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2BD2F" w14:textId="77777777" w:rsidR="000C53DC" w:rsidRPr="00796A53" w:rsidRDefault="000C53DC" w:rsidP="000C53DC">
      <w:pPr>
        <w:pStyle w:val="NormaleWeb"/>
        <w:spacing w:before="240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b/>
          <w:bCs/>
          <w:color w:val="000000"/>
          <w:sz w:val="32"/>
          <w:szCs w:val="32"/>
        </w:rPr>
        <w:t>Confronto sperimentale tra Binary Search Trees,</w:t>
      </w:r>
    </w:p>
    <w:p w14:paraId="7E3071D0" w14:textId="77777777" w:rsidR="000C53DC" w:rsidRPr="00796A53" w:rsidRDefault="000C53DC" w:rsidP="000C53DC">
      <w:pPr>
        <w:pStyle w:val="Normale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b/>
          <w:bCs/>
          <w:color w:val="000000"/>
          <w:sz w:val="32"/>
          <w:szCs w:val="32"/>
        </w:rPr>
        <w:t>AVL e Red-Black Trees: tempi di inserimento al variare di n</w:t>
      </w:r>
    </w:p>
    <w:p w14:paraId="238B2C2E" w14:textId="77777777" w:rsidR="000C53DC" w:rsidRPr="00796A53" w:rsidRDefault="000C53DC" w:rsidP="000C53DC">
      <w:pPr>
        <w:pStyle w:val="Normale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2D2A9EAE" w14:textId="77777777" w:rsidR="000C53DC" w:rsidRPr="00796A53" w:rsidRDefault="000C53DC" w:rsidP="000C53DC">
      <w:pPr>
        <w:pStyle w:val="NormaleWeb"/>
        <w:spacing w:before="0" w:beforeAutospacing="0" w:after="5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</w:rPr>
        <w:t>Relazione di progetto — Laboratorio di Algoritmi e Strutture Dati</w:t>
      </w:r>
    </w:p>
    <w:p w14:paraId="57163501" w14:textId="77777777" w:rsidR="000C53DC" w:rsidRPr="00796A53" w:rsidRDefault="000C53DC" w:rsidP="000C53DC">
      <w:pPr>
        <w:pStyle w:val="Normale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Enrico Calderan, Matteo Dalla Silvestra, Edoardo Sartori</w:t>
      </w:r>
    </w:p>
    <w:p w14:paraId="09FC3F42" w14:textId="77777777" w:rsidR="000C53DC" w:rsidRPr="00796A53" w:rsidRDefault="000C53DC" w:rsidP="000C53DC">
      <w:pPr>
        <w:pStyle w:val="Normale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2D137CED" w14:textId="77777777" w:rsidR="000C53DC" w:rsidRPr="00796A53" w:rsidRDefault="000C53DC" w:rsidP="000C53DC">
      <w:pPr>
        <w:pStyle w:val="NormaleWeb"/>
        <w:spacing w:before="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Università degli Studi di Udine — A.A. 2025/2026</w:t>
      </w:r>
    </w:p>
    <w:p w14:paraId="5FAC618B" w14:textId="77777777" w:rsidR="000C53DC" w:rsidRPr="00796A53" w:rsidRDefault="000C53DC" w:rsidP="000C53DC">
      <w:pPr>
        <w:pStyle w:val="NormaleWeb"/>
        <w:spacing w:before="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7326FC57" w14:textId="77777777" w:rsidR="000C53DC" w:rsidRPr="00796A53" w:rsidRDefault="000C53DC" w:rsidP="000C53DC">
      <w:pPr>
        <w:pStyle w:val="NormaleWeb"/>
        <w:spacing w:before="0" w:beforeAutospacing="0" w:after="1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39AB968F" w14:textId="77777777" w:rsidR="000C53DC" w:rsidRDefault="000C53DC" w:rsidP="000C53DC">
      <w:pPr>
        <w:pStyle w:val="NormaleWeb"/>
        <w:spacing w:before="0" w:beforeAutospacing="0" w:after="1200" w:afterAutospacing="0"/>
        <w:jc w:val="both"/>
        <w:rPr>
          <w:rFonts w:asciiTheme="minorHAnsi" w:hAnsiTheme="minorHAnsi" w:cstheme="minorHAnsi"/>
          <w:color w:val="EE0000"/>
          <w:sz w:val="44"/>
          <w:szCs w:val="44"/>
        </w:rPr>
      </w:pPr>
    </w:p>
    <w:p w14:paraId="06BBB6A8" w14:textId="77777777" w:rsidR="000C53DC" w:rsidRPr="00796A53" w:rsidRDefault="000C53DC" w:rsidP="000C53DC">
      <w:pPr>
        <w:pStyle w:val="NormaleWeb"/>
        <w:spacing w:before="0" w:beforeAutospacing="0" w:after="120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6A5B022D" w14:textId="77777777" w:rsidR="000C53DC" w:rsidRPr="00796A53" w:rsidRDefault="000C53DC" w:rsidP="000C53DC">
      <w:pPr>
        <w:pStyle w:val="Titolo1"/>
      </w:pPr>
      <w:r w:rsidRPr="00796A53">
        <w:lastRenderedPageBreak/>
        <w:t>1. Introduzione ed obiettivi</w:t>
      </w:r>
    </w:p>
    <w:p w14:paraId="406F6C90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Questo progetto ha lo scopo di confrontare sperimentalmente il costo dell'operazione di inserimento di una nuova chiave su tre varianti di alberi binari di ricerca: l'albero binario di ricerca BST (l’unico non bilanciato dei tre), l'albero AVL e l'albero Red-Black. In particolare, indichiamo con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il tempo medio dell'operazione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insert(node)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eseguita su un albero che contiene esattamente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chiavi, dove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k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è una chiave non ancora presente nell'albero.</w:t>
      </w:r>
    </w:p>
    <w:p w14:paraId="0DA49F97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L'obiettivo della relazione è duplice: da un lato presentare il metodo sperimentale adottato per ottenere stime robuste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al variare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dall'altro confrontare l'andamento osservato con la complessità asintotica attesa dalla teoria, pari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tutte le strutture bilanciate (AVL, Red-Black), variabile invece per il BST che risulta dipendente dalla forma che assume l’albero in seguito agli inserimenti casuali.</w:t>
      </w:r>
    </w:p>
    <w:p w14:paraId="7F8B1E12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Tutte le strutture dati sono state implementate in Python come durante le lezioni tenute in laboratorio, le tre implementazioni condividono una stessa interfaccia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insert(node), remove(node),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basata sulla classe TreeNode, ottenuta tramite ereditarietà dalla classe BST comune, una scelta dettata soprattutto da motivi pratici: avere la stessa struttura di base ci ha permesso di riusare lo stesso codice di misurazione per tutte e tre le strutture, senza doverne scrivere una versione diversa per ognuna</w:t>
      </w:r>
      <w:r>
        <w:rPr>
          <w:rFonts w:asciiTheme="minorHAnsi" w:hAnsiTheme="minorHAnsi" w:cstheme="minorHAnsi"/>
          <w:color w:val="000000"/>
          <w:sz w:val="22"/>
          <w:szCs w:val="22"/>
        </w:rPr>
        <w:t>, che in casi di manutenzione del codice risulterebbe poco pratico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70D9DEA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EE0000"/>
          <w:sz w:val="22"/>
          <w:szCs w:val="22"/>
        </w:rPr>
        <w:t> </w:t>
      </w:r>
    </w:p>
    <w:p w14:paraId="006FD9C7" w14:textId="77528952" w:rsidR="000C53DC" w:rsidRDefault="000C53DC" w:rsidP="000C53DC">
      <w:pPr>
        <w:pStyle w:val="Titolo1"/>
      </w:pPr>
      <w:r w:rsidRPr="00796A53">
        <w:t xml:space="preserve">2. </w:t>
      </w:r>
      <w:r w:rsidR="000D7CE4">
        <w:t>Implementazione</w:t>
      </w:r>
    </w:p>
    <w:p w14:paraId="0B81088F" w14:textId="77777777" w:rsidR="000D7CE4" w:rsidRPr="000D7CE4" w:rsidRDefault="000D7CE4" w:rsidP="000D7CE4">
      <w:pPr>
        <w:rPr>
          <w:lang w:val="it-IT" w:eastAsia="en-US"/>
        </w:rPr>
      </w:pPr>
    </w:p>
    <w:p w14:paraId="554139C4" w14:textId="77777777" w:rsidR="000C53DC" w:rsidRPr="00796A53" w:rsidRDefault="000C53DC" w:rsidP="000C53DC">
      <w:pPr>
        <w:pStyle w:val="Titolo1"/>
      </w:pPr>
      <w:r w:rsidRPr="00796A53">
        <w:t>3. Metodologia di misurazione</w:t>
      </w:r>
    </w:p>
    <w:p w14:paraId="4251F168" w14:textId="77777777" w:rsidR="000C53DC" w:rsidRPr="00796A53" w:rsidRDefault="000C53DC" w:rsidP="000C53DC">
      <w:pPr>
        <w:pStyle w:val="Titolo2"/>
      </w:pPr>
      <w:r w:rsidRPr="00796A53">
        <w:t>3.1 Il problema della misurazione</w:t>
      </w:r>
    </w:p>
    <w:p w14:paraId="5CA6EBD6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ottenere una stima sperimentale corretta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è necessario soddisfare contemporaneamente quattro requisiti:</w:t>
      </w:r>
    </w:p>
    <w:p w14:paraId="0AB24E68" w14:textId="77777777" w:rsidR="000C53DC" w:rsidRPr="00796A53" w:rsidRDefault="000C53DC" w:rsidP="000C53DC">
      <w:pPr>
        <w:pStyle w:val="Normale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1.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dimensione controllata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: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l'inserimento cronometrato di una chiave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k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deve avvenire su un albero che contiene esattamente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 al momento della misura;</w:t>
      </w:r>
    </w:p>
    <w:p w14:paraId="7576A134" w14:textId="77777777" w:rsidR="000C53DC" w:rsidRPr="00796A53" w:rsidRDefault="000C53DC" w:rsidP="000C53DC">
      <w:pPr>
        <w:pStyle w:val="Normale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2.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varietà di alberi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le misure non devono essere ripetute sempre sullo stesso albero, ma su alberi di forma diversa, per stimare correttamente il tempo medio su una distribuzione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63133549" w14:textId="77777777" w:rsidR="000C53DC" w:rsidRPr="00796A53" w:rsidRDefault="000C53DC" w:rsidP="000C53DC">
      <w:pPr>
        <w:pStyle w:val="Normale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3.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robustezza statistica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ogni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occorre raccogliere un numero sufficiente di misure indipendenti per attenuare l'effetto del rumore di sistema;</w:t>
      </w:r>
    </w:p>
    <w:p w14:paraId="72F012D9" w14:textId="77777777" w:rsidR="000C53DC" w:rsidRPr="00796A53" w:rsidRDefault="000C53DC" w:rsidP="000C53DC">
      <w:pPr>
        <w:pStyle w:val="Normale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4.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inizializzazione efficiente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il costo complessivo dell'esperimento non deve essere dominato dalla costruzione ripetuta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che costerebbe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 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ogni singola misura di un'operazione che costa solo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7F100D28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Se anche solo una di queste condizioni viene trascurata, il tempo misurato rischia di non rappresentare più il vero costo della singola operazione di inserimento.</w:t>
      </w:r>
    </w:p>
    <w:p w14:paraId="25D5C12D" w14:textId="77777777" w:rsidR="000C53DC" w:rsidRPr="00796A53" w:rsidRDefault="000C53DC" w:rsidP="000C53DC">
      <w:pPr>
        <w:pStyle w:val="Titolo2"/>
      </w:pPr>
      <w:r w:rsidRPr="00796A53">
        <w:lastRenderedPageBreak/>
        <w:t xml:space="preserve">3.2 Perché la costruzione di un albero base con cicli di </w:t>
      </w:r>
      <w:proofErr w:type="spellStart"/>
      <w:r w:rsidRPr="00C2020B">
        <w:rPr>
          <w:i/>
          <w:iCs/>
        </w:rPr>
        <w:t>insert-remove</w:t>
      </w:r>
      <w:proofErr w:type="spellEnd"/>
    </w:p>
    <w:p w14:paraId="1460A8C0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Una prima soluzione naturale, corrispondente all’Opzione A della consegna, (ricostruire da zero un albero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prima di ogni misura) soddisfa i primi tre requisiti ma è inefficiente: il costo di costruzione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 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domina completamente il costo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dell'operazione misurata, rendendo l'esperimento proibitivo per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significativamente grandi come quelli presi in considerazione nelle iterazioni finali del caso di studio. Una seconda soluzione (Opzione B: costruire un solo albero base e ripetere le misure su copie di quell’albero) risolve solo parzialmente il problema di inizializzazione (la copia costa comunque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) e introduce un problema di varietà: tutte le misure provengono dallo stesso identico albero, per cui la stima non è rappresentativa di una distribuzione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5B369993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L’approccio che abbiamo scelto (Opzione C) parte dalla costruzione di un singolo albero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chiavi, pagando il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costo 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una volta sola. Ad ogni misura si esegue poi un ciclo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insert-remove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: si cronometra l’inserimento di una chiave nuova (l’albero sale a </w:t>
      </w:r>
      <w:r w:rsidRPr="00944AF0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+1 chiavi) e subito dopo si toglie una chiave a caso tra quelle presenti, così da riportarlo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. Dato che sia la chiave inserita sia quella rimossa vengono pescate a caso in modo uniforme, ogni misura lavora su un albero che ha sempre esattamente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 ma con una forma interna diversa dalla volta precedente. Il costo per riportare l’albero alla dimensione giusta (una singola </w:t>
      </w:r>
      <w:r w:rsidRPr="00EB70E4">
        <w:rPr>
          <w:rFonts w:asciiTheme="minorHAnsi" w:hAnsiTheme="minorHAnsi" w:cstheme="minorHAnsi"/>
          <w:i/>
          <w:iCs/>
          <w:color w:val="000000"/>
          <w:sz w:val="22"/>
          <w:szCs w:val="22"/>
        </w:rPr>
        <w:t>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)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se l’albero resta statisticamente bilanciato, quindi paragonabile al costo dell’operazione che stiamo misurando. L’overhead complessivo resta accettabile anche con tante ripetizioni e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molto grandi. In pratica è stato questo approccio a permetterci di scalare senza problemi fino a un milione di chiavi, con un buon compromesso fra accuratezza statistica e tempi di calcolo ragionevoli.</w:t>
      </w:r>
    </w:p>
    <w:p w14:paraId="58AE95B6" w14:textId="77777777" w:rsidR="000C53DC" w:rsidRPr="00796A53" w:rsidRDefault="000C53DC" w:rsidP="000C53DC">
      <w:pPr>
        <w:pStyle w:val="Titolo2"/>
      </w:pPr>
      <w:r w:rsidRPr="00796A53">
        <w:t>3.3 Selezione efficiente delle chiavi</w:t>
      </w:r>
    </w:p>
    <w:p w14:paraId="3CB243E1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non dover andare per tentativi quando serve una chiave non ancora nell’albero (per inserirla) o una già presente (per rimuoverla), tutte le chiavi candidate sono organizzate in un array 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+1 celle, diviso in due zone da un indice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: nelle posizioni [0,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-1] stanno le chiavi già nell’albero, nelle posizioni [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] quelle ancora libere. Quando serve una chiave da inserire si estrae un indice a caso tra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si scambia quell’elemento con quello in posizione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si avanza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di uno; per la rimozione si fa l’operazione simmetrica sulla zona [0,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-1]. Il costo di ciascuna selezione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O(1)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l’occupazione di memoria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DE2E3A2" w14:textId="77777777" w:rsidR="000C53DC" w:rsidRPr="00796A53" w:rsidRDefault="000C53DC" w:rsidP="000C53DC">
      <w:pPr>
        <w:pStyle w:val="Titolo1"/>
      </w:pPr>
      <w:r w:rsidRPr="00796A53">
        <w:t>4. Setup sperimentale</w:t>
      </w:r>
    </w:p>
    <w:p w14:paraId="24438FFA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I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sono stati scelti nell'intervallo [10³, 10⁶], secondo una progressione geometrica di 100 punti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="Arial" w:hAnsi="Arial" w:cs="Arial"/>
          <w:i/>
          <w:iCs/>
          <w:color w:val="000000"/>
          <w:sz w:val="22"/>
          <w:szCs w:val="22"/>
        </w:rPr>
        <w:t>ᵢ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</w:t>
      </w:r>
      <w:r w:rsidRPr="00796A53">
        <w:rPr>
          <w:rFonts w:ascii="Cambria Math" w:hAnsi="Cambria Math" w:cs="Cambria Math"/>
          <w:color w:val="000000"/>
          <w:sz w:val="22"/>
          <w:szCs w:val="22"/>
        </w:rPr>
        <w:t>⌊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min</w:t>
      </w:r>
      <w:r w:rsidRPr="00A473E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·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</w:t>
      </w:r>
      <w:r w:rsidRPr="009741B4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perscript"/>
        </w:rPr>
        <w:t>i</w:t>
      </w:r>
      <w:r w:rsidRPr="00796A53">
        <w:rPr>
          <w:rFonts w:ascii="Cambria Math" w:hAnsi="Cambria Math" w:cs="Cambria Math"/>
          <w:color w:val="000000"/>
          <w:sz w:val="22"/>
          <w:szCs w:val="22"/>
        </w:rPr>
        <w:t>⌋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min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max</w:t>
      </w:r>
      <w:r w:rsidRPr="00A473E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= 1 000 000 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</w:t>
      </w:r>
      <m:oMath>
        <m:sSup>
          <m:sSupPr>
            <m:ctrlPr>
              <w:rPr>
                <w:rFonts w:ascii="Cambria Math" w:hAnsi="Cambria Math" w:cstheme="minorHAnsi"/>
                <w:i/>
                <w:color w:val="000000"/>
                <w:sz w:val="22"/>
                <w:szCs w:val="22"/>
              </w:rPr>
            </m:ctrlPr>
          </m:sSupPr>
          <m:e>
            <m:r>
              <w:rPr>
                <w:rFonts w:ascii="Cambria Math" w:hAnsi="Cambria Math" w:cstheme="minorHAnsi"/>
                <w:color w:val="000000"/>
                <w:sz w:val="22"/>
                <w:szCs w:val="22"/>
              </w:rPr>
              <m:t>(</m:t>
            </m:r>
            <m:f>
              <m:fPr>
                <m:ctrlPr>
                  <w:rPr>
                    <w:rFonts w:ascii="Cambria Math" w:hAnsi="Cambria Math" w:cstheme="minorHAnsi"/>
                    <w:i/>
                    <w:color w:val="000000"/>
                    <w:sz w:val="22"/>
                    <w:szCs w:val="22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000000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max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000000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min</m:t>
                    </m:r>
                  </m:sub>
                </m:sSub>
              </m:den>
            </m:f>
            <m:r>
              <w:rPr>
                <w:rFonts w:ascii="Cambria Math" w:hAnsi="Cambria Math" w:cstheme="minorHAnsi"/>
                <w:color w:val="000000"/>
                <w:sz w:val="22"/>
                <w:szCs w:val="22"/>
              </w:rPr>
              <m:t>)</m:t>
            </m:r>
          </m:e>
          <m:sup>
            <m:f>
              <m:fPr>
                <m:ctrlPr>
                  <w:rPr>
                    <w:rFonts w:ascii="Cambria Math" w:hAnsi="Cambria Math" w:cstheme="minorHAnsi"/>
                    <w:i/>
                    <w:color w:val="000000"/>
                    <w:sz w:val="22"/>
                    <w:szCs w:val="22"/>
                  </w:rPr>
                </m:ctrlPr>
              </m:fPr>
              <m:num>
                <m:r>
                  <w:rPr>
                    <w:rFonts w:ascii="Cambria Math" w:hAnsi="Cambria Math" w:cstheme="minorHAnsi"/>
                    <w:color w:val="000000"/>
                    <w:sz w:val="22"/>
                    <w:szCs w:val="22"/>
                  </w:rPr>
                  <m:t>1</m:t>
                </m:r>
              </m:num>
              <m:den>
                <m:r>
                  <w:rPr>
                    <w:rFonts w:ascii="Cambria Math" w:hAnsi="Cambria Math" w:cstheme="minorHAnsi"/>
                    <w:color w:val="000000"/>
                    <w:sz w:val="22"/>
                    <w:szCs w:val="22"/>
                  </w:rPr>
                  <m:t>99</m:t>
                </m:r>
              </m:den>
            </m:f>
          </m:sup>
        </m:sSup>
      </m:oMath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. Questa scelta permette di esplorare in modo equilibrato tre ordini di grandezza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, senza concentrare risorse computazionali sui valori più grandi, dove ogni misura è più costosa.</w:t>
      </w:r>
    </w:p>
    <w:p w14:paraId="4EF7204B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ogni valore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per ciascuna struttura dati abbiamo raccolto ℓ = 100 misure tramite cicli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insert-remove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cronometrando solo l'inserimento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time.perf_counter()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 Come stimatore abbiamo usato la mediana t' = mediana{t₁, ..., t</w:t>
      </w:r>
      <w:r w:rsidRPr="009741B4">
        <w:rPr>
          <w:rFonts w:asciiTheme="minorHAnsi" w:hAnsiTheme="minorHAnsi" w:cstheme="minorHAnsi"/>
          <w:color w:val="000000"/>
          <w:sz w:val="22"/>
          <w:szCs w:val="22"/>
          <w:vertAlign w:val="subscript"/>
        </w:rPr>
        <w:t>ℓ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}, preferendola alla media aritmetica perché meno sensibile agli outlier dovuti a rumore di sistema (scheduler, cache, altri processi in esecuzione). Dopo ogni misura l'albero e il nodo appena inserito vengono deallocati esplicitamente forzando il garbage collector, così che la raccolta non cada in un momento casuale durante il cronometraggio della misura successiva.</w:t>
      </w:r>
    </w:p>
    <w:p w14:paraId="799EB91B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 xml:space="preserve">Va detto che eseguire l’intera pipeline, da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 fino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1 000 000, richiede comunque diversi minuti di calcolo: i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più grandi sono quelli che pesano di più, perché ogni singola misura costa più tempo.</w:t>
      </w:r>
    </w:p>
    <w:p w14:paraId="2F50959A" w14:textId="77777777" w:rsidR="00791A0D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Le misure sono state eseguite in locale, lanciando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main.py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così come presente nella repository.</w:t>
      </w:r>
    </w:p>
    <w:p w14:paraId="5930352C" w14:textId="1C388FE4" w:rsidR="000C53DC" w:rsidRDefault="00791A0D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La prima macchina su cui è stato eseguito il codice ha un processore a 8 core, 16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threads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, una frequenza di clock di 3,6 GHz, una cache L2 da 4MB e una L3 da 32MB. Per quanto riguarda la memoria RAM da 16GB, con frequenza 3200MHz. Il sistema operativo </w:t>
      </w:r>
      <w:proofErr w:type="gram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è</w:t>
      </w:r>
      <w:proofErr w:type="gram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windows. </w:t>
      </w:r>
    </w:p>
    <w:p w14:paraId="0EC5E434" w14:textId="1AB591E2" w:rsidR="00791A0D" w:rsidRDefault="00791A0D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In opposizione la seconda macchina è un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Macbook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pro M4, con Chip M4 pro: CPU</w:t>
      </w:r>
      <w:r w:rsidR="003F5EB5"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12 </w:t>
      </w:r>
      <w:r w:rsidR="00C01FAD">
        <w:rPr>
          <w:rFonts w:asciiTheme="minorHAnsi" w:hAnsiTheme="minorHAnsi" w:cstheme="minorHAnsi"/>
          <w:color w:val="000000"/>
          <w:sz w:val="22"/>
          <w:szCs w:val="22"/>
          <w:lang w:val="it-IT"/>
        </w:rPr>
        <w:t>core,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memoria RAM unificata da 24G</w:t>
      </w:r>
      <w:r w:rsidR="003F5EB5">
        <w:rPr>
          <w:rFonts w:asciiTheme="minorHAnsi" w:hAnsiTheme="minorHAnsi" w:cstheme="minorHAnsi"/>
          <w:color w:val="000000"/>
          <w:sz w:val="22"/>
          <w:szCs w:val="22"/>
          <w:lang w:val="it-IT"/>
        </w:rPr>
        <w:t>B e come sistema operativo MacOS</w:t>
      </w:r>
    </w:p>
    <w:p w14:paraId="0CBF88CE" w14:textId="3D1A87B2" w:rsidR="003F5EB5" w:rsidRDefault="003F5EB5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Per entrambe le macchine è stata installata la versione 3.13 di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python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.</w:t>
      </w:r>
    </w:p>
    <w:p w14:paraId="1D019D42" w14:textId="7BF1CA9F" w:rsidR="00213F25" w:rsidRPr="000D7CE4" w:rsidRDefault="00213F25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L’obiettivo di svolgere l’esperimento su macchine diverse sia in prestazioni che in sistema operativo è quello di capire il </w:t>
      </w:r>
      <w:proofErr w:type="gram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gap</w:t>
      </w:r>
      <w:proofErr w:type="gram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di performance fra queste due tramite un esempio pratico, ci si aspetta ovviamente che la macchina Apple sia la più performante</w:t>
      </w:r>
      <w:r w:rsidR="00157523">
        <w:rPr>
          <w:rFonts w:asciiTheme="minorHAnsi" w:hAnsiTheme="minorHAnsi" w:cstheme="minorHAnsi"/>
          <w:color w:val="000000"/>
          <w:sz w:val="22"/>
          <w:szCs w:val="22"/>
          <w:lang w:val="it-IT"/>
        </w:rPr>
        <w:t>, dato che CPU e RAM sono nettamente superiori in prestazioni alla prima, ma anche il sistema operativo è un fattore da tenere in considerazione.</w:t>
      </w:r>
    </w:p>
    <w:p w14:paraId="2974B646" w14:textId="77777777" w:rsidR="000C53DC" w:rsidRDefault="000C53DC" w:rsidP="000C53DC">
      <w:pPr>
        <w:pStyle w:val="Titolo1"/>
      </w:pPr>
      <w:r w:rsidRPr="00B965F4">
        <w:t>5. Risultati</w:t>
      </w:r>
    </w:p>
    <w:p w14:paraId="65AD3886" w14:textId="6DF635A5" w:rsidR="00DA7EFA" w:rsidRDefault="00DA7EFA" w:rsidP="00DA7EFA">
      <w:pPr>
        <w:rPr>
          <w:lang w:val="it-IT" w:eastAsia="en-US"/>
        </w:rPr>
      </w:pPr>
      <w:r>
        <w:rPr>
          <w:lang w:val="it-IT" w:eastAsia="en-US"/>
        </w:rPr>
        <w:t xml:space="preserve">I risultati dell’esperimento </w:t>
      </w:r>
      <w:r w:rsidR="00B95167">
        <w:rPr>
          <w:lang w:val="it-IT" w:eastAsia="en-US"/>
        </w:rPr>
        <w:t xml:space="preserve">eseguito sulla macchina windows </w:t>
      </w:r>
      <w:r>
        <w:rPr>
          <w:lang w:val="it-IT" w:eastAsia="en-US"/>
        </w:rPr>
        <w:t xml:space="preserve">sono i seguenti: </w:t>
      </w:r>
    </w:p>
    <w:p w14:paraId="5E2DAFA7" w14:textId="77777777" w:rsidR="00DA7EFA" w:rsidRPr="00DA7EFA" w:rsidRDefault="00DA7EFA" w:rsidP="00DA7EFA">
      <w:pPr>
        <w:rPr>
          <w:lang w:val="it-IT" w:eastAsia="en-US"/>
        </w:rPr>
      </w:pPr>
    </w:p>
    <w:p w14:paraId="21AB2120" w14:textId="4FDCC4EE" w:rsidR="00DA7EFA" w:rsidRDefault="00DA7EFA" w:rsidP="00DA7EFA">
      <w:pPr>
        <w:rPr>
          <w:lang w:val="it-IT" w:eastAsia="en-US"/>
        </w:rPr>
      </w:pPr>
      <w:r>
        <w:rPr>
          <w:noProof/>
          <w:lang w:val="it-IT" w:eastAsia="en-US"/>
          <w14:ligatures w14:val="standardContextual"/>
        </w:rPr>
        <w:drawing>
          <wp:inline distT="0" distB="0" distL="0" distR="0" wp14:anchorId="637BCA95" wp14:editId="56AD8723">
            <wp:extent cx="5731510" cy="3804285"/>
            <wp:effectExtent l="0" t="0" r="0" b="5715"/>
            <wp:docPr id="159065407" name="Immagine 1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5407" name="Immagine 1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667CB" w14:textId="12AF2F82" w:rsidR="00DA7EFA" w:rsidRPr="00796A53" w:rsidRDefault="00DA7EFA" w:rsidP="00DA7EFA">
      <w:pPr>
        <w:pStyle w:val="Didascalia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lang w:val="it-IT"/>
        </w:rPr>
        <w:t>1</w:t>
      </w:r>
      <w:r w:rsidRPr="00796A53">
        <w:rPr>
          <w:rFonts w:asciiTheme="minorHAnsi" w:hAnsiTheme="minorHAnsi" w:cstheme="minorHAnsi"/>
          <w:lang w:val="it-IT"/>
        </w:rPr>
        <w:t xml:space="preserve"> — Tempo mediano di inserimento al variare di n, per BST, AVL e RBT.</w:t>
      </w:r>
      <w:r>
        <w:rPr>
          <w:rFonts w:asciiTheme="minorHAnsi" w:hAnsiTheme="minorHAnsi" w:cstheme="minorHAnsi"/>
          <w:lang w:val="it-IT"/>
        </w:rPr>
        <w:t xml:space="preserve"> In scala </w:t>
      </w:r>
      <w:r>
        <w:rPr>
          <w:rFonts w:asciiTheme="minorHAnsi" w:hAnsiTheme="minorHAnsi" w:cstheme="minorHAnsi"/>
          <w:lang w:val="it-IT"/>
        </w:rPr>
        <w:t>lineare</w:t>
      </w:r>
      <w:r w:rsidR="00785DB2">
        <w:rPr>
          <w:rFonts w:asciiTheme="minorHAnsi" w:hAnsiTheme="minorHAnsi" w:cstheme="minorHAnsi"/>
          <w:lang w:val="it-IT"/>
        </w:rPr>
        <w:t>, Macchina 1</w:t>
      </w:r>
    </w:p>
    <w:p w14:paraId="643928AA" w14:textId="77777777" w:rsidR="00DA7EFA" w:rsidRDefault="00DA7EFA" w:rsidP="00DA7EFA">
      <w:pPr>
        <w:rPr>
          <w:lang w:val="it-IT" w:eastAsia="en-US"/>
        </w:rPr>
      </w:pPr>
    </w:p>
    <w:p w14:paraId="3E1B95FC" w14:textId="77777777" w:rsidR="00DA7EFA" w:rsidRPr="00DA7EFA" w:rsidRDefault="00DA7EFA" w:rsidP="00DA7EFA">
      <w:pPr>
        <w:rPr>
          <w:lang w:val="it-IT" w:eastAsia="en-US"/>
        </w:rPr>
      </w:pPr>
    </w:p>
    <w:p w14:paraId="1F0B3409" w14:textId="1E33439E" w:rsidR="00370AE0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Il grafico riporta il tempo mediano di inserimento misurato per BST, AVL e RBT al variare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su scala </w:t>
      </w:r>
      <w:r w:rsidR="00DA7EFA">
        <w:rPr>
          <w:rFonts w:asciiTheme="minorHAnsi" w:hAnsiTheme="minorHAnsi" w:cstheme="minorHAnsi"/>
          <w:color w:val="000000"/>
          <w:sz w:val="22"/>
          <w:szCs w:val="22"/>
          <w:lang w:val="it-IT"/>
        </w:rPr>
        <w:t>lineare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ottenuto eseguendo l'intera pipeline di misurazione descritta nelle sezioni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 xml:space="preserve">precedenti (risultati raccolti in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results.csv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ed elaborati in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DataAnalysis.ipynb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).</w:t>
      </w:r>
      <w:r w:rsidR="00DA7EFA"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Tuttavia, si può notare che nelle misurazioni da 1000 a circa 100 000 nodi, il grafico risulta confusionario e difficilmente analizzabile, si è quindi operato un cambio di scala da lineare a logaritmica. In un grafico con scala logaritmica quello che ci si aspetta è che i risultati siano lineari, appunto per il cambio di </w:t>
      </w:r>
      <w:r w:rsidR="00370AE0">
        <w:rPr>
          <w:rFonts w:asciiTheme="minorHAnsi" w:hAnsiTheme="minorHAnsi" w:cstheme="minorHAnsi"/>
          <w:color w:val="000000"/>
          <w:sz w:val="22"/>
          <w:szCs w:val="22"/>
          <w:lang w:val="it-IT"/>
        </w:rPr>
        <w:t>scala; infatti,</w:t>
      </w:r>
      <w:r w:rsidR="00DA7EFA"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supponiamo di</w:t>
      </w:r>
      <w:r w:rsidR="00370AE0"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avere una funzione logaritmica generica: </w:t>
      </w:r>
    </w:p>
    <w:p w14:paraId="7D81545F" w14:textId="35948DA8" w:rsidR="000C53DC" w:rsidRPr="00370AE0" w:rsidRDefault="00370AE0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m:oMathPara>
        <m:oMath>
          <m:r>
            <w:rPr>
              <w:rFonts w:ascii="Cambria Math" w:hAnsi="Cambria Math" w:cstheme="minorHAnsi"/>
              <w:color w:val="000000"/>
              <w:sz w:val="22"/>
              <w:szCs w:val="22"/>
              <w:lang w:val="it-IT"/>
            </w:rPr>
            <m:t>y = a ∙ log(x) + b</m:t>
          </m:r>
        </m:oMath>
      </m:oMathPara>
    </w:p>
    <w:p w14:paraId="3DEB74E7" w14:textId="6F48DDD4" w:rsidR="00370AE0" w:rsidRDefault="00370AE0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 w:rsidRPr="00370AE0">
        <w:rPr>
          <w:rFonts w:asciiTheme="minorHAnsi" w:hAnsiTheme="minorHAnsi" w:cstheme="minorHAnsi"/>
          <w:color w:val="000000"/>
          <w:sz w:val="22"/>
          <w:szCs w:val="22"/>
          <w:lang w:val="it-IT"/>
        </w:rPr>
        <w:t>Ponendo l’asse x logaritmica si ha: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i/>
                <w:color w:val="000000"/>
                <w:sz w:val="22"/>
                <w:szCs w:val="22"/>
                <w:lang w:val="it-IT"/>
              </w:rPr>
            </m:ctrlPr>
          </m:sSubPr>
          <m:e>
            <m:r>
              <w:rPr>
                <w:rFonts w:ascii="Cambria Math" w:hAnsi="Cambria Math" w:cstheme="minorHAnsi"/>
                <w:color w:val="000000"/>
                <w:sz w:val="22"/>
                <w:szCs w:val="22"/>
                <w:lang w:val="it-IT"/>
              </w:rPr>
              <m:t>x</m:t>
            </m:r>
          </m:e>
          <m:sub>
            <m:r>
              <w:rPr>
                <w:rFonts w:ascii="Cambria Math" w:hAnsi="Cambria Math" w:cstheme="minorHAnsi"/>
                <w:color w:val="000000"/>
                <w:sz w:val="22"/>
                <w:szCs w:val="22"/>
                <w:lang w:val="it-IT"/>
              </w:rPr>
              <m:t>new</m:t>
            </m:r>
          </m:sub>
        </m:sSub>
        <m:r>
          <w:rPr>
            <w:rFonts w:ascii="Cambria Math" w:hAnsi="Cambria Math" w:cstheme="minorHAnsi"/>
            <w:color w:val="000000"/>
            <w:sz w:val="22"/>
            <w:szCs w:val="22"/>
            <w:lang w:val="it-IT"/>
          </w:rPr>
          <m:t xml:space="preserve"> = log(x)</m:t>
        </m:r>
      </m:oMath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e quindi risulta: </w:t>
      </w:r>
    </w:p>
    <w:p w14:paraId="01AF1C78" w14:textId="43BD2803" w:rsidR="00370AE0" w:rsidRPr="00370AE0" w:rsidRDefault="00370AE0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m:oMathPara>
        <m:oMath>
          <m:r>
            <w:rPr>
              <w:rFonts w:ascii="Cambria Math" w:hAnsi="Cambria Math" w:cstheme="minorHAnsi"/>
              <w:color w:val="000000"/>
              <w:sz w:val="22"/>
              <w:szCs w:val="22"/>
              <w:lang w:val="it-IT"/>
            </w:rPr>
            <m:t xml:space="preserve">y = a ∙ </m:t>
          </m:r>
          <m:sSub>
            <m:sSubPr>
              <m:ctrlPr>
                <w:rPr>
                  <w:rFonts w:ascii="Cambria Math" w:hAnsi="Cambria Math" w:cstheme="minorHAnsi"/>
                  <w:i/>
                  <w:color w:val="000000"/>
                  <w:sz w:val="22"/>
                  <w:szCs w:val="22"/>
                  <w:lang w:val="it-IT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/>
                  <w:sz w:val="22"/>
                  <w:szCs w:val="22"/>
                  <w:lang w:val="it-IT"/>
                </w:rPr>
                <m:t>x</m:t>
              </m:r>
            </m:e>
            <m:sub>
              <m:r>
                <w:rPr>
                  <w:rFonts w:ascii="Cambria Math" w:hAnsi="Cambria Math" w:cstheme="minorHAnsi"/>
                  <w:color w:val="000000"/>
                  <w:sz w:val="22"/>
                  <w:szCs w:val="22"/>
                  <w:lang w:val="it-IT"/>
                </w:rPr>
                <m:t>new</m:t>
              </m:r>
            </m:sub>
          </m:sSub>
          <m:r>
            <w:rPr>
              <w:rFonts w:ascii="Cambria Math" w:hAnsi="Cambria Math" w:cstheme="minorHAnsi"/>
              <w:color w:val="000000"/>
              <w:sz w:val="22"/>
              <w:szCs w:val="22"/>
              <w:lang w:val="it-IT"/>
            </w:rPr>
            <m:t xml:space="preserve"> + b</m:t>
          </m:r>
        </m:oMath>
      </m:oMathPara>
    </w:p>
    <w:p w14:paraId="2E6F2A20" w14:textId="79AFE0A4" w:rsidR="00370AE0" w:rsidRPr="00370AE0" w:rsidRDefault="00370AE0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Ovvero una retta.</w:t>
      </w:r>
    </w:p>
    <w:p w14:paraId="658EC283" w14:textId="77777777" w:rsidR="000C53DC" w:rsidRPr="00796A53" w:rsidRDefault="000C53DC" w:rsidP="000C53DC">
      <w:pPr>
        <w:pStyle w:val="NormaleWeb"/>
        <w:keepNext/>
        <w:spacing w:before="200" w:beforeAutospacing="0" w:after="8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noProof/>
        </w:rPr>
        <w:drawing>
          <wp:inline distT="0" distB="0" distL="0" distR="0" wp14:anchorId="4B0AE38D" wp14:editId="7032114A">
            <wp:extent cx="5731510" cy="3805555"/>
            <wp:effectExtent l="0" t="0" r="0" b="4445"/>
            <wp:docPr id="3892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0972" name="Picture 389209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FB20" w14:textId="04A4643F" w:rsidR="000C53DC" w:rsidRPr="00796A53" w:rsidRDefault="000C53DC" w:rsidP="000C53DC">
      <w:pPr>
        <w:pStyle w:val="Didascalia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</w:rPr>
        <w:t xml:space="preserve">Figura </w:t>
      </w:r>
      <w:r w:rsidR="00DA7EFA">
        <w:rPr>
          <w:rFonts w:asciiTheme="minorHAnsi" w:hAnsiTheme="minorHAnsi" w:cstheme="minorHAnsi"/>
          <w:lang w:val="it-IT"/>
        </w:rPr>
        <w:t>2</w:t>
      </w:r>
      <w:r w:rsidRPr="00796A53">
        <w:rPr>
          <w:rFonts w:asciiTheme="minorHAnsi" w:hAnsiTheme="minorHAnsi" w:cstheme="minorHAnsi"/>
          <w:lang w:val="it-IT"/>
        </w:rPr>
        <w:t xml:space="preserve"> — Tempo mediano di inserimento al variare di n, per BST, AVL e RBT.</w:t>
      </w:r>
      <w:r w:rsidR="00DA7EFA">
        <w:rPr>
          <w:rFonts w:asciiTheme="minorHAnsi" w:hAnsiTheme="minorHAnsi" w:cstheme="minorHAnsi"/>
          <w:lang w:val="it-IT"/>
        </w:rPr>
        <w:t xml:space="preserve"> In scala logaritmica</w:t>
      </w:r>
      <w:r w:rsidR="00785DB2">
        <w:rPr>
          <w:rFonts w:asciiTheme="minorHAnsi" w:hAnsiTheme="minorHAnsi" w:cstheme="minorHAnsi"/>
          <w:lang w:val="it-IT"/>
        </w:rPr>
        <w:t>, Macchina 1</w:t>
      </w:r>
    </w:p>
    <w:p w14:paraId="0525EF3E" w14:textId="77777777" w:rsidR="00B95167" w:rsidRDefault="00B95167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</w:p>
    <w:p w14:paraId="111114A9" w14:textId="377247B2" w:rsidR="00B95167" w:rsidRDefault="00B95167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Per quanto riguarda invece la macchina Apple sono stati ottenuti i seguenti risultati:</w:t>
      </w:r>
    </w:p>
    <w:p w14:paraId="0C7F0E22" w14:textId="1950DA63" w:rsidR="00B95167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noProof/>
          <w:color w:val="000000"/>
          <w:sz w:val="22"/>
          <w:szCs w:val="22"/>
          <w:lang w:val="it-IT"/>
          <w14:ligatures w14:val="standardContextual"/>
        </w:rPr>
        <w:lastRenderedPageBreak/>
        <w:drawing>
          <wp:inline distT="0" distB="0" distL="0" distR="0" wp14:anchorId="4DD6D85D" wp14:editId="2D670765">
            <wp:extent cx="5731510" cy="3862070"/>
            <wp:effectExtent l="0" t="0" r="0" b="0"/>
            <wp:docPr id="831653286" name="Immagine 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53286" name="Immagine 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D5E6" w14:textId="779D2F86" w:rsidR="00785DB2" w:rsidRPr="00796A53" w:rsidRDefault="00785DB2" w:rsidP="00785DB2">
      <w:pPr>
        <w:pStyle w:val="Didascalia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lang w:val="it-IT"/>
        </w:rPr>
        <w:t>3</w:t>
      </w:r>
      <w:r w:rsidRPr="00796A53">
        <w:rPr>
          <w:rFonts w:asciiTheme="minorHAnsi" w:hAnsiTheme="minorHAnsi" w:cstheme="minorHAnsi"/>
          <w:lang w:val="it-IT"/>
        </w:rPr>
        <w:t xml:space="preserve"> — Tempo mediano di inserimento al variare di n, per BST, AVL e RBT.</w:t>
      </w:r>
      <w:r>
        <w:rPr>
          <w:rFonts w:asciiTheme="minorHAnsi" w:hAnsiTheme="minorHAnsi" w:cstheme="minorHAnsi"/>
          <w:lang w:val="it-IT"/>
        </w:rPr>
        <w:t xml:space="preserve"> In scala l</w:t>
      </w:r>
      <w:r>
        <w:rPr>
          <w:rFonts w:asciiTheme="minorHAnsi" w:hAnsiTheme="minorHAnsi" w:cstheme="minorHAnsi"/>
          <w:lang w:val="it-IT"/>
        </w:rPr>
        <w:t>ineare</w:t>
      </w:r>
      <w:r>
        <w:rPr>
          <w:rFonts w:asciiTheme="minorHAnsi" w:hAnsiTheme="minorHAnsi" w:cstheme="minorHAnsi"/>
          <w:lang w:val="it-IT"/>
        </w:rPr>
        <w:t xml:space="preserve">, Macchina </w:t>
      </w:r>
      <w:r>
        <w:rPr>
          <w:rFonts w:asciiTheme="minorHAnsi" w:hAnsiTheme="minorHAnsi" w:cstheme="minorHAnsi"/>
          <w:lang w:val="it-IT"/>
        </w:rPr>
        <w:t>2</w:t>
      </w:r>
    </w:p>
    <w:p w14:paraId="253C03E9" w14:textId="77777777" w:rsidR="00B95167" w:rsidRDefault="00B95167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</w:p>
    <w:p w14:paraId="653F66BF" w14:textId="24EE20D3" w:rsid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Per lo stesso motivo del grafico riguardante la macchina 1 si riporta anche questo in scala logaritmica.</w:t>
      </w:r>
    </w:p>
    <w:p w14:paraId="3CA679E0" w14:textId="77777777" w:rsid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</w:p>
    <w:p w14:paraId="294BAD45" w14:textId="2776F885" w:rsid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noProof/>
          <w:color w:val="000000"/>
          <w:sz w:val="22"/>
          <w:szCs w:val="22"/>
          <w:lang w:val="it-IT"/>
          <w14:ligatures w14:val="standardContextual"/>
        </w:rPr>
        <w:lastRenderedPageBreak/>
        <w:drawing>
          <wp:inline distT="0" distB="0" distL="0" distR="0" wp14:anchorId="1A28BED1" wp14:editId="127F0171">
            <wp:extent cx="5731510" cy="3862070"/>
            <wp:effectExtent l="0" t="0" r="0" b="0"/>
            <wp:docPr id="1478246355" name="Immagine 4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246355" name="Immagine 4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2A41" w14:textId="77777777" w:rsid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</w:p>
    <w:p w14:paraId="14C5D325" w14:textId="29F76233" w:rsidR="000C53DC" w:rsidRP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In generale d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B95167">
        <w:rPr>
          <w:rFonts w:asciiTheme="minorHAnsi" w:hAnsiTheme="minorHAnsi" w:cstheme="minorHAnsi"/>
          <w:color w:val="000000"/>
          <w:sz w:val="22"/>
          <w:szCs w:val="22"/>
          <w:lang w:val="it-IT"/>
        </w:rPr>
        <w:t>i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grafic</w:t>
      </w:r>
      <w:r w:rsidR="00B95167">
        <w:rPr>
          <w:rFonts w:asciiTheme="minorHAnsi" w:hAnsiTheme="minorHAnsi" w:cstheme="minorHAnsi"/>
          <w:color w:val="000000"/>
          <w:sz w:val="22"/>
          <w:szCs w:val="22"/>
          <w:lang w:val="it-IT"/>
        </w:rPr>
        <w:t>i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emerge un dato chiaro: a qualunque valore di </w:t>
      </w:r>
      <w:r w:rsidR="000C53DC"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e per entrambe le macchine, L’inserimento in AVL 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>r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ichiede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più tempo di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di BST e RBT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, i quali mantengono tempi simili, anche se si nota che tra le due macchine c’è una differenza per quanto riguarda n alti, dove nella macchina 2, RBT e BST si differenziano nettamente, al contrario della macchina 1 dove si sovrappongono. </w:t>
      </w:r>
    </w:p>
    <w:p w14:paraId="3DAF4521" w14:textId="1EFE04A2" w:rsidR="000D7CE4" w:rsidRDefault="00B95167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sz w:val="22"/>
          <w:szCs w:val="22"/>
          <w:lang w:val="it-IT"/>
        </w:rPr>
      </w:pPr>
      <w:r>
        <w:rPr>
          <w:rFonts w:asciiTheme="minorHAnsi" w:hAnsiTheme="minorHAnsi" w:cstheme="minorHAnsi"/>
          <w:sz w:val="22"/>
          <w:szCs w:val="22"/>
          <w:lang w:val="it-IT"/>
        </w:rPr>
        <w:t>Inoltre,</w:t>
      </w:r>
      <w:r w:rsidR="005732B9">
        <w:rPr>
          <w:rFonts w:asciiTheme="minorHAnsi" w:hAnsiTheme="minorHAnsi" w:cstheme="minorHAnsi"/>
          <w:sz w:val="22"/>
          <w:szCs w:val="22"/>
          <w:lang w:val="it-IT"/>
        </w:rPr>
        <w:t xml:space="preserve"> si nota un discostamento dalla teoria, si noti infatti che tutte e tre le funzioni dei tempi di inserimento risultano essere logaritmiche, nel caso di AVL e RBT questo è corretto anche secondo la teoria, la parte che si discosta riguarda proprio i BST; Secondo la teoria il costo di inserimento in un BST è O(n)</w:t>
      </w:r>
      <w:r w:rsidR="00F74497">
        <w:rPr>
          <w:rFonts w:asciiTheme="minorHAnsi" w:hAnsiTheme="minorHAnsi" w:cstheme="minorHAnsi"/>
          <w:sz w:val="22"/>
          <w:szCs w:val="22"/>
          <w:lang w:val="it-IT"/>
        </w:rPr>
        <w:t xml:space="preserve">, mentre nel grafico si osserva chiaramente una funzione logaritmica. Per spiegare questo fenomeno bisogna inizialmente distinguere tra caso peggiore e cado medio. Il caso peggiore è noto essere un inserimento di chiavi in ordine (crescente o decrescente) e il costo di questo è proprio </w:t>
      </w:r>
      <w:r w:rsidR="00F74497" w:rsidRPr="00F74497">
        <w:rPr>
          <w:rFonts w:asciiTheme="minorHAnsi" w:hAnsiTheme="minorHAnsi" w:cstheme="minorHAnsi"/>
          <w:sz w:val="22"/>
          <w:szCs w:val="22"/>
          <w:lang w:val="it-IT"/>
        </w:rPr>
        <w:t>Θ</w:t>
      </w:r>
      <w:r w:rsidR="00F74497" w:rsidRPr="00F74497">
        <w:rPr>
          <w:rFonts w:asciiTheme="minorHAnsi" w:hAnsiTheme="minorHAnsi" w:cstheme="minorHAnsi"/>
          <w:sz w:val="22"/>
          <w:szCs w:val="22"/>
          <w:lang w:val="it-IT"/>
        </w:rPr>
        <w:t>(n), ma inserendo</w:t>
      </w:r>
      <w:r w:rsidR="00F74497">
        <w:rPr>
          <w:rFonts w:asciiTheme="minorHAnsi" w:hAnsiTheme="minorHAnsi" w:cstheme="minorHAnsi"/>
          <w:sz w:val="22"/>
          <w:szCs w:val="22"/>
          <w:lang w:val="it-IT"/>
        </w:rPr>
        <w:t xml:space="preserve"> randomicamente le chiavi, al crescere di n, diventa sempre meno probabile un albero che si avvicini al caso peggiore, si ricade perciò nel caso medio; quindi, la complessità risulta essere logaritmica</w:t>
      </w:r>
      <w:r w:rsidR="00791A0D">
        <w:rPr>
          <w:rFonts w:asciiTheme="minorHAnsi" w:hAnsiTheme="minorHAnsi" w:cstheme="minorHAnsi"/>
          <w:sz w:val="22"/>
          <w:szCs w:val="22"/>
          <w:lang w:val="it-IT"/>
        </w:rPr>
        <w:t>.</w:t>
      </w:r>
    </w:p>
    <w:p w14:paraId="51FA7C4E" w14:textId="2BE10C1F" w:rsidR="00B95167" w:rsidRDefault="008A09B8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sz w:val="22"/>
          <w:szCs w:val="22"/>
          <w:lang w:val="it-IT"/>
        </w:rPr>
      </w:pPr>
      <w:r>
        <w:rPr>
          <w:rFonts w:asciiTheme="minorHAnsi" w:hAnsiTheme="minorHAnsi" w:cstheme="minorHAnsi"/>
          <w:sz w:val="22"/>
          <w:szCs w:val="22"/>
          <w:lang w:val="it-IT"/>
        </w:rPr>
        <w:t>Le due macchine, in generale, si differenziano nettamente, come ci si aspettava, per i tempi di inserimento, si nota che la macchina 2 ha delle performance migliori, si parla di circa un ordine di grandezza di differenza, la macchina 1 si mantiene quasi sempre nell’ordine dei 10</w:t>
      </w:r>
      <w:r>
        <w:rPr>
          <w:rFonts w:ascii="Aptos" w:hAnsi="Aptos" w:cstheme="minorHAnsi"/>
          <w:sz w:val="22"/>
          <w:szCs w:val="22"/>
          <w:lang w:val="it-IT"/>
        </w:rPr>
        <w:t>µ</w:t>
      </w:r>
      <w:r>
        <w:rPr>
          <w:rFonts w:asciiTheme="minorHAnsi" w:hAnsiTheme="minorHAnsi" w:cstheme="minorHAnsi"/>
          <w:sz w:val="22"/>
          <w:szCs w:val="22"/>
          <w:lang w:val="it-IT"/>
        </w:rPr>
        <w:t>s per quanto riguarda AVL e nell’ordine del microsecondo per BST ed RBT, mentre la macchina 2 nell’ordine del microsecondo</w:t>
      </w:r>
      <w:r w:rsidR="007258F2">
        <w:rPr>
          <w:rFonts w:asciiTheme="minorHAnsi" w:hAnsiTheme="minorHAnsi" w:cstheme="minorHAnsi"/>
          <w:sz w:val="22"/>
          <w:szCs w:val="22"/>
          <w:lang w:val="it-IT"/>
        </w:rPr>
        <w:t xml:space="preserve"> per AVL e nell’ordine dei decimi di microsecondo per quanto riguarda BST ed RBT.</w:t>
      </w:r>
    </w:p>
    <w:p w14:paraId="442F3F0B" w14:textId="456C2AF9" w:rsidR="000C53DC" w:rsidRPr="00B965F4" w:rsidRDefault="005732B9" w:rsidP="000C53DC">
      <w:pPr>
        <w:pStyle w:val="Titolo1"/>
      </w:pPr>
      <w:r>
        <w:t>6</w:t>
      </w:r>
      <w:r w:rsidR="000C53DC" w:rsidRPr="00B965F4">
        <w:t>. Conclusioni</w:t>
      </w:r>
    </w:p>
    <w:p w14:paraId="63927245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Il progetto ha prodotto tre implementazioni corrette e intercambiabili di BST, AVL e Red-Black, tutte basate sulla stessa classe BST e sulla stessa interfaccia </w:t>
      </w:r>
      <w:r w:rsidRPr="00C2020B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insert/remove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su nodi TreeNode.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 xml:space="preserve">Le abbiamo misurate con un'unica pipeline sperimentale: costruzione di un albero iniziale seguita da cicli </w:t>
      </w:r>
      <w:r w:rsidRPr="00C2020B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insert-remove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su 100 valori di </w:t>
      </w:r>
      <w:r w:rsidRPr="001609F1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distribuiti geometricamente fra 1 000 e 1 000 000, con 100 ripetizioni per punto e la mediana come stimatore robusto. I risultati confermano la teoria: </w:t>
      </w:r>
      <w:r w:rsidRPr="006F118F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cresce in modo compatibile con </w:t>
      </w:r>
      <w:r w:rsidRPr="006F118F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tutte e tre le strutture. AVL è stabilmente il più costoso per via del bilanciamento più rigido, mentre BST e Red-Black si comportano in modo molto simile tra loro. Red-Black in particolare mostra un buon rapporto fra il costo delle rotazioni che effettivamente esegue e le prestazioni che ne ottiene.</w:t>
      </w:r>
    </w:p>
    <w:p w14:paraId="3F33F3D1" w14:textId="7B774E94" w:rsidR="00EC617D" w:rsidRDefault="00213F25">
      <w:pPr>
        <w:rPr>
          <w:lang w:val="it-IT"/>
        </w:rPr>
      </w:pPr>
      <w:r>
        <w:rPr>
          <w:lang w:val="it-IT"/>
        </w:rPr>
        <w:t>L’esperimento è stato svolto su due macchine diverse che hanno prodotto risultati …</w:t>
      </w:r>
    </w:p>
    <w:p w14:paraId="6337DD50" w14:textId="77777777" w:rsidR="00213F25" w:rsidRDefault="00213F25">
      <w:pPr>
        <w:rPr>
          <w:lang w:val="it-IT"/>
        </w:rPr>
      </w:pPr>
    </w:p>
    <w:p w14:paraId="2CE47CBC" w14:textId="77777777" w:rsidR="00213F25" w:rsidRPr="00213F25" w:rsidRDefault="00213F25">
      <w:pPr>
        <w:rPr>
          <w:lang w:val="it-IT"/>
        </w:rPr>
      </w:pPr>
    </w:p>
    <w:sectPr w:rsidR="00213F25" w:rsidRPr="00213F25" w:rsidSect="000C53DC"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DC8AD" w14:textId="77777777" w:rsidR="00720C03" w:rsidRDefault="00720C03">
      <w:r>
        <w:separator/>
      </w:r>
    </w:p>
  </w:endnote>
  <w:endnote w:type="continuationSeparator" w:id="0">
    <w:p w14:paraId="555B0CA7" w14:textId="77777777" w:rsidR="00720C03" w:rsidRDefault="00720C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884063208"/>
      <w:docPartObj>
        <w:docPartGallery w:val="Page Numbers (Bottom of Page)"/>
        <w:docPartUnique/>
      </w:docPartObj>
    </w:sdtPr>
    <w:sdtContent>
      <w:p w14:paraId="523473D9" w14:textId="77777777" w:rsidR="000C53DC" w:rsidRDefault="000C53DC" w:rsidP="005A4BBD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414D2EF6" w14:textId="77777777" w:rsidR="000C53DC" w:rsidRDefault="000C53D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580896035"/>
      <w:docPartObj>
        <w:docPartGallery w:val="Page Numbers (Bottom of Page)"/>
        <w:docPartUnique/>
      </w:docPartObj>
    </w:sdtPr>
    <w:sdtContent>
      <w:p w14:paraId="71A6675C" w14:textId="77777777" w:rsidR="000C53DC" w:rsidRDefault="000C53DC" w:rsidP="005A4BBD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6</w:t>
        </w:r>
        <w:r>
          <w:rPr>
            <w:rStyle w:val="Numeropagina"/>
          </w:rPr>
          <w:fldChar w:fldCharType="end"/>
        </w:r>
      </w:p>
    </w:sdtContent>
  </w:sdt>
  <w:p w14:paraId="17D8311B" w14:textId="77777777" w:rsidR="000C53DC" w:rsidRDefault="000C53D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76C6B" w14:textId="77777777" w:rsidR="00720C03" w:rsidRDefault="00720C03">
      <w:r>
        <w:separator/>
      </w:r>
    </w:p>
  </w:footnote>
  <w:footnote w:type="continuationSeparator" w:id="0">
    <w:p w14:paraId="0EF49B73" w14:textId="77777777" w:rsidR="00720C03" w:rsidRDefault="00720C0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7D"/>
    <w:rsid w:val="000C53DC"/>
    <w:rsid w:val="000D7CE4"/>
    <w:rsid w:val="00157523"/>
    <w:rsid w:val="001D6D25"/>
    <w:rsid w:val="00213F25"/>
    <w:rsid w:val="00235365"/>
    <w:rsid w:val="00370AE0"/>
    <w:rsid w:val="003F5EB5"/>
    <w:rsid w:val="005732B9"/>
    <w:rsid w:val="005B536F"/>
    <w:rsid w:val="00720C03"/>
    <w:rsid w:val="007258F2"/>
    <w:rsid w:val="00785DB2"/>
    <w:rsid w:val="00791A0D"/>
    <w:rsid w:val="008A09B8"/>
    <w:rsid w:val="008B11C2"/>
    <w:rsid w:val="00A34097"/>
    <w:rsid w:val="00B95167"/>
    <w:rsid w:val="00BC2AE0"/>
    <w:rsid w:val="00C01FAD"/>
    <w:rsid w:val="00D70483"/>
    <w:rsid w:val="00DA7EFA"/>
    <w:rsid w:val="00EC617D"/>
    <w:rsid w:val="00F74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581B0E"/>
  <w15:chartTrackingRefBased/>
  <w15:docId w15:val="{CC57703E-6477-4D4E-A32D-97CE83934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C53DC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EC61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t-IT"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C61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t-IT"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61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it-IT"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61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it-IT"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61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it-IT"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61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it-IT"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61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it-IT"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61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it-IT"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61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it-IT"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6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6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6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617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617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617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617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617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617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61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EC6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6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61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it-IT"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617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61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it-IT"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EC617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6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617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617D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0C53DC"/>
    <w:pPr>
      <w:spacing w:after="200"/>
    </w:pPr>
    <w:rPr>
      <w:i/>
      <w:iCs/>
      <w:color w:val="0E2841" w:themeColor="text2"/>
      <w:sz w:val="18"/>
      <w:szCs w:val="18"/>
    </w:rPr>
  </w:style>
  <w:style w:type="paragraph" w:styleId="Pidipagina">
    <w:name w:val="footer"/>
    <w:basedOn w:val="Normale"/>
    <w:link w:val="PidipaginaCarattere"/>
    <w:uiPriority w:val="99"/>
    <w:unhideWhenUsed/>
    <w:rsid w:val="000C53DC"/>
    <w:pPr>
      <w:tabs>
        <w:tab w:val="center" w:pos="4513"/>
        <w:tab w:val="right" w:pos="902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C53DC"/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character" w:styleId="Numeropagina">
    <w:name w:val="page number"/>
    <w:basedOn w:val="Carpredefinitoparagrafo"/>
    <w:uiPriority w:val="99"/>
    <w:semiHidden/>
    <w:unhideWhenUsed/>
    <w:rsid w:val="000C53DC"/>
  </w:style>
  <w:style w:type="paragraph" w:styleId="NormaleWeb">
    <w:name w:val="Normal (Web)"/>
    <w:basedOn w:val="Normale"/>
    <w:uiPriority w:val="99"/>
    <w:unhideWhenUsed/>
    <w:rsid w:val="000C53D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Carpredefinitoparagrafo"/>
    <w:rsid w:val="000C53DC"/>
  </w:style>
  <w:style w:type="character" w:styleId="Testosegnaposto">
    <w:name w:val="Placeholder Text"/>
    <w:basedOn w:val="Carpredefinitoparagrafo"/>
    <w:uiPriority w:val="99"/>
    <w:semiHidden/>
    <w:rsid w:val="00370AE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8</Pages>
  <Words>1760</Words>
  <Characters>10036</Characters>
  <Application>Microsoft Office Word</Application>
  <DocSecurity>0</DocSecurity>
  <Lines>83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Dalla Silvestra</dc:creator>
  <cp:keywords/>
  <dc:description/>
  <cp:lastModifiedBy>Matteo Dalla Silvestra</cp:lastModifiedBy>
  <cp:revision>99</cp:revision>
  <dcterms:created xsi:type="dcterms:W3CDTF">2026-06-17T10:26:00Z</dcterms:created>
  <dcterms:modified xsi:type="dcterms:W3CDTF">2026-06-29T12:29:00Z</dcterms:modified>
</cp:coreProperties>
</file>