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CC3D0" w14:textId="77777777" w:rsidR="00927A88" w:rsidRDefault="00000000">
      <w:pPr>
        <w:spacing w:before="1440" w:after="240"/>
        <w:jc w:val="center"/>
      </w:pPr>
      <w:r>
        <w:rPr>
          <w:b/>
          <w:bCs/>
          <w:color w:val="2E75B6"/>
          <w:sz w:val="36"/>
          <w:szCs w:val="36"/>
        </w:rPr>
        <w:t>RAPPORT DE PROJET</w:t>
      </w:r>
    </w:p>
    <w:p w14:paraId="5F70D85B" w14:textId="77777777" w:rsidR="00927A88" w:rsidRDefault="00000000">
      <w:pPr>
        <w:spacing w:after="240"/>
        <w:jc w:val="center"/>
      </w:pPr>
      <w:r>
        <w:rPr>
          <w:b/>
          <w:bCs/>
          <w:color w:val="2E75B6"/>
          <w:sz w:val="32"/>
          <w:szCs w:val="32"/>
        </w:rPr>
        <w:t>Data Warehouse</w:t>
      </w:r>
    </w:p>
    <w:p w14:paraId="0728F414" w14:textId="77777777" w:rsidR="00927A88" w:rsidRDefault="00000000">
      <w:pPr>
        <w:spacing w:after="720"/>
        <w:jc w:val="center"/>
      </w:pPr>
      <w:r>
        <w:rPr>
          <w:b/>
          <w:bCs/>
          <w:sz w:val="28"/>
          <w:szCs w:val="28"/>
        </w:rPr>
        <w:t>Analyse des Ventes de Mangas</w:t>
      </w:r>
    </w:p>
    <w:p w14:paraId="49284EA6" w14:textId="77777777" w:rsidR="00927A88" w:rsidRDefault="00000000">
      <w:pPr>
        <w:spacing w:before="1440" w:after="120"/>
        <w:jc w:val="center"/>
      </w:pPr>
      <w:r>
        <w:t>SAE 302 - Intégration de données dans un datawarehouse</w:t>
      </w:r>
    </w:p>
    <w:p w14:paraId="2A5E16AA" w14:textId="77777777" w:rsidR="00927A88" w:rsidRDefault="00000000">
      <w:pPr>
        <w:spacing w:after="120"/>
        <w:jc w:val="center"/>
      </w:pPr>
      <w:r>
        <w:t>IUT Lumière Lyon 2</w:t>
      </w:r>
    </w:p>
    <w:p w14:paraId="769841DC" w14:textId="77777777" w:rsidR="00927A88" w:rsidRDefault="00000000">
      <w:pPr>
        <w:spacing w:after="120"/>
        <w:jc w:val="center"/>
      </w:pPr>
      <w:r>
        <w:t>Département Science des Données</w:t>
      </w:r>
    </w:p>
    <w:p w14:paraId="4A238769" w14:textId="77777777" w:rsidR="00927A88" w:rsidRDefault="00000000">
      <w:pPr>
        <w:spacing w:before="2880" w:after="120"/>
        <w:jc w:val="center"/>
      </w:pPr>
      <w:r>
        <w:rPr>
          <w:b/>
          <w:bCs/>
        </w:rPr>
        <w:t>Février 2026</w:t>
      </w:r>
    </w:p>
    <w:p w14:paraId="500EB5F6" w14:textId="77777777" w:rsidR="00927A88" w:rsidRDefault="00000000">
      <w:pPr>
        <w:jc w:val="center"/>
      </w:pPr>
      <w:r>
        <w:t>DELIN Mattéo, ALSHAWWA Tasnim, GROSJEAN Violette</w:t>
      </w:r>
    </w:p>
    <w:p w14:paraId="5F679102" w14:textId="77777777" w:rsidR="00927A88" w:rsidRDefault="00927A88">
      <w:pPr>
        <w:spacing w:before="480" w:after="240"/>
      </w:pPr>
    </w:p>
    <w:p w14:paraId="2332D01F" w14:textId="77777777" w:rsidR="00B51177" w:rsidRDefault="00B51177">
      <w:pPr>
        <w:pStyle w:val="Titre1"/>
      </w:pPr>
      <w:bookmarkStart w:id="0" w:name="_Toc221965747"/>
    </w:p>
    <w:p w14:paraId="6F66F94B" w14:textId="77777777" w:rsidR="00B51177" w:rsidRDefault="00B51177">
      <w:pPr>
        <w:pStyle w:val="Titre1"/>
      </w:pPr>
    </w:p>
    <w:p w14:paraId="5C76AFC0" w14:textId="77777777" w:rsidR="00B51177" w:rsidRDefault="00B51177">
      <w:pPr>
        <w:pStyle w:val="Titre1"/>
      </w:pPr>
    </w:p>
    <w:p w14:paraId="50413C2E" w14:textId="77777777" w:rsidR="00B51177" w:rsidRDefault="00B51177">
      <w:pPr>
        <w:pStyle w:val="Titre1"/>
      </w:pPr>
    </w:p>
    <w:p w14:paraId="71AE8BF9" w14:textId="77777777" w:rsidR="00927A88" w:rsidRDefault="00000000">
      <w:pPr>
        <w:pStyle w:val="Titre1"/>
      </w:pPr>
      <w:r>
        <w:lastRenderedPageBreak/>
        <w:t>Table des matières</w:t>
      </w:r>
      <w:bookmarkEnd w:id="0"/>
    </w:p>
    <w:sdt>
      <w:sdtPr>
        <w:alias w:val="Table des matières"/>
        <w:id w:val="-357591105"/>
      </w:sdtPr>
      <w:sdtContent>
        <w:p w14:paraId="503CB270" w14:textId="77777777" w:rsidR="00B51177" w:rsidRDefault="00000000">
          <w:pPr>
            <w:pStyle w:val="TM1"/>
            <w:tabs>
              <w:tab w:val="right" w:leader="dot" w:pos="9350"/>
            </w:tabs>
            <w:rPr>
              <w:noProof/>
            </w:rPr>
          </w:pPr>
          <w:r>
            <w:fldChar w:fldCharType="begin"/>
          </w:r>
          <w:r>
            <w:instrText>TOC \h \o "1-2"</w:instrText>
          </w:r>
          <w:r>
            <w:fldChar w:fldCharType="separate"/>
          </w:r>
          <w:hyperlink w:anchor="_Toc221965747" w:history="1">
            <w:r w:rsidR="00B51177">
              <w:rPr>
                <w:rStyle w:val="Lienhypertexte"/>
                <w:noProof/>
              </w:rPr>
              <w:t>Table des matières</w:t>
            </w:r>
            <w:r w:rsidR="00B51177">
              <w:rPr>
                <w:noProof/>
              </w:rPr>
              <w:tab/>
            </w:r>
            <w:r w:rsidR="00B51177">
              <w:rPr>
                <w:noProof/>
              </w:rPr>
              <w:fldChar w:fldCharType="begin"/>
            </w:r>
            <w:r w:rsidR="00B51177">
              <w:rPr>
                <w:noProof/>
              </w:rPr>
              <w:instrText xml:space="preserve"> PAGEREF _Toc221965747 \h </w:instrText>
            </w:r>
            <w:r w:rsidR="00B51177">
              <w:rPr>
                <w:noProof/>
              </w:rPr>
            </w:r>
            <w:r w:rsidR="00B51177">
              <w:rPr>
                <w:noProof/>
              </w:rPr>
              <w:fldChar w:fldCharType="separate"/>
            </w:r>
            <w:r w:rsidR="00B51177">
              <w:rPr>
                <w:noProof/>
              </w:rPr>
              <w:t>1</w:t>
            </w:r>
            <w:r w:rsidR="00B51177">
              <w:rPr>
                <w:noProof/>
              </w:rPr>
              <w:fldChar w:fldCharType="end"/>
            </w:r>
          </w:hyperlink>
        </w:p>
        <w:p w14:paraId="43964A94" w14:textId="77777777" w:rsidR="00B51177" w:rsidRDefault="00B51177">
          <w:pPr>
            <w:pStyle w:val="TM1"/>
            <w:tabs>
              <w:tab w:val="right" w:leader="dot" w:pos="9350"/>
            </w:tabs>
            <w:rPr>
              <w:noProof/>
            </w:rPr>
          </w:pPr>
          <w:hyperlink w:anchor="_Toc221965748" w:history="1">
            <w:r>
              <w:rPr>
                <w:rStyle w:val="Lienhypertexte"/>
                <w:noProof/>
              </w:rPr>
              <w:t>1. Introduction</w:t>
            </w:r>
            <w:r>
              <w:rPr>
                <w:noProof/>
              </w:rPr>
              <w:tab/>
            </w:r>
            <w:r>
              <w:rPr>
                <w:noProof/>
              </w:rPr>
              <w:fldChar w:fldCharType="begin"/>
            </w:r>
            <w:r>
              <w:rPr>
                <w:noProof/>
              </w:rPr>
              <w:instrText xml:space="preserve"> PAGEREF _Toc221965748 \h </w:instrText>
            </w:r>
            <w:r>
              <w:rPr>
                <w:noProof/>
              </w:rPr>
            </w:r>
            <w:r>
              <w:rPr>
                <w:noProof/>
              </w:rPr>
              <w:fldChar w:fldCharType="separate"/>
            </w:r>
            <w:r>
              <w:rPr>
                <w:noProof/>
              </w:rPr>
              <w:t>1</w:t>
            </w:r>
            <w:r>
              <w:rPr>
                <w:noProof/>
              </w:rPr>
              <w:fldChar w:fldCharType="end"/>
            </w:r>
          </w:hyperlink>
        </w:p>
        <w:p w14:paraId="77B7EC13" w14:textId="77777777" w:rsidR="00B51177" w:rsidRDefault="00B51177">
          <w:pPr>
            <w:pStyle w:val="TM2"/>
            <w:tabs>
              <w:tab w:val="right" w:leader="dot" w:pos="9350"/>
            </w:tabs>
            <w:rPr>
              <w:noProof/>
            </w:rPr>
          </w:pPr>
          <w:hyperlink w:anchor="_Toc221965749" w:history="1">
            <w:r>
              <w:rPr>
                <w:rStyle w:val="Lienhypertexte"/>
                <w:noProof/>
              </w:rPr>
              <w:t>1.1. Objectifs du projet</w:t>
            </w:r>
            <w:r>
              <w:rPr>
                <w:noProof/>
              </w:rPr>
              <w:tab/>
            </w:r>
            <w:r>
              <w:rPr>
                <w:noProof/>
              </w:rPr>
              <w:fldChar w:fldCharType="begin"/>
            </w:r>
            <w:r>
              <w:rPr>
                <w:noProof/>
              </w:rPr>
              <w:instrText xml:space="preserve"> PAGEREF _Toc221965749 \h </w:instrText>
            </w:r>
            <w:r>
              <w:rPr>
                <w:noProof/>
              </w:rPr>
            </w:r>
            <w:r>
              <w:rPr>
                <w:noProof/>
              </w:rPr>
              <w:fldChar w:fldCharType="separate"/>
            </w:r>
            <w:r>
              <w:rPr>
                <w:noProof/>
              </w:rPr>
              <w:t>1</w:t>
            </w:r>
            <w:r>
              <w:rPr>
                <w:noProof/>
              </w:rPr>
              <w:fldChar w:fldCharType="end"/>
            </w:r>
          </w:hyperlink>
        </w:p>
        <w:p w14:paraId="65E88CB6" w14:textId="77777777" w:rsidR="00B51177" w:rsidRDefault="00B51177">
          <w:pPr>
            <w:pStyle w:val="TM2"/>
            <w:tabs>
              <w:tab w:val="right" w:leader="dot" w:pos="9350"/>
            </w:tabs>
            <w:rPr>
              <w:noProof/>
            </w:rPr>
          </w:pPr>
          <w:hyperlink w:anchor="_Toc221965750" w:history="1">
            <w:r>
              <w:rPr>
                <w:rStyle w:val="Lienhypertexte"/>
                <w:noProof/>
              </w:rPr>
              <w:t>1.2. Questions métier</w:t>
            </w:r>
            <w:r>
              <w:rPr>
                <w:noProof/>
              </w:rPr>
              <w:tab/>
            </w:r>
            <w:r>
              <w:rPr>
                <w:noProof/>
              </w:rPr>
              <w:fldChar w:fldCharType="begin"/>
            </w:r>
            <w:r>
              <w:rPr>
                <w:noProof/>
              </w:rPr>
              <w:instrText xml:space="preserve"> PAGEREF _Toc221965750 \h </w:instrText>
            </w:r>
            <w:r>
              <w:rPr>
                <w:noProof/>
              </w:rPr>
            </w:r>
            <w:r>
              <w:rPr>
                <w:noProof/>
              </w:rPr>
              <w:fldChar w:fldCharType="separate"/>
            </w:r>
            <w:r>
              <w:rPr>
                <w:noProof/>
              </w:rPr>
              <w:t>1</w:t>
            </w:r>
            <w:r>
              <w:rPr>
                <w:noProof/>
              </w:rPr>
              <w:fldChar w:fldCharType="end"/>
            </w:r>
          </w:hyperlink>
        </w:p>
        <w:p w14:paraId="256B0D0B" w14:textId="77777777" w:rsidR="00B51177" w:rsidRDefault="00B51177">
          <w:pPr>
            <w:pStyle w:val="TM1"/>
            <w:tabs>
              <w:tab w:val="right" w:leader="dot" w:pos="9350"/>
            </w:tabs>
            <w:rPr>
              <w:noProof/>
            </w:rPr>
          </w:pPr>
          <w:hyperlink w:anchor="_Toc221965751" w:history="1">
            <w:r>
              <w:rPr>
                <w:rStyle w:val="Lienhypertexte"/>
                <w:noProof/>
              </w:rPr>
              <w:t>2. Sources de données</w:t>
            </w:r>
            <w:r>
              <w:rPr>
                <w:noProof/>
              </w:rPr>
              <w:tab/>
            </w:r>
            <w:r>
              <w:rPr>
                <w:noProof/>
              </w:rPr>
              <w:fldChar w:fldCharType="begin"/>
            </w:r>
            <w:r>
              <w:rPr>
                <w:noProof/>
              </w:rPr>
              <w:instrText xml:space="preserve"> PAGEREF _Toc221965751 \h </w:instrText>
            </w:r>
            <w:r>
              <w:rPr>
                <w:noProof/>
              </w:rPr>
            </w:r>
            <w:r>
              <w:rPr>
                <w:noProof/>
              </w:rPr>
              <w:fldChar w:fldCharType="separate"/>
            </w:r>
            <w:r>
              <w:rPr>
                <w:noProof/>
              </w:rPr>
              <w:t>1</w:t>
            </w:r>
            <w:r>
              <w:rPr>
                <w:noProof/>
              </w:rPr>
              <w:fldChar w:fldCharType="end"/>
            </w:r>
          </w:hyperlink>
        </w:p>
        <w:p w14:paraId="16E01A31" w14:textId="77777777" w:rsidR="00B51177" w:rsidRDefault="00B51177">
          <w:pPr>
            <w:pStyle w:val="TM2"/>
            <w:tabs>
              <w:tab w:val="right" w:leader="dot" w:pos="9350"/>
            </w:tabs>
            <w:rPr>
              <w:noProof/>
            </w:rPr>
          </w:pPr>
          <w:hyperlink w:anchor="_Toc221965752" w:history="1">
            <w:r>
              <w:rPr>
                <w:rStyle w:val="Lienhypertexte"/>
                <w:noProof/>
              </w:rPr>
              <w:t>2.1. Description des sources</w:t>
            </w:r>
            <w:r>
              <w:rPr>
                <w:noProof/>
              </w:rPr>
              <w:tab/>
            </w:r>
            <w:r>
              <w:rPr>
                <w:noProof/>
              </w:rPr>
              <w:fldChar w:fldCharType="begin"/>
            </w:r>
            <w:r>
              <w:rPr>
                <w:noProof/>
              </w:rPr>
              <w:instrText xml:space="preserve"> PAGEREF _Toc221965752 \h </w:instrText>
            </w:r>
            <w:r>
              <w:rPr>
                <w:noProof/>
              </w:rPr>
            </w:r>
            <w:r>
              <w:rPr>
                <w:noProof/>
              </w:rPr>
              <w:fldChar w:fldCharType="separate"/>
            </w:r>
            <w:r>
              <w:rPr>
                <w:noProof/>
              </w:rPr>
              <w:t>1</w:t>
            </w:r>
            <w:r>
              <w:rPr>
                <w:noProof/>
              </w:rPr>
              <w:fldChar w:fldCharType="end"/>
            </w:r>
          </w:hyperlink>
        </w:p>
        <w:p w14:paraId="2E59904F" w14:textId="77777777" w:rsidR="00B51177" w:rsidRDefault="00B51177">
          <w:pPr>
            <w:pStyle w:val="TM2"/>
            <w:tabs>
              <w:tab w:val="right" w:leader="dot" w:pos="9350"/>
            </w:tabs>
            <w:rPr>
              <w:noProof/>
            </w:rPr>
          </w:pPr>
          <w:hyperlink w:anchor="_Toc221965753" w:history="1">
            <w:r>
              <w:rPr>
                <w:rStyle w:val="Lienhypertexte"/>
                <w:noProof/>
              </w:rPr>
              <w:t>2.2. Structure détaillée des sources</w:t>
            </w:r>
            <w:r>
              <w:rPr>
                <w:noProof/>
              </w:rPr>
              <w:tab/>
            </w:r>
            <w:r>
              <w:rPr>
                <w:noProof/>
              </w:rPr>
              <w:fldChar w:fldCharType="begin"/>
            </w:r>
            <w:r>
              <w:rPr>
                <w:noProof/>
              </w:rPr>
              <w:instrText xml:space="preserve"> PAGEREF _Toc221965753 \h </w:instrText>
            </w:r>
            <w:r>
              <w:rPr>
                <w:noProof/>
              </w:rPr>
            </w:r>
            <w:r>
              <w:rPr>
                <w:noProof/>
              </w:rPr>
              <w:fldChar w:fldCharType="separate"/>
            </w:r>
            <w:r>
              <w:rPr>
                <w:noProof/>
              </w:rPr>
              <w:t>1</w:t>
            </w:r>
            <w:r>
              <w:rPr>
                <w:noProof/>
              </w:rPr>
              <w:fldChar w:fldCharType="end"/>
            </w:r>
          </w:hyperlink>
        </w:p>
        <w:p w14:paraId="3D01FD9E" w14:textId="77777777" w:rsidR="00B51177" w:rsidRDefault="00B51177">
          <w:pPr>
            <w:pStyle w:val="TM1"/>
            <w:tabs>
              <w:tab w:val="right" w:leader="dot" w:pos="9350"/>
            </w:tabs>
            <w:rPr>
              <w:noProof/>
            </w:rPr>
          </w:pPr>
          <w:hyperlink w:anchor="_Toc221965754" w:history="1">
            <w:r>
              <w:rPr>
                <w:rStyle w:val="Lienhypertexte"/>
                <w:noProof/>
              </w:rPr>
              <w:t>3. Processus ETL</w:t>
            </w:r>
            <w:r>
              <w:rPr>
                <w:noProof/>
              </w:rPr>
              <w:tab/>
            </w:r>
            <w:r>
              <w:rPr>
                <w:noProof/>
              </w:rPr>
              <w:fldChar w:fldCharType="begin"/>
            </w:r>
            <w:r>
              <w:rPr>
                <w:noProof/>
              </w:rPr>
              <w:instrText xml:space="preserve"> PAGEREF _Toc221965754 \h </w:instrText>
            </w:r>
            <w:r>
              <w:rPr>
                <w:noProof/>
              </w:rPr>
            </w:r>
            <w:r>
              <w:rPr>
                <w:noProof/>
              </w:rPr>
              <w:fldChar w:fldCharType="separate"/>
            </w:r>
            <w:r>
              <w:rPr>
                <w:noProof/>
              </w:rPr>
              <w:t>1</w:t>
            </w:r>
            <w:r>
              <w:rPr>
                <w:noProof/>
              </w:rPr>
              <w:fldChar w:fldCharType="end"/>
            </w:r>
          </w:hyperlink>
        </w:p>
        <w:p w14:paraId="106B64DA" w14:textId="77777777" w:rsidR="00B51177" w:rsidRDefault="00B51177">
          <w:pPr>
            <w:pStyle w:val="TM2"/>
            <w:tabs>
              <w:tab w:val="right" w:leader="dot" w:pos="9350"/>
            </w:tabs>
            <w:rPr>
              <w:noProof/>
            </w:rPr>
          </w:pPr>
          <w:hyperlink w:anchor="_Toc221965755" w:history="1">
            <w:r>
              <w:rPr>
                <w:rStyle w:val="Lienhypertexte"/>
                <w:noProof/>
              </w:rPr>
              <w:t>3.1. Extraction</w:t>
            </w:r>
            <w:r>
              <w:rPr>
                <w:noProof/>
              </w:rPr>
              <w:tab/>
            </w:r>
            <w:r>
              <w:rPr>
                <w:noProof/>
              </w:rPr>
              <w:fldChar w:fldCharType="begin"/>
            </w:r>
            <w:r>
              <w:rPr>
                <w:noProof/>
              </w:rPr>
              <w:instrText xml:space="preserve"> PAGEREF _Toc221965755 \h </w:instrText>
            </w:r>
            <w:r>
              <w:rPr>
                <w:noProof/>
              </w:rPr>
            </w:r>
            <w:r>
              <w:rPr>
                <w:noProof/>
              </w:rPr>
              <w:fldChar w:fldCharType="separate"/>
            </w:r>
            <w:r>
              <w:rPr>
                <w:noProof/>
              </w:rPr>
              <w:t>1</w:t>
            </w:r>
            <w:r>
              <w:rPr>
                <w:noProof/>
              </w:rPr>
              <w:fldChar w:fldCharType="end"/>
            </w:r>
          </w:hyperlink>
        </w:p>
        <w:p w14:paraId="0308B97E" w14:textId="77777777" w:rsidR="00B51177" w:rsidRDefault="00B51177">
          <w:pPr>
            <w:pStyle w:val="TM2"/>
            <w:tabs>
              <w:tab w:val="right" w:leader="dot" w:pos="9350"/>
            </w:tabs>
            <w:rPr>
              <w:noProof/>
            </w:rPr>
          </w:pPr>
          <w:hyperlink w:anchor="_Toc221965756" w:history="1">
            <w:r>
              <w:rPr>
                <w:rStyle w:val="Lienhypertexte"/>
                <w:noProof/>
              </w:rPr>
              <w:t>3.2. Transformation</w:t>
            </w:r>
            <w:r>
              <w:rPr>
                <w:noProof/>
              </w:rPr>
              <w:tab/>
            </w:r>
            <w:r>
              <w:rPr>
                <w:noProof/>
              </w:rPr>
              <w:fldChar w:fldCharType="begin"/>
            </w:r>
            <w:r>
              <w:rPr>
                <w:noProof/>
              </w:rPr>
              <w:instrText xml:space="preserve"> PAGEREF _Toc221965756 \h </w:instrText>
            </w:r>
            <w:r>
              <w:rPr>
                <w:noProof/>
              </w:rPr>
            </w:r>
            <w:r>
              <w:rPr>
                <w:noProof/>
              </w:rPr>
              <w:fldChar w:fldCharType="separate"/>
            </w:r>
            <w:r>
              <w:rPr>
                <w:noProof/>
              </w:rPr>
              <w:t>1</w:t>
            </w:r>
            <w:r>
              <w:rPr>
                <w:noProof/>
              </w:rPr>
              <w:fldChar w:fldCharType="end"/>
            </w:r>
          </w:hyperlink>
        </w:p>
        <w:p w14:paraId="00C0D664" w14:textId="77777777" w:rsidR="00B51177" w:rsidRDefault="00B51177">
          <w:pPr>
            <w:pStyle w:val="TM2"/>
            <w:tabs>
              <w:tab w:val="right" w:leader="dot" w:pos="9350"/>
            </w:tabs>
            <w:rPr>
              <w:noProof/>
            </w:rPr>
          </w:pPr>
          <w:hyperlink w:anchor="_Toc221965757" w:history="1">
            <w:r>
              <w:rPr>
                <w:rStyle w:val="Lienhypertexte"/>
                <w:noProof/>
              </w:rPr>
              <w:t>3.3. Chargement</w:t>
            </w:r>
            <w:r>
              <w:rPr>
                <w:noProof/>
              </w:rPr>
              <w:tab/>
            </w:r>
            <w:r>
              <w:rPr>
                <w:noProof/>
              </w:rPr>
              <w:fldChar w:fldCharType="begin"/>
            </w:r>
            <w:r>
              <w:rPr>
                <w:noProof/>
              </w:rPr>
              <w:instrText xml:space="preserve"> PAGEREF _Toc221965757 \h </w:instrText>
            </w:r>
            <w:r>
              <w:rPr>
                <w:noProof/>
              </w:rPr>
            </w:r>
            <w:r>
              <w:rPr>
                <w:noProof/>
              </w:rPr>
              <w:fldChar w:fldCharType="separate"/>
            </w:r>
            <w:r>
              <w:rPr>
                <w:noProof/>
              </w:rPr>
              <w:t>1</w:t>
            </w:r>
            <w:r>
              <w:rPr>
                <w:noProof/>
              </w:rPr>
              <w:fldChar w:fldCharType="end"/>
            </w:r>
          </w:hyperlink>
        </w:p>
        <w:p w14:paraId="00ED75FA" w14:textId="77777777" w:rsidR="00B51177" w:rsidRDefault="00B51177">
          <w:pPr>
            <w:pStyle w:val="TM1"/>
            <w:tabs>
              <w:tab w:val="right" w:leader="dot" w:pos="9350"/>
            </w:tabs>
            <w:rPr>
              <w:noProof/>
            </w:rPr>
          </w:pPr>
          <w:hyperlink w:anchor="_Toc221965758" w:history="1">
            <w:r>
              <w:rPr>
                <w:rStyle w:val="Lienhypertexte"/>
                <w:noProof/>
              </w:rPr>
              <w:t>4. Architecture du Data Warehouse</w:t>
            </w:r>
            <w:r>
              <w:rPr>
                <w:noProof/>
              </w:rPr>
              <w:tab/>
            </w:r>
            <w:r>
              <w:rPr>
                <w:noProof/>
              </w:rPr>
              <w:fldChar w:fldCharType="begin"/>
            </w:r>
            <w:r>
              <w:rPr>
                <w:noProof/>
              </w:rPr>
              <w:instrText xml:space="preserve"> PAGEREF _Toc221965758 \h </w:instrText>
            </w:r>
            <w:r>
              <w:rPr>
                <w:noProof/>
              </w:rPr>
            </w:r>
            <w:r>
              <w:rPr>
                <w:noProof/>
              </w:rPr>
              <w:fldChar w:fldCharType="separate"/>
            </w:r>
            <w:r>
              <w:rPr>
                <w:noProof/>
              </w:rPr>
              <w:t>1</w:t>
            </w:r>
            <w:r>
              <w:rPr>
                <w:noProof/>
              </w:rPr>
              <w:fldChar w:fldCharType="end"/>
            </w:r>
          </w:hyperlink>
        </w:p>
        <w:p w14:paraId="30D3B269" w14:textId="77777777" w:rsidR="00B51177" w:rsidRDefault="00B51177">
          <w:pPr>
            <w:pStyle w:val="TM2"/>
            <w:tabs>
              <w:tab w:val="right" w:leader="dot" w:pos="9350"/>
            </w:tabs>
            <w:rPr>
              <w:noProof/>
            </w:rPr>
          </w:pPr>
          <w:hyperlink w:anchor="_Toc221965759" w:history="1">
            <w:r>
              <w:rPr>
                <w:rStyle w:val="Lienhypertexte"/>
                <w:noProof/>
              </w:rPr>
              <w:t>4.1. Modèle en flocon (Snowflake Schema)</w:t>
            </w:r>
            <w:r>
              <w:rPr>
                <w:noProof/>
              </w:rPr>
              <w:tab/>
            </w:r>
            <w:r>
              <w:rPr>
                <w:noProof/>
              </w:rPr>
              <w:fldChar w:fldCharType="begin"/>
            </w:r>
            <w:r>
              <w:rPr>
                <w:noProof/>
              </w:rPr>
              <w:instrText xml:space="preserve"> PAGEREF _Toc221965759 \h </w:instrText>
            </w:r>
            <w:r>
              <w:rPr>
                <w:noProof/>
              </w:rPr>
            </w:r>
            <w:r>
              <w:rPr>
                <w:noProof/>
              </w:rPr>
              <w:fldChar w:fldCharType="separate"/>
            </w:r>
            <w:r>
              <w:rPr>
                <w:noProof/>
              </w:rPr>
              <w:t>1</w:t>
            </w:r>
            <w:r>
              <w:rPr>
                <w:noProof/>
              </w:rPr>
              <w:fldChar w:fldCharType="end"/>
            </w:r>
          </w:hyperlink>
        </w:p>
        <w:p w14:paraId="44702E82" w14:textId="77777777" w:rsidR="00B51177" w:rsidRDefault="00B51177">
          <w:pPr>
            <w:pStyle w:val="TM2"/>
            <w:tabs>
              <w:tab w:val="right" w:leader="dot" w:pos="9350"/>
            </w:tabs>
            <w:rPr>
              <w:noProof/>
            </w:rPr>
          </w:pPr>
          <w:hyperlink w:anchor="_Toc221965760" w:history="1">
            <w:r>
              <w:rPr>
                <w:rStyle w:val="Lienhypertexte"/>
                <w:noProof/>
              </w:rPr>
              <w:t>4.2. Schéma relationnel</w:t>
            </w:r>
            <w:r>
              <w:rPr>
                <w:noProof/>
              </w:rPr>
              <w:tab/>
            </w:r>
            <w:r>
              <w:rPr>
                <w:noProof/>
              </w:rPr>
              <w:fldChar w:fldCharType="begin"/>
            </w:r>
            <w:r>
              <w:rPr>
                <w:noProof/>
              </w:rPr>
              <w:instrText xml:space="preserve"> PAGEREF _Toc221965760 \h </w:instrText>
            </w:r>
            <w:r>
              <w:rPr>
                <w:noProof/>
              </w:rPr>
            </w:r>
            <w:r>
              <w:rPr>
                <w:noProof/>
              </w:rPr>
              <w:fldChar w:fldCharType="separate"/>
            </w:r>
            <w:r>
              <w:rPr>
                <w:noProof/>
              </w:rPr>
              <w:t>1</w:t>
            </w:r>
            <w:r>
              <w:rPr>
                <w:noProof/>
              </w:rPr>
              <w:fldChar w:fldCharType="end"/>
            </w:r>
          </w:hyperlink>
        </w:p>
        <w:p w14:paraId="1EB4FE68" w14:textId="77777777" w:rsidR="00B51177" w:rsidRDefault="00B51177">
          <w:pPr>
            <w:pStyle w:val="TM2"/>
            <w:tabs>
              <w:tab w:val="right" w:leader="dot" w:pos="9350"/>
            </w:tabs>
            <w:rPr>
              <w:noProof/>
            </w:rPr>
          </w:pPr>
          <w:hyperlink w:anchor="_Toc221965761" w:history="1">
            <w:r>
              <w:rPr>
                <w:rStyle w:val="Lienhypertexte"/>
                <w:noProof/>
              </w:rPr>
              <w:t>4.3. Justification du modèle en flocon</w:t>
            </w:r>
            <w:r>
              <w:rPr>
                <w:noProof/>
              </w:rPr>
              <w:tab/>
            </w:r>
            <w:r>
              <w:rPr>
                <w:noProof/>
              </w:rPr>
              <w:fldChar w:fldCharType="begin"/>
            </w:r>
            <w:r>
              <w:rPr>
                <w:noProof/>
              </w:rPr>
              <w:instrText xml:space="preserve"> PAGEREF _Toc221965761 \h </w:instrText>
            </w:r>
            <w:r>
              <w:rPr>
                <w:noProof/>
              </w:rPr>
            </w:r>
            <w:r>
              <w:rPr>
                <w:noProof/>
              </w:rPr>
              <w:fldChar w:fldCharType="separate"/>
            </w:r>
            <w:r>
              <w:rPr>
                <w:noProof/>
              </w:rPr>
              <w:t>1</w:t>
            </w:r>
            <w:r>
              <w:rPr>
                <w:noProof/>
              </w:rPr>
              <w:fldChar w:fldCharType="end"/>
            </w:r>
          </w:hyperlink>
        </w:p>
        <w:p w14:paraId="209092B5" w14:textId="77777777" w:rsidR="00B51177" w:rsidRDefault="00B51177">
          <w:pPr>
            <w:pStyle w:val="TM1"/>
            <w:tabs>
              <w:tab w:val="right" w:leader="dot" w:pos="9350"/>
            </w:tabs>
            <w:rPr>
              <w:noProof/>
            </w:rPr>
          </w:pPr>
          <w:hyperlink w:anchor="_Toc221965762" w:history="1">
            <w:r>
              <w:rPr>
                <w:rStyle w:val="Lienhypertexte"/>
                <w:noProof/>
              </w:rPr>
              <w:t>5. Description détaillée des tables</w:t>
            </w:r>
            <w:r>
              <w:rPr>
                <w:noProof/>
              </w:rPr>
              <w:tab/>
            </w:r>
            <w:r>
              <w:rPr>
                <w:noProof/>
              </w:rPr>
              <w:fldChar w:fldCharType="begin"/>
            </w:r>
            <w:r>
              <w:rPr>
                <w:noProof/>
              </w:rPr>
              <w:instrText xml:space="preserve"> PAGEREF _Toc221965762 \h </w:instrText>
            </w:r>
            <w:r>
              <w:rPr>
                <w:noProof/>
              </w:rPr>
            </w:r>
            <w:r>
              <w:rPr>
                <w:noProof/>
              </w:rPr>
              <w:fldChar w:fldCharType="separate"/>
            </w:r>
            <w:r>
              <w:rPr>
                <w:noProof/>
              </w:rPr>
              <w:t>1</w:t>
            </w:r>
            <w:r>
              <w:rPr>
                <w:noProof/>
              </w:rPr>
              <w:fldChar w:fldCharType="end"/>
            </w:r>
          </w:hyperlink>
        </w:p>
        <w:p w14:paraId="6558E2B3" w14:textId="77777777" w:rsidR="00B51177" w:rsidRDefault="00B51177">
          <w:pPr>
            <w:pStyle w:val="TM2"/>
            <w:tabs>
              <w:tab w:val="right" w:leader="dot" w:pos="9350"/>
            </w:tabs>
            <w:rPr>
              <w:noProof/>
            </w:rPr>
          </w:pPr>
          <w:hyperlink w:anchor="_Toc221965763" w:history="1">
            <w:r>
              <w:rPr>
                <w:rStyle w:val="Lienhypertexte"/>
                <w:noProof/>
              </w:rPr>
              <w:t>5.1. Table de faits : FACT_Manga_Sales</w:t>
            </w:r>
            <w:r>
              <w:rPr>
                <w:noProof/>
              </w:rPr>
              <w:tab/>
            </w:r>
            <w:r>
              <w:rPr>
                <w:noProof/>
              </w:rPr>
              <w:fldChar w:fldCharType="begin"/>
            </w:r>
            <w:r>
              <w:rPr>
                <w:noProof/>
              </w:rPr>
              <w:instrText xml:space="preserve"> PAGEREF _Toc221965763 \h </w:instrText>
            </w:r>
            <w:r>
              <w:rPr>
                <w:noProof/>
              </w:rPr>
            </w:r>
            <w:r>
              <w:rPr>
                <w:noProof/>
              </w:rPr>
              <w:fldChar w:fldCharType="separate"/>
            </w:r>
            <w:r>
              <w:rPr>
                <w:noProof/>
              </w:rPr>
              <w:t>1</w:t>
            </w:r>
            <w:r>
              <w:rPr>
                <w:noProof/>
              </w:rPr>
              <w:fldChar w:fldCharType="end"/>
            </w:r>
          </w:hyperlink>
        </w:p>
        <w:p w14:paraId="1DFDC8AB" w14:textId="77777777" w:rsidR="00B51177" w:rsidRDefault="00B51177">
          <w:pPr>
            <w:pStyle w:val="TM2"/>
            <w:tabs>
              <w:tab w:val="right" w:leader="dot" w:pos="9350"/>
            </w:tabs>
            <w:rPr>
              <w:noProof/>
            </w:rPr>
          </w:pPr>
          <w:hyperlink w:anchor="_Toc221965764" w:history="1">
            <w:r>
              <w:rPr>
                <w:rStyle w:val="Lienhypertexte"/>
                <w:noProof/>
              </w:rPr>
              <w:t>5.2. Tables de dimension</w:t>
            </w:r>
            <w:r>
              <w:rPr>
                <w:noProof/>
              </w:rPr>
              <w:tab/>
            </w:r>
            <w:r>
              <w:rPr>
                <w:noProof/>
              </w:rPr>
              <w:fldChar w:fldCharType="begin"/>
            </w:r>
            <w:r>
              <w:rPr>
                <w:noProof/>
              </w:rPr>
              <w:instrText xml:space="preserve"> PAGEREF _Toc221965764 \h </w:instrText>
            </w:r>
            <w:r>
              <w:rPr>
                <w:noProof/>
              </w:rPr>
            </w:r>
            <w:r>
              <w:rPr>
                <w:noProof/>
              </w:rPr>
              <w:fldChar w:fldCharType="separate"/>
            </w:r>
            <w:r>
              <w:rPr>
                <w:noProof/>
              </w:rPr>
              <w:t>1</w:t>
            </w:r>
            <w:r>
              <w:rPr>
                <w:noProof/>
              </w:rPr>
              <w:fldChar w:fldCharType="end"/>
            </w:r>
          </w:hyperlink>
        </w:p>
        <w:p w14:paraId="2C080138" w14:textId="77777777" w:rsidR="00B51177" w:rsidRDefault="00B51177">
          <w:pPr>
            <w:pStyle w:val="TM1"/>
            <w:tabs>
              <w:tab w:val="right" w:leader="dot" w:pos="9350"/>
            </w:tabs>
            <w:rPr>
              <w:noProof/>
            </w:rPr>
          </w:pPr>
          <w:hyperlink w:anchor="_Toc221965765" w:history="1">
            <w:r>
              <w:rPr>
                <w:rStyle w:val="Lienhypertexte"/>
                <w:noProof/>
              </w:rPr>
              <w:t>6. Visualisation et reporting avec Power BI</w:t>
            </w:r>
            <w:r>
              <w:rPr>
                <w:noProof/>
              </w:rPr>
              <w:tab/>
            </w:r>
            <w:r>
              <w:rPr>
                <w:noProof/>
              </w:rPr>
              <w:fldChar w:fldCharType="begin"/>
            </w:r>
            <w:r>
              <w:rPr>
                <w:noProof/>
              </w:rPr>
              <w:instrText xml:space="preserve"> PAGEREF _Toc221965765 \h </w:instrText>
            </w:r>
            <w:r>
              <w:rPr>
                <w:noProof/>
              </w:rPr>
            </w:r>
            <w:r>
              <w:rPr>
                <w:noProof/>
              </w:rPr>
              <w:fldChar w:fldCharType="separate"/>
            </w:r>
            <w:r>
              <w:rPr>
                <w:noProof/>
              </w:rPr>
              <w:t>1</w:t>
            </w:r>
            <w:r>
              <w:rPr>
                <w:noProof/>
              </w:rPr>
              <w:fldChar w:fldCharType="end"/>
            </w:r>
          </w:hyperlink>
        </w:p>
        <w:p w14:paraId="4A23848E" w14:textId="77777777" w:rsidR="00B51177" w:rsidRDefault="00B51177">
          <w:pPr>
            <w:pStyle w:val="TM2"/>
            <w:tabs>
              <w:tab w:val="right" w:leader="dot" w:pos="9350"/>
            </w:tabs>
            <w:rPr>
              <w:noProof/>
            </w:rPr>
          </w:pPr>
          <w:hyperlink w:anchor="_Toc221965766" w:history="1">
            <w:r>
              <w:rPr>
                <w:rStyle w:val="Lienhypertexte"/>
                <w:noProof/>
              </w:rPr>
              <w:t>6.1. Mise en place de Power BI</w:t>
            </w:r>
            <w:r>
              <w:rPr>
                <w:noProof/>
              </w:rPr>
              <w:tab/>
            </w:r>
            <w:r>
              <w:rPr>
                <w:noProof/>
              </w:rPr>
              <w:fldChar w:fldCharType="begin"/>
            </w:r>
            <w:r>
              <w:rPr>
                <w:noProof/>
              </w:rPr>
              <w:instrText xml:space="preserve"> PAGEREF _Toc221965766 \h </w:instrText>
            </w:r>
            <w:r>
              <w:rPr>
                <w:noProof/>
              </w:rPr>
            </w:r>
            <w:r>
              <w:rPr>
                <w:noProof/>
              </w:rPr>
              <w:fldChar w:fldCharType="separate"/>
            </w:r>
            <w:r>
              <w:rPr>
                <w:noProof/>
              </w:rPr>
              <w:t>1</w:t>
            </w:r>
            <w:r>
              <w:rPr>
                <w:noProof/>
              </w:rPr>
              <w:fldChar w:fldCharType="end"/>
            </w:r>
          </w:hyperlink>
        </w:p>
        <w:p w14:paraId="4FA112CD" w14:textId="77777777" w:rsidR="00B51177" w:rsidRDefault="00B51177">
          <w:pPr>
            <w:pStyle w:val="TM2"/>
            <w:tabs>
              <w:tab w:val="right" w:leader="dot" w:pos="9350"/>
            </w:tabs>
            <w:rPr>
              <w:noProof/>
            </w:rPr>
          </w:pPr>
          <w:hyperlink w:anchor="_Toc221965767" w:history="1">
            <w:r>
              <w:rPr>
                <w:rStyle w:val="Lienhypertexte"/>
                <w:noProof/>
              </w:rPr>
              <w:t>6.2. Dashboard développé</w:t>
            </w:r>
            <w:r>
              <w:rPr>
                <w:noProof/>
              </w:rPr>
              <w:tab/>
            </w:r>
            <w:r>
              <w:rPr>
                <w:noProof/>
              </w:rPr>
              <w:fldChar w:fldCharType="begin"/>
            </w:r>
            <w:r>
              <w:rPr>
                <w:noProof/>
              </w:rPr>
              <w:instrText xml:space="preserve"> PAGEREF _Toc221965767 \h </w:instrText>
            </w:r>
            <w:r>
              <w:rPr>
                <w:noProof/>
              </w:rPr>
            </w:r>
            <w:r>
              <w:rPr>
                <w:noProof/>
              </w:rPr>
              <w:fldChar w:fldCharType="separate"/>
            </w:r>
            <w:r>
              <w:rPr>
                <w:noProof/>
              </w:rPr>
              <w:t>1</w:t>
            </w:r>
            <w:r>
              <w:rPr>
                <w:noProof/>
              </w:rPr>
              <w:fldChar w:fldCharType="end"/>
            </w:r>
          </w:hyperlink>
        </w:p>
        <w:p w14:paraId="715B2CCB" w14:textId="77777777" w:rsidR="00B51177" w:rsidRDefault="00B51177">
          <w:pPr>
            <w:pStyle w:val="TM2"/>
            <w:tabs>
              <w:tab w:val="right" w:leader="dot" w:pos="9350"/>
            </w:tabs>
            <w:rPr>
              <w:noProof/>
            </w:rPr>
          </w:pPr>
          <w:hyperlink w:anchor="_Toc221965768" w:history="1">
            <w:r>
              <w:rPr>
                <w:rStyle w:val="Lienhypertexte"/>
                <w:noProof/>
              </w:rPr>
              <w:t>6.3. Analyse des résultats</w:t>
            </w:r>
            <w:r>
              <w:rPr>
                <w:noProof/>
              </w:rPr>
              <w:tab/>
            </w:r>
            <w:r>
              <w:rPr>
                <w:noProof/>
              </w:rPr>
              <w:fldChar w:fldCharType="begin"/>
            </w:r>
            <w:r>
              <w:rPr>
                <w:noProof/>
              </w:rPr>
              <w:instrText xml:space="preserve"> PAGEREF _Toc221965768 \h </w:instrText>
            </w:r>
            <w:r>
              <w:rPr>
                <w:noProof/>
              </w:rPr>
            </w:r>
            <w:r>
              <w:rPr>
                <w:noProof/>
              </w:rPr>
              <w:fldChar w:fldCharType="separate"/>
            </w:r>
            <w:r>
              <w:rPr>
                <w:noProof/>
              </w:rPr>
              <w:t>1</w:t>
            </w:r>
            <w:r>
              <w:rPr>
                <w:noProof/>
              </w:rPr>
              <w:fldChar w:fldCharType="end"/>
            </w:r>
          </w:hyperlink>
        </w:p>
        <w:p w14:paraId="51D25E48" w14:textId="77777777" w:rsidR="00B51177" w:rsidRDefault="00B51177" w:rsidP="005D705F">
          <w:pPr>
            <w:pStyle w:val="TM2"/>
            <w:tabs>
              <w:tab w:val="right" w:leader="dot" w:pos="9350"/>
            </w:tabs>
            <w:rPr>
              <w:noProof/>
            </w:rPr>
          </w:pPr>
          <w:hyperlink w:anchor="_Toc221965769" w:history="1">
            <w:r>
              <w:rPr>
                <w:rStyle w:val="Lienhypertexte"/>
                <w:noProof/>
              </w:rPr>
              <w:t>6.4. Interactivité et fonctionnalités</w:t>
            </w:r>
            <w:r>
              <w:rPr>
                <w:noProof/>
              </w:rPr>
              <w:tab/>
            </w:r>
            <w:r>
              <w:rPr>
                <w:noProof/>
              </w:rPr>
              <w:fldChar w:fldCharType="begin"/>
            </w:r>
            <w:r>
              <w:rPr>
                <w:noProof/>
              </w:rPr>
              <w:instrText xml:space="preserve"> PAGEREF _Toc221965769 \h </w:instrText>
            </w:r>
            <w:r>
              <w:rPr>
                <w:noProof/>
              </w:rPr>
            </w:r>
            <w:r>
              <w:rPr>
                <w:noProof/>
              </w:rPr>
              <w:fldChar w:fldCharType="separate"/>
            </w:r>
            <w:r>
              <w:rPr>
                <w:noProof/>
              </w:rPr>
              <w:t>1</w:t>
            </w:r>
            <w:r>
              <w:rPr>
                <w:noProof/>
              </w:rPr>
              <w:fldChar w:fldCharType="end"/>
            </w:r>
          </w:hyperlink>
        </w:p>
        <w:p w14:paraId="0E77D7C9" w14:textId="77777777" w:rsidR="00B51177" w:rsidRDefault="005D705F">
          <w:pPr>
            <w:pStyle w:val="TM1"/>
            <w:tabs>
              <w:tab w:val="right" w:leader="dot" w:pos="9350"/>
            </w:tabs>
            <w:rPr>
              <w:noProof/>
            </w:rPr>
          </w:pPr>
          <w:hyperlink w:anchor="_Toc221965771" w:history="1">
            <w:r>
              <w:rPr>
                <w:rStyle w:val="Lienhypertexte"/>
                <w:noProof/>
              </w:rPr>
              <w:t>7. Conclusion</w:t>
            </w:r>
            <w:r>
              <w:rPr>
                <w:noProof/>
              </w:rPr>
              <w:tab/>
            </w:r>
            <w:r>
              <w:rPr>
                <w:noProof/>
              </w:rPr>
              <w:fldChar w:fldCharType="begin"/>
            </w:r>
            <w:r>
              <w:rPr>
                <w:noProof/>
              </w:rPr>
              <w:instrText xml:space="preserve"> PAGEREF _Toc221965771 \h </w:instrText>
            </w:r>
            <w:r>
              <w:rPr>
                <w:noProof/>
              </w:rPr>
            </w:r>
            <w:r>
              <w:rPr>
                <w:noProof/>
              </w:rPr>
              <w:fldChar w:fldCharType="separate"/>
            </w:r>
            <w:r>
              <w:rPr>
                <w:noProof/>
              </w:rPr>
              <w:t>1</w:t>
            </w:r>
            <w:r>
              <w:rPr>
                <w:noProof/>
              </w:rPr>
              <w:fldChar w:fldCharType="end"/>
            </w:r>
          </w:hyperlink>
        </w:p>
        <w:p w14:paraId="269DF584" w14:textId="77777777" w:rsidR="00927A88" w:rsidRDefault="00000000">
          <w:r>
            <w:fldChar w:fldCharType="end"/>
          </w:r>
        </w:p>
      </w:sdtContent>
    </w:sdt>
    <w:p w14:paraId="14E084F9" w14:textId="77777777" w:rsidR="00927A88" w:rsidRDefault="00927A88">
      <w:pPr>
        <w:spacing w:before="480" w:after="240"/>
      </w:pPr>
    </w:p>
    <w:p w14:paraId="045A0AE5" w14:textId="77777777" w:rsidR="00B51177" w:rsidRDefault="00B51177">
      <w:pPr>
        <w:pStyle w:val="Titre1"/>
      </w:pPr>
      <w:bookmarkStart w:id="1" w:name="_Toc221965748"/>
    </w:p>
    <w:p w14:paraId="0D609CC8" w14:textId="77777777" w:rsidR="005D705F" w:rsidRDefault="005D705F">
      <w:pPr>
        <w:pStyle w:val="Titre1"/>
      </w:pPr>
    </w:p>
    <w:p w14:paraId="4E6B50DD" w14:textId="77777777" w:rsidR="00B51177" w:rsidRDefault="00B51177">
      <w:pPr>
        <w:pStyle w:val="Titre1"/>
      </w:pPr>
    </w:p>
    <w:p w14:paraId="060A0E92" w14:textId="77777777" w:rsidR="00927A88" w:rsidRDefault="00000000">
      <w:pPr>
        <w:pStyle w:val="Titre1"/>
      </w:pPr>
      <w:r>
        <w:lastRenderedPageBreak/>
        <w:t>1. Introduction</w:t>
      </w:r>
      <w:bookmarkEnd w:id="1"/>
    </w:p>
    <w:p w14:paraId="4ADDBA2D" w14:textId="77777777" w:rsidR="00927A88" w:rsidRDefault="00000000">
      <w:pPr>
        <w:spacing w:after="240"/>
      </w:pPr>
      <w:r>
        <w:t>Ce projet vise à concevoir et implémenter un Data Warehouse dédié à l'analyse des ventes de mangas. Dans un marché en constante évolution, disposer d'un système d'information décisionnel performant est essentiel pour comprendre les tendances, identifier les auteurs et genres populaires, et optimiser les stratégies commerciales.</w:t>
      </w:r>
    </w:p>
    <w:p w14:paraId="373C2099" w14:textId="77777777" w:rsidR="00927A88" w:rsidRDefault="00000000">
      <w:pPr>
        <w:spacing w:after="240"/>
      </w:pPr>
      <w:r>
        <w:t>Le marché du manga représente aujourd'hui un secteur économique majeur avec des millions de volumes vendus chaque année dans le monde. Les éditeurs, distributeurs et analystes du secteur ont besoin d'outils décisionnels pour comprendre les dynamiques du marché, anticiper les tendances et optimiser leurs stratégies de publication.</w:t>
      </w:r>
    </w:p>
    <w:p w14:paraId="18BB55AA" w14:textId="77777777" w:rsidR="00927A88" w:rsidRDefault="00000000">
      <w:pPr>
        <w:pStyle w:val="Titre2"/>
      </w:pPr>
      <w:bookmarkStart w:id="2" w:name="_Toc221965749"/>
      <w:r>
        <w:t>1.1. Objectifs du projet</w:t>
      </w:r>
      <w:bookmarkEnd w:id="2"/>
    </w:p>
    <w:p w14:paraId="65D22A8E" w14:textId="77777777" w:rsidR="00927A88" w:rsidRDefault="00000000">
      <w:pPr>
        <w:spacing w:after="120"/>
      </w:pPr>
      <w:r>
        <w:t>• Centraliser les données de ventes de mangas provenant de différentes sources</w:t>
      </w:r>
    </w:p>
    <w:p w14:paraId="4AB77495" w14:textId="77777777" w:rsidR="00927A88" w:rsidRDefault="00000000">
      <w:pPr>
        <w:spacing w:after="120"/>
      </w:pPr>
      <w:r>
        <w:t>• Permettre des analyses multidimensionnelles sur les ventes (par manga, auteur, genre, démographie, éditeur)</w:t>
      </w:r>
    </w:p>
    <w:p w14:paraId="7B0060A7" w14:textId="77777777" w:rsidR="00927A88" w:rsidRDefault="00000000">
      <w:pPr>
        <w:spacing w:after="240"/>
      </w:pPr>
      <w:r>
        <w:t>• Faciliter la prise de décision stratégique grâce à des tableaux de bord Power BI</w:t>
      </w:r>
    </w:p>
    <w:p w14:paraId="5888CF6B" w14:textId="77777777" w:rsidR="00927A88" w:rsidRDefault="00000000">
      <w:pPr>
        <w:pStyle w:val="Titre2"/>
      </w:pPr>
      <w:bookmarkStart w:id="3" w:name="_Toc221965750"/>
      <w:r>
        <w:t>1.2. Questions métier</w:t>
      </w:r>
      <w:bookmarkEnd w:id="3"/>
    </w:p>
    <w:p w14:paraId="138A1351" w14:textId="77777777" w:rsidR="00B51177" w:rsidRDefault="00000000" w:rsidP="00B51177">
      <w:pPr>
        <w:spacing w:after="120"/>
        <w:rPr>
          <w:b/>
          <w:bCs/>
        </w:rPr>
      </w:pPr>
      <w:r>
        <w:rPr>
          <w:b/>
          <w:bCs/>
        </w:rPr>
        <w:t>Nous avons structuré notre analyse autour de 5 questions stratégiques auxquelles notre tableau de bord final apporte des réponses chiffrées :</w:t>
      </w:r>
    </w:p>
    <w:p w14:paraId="3313BCEE" w14:textId="77777777" w:rsidR="005D705F" w:rsidRDefault="005D705F" w:rsidP="00B51177">
      <w:pPr>
        <w:spacing w:after="120"/>
        <w:rPr>
          <w:b/>
          <w:bCs/>
        </w:rPr>
      </w:pPr>
      <w:r>
        <w:rPr>
          <w:b/>
          <w:bCs/>
        </w:rPr>
        <w:t xml:space="preserve">Q1. Performance des Éditeurs : </w:t>
      </w:r>
    </w:p>
    <w:p w14:paraId="1743BA46" w14:textId="77777777" w:rsidR="00B51177" w:rsidRDefault="00000000" w:rsidP="00B51177">
      <w:pPr>
        <w:spacing w:after="120"/>
      </w:pPr>
      <w:r>
        <w:t>Au-delà du volume total, quels sont les éditeurs les plus rentables en termes de ventes moyennes par tome ? L'objectif est d'identifier qui détient les licences les plus performantes unitairement.</w:t>
      </w:r>
    </w:p>
    <w:p w14:paraId="1C4DD1AB" w14:textId="77777777" w:rsidR="005D705F" w:rsidRDefault="005D705F">
      <w:pPr>
        <w:spacing w:after="120"/>
        <w:rPr>
          <w:b/>
          <w:bCs/>
        </w:rPr>
      </w:pPr>
      <w:r>
        <w:rPr>
          <w:b/>
          <w:bCs/>
        </w:rPr>
        <w:t>Q2. Dominance Démographique :</w:t>
      </w:r>
    </w:p>
    <w:p w14:paraId="70715679" w14:textId="77777777" w:rsidR="00B51177" w:rsidRDefault="00000000">
      <w:pPr>
        <w:spacing w:after="120"/>
      </w:pPr>
      <w:r>
        <w:t>Quelle est la répartition réelle du marché entre les différentes cibles éditoriales (Shonen, Seinen, Shojo) ? Pour savoir où se situe le cœur du marché des best-sellers.</w:t>
      </w:r>
    </w:p>
    <w:p w14:paraId="470F597E" w14:textId="77777777" w:rsidR="005D705F" w:rsidRDefault="005D705F">
      <w:pPr>
        <w:spacing w:after="120"/>
        <w:rPr>
          <w:b/>
          <w:bCs/>
        </w:rPr>
      </w:pPr>
      <w:r>
        <w:rPr>
          <w:b/>
          <w:bCs/>
        </w:rPr>
        <w:t>Q3. Impact de la Longueur :</w:t>
      </w:r>
    </w:p>
    <w:p w14:paraId="32E9023A" w14:textId="77777777" w:rsidR="00927A88" w:rsidRDefault="00000000">
      <w:pPr>
        <w:spacing w:after="120"/>
      </w:pPr>
      <w:r>
        <w:t>La durée d'une série (classée en Court, Moyen, Long) influence-t-elle la qualité perçue (Score moyen) par les lecteurs ? Une série qui s'étire en longueur perd-elle en qualité ?</w:t>
      </w:r>
    </w:p>
    <w:p w14:paraId="3007418A" w14:textId="77777777" w:rsidR="005D705F" w:rsidRDefault="005D705F">
      <w:pPr>
        <w:spacing w:after="120"/>
        <w:rPr>
          <w:b/>
          <w:bCs/>
        </w:rPr>
      </w:pPr>
      <w:r>
        <w:rPr>
          <w:b/>
          <w:bCs/>
        </w:rPr>
        <w:t>Q4. Corrélation Qualité / Ventes :</w:t>
      </w:r>
    </w:p>
    <w:p w14:paraId="216A1623" w14:textId="77777777" w:rsidR="00927A88" w:rsidRDefault="00000000">
      <w:pPr>
        <w:spacing w:after="120"/>
      </w:pPr>
      <w:r>
        <w:t>Existe-t-il un lien direct entre la note critique d'un manga et son volume de ventes total ? Les best-sellers sont-ils nécessairement les mieux notés ?</w:t>
      </w:r>
    </w:p>
    <w:p w14:paraId="7DE00FBB" w14:textId="77777777" w:rsidR="005D705F" w:rsidRDefault="005D705F" w:rsidP="005D705F">
      <w:pPr>
        <w:rPr>
          <w:b/>
          <w:bCs/>
        </w:rPr>
      </w:pPr>
      <w:r>
        <w:rPr>
          <w:b/>
          <w:bCs/>
        </w:rPr>
        <w:t>Q.5 Leaders du marché (Auteurs) :</w:t>
      </w:r>
    </w:p>
    <w:p w14:paraId="17C88307" w14:textId="77777777" w:rsidR="00927A88" w:rsidRDefault="00000000" w:rsidP="005D705F">
      <w:r>
        <w:t>Qui sont les auteurs icontournables qui cumulent le plus de ventes historiques ?</w:t>
      </w:r>
    </w:p>
    <w:p w14:paraId="2F1E8508" w14:textId="77777777" w:rsidR="00697CC7" w:rsidRDefault="00697CC7" w:rsidP="005D705F"/>
    <w:p w14:paraId="46810214" w14:textId="77777777" w:rsidR="00697CC7" w:rsidRDefault="00697CC7" w:rsidP="005D705F"/>
    <w:p w14:paraId="7288FD76" w14:textId="77777777" w:rsidR="00697CC7" w:rsidRPr="005D705F" w:rsidRDefault="00697CC7" w:rsidP="005D705F">
      <w:pPr>
        <w:rPr>
          <w:b/>
          <w:bCs/>
        </w:rPr>
      </w:pPr>
    </w:p>
    <w:p w14:paraId="02577465" w14:textId="77777777" w:rsidR="00927A88" w:rsidRDefault="00000000">
      <w:pPr>
        <w:pStyle w:val="Titre1"/>
      </w:pPr>
      <w:bookmarkStart w:id="4" w:name="_Toc221965751"/>
      <w:r>
        <w:lastRenderedPageBreak/>
        <w:t>2. Sources de données</w:t>
      </w:r>
      <w:bookmarkEnd w:id="4"/>
    </w:p>
    <w:p w14:paraId="7018F9CA" w14:textId="77777777" w:rsidR="00927A88" w:rsidRDefault="00000000">
      <w:pPr>
        <w:pStyle w:val="Titre2"/>
      </w:pPr>
      <w:bookmarkStart w:id="5" w:name="_Toc221965752"/>
      <w:r>
        <w:t>2.1. Description des sources</w:t>
      </w:r>
      <w:bookmarkEnd w:id="5"/>
    </w:p>
    <w:p w14:paraId="0933B5F2" w14:textId="77777777" w:rsidR="00927A88" w:rsidRDefault="00000000">
      <w:pPr>
        <w:spacing w:after="240"/>
      </w:pPr>
      <w:r>
        <w:t>Les données proviennent de deux datasets publics issus de Kaggle, basés sur les données de MyAnimeList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27A88" w14:paraId="318CA065"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D7BD30" w14:textId="77777777" w:rsidR="00927A88" w:rsidRDefault="00000000">
            <w:r>
              <w:rPr>
                <w:b/>
                <w:bCs/>
                <w:color w:val="FFFFFF"/>
              </w:rPr>
              <w:t>Source 1</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819DB9" w14:textId="77777777" w:rsidR="00927A88" w:rsidRDefault="00000000">
            <w:r>
              <w:rPr>
                <w:b/>
                <w:bCs/>
                <w:color w:val="FFFFFF"/>
              </w:rPr>
              <w:t>Kawaii Dataset</w:t>
            </w:r>
          </w:p>
        </w:tc>
      </w:tr>
      <w:tr w:rsidR="00927A88" w14:paraId="1503D3A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20287" w14:textId="77777777" w:rsidR="00927A88" w:rsidRDefault="00000000">
            <w:r>
              <w:rPr>
                <w:b/>
                <w:bCs/>
              </w:rPr>
              <w:t>URL</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7EBF5" w14:textId="77777777" w:rsidR="00927A88" w:rsidRDefault="00000000">
            <w:r>
              <w:t>https://www.kaggle.com/datasets/joshjms/kawaii</w:t>
            </w:r>
          </w:p>
        </w:tc>
      </w:tr>
      <w:tr w:rsidR="00927A88" w14:paraId="4993DE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C33C4" w14:textId="77777777" w:rsidR="00927A88" w:rsidRDefault="00000000">
            <w:r>
              <w:rPr>
                <w:b/>
                <w:bCs/>
              </w:rPr>
              <w:t>Format</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ACE93" w14:textId="77777777" w:rsidR="00927A88" w:rsidRDefault="00000000">
            <w:r>
              <w:t>3 fichiers CSV (manga.csv, genre.csv, manga_genre.csv)</w:t>
            </w:r>
          </w:p>
        </w:tc>
      </w:tr>
      <w:tr w:rsidR="00927A88" w14:paraId="60D2BA4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EB34D" w14:textId="77777777" w:rsidR="00927A88" w:rsidRDefault="00000000">
            <w:r>
              <w:rPr>
                <w:b/>
                <w:bCs/>
              </w:rPr>
              <w:t>Volume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15B27" w14:textId="77777777" w:rsidR="00927A88" w:rsidRDefault="00000000">
            <w:r>
              <w:t>17 562 entrées de mangas</w:t>
            </w:r>
          </w:p>
        </w:tc>
      </w:tr>
      <w:tr w:rsidR="00927A88" w14:paraId="64E65E6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0870B" w14:textId="77777777" w:rsidR="00927A88" w:rsidRDefault="00000000">
            <w:r>
              <w:rPr>
                <w:b/>
                <w:bCs/>
              </w:rPr>
              <w:t>Contenu</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95749" w14:textId="77777777" w:rsidR="00927A88" w:rsidRDefault="00000000">
            <w:r>
              <w:t>Métadonnées complètes : titres (japonais et anglais), auteurs, genres multiples, scores d'évaluation, nombre de chapitres, statut de publication</w:t>
            </w:r>
          </w:p>
        </w:tc>
      </w:tr>
    </w:tbl>
    <w:p w14:paraId="74BFF81E" w14:textId="77777777" w:rsidR="00927A88" w:rsidRDefault="00927A88">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27A88" w14:paraId="4446D57E"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9E9648" w14:textId="77777777" w:rsidR="00927A88" w:rsidRDefault="00000000">
            <w:r>
              <w:rPr>
                <w:b/>
                <w:bCs/>
                <w:color w:val="FFFFFF"/>
              </w:rPr>
              <w:t>Source 2</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F7F389" w14:textId="77777777" w:rsidR="00927A88" w:rsidRDefault="00000000">
            <w:r>
              <w:rPr>
                <w:b/>
                <w:bCs/>
                <w:color w:val="FFFFFF"/>
              </w:rPr>
              <w:t>Best Selling Manga</w:t>
            </w:r>
          </w:p>
        </w:tc>
      </w:tr>
      <w:tr w:rsidR="00927A88" w14:paraId="3BF8E4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90D06" w14:textId="77777777" w:rsidR="00927A88" w:rsidRDefault="00000000">
            <w:r>
              <w:rPr>
                <w:b/>
                <w:bCs/>
              </w:rPr>
              <w:t>URL</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59F9B" w14:textId="77777777" w:rsidR="00927A88" w:rsidRDefault="00000000">
            <w:r>
              <w:t>https://www.kaggle.com/datasets/drahulsingh/best-selling-manga</w:t>
            </w:r>
          </w:p>
        </w:tc>
      </w:tr>
      <w:tr w:rsidR="00927A88" w14:paraId="2BFD6C1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1084E" w14:textId="77777777" w:rsidR="00927A88" w:rsidRDefault="00000000">
            <w:r>
              <w:rPr>
                <w:b/>
                <w:bCs/>
              </w:rPr>
              <w:t>Format</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88CC5" w14:textId="77777777" w:rsidR="00927A88" w:rsidRDefault="00000000">
            <w:r>
              <w:t>CSV</w:t>
            </w:r>
          </w:p>
        </w:tc>
      </w:tr>
      <w:tr w:rsidR="00927A88" w14:paraId="2D4AB25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94278" w14:textId="77777777" w:rsidR="00927A88" w:rsidRDefault="00000000">
            <w:r>
              <w:rPr>
                <w:b/>
                <w:bCs/>
              </w:rPr>
              <w:t>Volume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7B655" w14:textId="77777777" w:rsidR="00927A88" w:rsidRDefault="00000000">
            <w:r>
              <w:t>205 entrées (top des best-sellers)</w:t>
            </w:r>
          </w:p>
        </w:tc>
      </w:tr>
      <w:tr w:rsidR="00927A88" w14:paraId="3FF07CB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7CCA8" w14:textId="77777777" w:rsidR="00927A88" w:rsidRDefault="00000000">
            <w:r>
              <w:rPr>
                <w:b/>
                <w:bCs/>
              </w:rPr>
              <w:t>Contenu</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30CD8" w14:textId="77777777" w:rsidR="00927A88" w:rsidRDefault="00000000">
            <w:r>
              <w:t>Données commerciales : volumes vendus en millions, ventes moyennes par tome, éditeurs, cibles démographiques (Shonen, Seinen, Shojo, etc.)</w:t>
            </w:r>
          </w:p>
        </w:tc>
      </w:tr>
    </w:tbl>
    <w:p w14:paraId="07ECF51D" w14:textId="77777777" w:rsidR="005D705F" w:rsidRDefault="005D705F">
      <w:pPr>
        <w:pStyle w:val="Titre2"/>
      </w:pPr>
      <w:bookmarkStart w:id="6" w:name="_Toc221965753"/>
    </w:p>
    <w:p w14:paraId="28840658" w14:textId="77777777" w:rsidR="00927A88" w:rsidRDefault="00000000">
      <w:pPr>
        <w:pStyle w:val="Titre2"/>
      </w:pPr>
      <w:r>
        <w:t>2.2. Structure détaillée des sources</w:t>
      </w:r>
      <w:bookmarkEnd w:id="6"/>
    </w:p>
    <w:p w14:paraId="6BF42945" w14:textId="77777777" w:rsidR="00927A88" w:rsidRDefault="00000000">
      <w:pPr>
        <w:spacing w:before="240" w:after="120"/>
      </w:pPr>
      <w:r>
        <w:rPr>
          <w:b/>
          <w:bCs/>
          <w:sz w:val="26"/>
          <w:szCs w:val="26"/>
        </w:rPr>
        <w:t>Structure de la Source 1 (Kawaii Dataset) :</w:t>
      </w:r>
    </w:p>
    <w:p w14:paraId="10E02AF7" w14:textId="77777777" w:rsidR="00927A88" w:rsidRDefault="00000000">
      <w:pPr>
        <w:spacing w:after="120"/>
      </w:pPr>
      <w:r>
        <w:t>Le dataset Kawaii est composé de 3 fichiers CSV distincts :</w:t>
      </w:r>
    </w:p>
    <w:p w14:paraId="02DCF29E" w14:textId="77777777" w:rsidR="00927A88" w:rsidRDefault="00000000">
      <w:pPr>
        <w:spacing w:after="120"/>
      </w:pPr>
      <w:r>
        <w:rPr>
          <w:b/>
          <w:bCs/>
        </w:rPr>
        <w:t>1. manga.csv</w:t>
      </w:r>
      <w:r>
        <w:t xml:space="preserve"> : Fichier principal avec 13 colonnes contenant les métadonnées descriptives des mangas (id, titres, auteur, chapitres, scores, dates de publication)</w:t>
      </w:r>
    </w:p>
    <w:p w14:paraId="7154434E" w14:textId="77777777" w:rsidR="00927A88" w:rsidRDefault="00000000">
      <w:pPr>
        <w:spacing w:after="120"/>
      </w:pPr>
      <w:r>
        <w:rPr>
          <w:b/>
          <w:bCs/>
        </w:rPr>
        <w:t>2. genre.csv</w:t>
      </w:r>
      <w:r>
        <w:t xml:space="preserve"> : Table de référence avec 3 colonnes listant tous les genres/thèmes existants (id, name, count)</w:t>
      </w:r>
    </w:p>
    <w:p w14:paraId="48A6F21C" w14:textId="77777777" w:rsidR="00927A88" w:rsidRDefault="00000000">
      <w:pPr>
        <w:spacing w:after="240"/>
      </w:pPr>
      <w:r>
        <w:rPr>
          <w:b/>
          <w:bCs/>
        </w:rPr>
        <w:t>3. manga_genre.csv</w:t>
      </w:r>
      <w:r>
        <w:t xml:space="preserve"> : Matrice de 79 colonnes avec des indicateurs binaires (0/1) pour chaque genre, thème et démographie (Action, Romance, Seinen, Shonen, etc.) permettant l’association many-to-many</w:t>
      </w:r>
    </w:p>
    <w:p w14:paraId="47A306CB" w14:textId="77777777" w:rsidR="00927A88" w:rsidRDefault="00000000">
      <w:pPr>
        <w:spacing w:before="120" w:after="120"/>
      </w:pPr>
      <w:r>
        <w:rPr>
          <w:b/>
          <w:bCs/>
        </w:rPr>
        <w:lastRenderedPageBreak/>
        <w:t>Fichier 1 : manga.csv (13 colonnes)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25"/>
        <w:gridCol w:w="15"/>
        <w:gridCol w:w="3900"/>
      </w:tblGrid>
      <w:tr w:rsidR="00927A88" w14:paraId="03F6CECE" w14:textId="77777777" w:rsidTr="002E5F06">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4885CB" w14:textId="77777777" w:rsidR="00927A88" w:rsidRDefault="00000000" w:rsidP="002E5F06">
            <w:r>
              <w:rPr>
                <w:b/>
                <w:bCs/>
                <w:color w:val="FFFFFF"/>
              </w:rPr>
              <w:t>Colonne</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4193BC" w14:textId="77777777" w:rsidR="00927A88" w:rsidRDefault="00000000" w:rsidP="002E5F06">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CD8F14" w14:textId="77777777" w:rsidR="00927A88" w:rsidRDefault="00000000" w:rsidP="002E5F06">
            <w:r>
              <w:rPr>
                <w:b/>
                <w:bCs/>
                <w:color w:val="FFFFFF"/>
              </w:rPr>
              <w:t>Description</w:t>
            </w:r>
          </w:p>
        </w:tc>
      </w:tr>
      <w:tr w:rsidR="00927A88" w14:paraId="306E1707" w14:textId="77777777" w:rsidTr="002E5F06">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874D3" w14:textId="77777777" w:rsidR="00927A88" w:rsidRDefault="00000000" w:rsidP="002E5F06">
            <w:r>
              <w:t>title</w:t>
            </w:r>
          </w:p>
        </w:tc>
        <w:tc>
          <w:tcPr>
            <w:tcW w:w="234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6A122" w14:textId="77777777" w:rsidR="00927A88" w:rsidRDefault="00000000" w:rsidP="002E5F06">
            <w:r>
              <w:t>VARCHAR</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0976E" w14:textId="77777777" w:rsidR="00927A88" w:rsidRDefault="00000000" w:rsidP="002E5F06">
            <w:r>
              <w:t>Titre original japonais</w:t>
            </w:r>
          </w:p>
        </w:tc>
      </w:tr>
      <w:tr w:rsidR="00927A88" w14:paraId="4FEB3A20" w14:textId="77777777" w:rsidTr="002E5F06">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626A3" w14:textId="77777777" w:rsidR="00927A88" w:rsidRDefault="00000000" w:rsidP="002E5F06">
            <w:r>
              <w:t>title_english</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4EC71" w14:textId="77777777" w:rsidR="00927A88" w:rsidRDefault="00000000" w:rsidP="002E5F06">
            <w:r>
              <w:t>VARCHAR</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F91DA" w14:textId="77777777" w:rsidR="00927A88" w:rsidRDefault="00000000" w:rsidP="002E5F06">
            <w:r>
              <w:t>Titre traduit en anglais</w:t>
            </w:r>
          </w:p>
        </w:tc>
      </w:tr>
      <w:tr w:rsidR="00927A88" w14:paraId="69F4A2E5" w14:textId="77777777" w:rsidTr="002E5F06">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1C6FA" w14:textId="77777777" w:rsidR="00927A88" w:rsidRDefault="00000000" w:rsidP="002E5F06">
            <w:r>
              <w:t>genres</w:t>
            </w:r>
          </w:p>
        </w:tc>
        <w:tc>
          <w:tcPr>
            <w:tcW w:w="234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B2722" w14:textId="77777777" w:rsidR="00927A88" w:rsidRDefault="00000000" w:rsidP="002E5F06">
            <w:r>
              <w:t>VARCHAR</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913AD" w14:textId="77777777" w:rsidR="00927A88" w:rsidRDefault="00000000" w:rsidP="002E5F06">
            <w:r>
              <w:t>Liste de genres séparés par virgules</w:t>
            </w:r>
          </w:p>
        </w:tc>
      </w:tr>
      <w:tr w:rsidR="00927A88" w14:paraId="667EC63F" w14:textId="77777777" w:rsidTr="002E5F06">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A1D3B" w14:textId="77777777" w:rsidR="00927A88" w:rsidRDefault="00000000" w:rsidP="002E5F06">
            <w:r>
              <w:t>authors</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04BCF" w14:textId="77777777" w:rsidR="00927A88" w:rsidRDefault="00000000" w:rsidP="002E5F06">
            <w:r>
              <w:t>VARCHAR</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902D7" w14:textId="77777777" w:rsidR="00927A88" w:rsidRDefault="00000000" w:rsidP="002E5F06">
            <w:r>
              <w:t>Nom(s) des auteurs/mangakas</w:t>
            </w:r>
          </w:p>
        </w:tc>
      </w:tr>
      <w:tr w:rsidR="00927A88" w14:paraId="01673D3B" w14:textId="77777777" w:rsidTr="002E5F06">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85E6B" w14:textId="77777777" w:rsidR="00927A88" w:rsidRDefault="00000000" w:rsidP="002E5F06">
            <w:r>
              <w:t>score</w:t>
            </w:r>
          </w:p>
        </w:tc>
        <w:tc>
          <w:tcPr>
            <w:tcW w:w="234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AE832" w14:textId="77777777" w:rsidR="00927A88" w:rsidRDefault="00000000" w:rsidP="002E5F06">
            <w:r>
              <w:t>DOUBLE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A77EA" w14:textId="77777777" w:rsidR="00927A88" w:rsidRDefault="00000000" w:rsidP="002E5F06">
            <w:r>
              <w:t>Note moyenne sur 10 (MyAnimeList)</w:t>
            </w:r>
          </w:p>
        </w:tc>
      </w:tr>
      <w:tr w:rsidR="00927A88" w14:paraId="5B288B03" w14:textId="77777777" w:rsidTr="002E5F06">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49F27" w14:textId="77777777" w:rsidR="002E5F06" w:rsidRDefault="002E5F06" w:rsidP="002E5F06">
            <w:r>
              <w:t>Chapters</w:t>
            </w:r>
          </w:p>
        </w:tc>
        <w:tc>
          <w:tcPr>
            <w:tcW w:w="234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A8723" w14:textId="77777777" w:rsidR="00927A88" w:rsidRDefault="00000000" w:rsidP="002E5F06">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F4BB7" w14:textId="77777777" w:rsidR="00927A88" w:rsidRDefault="00000000" w:rsidP="002E5F06">
            <w:r>
              <w:t>Nombre total de chapitres</w:t>
            </w:r>
          </w:p>
        </w:tc>
      </w:tr>
      <w:tr w:rsidR="002E5F06" w14:paraId="550D14B0" w14:textId="77777777" w:rsidTr="002E5F06">
        <w:tblPrEx>
          <w:tblCellMar>
            <w:left w:w="70" w:type="dxa"/>
            <w:right w:w="70" w:type="dxa"/>
          </w:tblCellMar>
          <w:tblLook w:val="0000" w:firstRow="0" w:lastRow="0" w:firstColumn="0" w:lastColumn="0" w:noHBand="0" w:noVBand="0"/>
        </w:tblPrEx>
        <w:trPr>
          <w:trHeight w:val="531"/>
        </w:trPr>
        <w:tc>
          <w:tcPr>
            <w:tcW w:w="3120" w:type="dxa"/>
          </w:tcPr>
          <w:p w14:paraId="3D69E2A2" w14:textId="77777777" w:rsidR="002E5F06" w:rsidRPr="002E5F06" w:rsidRDefault="002E5F06" w:rsidP="002E5F06">
            <w:pPr>
              <w:spacing w:before="360" w:after="120"/>
              <w:rPr>
                <w:sz w:val="26"/>
                <w:szCs w:val="26"/>
              </w:rPr>
            </w:pPr>
            <w:r>
              <w:rPr>
                <w:sz w:val="26"/>
                <w:szCs w:val="26"/>
              </w:rPr>
              <w:t>status</w:t>
            </w:r>
          </w:p>
        </w:tc>
        <w:tc>
          <w:tcPr>
            <w:tcW w:w="2325" w:type="dxa"/>
          </w:tcPr>
          <w:p w14:paraId="222833F3" w14:textId="77777777" w:rsidR="002E5F06" w:rsidRPr="002E5F06" w:rsidRDefault="002E5F06" w:rsidP="002E5F06">
            <w:pPr>
              <w:spacing w:before="360" w:after="120"/>
              <w:rPr>
                <w:sz w:val="26"/>
                <w:szCs w:val="26"/>
              </w:rPr>
            </w:pPr>
            <w:r>
              <w:rPr>
                <w:sz w:val="26"/>
                <w:szCs w:val="26"/>
              </w:rPr>
              <w:t>VARCHAR</w:t>
            </w:r>
          </w:p>
        </w:tc>
        <w:tc>
          <w:tcPr>
            <w:tcW w:w="3915" w:type="dxa"/>
            <w:gridSpan w:val="2"/>
          </w:tcPr>
          <w:p w14:paraId="7B5DB59C" w14:textId="77777777" w:rsidR="002E5F06" w:rsidRPr="005D705F" w:rsidRDefault="002E5F06" w:rsidP="002E5F06">
            <w:pPr>
              <w:spacing w:before="360" w:after="120"/>
              <w:rPr>
                <w:sz w:val="26"/>
                <w:szCs w:val="26"/>
              </w:rPr>
            </w:pPr>
            <w:r>
              <w:rPr>
                <w:sz w:val="26"/>
                <w:szCs w:val="26"/>
              </w:rPr>
              <w:t>État de publication (Finished, Publishing, Hiatus)</w:t>
            </w:r>
          </w:p>
        </w:tc>
      </w:tr>
      <w:tr w:rsidR="002E5F06" w14:paraId="1F0A8115" w14:textId="77777777" w:rsidTr="005D705F">
        <w:tblPrEx>
          <w:tblCellMar>
            <w:left w:w="70" w:type="dxa"/>
            <w:right w:w="70" w:type="dxa"/>
          </w:tblCellMar>
          <w:tblLook w:val="0000" w:firstRow="0" w:lastRow="0" w:firstColumn="0" w:lastColumn="0" w:noHBand="0" w:noVBand="0"/>
        </w:tblPrEx>
        <w:trPr>
          <w:trHeight w:val="870"/>
        </w:trPr>
        <w:tc>
          <w:tcPr>
            <w:tcW w:w="3120" w:type="dxa"/>
            <w:shd w:val="clear" w:color="auto" w:fill="E8E8E8" w:themeFill="background2"/>
          </w:tcPr>
          <w:p w14:paraId="71DF76E1" w14:textId="77777777" w:rsidR="002E5F06" w:rsidRPr="005D705F" w:rsidRDefault="002E5F06" w:rsidP="002E5F06">
            <w:pPr>
              <w:spacing w:before="360" w:after="120"/>
              <w:ind w:left="-1"/>
              <w:rPr>
                <w:sz w:val="26"/>
                <w:szCs w:val="26"/>
              </w:rPr>
            </w:pPr>
            <w:r>
              <w:rPr>
                <w:sz w:val="26"/>
                <w:szCs w:val="26"/>
              </w:rPr>
              <w:t>volumes</w:t>
            </w:r>
          </w:p>
          <w:p w14:paraId="24E098DD" w14:textId="77777777" w:rsidR="002E5F06" w:rsidRDefault="002E5F06" w:rsidP="002E5F06">
            <w:pPr>
              <w:spacing w:before="360" w:after="120"/>
              <w:ind w:left="-1"/>
              <w:rPr>
                <w:b/>
                <w:bCs/>
                <w:sz w:val="26"/>
                <w:szCs w:val="26"/>
              </w:rPr>
            </w:pPr>
          </w:p>
        </w:tc>
        <w:tc>
          <w:tcPr>
            <w:tcW w:w="2325" w:type="dxa"/>
            <w:shd w:val="clear" w:color="auto" w:fill="E8E8E8" w:themeFill="background2"/>
          </w:tcPr>
          <w:p w14:paraId="57552B54" w14:textId="77777777" w:rsidR="002E5F06" w:rsidRDefault="002E5F06">
            <w:pPr>
              <w:rPr>
                <w:b/>
                <w:bCs/>
                <w:sz w:val="26"/>
                <w:szCs w:val="26"/>
              </w:rPr>
            </w:pPr>
          </w:p>
          <w:p w14:paraId="796C1592" w14:textId="77777777" w:rsidR="002E5F06" w:rsidRPr="005D705F" w:rsidRDefault="002E5F06" w:rsidP="002E5F06">
            <w:pPr>
              <w:spacing w:before="360" w:after="120"/>
              <w:ind w:left="-1"/>
              <w:rPr>
                <w:sz w:val="26"/>
                <w:szCs w:val="26"/>
              </w:rPr>
            </w:pPr>
            <w:r>
              <w:rPr>
                <w:sz w:val="26"/>
                <w:szCs w:val="26"/>
              </w:rPr>
              <w:t>INT</w:t>
            </w:r>
          </w:p>
        </w:tc>
        <w:tc>
          <w:tcPr>
            <w:tcW w:w="3915" w:type="dxa"/>
            <w:gridSpan w:val="2"/>
            <w:shd w:val="clear" w:color="auto" w:fill="E8E8E8" w:themeFill="background2"/>
          </w:tcPr>
          <w:p w14:paraId="42847CFF" w14:textId="77777777" w:rsidR="002E5F06" w:rsidRDefault="002E5F06">
            <w:pPr>
              <w:rPr>
                <w:b/>
                <w:bCs/>
                <w:sz w:val="26"/>
                <w:szCs w:val="26"/>
              </w:rPr>
            </w:pPr>
          </w:p>
          <w:p w14:paraId="6FBC1F52" w14:textId="77777777" w:rsidR="002E5F06" w:rsidRPr="005D705F" w:rsidRDefault="002E5F06" w:rsidP="002E5F06">
            <w:pPr>
              <w:spacing w:before="360" w:after="120"/>
              <w:ind w:left="-1"/>
              <w:rPr>
                <w:sz w:val="26"/>
                <w:szCs w:val="26"/>
              </w:rPr>
            </w:pPr>
            <w:r>
              <w:rPr>
                <w:sz w:val="26"/>
                <w:szCs w:val="26"/>
              </w:rPr>
              <w:t>Nombre total de volumes (si terminé)</w:t>
            </w:r>
          </w:p>
        </w:tc>
      </w:tr>
      <w:tr w:rsidR="002E5F06" w14:paraId="078B9824" w14:textId="77777777" w:rsidTr="002E5F06">
        <w:tblPrEx>
          <w:tblCellMar>
            <w:left w:w="70" w:type="dxa"/>
            <w:right w:w="70" w:type="dxa"/>
          </w:tblCellMar>
          <w:tblLook w:val="0000" w:firstRow="0" w:lastRow="0" w:firstColumn="0" w:lastColumn="0" w:noHBand="0" w:noVBand="0"/>
        </w:tblPrEx>
        <w:trPr>
          <w:trHeight w:val="552"/>
        </w:trPr>
        <w:tc>
          <w:tcPr>
            <w:tcW w:w="3120" w:type="dxa"/>
          </w:tcPr>
          <w:p w14:paraId="7106B281" w14:textId="77777777" w:rsidR="002E5F06" w:rsidRPr="005D705F" w:rsidRDefault="002E5F06" w:rsidP="002E5F06">
            <w:pPr>
              <w:spacing w:before="360" w:after="120"/>
              <w:ind w:left="-1"/>
              <w:rPr>
                <w:sz w:val="26"/>
                <w:szCs w:val="26"/>
              </w:rPr>
            </w:pPr>
            <w:r>
              <w:rPr>
                <w:sz w:val="26"/>
                <w:szCs w:val="26"/>
              </w:rPr>
              <w:t>publishing_start</w:t>
            </w:r>
          </w:p>
        </w:tc>
        <w:tc>
          <w:tcPr>
            <w:tcW w:w="2325" w:type="dxa"/>
          </w:tcPr>
          <w:p w14:paraId="28FB01B1" w14:textId="77777777" w:rsidR="002E5F06" w:rsidRPr="005D705F" w:rsidRDefault="002E5F06" w:rsidP="002E5F06">
            <w:pPr>
              <w:spacing w:before="360" w:after="120"/>
              <w:ind w:left="-1"/>
              <w:rPr>
                <w:sz w:val="26"/>
                <w:szCs w:val="26"/>
              </w:rPr>
            </w:pPr>
            <w:r>
              <w:rPr>
                <w:sz w:val="26"/>
                <w:szCs w:val="26"/>
              </w:rPr>
              <w:t>DATE</w:t>
            </w:r>
          </w:p>
        </w:tc>
        <w:tc>
          <w:tcPr>
            <w:tcW w:w="3915" w:type="dxa"/>
            <w:gridSpan w:val="2"/>
          </w:tcPr>
          <w:p w14:paraId="407C9C79" w14:textId="77777777" w:rsidR="002E5F06" w:rsidRPr="005D705F" w:rsidRDefault="002E5F06" w:rsidP="002E5F06">
            <w:pPr>
              <w:spacing w:before="360" w:after="120"/>
              <w:ind w:left="-1"/>
              <w:rPr>
                <w:sz w:val="26"/>
                <w:szCs w:val="26"/>
              </w:rPr>
            </w:pPr>
            <w:r>
              <w:rPr>
                <w:sz w:val="26"/>
                <w:szCs w:val="26"/>
              </w:rPr>
              <w:t>Date de début de publication</w:t>
            </w:r>
          </w:p>
        </w:tc>
      </w:tr>
    </w:tbl>
    <w:p w14:paraId="115849D0" w14:textId="77777777" w:rsidR="00927A88" w:rsidRDefault="00000000">
      <w:pPr>
        <w:spacing w:before="360" w:after="120"/>
      </w:pPr>
      <w:r>
        <w:rPr>
          <w:b/>
          <w:bCs/>
        </w:rPr>
        <w:t>Fichier 2 : genre.csv (3 colonnes)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27A88" w14:paraId="260B946C"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1474E7" w14:textId="77777777" w:rsidR="00927A88" w:rsidRDefault="00000000">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D56835" w14:textId="77777777" w:rsidR="00927A88"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0B8C21" w14:textId="77777777" w:rsidR="00927A88" w:rsidRDefault="00000000">
            <w:r>
              <w:rPr>
                <w:b/>
                <w:bCs/>
                <w:color w:val="FFFFFF"/>
              </w:rPr>
              <w:t>Description</w:t>
            </w:r>
          </w:p>
        </w:tc>
      </w:tr>
      <w:tr w:rsidR="00927A88" w14:paraId="7024BA3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9C32F" w14:textId="77777777" w:rsidR="00927A88" w:rsidRDefault="00000000">
            <w:r>
              <w:t>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1B4A6"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BFE3A" w14:textId="77777777" w:rsidR="00927A88" w:rsidRDefault="00000000">
            <w:r>
              <w:t>Identifiant unique du genre</w:t>
            </w:r>
          </w:p>
        </w:tc>
      </w:tr>
      <w:tr w:rsidR="00927A88" w14:paraId="7DF81D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85380" w14:textId="77777777" w:rsidR="00927A88" w:rsidRDefault="00000000">
            <w:r>
              <w:t>name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84404" w14:textId="77777777" w:rsidR="00927A88" w:rsidRDefault="00000000">
            <w:r>
              <w:t>VARCHAR</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64A94" w14:textId="77777777" w:rsidR="00927A88" w:rsidRDefault="00000000">
            <w:r>
              <w:t>Nom du genre (Action, Romance, Seinen, Shounen, etc.)</w:t>
            </w:r>
          </w:p>
        </w:tc>
      </w:tr>
      <w:tr w:rsidR="00927A88" w14:paraId="016CEB5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5815" w14:textId="77777777" w:rsidR="00927A88" w:rsidRDefault="00000000">
            <w:r>
              <w:t>count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6DB4B"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7B8E5" w14:textId="77777777" w:rsidR="00927A88" w:rsidRDefault="00000000">
            <w:r>
              <w:t>Nombre de mangas associés à ce genre</w:t>
            </w:r>
          </w:p>
        </w:tc>
      </w:tr>
    </w:tbl>
    <w:p w14:paraId="6CB65853" w14:textId="77777777" w:rsidR="00697CC7" w:rsidRDefault="00697CC7">
      <w:pPr>
        <w:spacing w:before="360" w:after="120"/>
        <w:rPr>
          <w:b/>
          <w:bCs/>
        </w:rPr>
      </w:pPr>
    </w:p>
    <w:p w14:paraId="5C8877E4" w14:textId="77777777" w:rsidR="00697CC7" w:rsidRDefault="00697CC7">
      <w:pPr>
        <w:spacing w:before="360" w:after="120"/>
        <w:rPr>
          <w:b/>
          <w:bCs/>
        </w:rPr>
      </w:pPr>
    </w:p>
    <w:p w14:paraId="2654AEFA" w14:textId="77777777" w:rsidR="00697CC7" w:rsidRDefault="00697CC7">
      <w:pPr>
        <w:spacing w:before="360" w:after="120"/>
        <w:rPr>
          <w:b/>
          <w:bCs/>
        </w:rPr>
      </w:pPr>
    </w:p>
    <w:p w14:paraId="5E660AEF" w14:textId="77777777" w:rsidR="00697CC7" w:rsidRDefault="00697CC7">
      <w:pPr>
        <w:spacing w:before="360" w:after="120"/>
        <w:rPr>
          <w:b/>
          <w:bCs/>
        </w:rPr>
      </w:pPr>
    </w:p>
    <w:p w14:paraId="4A8DC472" w14:textId="19C9664B" w:rsidR="00927A88" w:rsidRDefault="00000000">
      <w:pPr>
        <w:spacing w:before="360" w:after="120"/>
      </w:pPr>
      <w:r>
        <w:rPr>
          <w:b/>
          <w:bCs/>
        </w:rPr>
        <w:lastRenderedPageBreak/>
        <w:t>Fichier 3 : manga_genre.csv (79 colonnes - Matrice binaire)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27A88" w14:paraId="5ECC563F"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B620B5" w14:textId="77777777" w:rsidR="00927A88" w:rsidRDefault="00000000">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119625" w14:textId="77777777" w:rsidR="00927A88"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B9F3D8" w14:textId="77777777" w:rsidR="00927A88" w:rsidRDefault="00000000">
            <w:r>
              <w:rPr>
                <w:b/>
                <w:bCs/>
                <w:color w:val="FFFFFF"/>
              </w:rPr>
              <w:t>Description</w:t>
            </w:r>
          </w:p>
        </w:tc>
      </w:tr>
      <w:tr w:rsidR="00927A88" w14:paraId="159400F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5923D" w14:textId="77777777" w:rsidR="00927A88" w:rsidRDefault="00000000">
            <w:r>
              <w:t>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828D2"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C108" w14:textId="77777777" w:rsidR="00927A88" w:rsidRDefault="00000000">
            <w:r>
              <w:t>Identifiant unique du manga</w:t>
            </w:r>
          </w:p>
        </w:tc>
      </w:tr>
      <w:tr w:rsidR="00927A88" w14:paraId="44AC93E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69C69" w14:textId="56284C7B" w:rsidR="00927A88" w:rsidRPr="00697CC7" w:rsidRDefault="00000000">
            <w:pPr>
              <w:rPr>
                <w:lang w:val="en-GB"/>
              </w:rPr>
            </w:pPr>
            <w:r>
              <w:rPr>
                <w:lang w:val="en-GB"/>
              </w:rPr>
              <w:t>Action, Adventure, Avant Garde, Award Winning, Boys Love, Comedy, Drama, Fantasy, Girls Love, Gourmet, Horror, Mystery, Romance, Sci-Fi, Slice of Life, Sports, Supernatural, Suspense, Ecchi, Erotica, Hentai, Adult Cast, Anthropomorphic, CGDCT, Childcare, Combat Sports, Crossdressing, Delinquents, Detective, Educational, Gag Humor, Gore, Harem, High Stakes Game, Historical, Idols (Female), Idols (Male), Isekai, Iyashikei, Love Polygon, Magical Sex Shift, Mahou Shoujo, Martial Arts, Mecha, Medical, Memoir, Military, Music, Mythology, Organized Crime, Otaku Culture, Parody, Performing Arts, Pets, Psychological, Racing, Reincarnation, Reverse Harem, Romantic Subtext, Samurai, School, Showbiz, Space, Strategy Game, Super Power, Survival, Team Sports, Time Travel, Vampire, Video Game, Villainess, Visual Arts, Workplace, Josei, Kids, Seinen, Shoujo, Shounen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B5252" w14:textId="77777777" w:rsidR="00927A88" w:rsidRDefault="00000000">
            <w:r>
              <w:t>BOOLEAN (0/1)</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1D606" w14:textId="77777777" w:rsidR="00927A88" w:rsidRDefault="00000000">
            <w:r>
              <w:t>Indicateurs binaires pour chaque genre, thème et démographie. Valeur 1 si le manga appartient au genre, 0 sinon. Inclut : genres (Action, Romance, etc.), thèmes (Isekai, Mecha, etc.) et démographies (Seinen, Shounen, Shoujo, Josei, Kids)</w:t>
            </w:r>
          </w:p>
        </w:tc>
      </w:tr>
    </w:tbl>
    <w:p w14:paraId="2BB2B1BA" w14:textId="77777777" w:rsidR="002E5F06" w:rsidRDefault="002E5F06">
      <w:pPr>
        <w:spacing w:before="360" w:after="120"/>
        <w:rPr>
          <w:b/>
          <w:bCs/>
          <w:sz w:val="26"/>
          <w:szCs w:val="26"/>
        </w:rPr>
      </w:pPr>
    </w:p>
    <w:p w14:paraId="0158F7E1" w14:textId="77777777" w:rsidR="00927A88" w:rsidRDefault="00000000">
      <w:pPr>
        <w:spacing w:before="360" w:after="120"/>
      </w:pPr>
      <w:r>
        <w:rPr>
          <w:b/>
          <w:bCs/>
          <w:sz w:val="26"/>
          <w:szCs w:val="26"/>
        </w:rPr>
        <w:lastRenderedPageBreak/>
        <w:t>Structure de la Source 2 (Best Selling Manga)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9"/>
        <w:gridCol w:w="2255"/>
        <w:gridCol w:w="3716"/>
      </w:tblGrid>
      <w:tr w:rsidR="00927A88" w14:paraId="610B600C" w14:textId="77777777" w:rsidTr="002E5F06">
        <w:tc>
          <w:tcPr>
            <w:tcW w:w="33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2A14E8" w14:textId="77777777" w:rsidR="00927A88" w:rsidRDefault="00000000" w:rsidP="002E5F06">
            <w:r>
              <w:rPr>
                <w:b/>
                <w:bCs/>
                <w:color w:val="FFFFFF"/>
              </w:rPr>
              <w:t>Colonne</w:t>
            </w:r>
          </w:p>
        </w:tc>
        <w:tc>
          <w:tcPr>
            <w:tcW w:w="22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70DB87" w14:textId="77777777" w:rsidR="00927A88" w:rsidRDefault="00000000" w:rsidP="002E5F06">
            <w:r>
              <w:rPr>
                <w:b/>
                <w:bCs/>
                <w:color w:val="FFFFFF"/>
              </w:rPr>
              <w:t>Type</w:t>
            </w:r>
          </w:p>
        </w:tc>
        <w:tc>
          <w:tcPr>
            <w:tcW w:w="371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A2A7C8" w14:textId="77777777" w:rsidR="00927A88" w:rsidRDefault="00000000" w:rsidP="002E5F06">
            <w:r>
              <w:rPr>
                <w:b/>
                <w:bCs/>
                <w:color w:val="FFFFFF"/>
              </w:rPr>
              <w:t>Description</w:t>
            </w:r>
          </w:p>
        </w:tc>
      </w:tr>
      <w:tr w:rsidR="00927A88" w14:paraId="24A93C5E" w14:textId="77777777" w:rsidTr="005D705F">
        <w:tc>
          <w:tcPr>
            <w:tcW w:w="3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095A3" w14:textId="77777777" w:rsidR="00927A88" w:rsidRDefault="00000000" w:rsidP="002E5F06">
            <w:r>
              <w:t>manga_title</w:t>
            </w:r>
          </w:p>
        </w:tc>
        <w:tc>
          <w:tcPr>
            <w:tcW w:w="2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9498F" w14:textId="77777777" w:rsidR="00927A88" w:rsidRDefault="00000000" w:rsidP="002E5F06">
            <w:r>
              <w:t>VARCHAR</w:t>
            </w:r>
          </w:p>
        </w:tc>
        <w:tc>
          <w:tcPr>
            <w:tcW w:w="3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F7C766" w14:textId="77777777" w:rsidR="00927A88" w:rsidRDefault="00000000" w:rsidP="002E5F06">
            <w:r>
              <w:t>Titre du manga</w:t>
            </w:r>
          </w:p>
        </w:tc>
      </w:tr>
      <w:tr w:rsidR="00927A88" w14:paraId="43B212D3" w14:textId="77777777" w:rsidTr="002E5F06">
        <w:tc>
          <w:tcPr>
            <w:tcW w:w="33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DB15A" w14:textId="77777777" w:rsidR="00927A88" w:rsidRDefault="00000000" w:rsidP="002E5F06">
            <w:r>
              <w:t>no_of_volumes</w:t>
            </w:r>
          </w:p>
        </w:tc>
        <w:tc>
          <w:tcPr>
            <w:tcW w:w="22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97CF2" w14:textId="77777777" w:rsidR="00927A88" w:rsidRDefault="00000000" w:rsidP="002E5F06">
            <w:r>
              <w:t>INT</w:t>
            </w:r>
          </w:p>
        </w:tc>
        <w:tc>
          <w:tcPr>
            <w:tcW w:w="37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B330C" w14:textId="77777777" w:rsidR="00927A88" w:rsidRDefault="00000000" w:rsidP="002E5F06">
            <w:r>
              <w:t>Nombre de volumes publiés</w:t>
            </w:r>
          </w:p>
        </w:tc>
      </w:tr>
      <w:tr w:rsidR="00927A88" w14:paraId="7FB29872" w14:textId="77777777" w:rsidTr="002E5F06">
        <w:tc>
          <w:tcPr>
            <w:tcW w:w="3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8FCB9" w14:textId="77777777" w:rsidR="00927A88" w:rsidRDefault="00000000" w:rsidP="002E5F06">
            <w:r>
              <w:t>publisher</w:t>
            </w:r>
          </w:p>
        </w:tc>
        <w:tc>
          <w:tcPr>
            <w:tcW w:w="2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41768" w14:textId="77777777" w:rsidR="00927A88" w:rsidRDefault="00000000" w:rsidP="002E5F06">
            <w:r>
              <w:t>VARCHAR</w:t>
            </w:r>
          </w:p>
        </w:tc>
        <w:tc>
          <w:tcPr>
            <w:tcW w:w="37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2AE38" w14:textId="77777777" w:rsidR="00927A88" w:rsidRDefault="00000000" w:rsidP="002E5F06">
            <w:r>
              <w:t>Maison d'édition</w:t>
            </w:r>
          </w:p>
        </w:tc>
      </w:tr>
      <w:tr w:rsidR="00927A88" w14:paraId="2CCE064C" w14:textId="77777777" w:rsidTr="002E5F06">
        <w:tc>
          <w:tcPr>
            <w:tcW w:w="33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F423B" w14:textId="77777777" w:rsidR="00927A88" w:rsidRDefault="00000000" w:rsidP="002E5F06">
            <w:r>
              <w:t>demographic</w:t>
            </w:r>
          </w:p>
        </w:tc>
        <w:tc>
          <w:tcPr>
            <w:tcW w:w="22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C8BCD" w14:textId="77777777" w:rsidR="00927A88" w:rsidRDefault="00000000" w:rsidP="002E5F06">
            <w:r>
              <w:t>VARCHAR</w:t>
            </w:r>
          </w:p>
        </w:tc>
        <w:tc>
          <w:tcPr>
            <w:tcW w:w="37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C246B" w14:textId="77777777" w:rsidR="00927A88" w:rsidRDefault="00000000" w:rsidP="002E5F06">
            <w:r>
              <w:t>Cible démographique (Shonen, Seinen, etc.)</w:t>
            </w:r>
          </w:p>
        </w:tc>
      </w:tr>
      <w:tr w:rsidR="00927A88" w14:paraId="372FCFE8" w14:textId="77777777" w:rsidTr="002E5F06">
        <w:tc>
          <w:tcPr>
            <w:tcW w:w="3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45AE3" w14:textId="77777777" w:rsidR="00927A88" w:rsidRDefault="00000000" w:rsidP="002E5F06">
            <w:r>
              <w:t>approximate_sales_in_million</w:t>
            </w:r>
          </w:p>
        </w:tc>
        <w:tc>
          <w:tcPr>
            <w:tcW w:w="2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FA908" w14:textId="77777777" w:rsidR="00927A88" w:rsidRDefault="00000000" w:rsidP="002E5F06">
            <w:r>
              <w:t>DOUBLE</w:t>
            </w:r>
          </w:p>
        </w:tc>
        <w:tc>
          <w:tcPr>
            <w:tcW w:w="37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46768" w14:textId="77777777" w:rsidR="00927A88" w:rsidRDefault="00000000" w:rsidP="002E5F06">
            <w:r>
              <w:t>Ventes totales approximatives (millions)</w:t>
            </w:r>
          </w:p>
        </w:tc>
      </w:tr>
      <w:tr w:rsidR="00927A88" w14:paraId="459B2446" w14:textId="77777777" w:rsidTr="005D705F">
        <w:trPr>
          <w:trHeight w:val="660"/>
        </w:trPr>
        <w:tc>
          <w:tcPr>
            <w:tcW w:w="3389" w:type="dxa"/>
            <w:tcBorders>
              <w:top w:val="single" w:sz="1" w:space="0" w:color="CCCCCC"/>
              <w:left w:val="single" w:sz="1" w:space="0" w:color="CCCCCC"/>
              <w:bottom w:val="single" w:sz="4" w:space="0" w:color="auto"/>
              <w:right w:val="single" w:sz="1" w:space="0" w:color="CCCCCC"/>
            </w:tcBorders>
            <w:shd w:val="clear" w:color="auto" w:fill="F2F2F2"/>
            <w:tcMar>
              <w:top w:w="80" w:type="dxa"/>
              <w:left w:w="120" w:type="dxa"/>
              <w:bottom w:w="80" w:type="dxa"/>
              <w:right w:w="120" w:type="dxa"/>
            </w:tcMar>
          </w:tcPr>
          <w:p w14:paraId="4047C9ED" w14:textId="77777777" w:rsidR="00927A88" w:rsidRDefault="00000000" w:rsidP="002E5F06">
            <w:r>
              <w:t>average_sales_per_volume</w:t>
            </w:r>
          </w:p>
          <w:p w14:paraId="1D1A705A" w14:textId="77777777" w:rsidR="002E5F06" w:rsidRDefault="002E5F06" w:rsidP="002E5F06"/>
          <w:p w14:paraId="1A54EBB6" w14:textId="77777777" w:rsidR="002E5F06" w:rsidRDefault="002E5F06" w:rsidP="002E5F06"/>
        </w:tc>
        <w:tc>
          <w:tcPr>
            <w:tcW w:w="2255" w:type="dxa"/>
            <w:tcBorders>
              <w:top w:val="single" w:sz="1" w:space="0" w:color="CCCCCC"/>
              <w:left w:val="single" w:sz="1" w:space="0" w:color="CCCCCC"/>
              <w:bottom w:val="single" w:sz="4" w:space="0" w:color="auto"/>
              <w:right w:val="single" w:sz="1" w:space="0" w:color="CCCCCC"/>
            </w:tcBorders>
            <w:shd w:val="clear" w:color="auto" w:fill="F2F2F2"/>
            <w:tcMar>
              <w:top w:w="80" w:type="dxa"/>
              <w:left w:w="120" w:type="dxa"/>
              <w:bottom w:w="80" w:type="dxa"/>
              <w:right w:w="120" w:type="dxa"/>
            </w:tcMar>
          </w:tcPr>
          <w:p w14:paraId="46E375BD" w14:textId="77777777" w:rsidR="00927A88" w:rsidRDefault="00000000" w:rsidP="002E5F06">
            <w:r>
              <w:t>DOUBLE</w:t>
            </w:r>
          </w:p>
          <w:p w14:paraId="1F28BE96" w14:textId="77777777" w:rsidR="002E5F06" w:rsidRDefault="002E5F06" w:rsidP="002E5F06"/>
          <w:p w14:paraId="79243BAF" w14:textId="77777777" w:rsidR="002E5F06" w:rsidRDefault="002E5F06" w:rsidP="002E5F06"/>
        </w:tc>
        <w:tc>
          <w:tcPr>
            <w:tcW w:w="3716" w:type="dxa"/>
            <w:tcBorders>
              <w:top w:val="single" w:sz="1" w:space="0" w:color="CCCCCC"/>
              <w:left w:val="single" w:sz="1" w:space="0" w:color="CCCCCC"/>
              <w:bottom w:val="single" w:sz="4" w:space="0" w:color="auto"/>
              <w:right w:val="single" w:sz="1" w:space="0" w:color="CCCCCC"/>
            </w:tcBorders>
            <w:shd w:val="clear" w:color="auto" w:fill="F2F2F2"/>
            <w:tcMar>
              <w:top w:w="80" w:type="dxa"/>
              <w:left w:w="120" w:type="dxa"/>
              <w:bottom w:w="80" w:type="dxa"/>
              <w:right w:w="120" w:type="dxa"/>
            </w:tcMar>
          </w:tcPr>
          <w:p w14:paraId="7E129571" w14:textId="77777777" w:rsidR="00B51177" w:rsidRDefault="00000000" w:rsidP="002E5F06">
            <w:r>
              <w:t>Ventes moyennes par tome (millions)</w:t>
            </w:r>
          </w:p>
          <w:p w14:paraId="29FC0D68" w14:textId="77777777" w:rsidR="002E5F06" w:rsidRDefault="002E5F06" w:rsidP="002E5F06"/>
        </w:tc>
      </w:tr>
      <w:tr w:rsidR="005D705F" w14:paraId="0BC341CE" w14:textId="77777777" w:rsidTr="005D705F">
        <w:trPr>
          <w:trHeight w:val="810"/>
        </w:trPr>
        <w:tc>
          <w:tcPr>
            <w:tcW w:w="3389" w:type="dxa"/>
            <w:tcBorders>
              <w:top w:val="single" w:sz="4" w:space="0" w:color="auto"/>
              <w:left w:val="single" w:sz="1" w:space="0" w:color="CCCCCC"/>
              <w:bottom w:val="single" w:sz="4" w:space="0" w:color="auto"/>
              <w:right w:val="single" w:sz="1" w:space="0" w:color="CCCCCC"/>
            </w:tcBorders>
            <w:shd w:val="clear" w:color="auto" w:fill="FFFFFF" w:themeFill="background1"/>
            <w:tcMar>
              <w:top w:w="80" w:type="dxa"/>
              <w:left w:w="120" w:type="dxa"/>
              <w:bottom w:w="80" w:type="dxa"/>
              <w:right w:w="120" w:type="dxa"/>
            </w:tcMar>
          </w:tcPr>
          <w:p w14:paraId="6BCB74EF" w14:textId="77777777" w:rsidR="005D705F" w:rsidRDefault="005D705F" w:rsidP="002E5F06">
            <w:r>
              <w:t>serialized</w:t>
            </w:r>
          </w:p>
          <w:p w14:paraId="7751D70D" w14:textId="77777777" w:rsidR="005D705F" w:rsidRDefault="005D705F" w:rsidP="005D705F">
            <w:pPr>
              <w:jc w:val="center"/>
            </w:pPr>
          </w:p>
          <w:p w14:paraId="19B41306" w14:textId="77777777" w:rsidR="005D705F" w:rsidRDefault="005D705F" w:rsidP="002E5F06"/>
        </w:tc>
        <w:tc>
          <w:tcPr>
            <w:tcW w:w="2255" w:type="dxa"/>
            <w:tcBorders>
              <w:top w:val="single" w:sz="4" w:space="0" w:color="auto"/>
              <w:left w:val="single" w:sz="1" w:space="0" w:color="CCCCCC"/>
              <w:bottom w:val="single" w:sz="4" w:space="0" w:color="auto"/>
              <w:right w:val="single" w:sz="1" w:space="0" w:color="CCCCCC"/>
            </w:tcBorders>
            <w:shd w:val="clear" w:color="auto" w:fill="FFFFFF" w:themeFill="background1"/>
            <w:tcMar>
              <w:top w:w="80" w:type="dxa"/>
              <w:left w:w="120" w:type="dxa"/>
              <w:bottom w:w="80" w:type="dxa"/>
              <w:right w:w="120" w:type="dxa"/>
            </w:tcMar>
          </w:tcPr>
          <w:p w14:paraId="2C4A860D" w14:textId="77777777" w:rsidR="005D705F" w:rsidRDefault="005D705F" w:rsidP="002E5F06">
            <w:r>
              <w:t>VARCHAR</w:t>
            </w:r>
          </w:p>
          <w:p w14:paraId="42057564" w14:textId="77777777" w:rsidR="005D705F" w:rsidRDefault="005D705F" w:rsidP="002E5F06"/>
          <w:p w14:paraId="667560E8" w14:textId="77777777" w:rsidR="005D705F" w:rsidRDefault="005D705F" w:rsidP="002E5F06"/>
        </w:tc>
        <w:tc>
          <w:tcPr>
            <w:tcW w:w="3716" w:type="dxa"/>
            <w:tcBorders>
              <w:top w:val="single" w:sz="4" w:space="0" w:color="auto"/>
              <w:left w:val="single" w:sz="1" w:space="0" w:color="CCCCCC"/>
              <w:bottom w:val="single" w:sz="4" w:space="0" w:color="auto"/>
              <w:right w:val="single" w:sz="1" w:space="0" w:color="CCCCCC"/>
            </w:tcBorders>
            <w:shd w:val="clear" w:color="auto" w:fill="FFFFFF" w:themeFill="background1"/>
            <w:tcMar>
              <w:top w:w="80" w:type="dxa"/>
              <w:left w:w="120" w:type="dxa"/>
              <w:bottom w:w="80" w:type="dxa"/>
              <w:right w:w="120" w:type="dxa"/>
            </w:tcMar>
          </w:tcPr>
          <w:p w14:paraId="40138D7B" w14:textId="77777777" w:rsidR="005D705F" w:rsidRDefault="005D705F" w:rsidP="002E5F06">
            <w:r>
              <w:t>Période de publication (ex: "1997–present")</w:t>
            </w:r>
          </w:p>
          <w:p w14:paraId="4927826C" w14:textId="77777777" w:rsidR="005D705F" w:rsidRDefault="005D705F" w:rsidP="002E5F06"/>
        </w:tc>
      </w:tr>
      <w:tr w:rsidR="005D705F" w14:paraId="0DEC68F1" w14:textId="77777777" w:rsidTr="005D705F">
        <w:trPr>
          <w:trHeight w:val="615"/>
        </w:trPr>
        <w:tc>
          <w:tcPr>
            <w:tcW w:w="3389" w:type="dxa"/>
            <w:tcBorders>
              <w:top w:val="single" w:sz="4" w:space="0" w:color="auto"/>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023C5" w14:textId="77777777" w:rsidR="005D705F" w:rsidRDefault="005D705F" w:rsidP="002E5F06">
            <w:r>
              <w:t>author</w:t>
            </w:r>
          </w:p>
        </w:tc>
        <w:tc>
          <w:tcPr>
            <w:tcW w:w="2255" w:type="dxa"/>
            <w:tcBorders>
              <w:top w:val="single" w:sz="4" w:space="0" w:color="auto"/>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935A6" w14:textId="77777777" w:rsidR="005D705F" w:rsidRDefault="005D705F" w:rsidP="002E5F06">
            <w:r>
              <w:t>VARCHAR</w:t>
            </w:r>
          </w:p>
        </w:tc>
        <w:tc>
          <w:tcPr>
            <w:tcW w:w="3716" w:type="dxa"/>
            <w:tcBorders>
              <w:top w:val="single" w:sz="4" w:space="0" w:color="auto"/>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C0F87" w14:textId="77777777" w:rsidR="005D705F" w:rsidRPr="002E5F06" w:rsidRDefault="005D705F" w:rsidP="002E5F06">
            <w:r>
              <w:t>Auteur principal</w:t>
            </w:r>
          </w:p>
        </w:tc>
      </w:tr>
    </w:tbl>
    <w:p w14:paraId="7CA4F74B" w14:textId="77777777" w:rsidR="00DD5A4B" w:rsidRDefault="00DD5A4B">
      <w:pPr>
        <w:pStyle w:val="Titre1"/>
      </w:pPr>
      <w:bookmarkStart w:id="7" w:name="_Toc221965754"/>
    </w:p>
    <w:p w14:paraId="793AAF38" w14:textId="77777777" w:rsidR="00DD5A4B" w:rsidRDefault="00DD5A4B">
      <w:pPr>
        <w:pStyle w:val="Titre1"/>
      </w:pPr>
    </w:p>
    <w:p w14:paraId="3036BC81" w14:textId="77777777" w:rsidR="00DD5A4B" w:rsidRDefault="00DD5A4B">
      <w:pPr>
        <w:pStyle w:val="Titre1"/>
      </w:pPr>
    </w:p>
    <w:p w14:paraId="4269D478" w14:textId="77777777" w:rsidR="00DD5A4B" w:rsidRDefault="00DD5A4B">
      <w:pPr>
        <w:pStyle w:val="Titre1"/>
      </w:pPr>
    </w:p>
    <w:p w14:paraId="7E058C69" w14:textId="77777777" w:rsidR="00DD5A4B" w:rsidRDefault="00DD5A4B">
      <w:pPr>
        <w:pStyle w:val="Titre1"/>
      </w:pPr>
    </w:p>
    <w:p w14:paraId="38994F87" w14:textId="77777777" w:rsidR="00DD5A4B" w:rsidRDefault="00DD5A4B">
      <w:pPr>
        <w:pStyle w:val="Titre1"/>
      </w:pPr>
    </w:p>
    <w:p w14:paraId="6C87412E" w14:textId="77777777" w:rsidR="00DD5A4B" w:rsidRDefault="00DD5A4B">
      <w:pPr>
        <w:pStyle w:val="Titre1"/>
      </w:pPr>
    </w:p>
    <w:p w14:paraId="74D586BC" w14:textId="77777777" w:rsidR="00DD5A4B" w:rsidRDefault="00DD5A4B">
      <w:pPr>
        <w:pStyle w:val="Titre1"/>
      </w:pPr>
    </w:p>
    <w:p w14:paraId="6F06141C" w14:textId="77777777" w:rsidR="00DD5A4B" w:rsidRDefault="00DD5A4B">
      <w:pPr>
        <w:pStyle w:val="Titre1"/>
      </w:pPr>
    </w:p>
    <w:p w14:paraId="2B1D0F46" w14:textId="3E9ED960" w:rsidR="00927A88" w:rsidRDefault="00000000">
      <w:pPr>
        <w:pStyle w:val="Titre1"/>
      </w:pPr>
      <w:r>
        <w:lastRenderedPageBreak/>
        <w:t>3. Processus ETL</w:t>
      </w:r>
      <w:bookmarkEnd w:id="7"/>
    </w:p>
    <w:p w14:paraId="14DFB8D0" w14:textId="77777777" w:rsidR="00927A88" w:rsidRDefault="00000000">
      <w:pPr>
        <w:spacing w:after="240"/>
      </w:pPr>
      <w:r>
        <w:t>L’architecture de l’ETL repose sur une approche en deux temps : une alimentation d’une zone de préparation (SAS - Staging Area System) suivie de l’alimentation de l’entrepôt de données final (DWH). L’orchestration globale est assurée par des Jobs Pentaho (</w:t>
      </w:r>
      <w:r>
        <w:rPr>
          <w:rFonts w:ascii="Courier New" w:hAnsi="Courier New"/>
        </w:rPr>
        <w:t>.kjb</w:t>
      </w:r>
      <w:r>
        <w:t>) exécutant séquentiellement les transformations.</w:t>
      </w:r>
    </w:p>
    <w:p w14:paraId="14DFB8D1" w14:textId="77777777" w:rsidR="00927A88" w:rsidRDefault="00000000">
      <w:pPr>
        <w:pStyle w:val="Titre2"/>
      </w:pPr>
      <w:bookmarkStart w:id="8" w:name="_Toc221965755"/>
      <w:r>
        <w:t>3.1. Initialisation et Zone de Préparation (SAS)</w:t>
      </w:r>
      <w:bookmarkEnd w:id="8"/>
    </w:p>
    <w:p w14:paraId="65C1C8DF" w14:textId="77777777" w:rsidR="00927A88" w:rsidRDefault="00000000">
      <w:pPr>
        <w:spacing w:after="120"/>
      </w:pPr>
      <w:r>
        <w:t xml:space="preserve">Avant tout chargement, la structure des tables est initialisée via des scripts SQL exécutés par les transformations </w:t>
      </w:r>
      <w:r>
        <w:rPr>
          <w:rFonts w:ascii="Courier New" w:hAnsi="Courier New"/>
        </w:rPr>
        <w:t>CREATE_SAS_TABLE.ktr</w:t>
      </w:r>
      <w:r>
        <w:t xml:space="preserve"> et </w:t>
      </w:r>
      <w:r>
        <w:rPr>
          <w:rFonts w:ascii="Courier New" w:hAnsi="Courier New"/>
        </w:rPr>
        <w:t>CREATE_DWH_TABLE.ktr</w:t>
      </w:r>
      <w:r>
        <w:t>.</w:t>
      </w:r>
    </w:p>
    <w:p w14:paraId="708C3D06" w14:textId="77777777" w:rsidR="00DD5A4B" w:rsidRDefault="00000000">
      <w:pPr>
        <w:spacing w:after="120"/>
        <w:rPr>
          <w:b/>
          <w:bCs/>
        </w:rPr>
      </w:pPr>
      <w:r>
        <w:rPr>
          <w:b/>
          <w:bCs/>
        </w:rPr>
        <w:t>Extraction vers le SAS :</w:t>
      </w:r>
    </w:p>
    <w:p w14:paraId="06FC17B5" w14:textId="39CFB62A" w:rsidR="005D705F" w:rsidRDefault="00000000">
      <w:pPr>
        <w:spacing w:after="120"/>
        <w:rPr>
          <w:b/>
          <w:bCs/>
        </w:rPr>
      </w:pPr>
      <w:r>
        <w:t>L’extraction initiale s’effectue à partir des fichiers plats (CSV) du dataset Kawaii (manga.csv, genre.csv, manga_genre.csv) et du dataset Best Selling Manga.</w:t>
      </w:r>
    </w:p>
    <w:p w14:paraId="10262F0F" w14:textId="6B6E1043" w:rsidR="00927A88" w:rsidRDefault="00000000" w:rsidP="00DD5A4B">
      <w:pPr>
        <w:spacing w:after="120"/>
      </w:pPr>
      <w:r>
        <w:rPr>
          <w:b/>
          <w:bCs/>
        </w:rPr>
        <w:t xml:space="preserve">Méthode : </w:t>
      </w:r>
      <w:r>
        <w:t>Les transformations (</w:t>
      </w:r>
      <w:proofErr w:type="gramStart"/>
      <w:r>
        <w:t>ex:</w:t>
      </w:r>
      <w:proofErr w:type="gramEnd"/>
      <w:r>
        <w:t xml:space="preserve"> </w:t>
      </w:r>
      <w:r>
        <w:rPr>
          <w:rFonts w:ascii="Courier New" w:hAnsi="Courier New"/>
        </w:rPr>
        <w:t>LOAD_SAS_MANGA.ktr</w:t>
      </w:r>
      <w:r>
        <w:t xml:space="preserve">, </w:t>
      </w:r>
      <w:r>
        <w:rPr>
          <w:rFonts w:ascii="Courier New" w:hAnsi="Courier New"/>
        </w:rPr>
        <w:t>LOAD_SAS_GENRE.ktr</w:t>
      </w:r>
      <w:r>
        <w:t>) utilisent l’étape “CSV file input” pour lire les fichiers sources.</w:t>
      </w:r>
    </w:p>
    <w:p w14:paraId="0BCE928A" w14:textId="77777777" w:rsidR="00DD5A4B" w:rsidRDefault="00000000" w:rsidP="00DD5A4B">
      <w:pPr>
        <w:spacing w:after="120"/>
        <w:rPr>
          <w:b/>
          <w:bCs/>
        </w:rPr>
      </w:pPr>
      <w:r>
        <w:rPr>
          <w:b/>
          <w:bCs/>
        </w:rPr>
        <w:t>Chargement SAS :</w:t>
      </w:r>
    </w:p>
    <w:p w14:paraId="23E7FDAF" w14:textId="69DE2F6F" w:rsidR="005D705F" w:rsidRDefault="00000000" w:rsidP="00DD5A4B">
      <w:pPr>
        <w:spacing w:after="120"/>
      </w:pPr>
      <w:r>
        <w:t>Ces données sont insérées brutes (ou avec un typage minimal) dans les tables de la zone de préparation (SAS) via l’étape “Table output”. Cela permet de découpler la source du traitement complexe.</w:t>
      </w:r>
    </w:p>
    <w:p w14:paraId="5643ED86" w14:textId="77777777" w:rsidR="00927A88" w:rsidRDefault="00000000">
      <w:pPr>
        <w:pStyle w:val="Titre2"/>
      </w:pPr>
      <w:bookmarkStart w:id="9" w:name="_Toc221965756"/>
      <w:r>
        <w:t>3.2. Transformation et Chargement des Dimensions (SAS vers DWH)</w:t>
      </w:r>
      <w:bookmarkEnd w:id="9"/>
    </w:p>
    <w:p w14:paraId="15FBF500" w14:textId="77777777" w:rsidR="00927A88" w:rsidRDefault="00000000">
      <w:pPr>
        <w:spacing w:after="120"/>
      </w:pPr>
      <w:r>
        <w:t xml:space="preserve">Contrairement à une extraction directe depuis les CSV, les dimensions sont alimentées en lisant les données depuis les tables du SAS (étape “Table Input” exécutant des requêtes SQL </w:t>
      </w:r>
      <w:r>
        <w:rPr>
          <w:rFonts w:ascii="Courier New" w:hAnsi="Courier New"/>
        </w:rPr>
        <w:t>SELECT * FROM ...</w:t>
      </w:r>
      <w:r>
        <w:t>).</w:t>
      </w:r>
    </w:p>
    <w:p w14:paraId="04CF8084" w14:textId="77777777" w:rsidR="00DD5A4B" w:rsidRDefault="00000000" w:rsidP="00DD5A4B">
      <w:pPr>
        <w:spacing w:after="120"/>
        <w:rPr>
          <w:b/>
          <w:bCs/>
        </w:rPr>
      </w:pPr>
      <w:r>
        <w:rPr>
          <w:b/>
          <w:bCs/>
        </w:rPr>
        <w:t>Nettoyage et Normalisation :</w:t>
      </w:r>
    </w:p>
    <w:p w14:paraId="7DF2ACFB" w14:textId="37AD0CC4" w:rsidR="005D705F" w:rsidRDefault="00000000" w:rsidP="00DD5A4B">
      <w:pPr>
        <w:spacing w:after="120"/>
      </w:pPr>
      <w:r>
        <w:t>Les opérations de nettoyage (suppression des nulls, formatage des dates, standardisation des chaînes) sont effectuées lors du passage du SAS vers les dimensions.</w:t>
      </w:r>
    </w:p>
    <w:p w14:paraId="61E30AEC" w14:textId="34370C19" w:rsidR="00927A88" w:rsidRDefault="00000000" w:rsidP="00DD5A4B">
      <w:pPr>
        <w:spacing w:after="120"/>
      </w:pPr>
      <w:r>
        <w:rPr>
          <w:b/>
          <w:bCs/>
        </w:rPr>
        <w:t>Dimensions Simples (Auteur, Éditeur, Genre, Démographie) :</w:t>
      </w:r>
    </w:p>
    <w:p w14:paraId="5E26F5BF" w14:textId="7C8E6268" w:rsidR="005D705F" w:rsidRDefault="00000000" w:rsidP="00DD5A4B">
      <w:pPr>
        <w:spacing w:after="120"/>
      </w:pPr>
      <w:r>
        <w:t>Les données sont extraites du SAS, dédoublonnées via les étapes “Sort rows” et “Unique rows”, puis chargées dans les tables de dimension correspondantes (</w:t>
      </w:r>
      <w:r>
        <w:rPr>
          <w:rFonts w:ascii="Courier New" w:hAnsi="Courier New"/>
        </w:rPr>
        <w:t>DIM_Author</w:t>
      </w:r>
      <w:r>
        <w:t xml:space="preserve">, </w:t>
      </w:r>
      <w:r>
        <w:rPr>
          <w:rFonts w:ascii="Courier New" w:hAnsi="Courier New"/>
        </w:rPr>
        <w:t>DIM_Publisher</w:t>
      </w:r>
      <w:r>
        <w:t>, etc.).</w:t>
      </w:r>
    </w:p>
    <w:p w14:paraId="17AE7D73" w14:textId="40B15B78" w:rsidR="00927A88" w:rsidRDefault="00000000" w:rsidP="00DD5A4B">
      <w:pPr>
        <w:spacing w:after="120"/>
      </w:pPr>
      <w:r>
        <w:rPr>
          <w:b/>
          <w:bCs/>
        </w:rPr>
        <w:t>Dimension Complexe (</w:t>
      </w:r>
      <w:proofErr w:type="spellStart"/>
      <w:r>
        <w:rPr>
          <w:b/>
          <w:bCs/>
        </w:rPr>
        <w:t>DIM_Manga</w:t>
      </w:r>
      <w:proofErr w:type="spellEnd"/>
      <w:r>
        <w:rPr>
          <w:b/>
          <w:bCs/>
        </w:rPr>
        <w:t>) :</w:t>
      </w:r>
    </w:p>
    <w:p w14:paraId="1011A028" w14:textId="77777777" w:rsidR="00DD5A4B" w:rsidRDefault="00000000" w:rsidP="00DD5A4B">
      <w:pPr>
        <w:spacing w:after="120"/>
      </w:pPr>
      <w:r>
        <w:t xml:space="preserve">La transformation </w:t>
      </w:r>
      <w:proofErr w:type="spellStart"/>
      <w:r>
        <w:rPr>
          <w:rFonts w:ascii="Courier New" w:hAnsi="Courier New"/>
        </w:rPr>
        <w:t>LOAD_DIM_Manga.ktr</w:t>
      </w:r>
      <w:proofErr w:type="spellEnd"/>
      <w:r>
        <w:t xml:space="preserve"> effectue la jointure des données techniques (du fichier </w:t>
      </w:r>
      <w:r>
        <w:rPr>
          <w:rFonts w:ascii="Courier New" w:hAnsi="Courier New"/>
        </w:rPr>
        <w:t>manga.csv</w:t>
      </w:r>
      <w:r>
        <w:t xml:space="preserve"> stocké dans le SAS) avec les données de ventes (de </w:t>
      </w:r>
      <w:r>
        <w:rPr>
          <w:rFonts w:ascii="Courier New" w:hAnsi="Courier New"/>
        </w:rPr>
        <w:t>best_selling</w:t>
      </w:r>
      <w:r>
        <w:t xml:space="preserve"> stocké dans le SAS).</w:t>
      </w:r>
    </w:p>
    <w:p w14:paraId="17291FB7" w14:textId="300A23F1" w:rsidR="00B51177" w:rsidRDefault="00000000" w:rsidP="00DD5A4B">
      <w:pPr>
        <w:spacing w:after="120"/>
      </w:pPr>
      <w:r>
        <w:t>Des étapes de “</w:t>
      </w:r>
      <w:proofErr w:type="spellStart"/>
      <w:r>
        <w:t>Database</w:t>
      </w:r>
      <w:proofErr w:type="spellEnd"/>
      <w:r>
        <w:t xml:space="preserve"> </w:t>
      </w:r>
      <w:proofErr w:type="spellStart"/>
      <w:r>
        <w:t>lookup</w:t>
      </w:r>
      <w:proofErr w:type="spellEnd"/>
      <w:r>
        <w:t>” sont utilisées pour récupérer les clés étrangères ou vérifier l’existence des enregistrements.</w:t>
      </w:r>
    </w:p>
    <w:p w14:paraId="1FB26774" w14:textId="77777777" w:rsidR="00927A88" w:rsidRDefault="00000000" w:rsidP="00B51177">
      <w:pPr>
        <w:pStyle w:val="Titre2"/>
      </w:pPr>
      <w:bookmarkStart w:id="10" w:name="_Toc221965757"/>
      <w:r>
        <w:lastRenderedPageBreak/>
        <w:t>3.3. Chargement de la Table de Faits (FACT)</w:t>
      </w:r>
      <w:bookmarkEnd w:id="10"/>
    </w:p>
    <w:p w14:paraId="1A379AEB" w14:textId="77777777" w:rsidR="00927A88" w:rsidRDefault="00000000" w:rsidP="00B51177">
      <w:pPr>
        <w:spacing w:after="120"/>
      </w:pPr>
      <w:r>
        <w:t xml:space="preserve">Le chargement de la table de faits </w:t>
      </w:r>
      <w:r>
        <w:rPr>
          <w:rFonts w:ascii="Courier New" w:hAnsi="Courier New"/>
        </w:rPr>
        <w:t>FACT_Manga_Sales</w:t>
      </w:r>
      <w:r>
        <w:t xml:space="preserve"> intervient en dernière étape, une fois toutes les dimensions à jour.</w:t>
      </w:r>
    </w:p>
    <w:p w14:paraId="623EF1AD" w14:textId="1F6B93EF" w:rsidR="00927A88" w:rsidRDefault="00000000" w:rsidP="00DD5A4B">
      <w:pPr>
        <w:spacing w:after="120"/>
      </w:pPr>
      <w:r>
        <w:rPr>
          <w:b/>
          <w:bCs/>
        </w:rPr>
        <w:t>Récupération des Clés (</w:t>
      </w:r>
      <w:proofErr w:type="spellStart"/>
      <w:r>
        <w:rPr>
          <w:b/>
          <w:bCs/>
        </w:rPr>
        <w:t>Surrogate</w:t>
      </w:r>
      <w:proofErr w:type="spellEnd"/>
      <w:r>
        <w:rPr>
          <w:b/>
          <w:bCs/>
        </w:rPr>
        <w:t xml:space="preserve"> Keys) :</w:t>
      </w:r>
    </w:p>
    <w:p w14:paraId="35F30CA2" w14:textId="77777777" w:rsidR="00DD5A4B" w:rsidRDefault="00000000" w:rsidP="00DD5A4B">
      <w:pPr>
        <w:spacing w:after="120"/>
      </w:pPr>
      <w:r>
        <w:t xml:space="preserve">La transformation </w:t>
      </w:r>
      <w:proofErr w:type="spellStart"/>
      <w:r>
        <w:rPr>
          <w:rFonts w:ascii="Courier New" w:hAnsi="Courier New"/>
        </w:rPr>
        <w:t>LOAD_FACT_Manga.ktr</w:t>
      </w:r>
      <w:proofErr w:type="spellEnd"/>
      <w:r>
        <w:t xml:space="preserve"> lit les données consolidées depuis le SAS.</w:t>
      </w:r>
    </w:p>
    <w:p w14:paraId="259A25DC" w14:textId="48386DC8" w:rsidR="00927A88" w:rsidRDefault="00000000" w:rsidP="00DD5A4B">
      <w:pPr>
        <w:spacing w:after="120"/>
      </w:pPr>
      <w:r>
        <w:t>Elle utilise des étapes de “Database lookup” (Recherche dans base de données) pour interroger les tables de dimension (</w:t>
      </w:r>
      <w:r>
        <w:rPr>
          <w:rFonts w:ascii="Courier New" w:hAnsi="Courier New"/>
        </w:rPr>
        <w:t>DIM_Manga</w:t>
      </w:r>
      <w:r>
        <w:t xml:space="preserve">, </w:t>
      </w:r>
      <w:r>
        <w:rPr>
          <w:rFonts w:ascii="Courier New" w:hAnsi="Courier New"/>
        </w:rPr>
        <w:t>DIM_Author</w:t>
      </w:r>
      <w:r>
        <w:t>, etc.) et récupérer les clés techniques (</w:t>
      </w:r>
      <w:r>
        <w:rPr>
          <w:rFonts w:ascii="Courier New" w:hAnsi="Courier New"/>
        </w:rPr>
        <w:t>manga_id</w:t>
      </w:r>
      <w:r>
        <w:t xml:space="preserve">, </w:t>
      </w:r>
      <w:r>
        <w:rPr>
          <w:rFonts w:ascii="Courier New" w:hAnsi="Courier New"/>
        </w:rPr>
        <w:t>author_id</w:t>
      </w:r>
      <w:r>
        <w:t>) correspondant aux clés métier.</w:t>
      </w:r>
    </w:p>
    <w:p w14:paraId="25AB2C36" w14:textId="028FD09C" w:rsidR="005D705F" w:rsidRDefault="005D705F" w:rsidP="00DD5A4B">
      <w:pPr>
        <w:spacing w:after="120"/>
      </w:pPr>
      <w:r>
        <w:rPr>
          <w:b/>
          <w:bCs/>
        </w:rPr>
        <w:t>Calcul des Métriques :</w:t>
      </w:r>
    </w:p>
    <w:p w14:paraId="32CBCB71" w14:textId="3035E7C6" w:rsidR="005D705F" w:rsidRDefault="005D705F" w:rsidP="00DD5A4B">
      <w:pPr>
        <w:spacing w:after="240"/>
      </w:pPr>
      <w:r>
        <w:t>Les mesures comme le score, les ventes approximatives et le nombre de volumes sont formatées et insérées avec les clés étrangères dans la table de faits.</w:t>
      </w:r>
    </w:p>
    <w:p w14:paraId="28AC9461" w14:textId="77777777" w:rsidR="00927A88" w:rsidRDefault="00000000">
      <w:pPr>
        <w:pStyle w:val="Titre1"/>
      </w:pPr>
      <w:bookmarkStart w:id="11" w:name="_Toc221965758"/>
      <w:r>
        <w:t>4. Architecture du Data Warehouse</w:t>
      </w:r>
      <w:bookmarkEnd w:id="11"/>
    </w:p>
    <w:p w14:paraId="7FC50AD3" w14:textId="77777777" w:rsidR="00927A88" w:rsidRDefault="00000000">
      <w:pPr>
        <w:pStyle w:val="Titre2"/>
      </w:pPr>
      <w:bookmarkStart w:id="12" w:name="_Toc221965759"/>
      <w:r>
        <w:t>4.1. Modèle en flocon (Snowflake Schema)</w:t>
      </w:r>
      <w:bookmarkEnd w:id="12"/>
    </w:p>
    <w:p w14:paraId="453D4CB1" w14:textId="77777777" w:rsidR="00927A88" w:rsidRDefault="00000000">
      <w:pPr>
        <w:spacing w:after="240"/>
      </w:pPr>
      <w:r>
        <w:t>Pour ce projet, nous avons adopté une architecture en flocon (Snowflake Schema). Ce modèle est une variation du schéma en étoile où certaines dimensions sont normalisées en sous-dimensions. Dans notre cas, la dimension Genre est normalisée et reliée à la dimension Manga plutôt qu'à la table de faits, créant ainsi la structure caractéristique du flocon.</w:t>
      </w:r>
    </w:p>
    <w:p w14:paraId="5BB40EDF" w14:textId="77777777" w:rsidR="005D705F" w:rsidRDefault="00000000">
      <w:pPr>
        <w:spacing w:after="120"/>
        <w:rPr>
          <w:b/>
          <w:bCs/>
        </w:rPr>
      </w:pPr>
      <w:r>
        <w:rPr>
          <w:b/>
          <w:bCs/>
        </w:rPr>
        <w:t xml:space="preserve">La Table de Faits : </w:t>
      </w:r>
    </w:p>
    <w:p w14:paraId="25AB626C" w14:textId="77777777" w:rsidR="00927A88" w:rsidRDefault="00000000">
      <w:pPr>
        <w:spacing w:after="120"/>
      </w:pPr>
      <w:r>
        <w:t>FACT_Manga_Sales contient les métriques numériques (ventes, scores, volumes, chapitres) ainsi que les clés étrangères vers toutes les dimensions de premier niveau.</w:t>
      </w:r>
    </w:p>
    <w:p w14:paraId="3AEB81CE" w14:textId="77777777" w:rsidR="005D705F" w:rsidRDefault="00000000">
      <w:pPr>
        <w:spacing w:after="120"/>
        <w:rPr>
          <w:b/>
          <w:bCs/>
        </w:rPr>
      </w:pPr>
      <w:r>
        <w:rPr>
          <w:b/>
          <w:bCs/>
        </w:rPr>
        <w:t xml:space="preserve">Les Dimensions de premier niveau : </w:t>
      </w:r>
    </w:p>
    <w:p w14:paraId="77DF9AFE" w14:textId="77777777" w:rsidR="00927A88" w:rsidRDefault="00000000">
      <w:pPr>
        <w:spacing w:after="120"/>
      </w:pPr>
      <w:r>
        <w:t>DIM_Manga, DIM_Publisher, DIM_Author et DIM_Demographic sont directement reliées à la table de faits par des relations Many-to-One.</w:t>
      </w:r>
    </w:p>
    <w:p w14:paraId="5849F656" w14:textId="77777777" w:rsidR="005D705F" w:rsidRDefault="00000000">
      <w:pPr>
        <w:spacing w:after="240"/>
        <w:rPr>
          <w:b/>
          <w:bCs/>
        </w:rPr>
      </w:pPr>
      <w:r>
        <w:rPr>
          <w:b/>
          <w:bCs/>
        </w:rPr>
        <w:t xml:space="preserve">La Dimension de second niveau : </w:t>
      </w:r>
    </w:p>
    <w:p w14:paraId="32095961" w14:textId="77777777" w:rsidR="00DD5A4B" w:rsidRPr="00DD5A4B" w:rsidRDefault="00DD5A4B" w:rsidP="00DD5A4B">
      <w:pPr>
        <w:spacing w:after="240"/>
      </w:pPr>
      <w:r w:rsidRPr="00DD5A4B">
        <w:t xml:space="preserve">La relation entre </w:t>
      </w:r>
      <w:proofErr w:type="spellStart"/>
      <w:r w:rsidRPr="00DD5A4B">
        <w:t>DIM_Manga</w:t>
      </w:r>
      <w:proofErr w:type="spellEnd"/>
      <w:r w:rsidRPr="00DD5A4B">
        <w:t xml:space="preserve"> et </w:t>
      </w:r>
      <w:proofErr w:type="spellStart"/>
      <w:r w:rsidRPr="00DD5A4B">
        <w:t>DIM_Genre</w:t>
      </w:r>
      <w:proofErr w:type="spellEnd"/>
      <w:r w:rsidRPr="00DD5A4B">
        <w:t xml:space="preserve"> est de type Plusieurs-à-Plusieurs (</w:t>
      </w:r>
      <w:proofErr w:type="gramStart"/>
      <w:r w:rsidRPr="00DD5A4B">
        <w:t>N,N</w:t>
      </w:r>
      <w:proofErr w:type="gramEnd"/>
      <w:r w:rsidRPr="00DD5A4B">
        <w:t xml:space="preserve">) : un titre peut posséder plusieurs genres et inversement. Pour gérer cette cardinalité dans un schéma en étoile, nous avons implémenté une table associative (bridge table) nommée </w:t>
      </w:r>
      <w:proofErr w:type="spellStart"/>
      <w:r w:rsidRPr="00DD5A4B">
        <w:t>Manga_Genre</w:t>
      </w:r>
      <w:proofErr w:type="spellEnd"/>
      <w:r w:rsidRPr="00DD5A4B">
        <w:t>.</w:t>
      </w:r>
    </w:p>
    <w:p w14:paraId="2BB6A63F" w14:textId="77777777" w:rsidR="00DD5A4B" w:rsidRPr="00DD5A4B" w:rsidRDefault="00DD5A4B" w:rsidP="00DD5A4B">
      <w:pPr>
        <w:spacing w:after="240"/>
      </w:pPr>
      <w:r w:rsidRPr="00DD5A4B">
        <w:rPr>
          <w:b/>
          <w:bCs/>
        </w:rPr>
        <w:t>Rôle technique :</w:t>
      </w:r>
      <w:r w:rsidRPr="00DD5A4B">
        <w:t xml:space="preserve"> Elle sert de pivot en stockant uniquement les paires de clés primaires (</w:t>
      </w:r>
      <w:proofErr w:type="spellStart"/>
      <w:r w:rsidRPr="00DD5A4B">
        <w:t>manga_id</w:t>
      </w:r>
      <w:proofErr w:type="spellEnd"/>
      <w:r w:rsidRPr="00DD5A4B">
        <w:t xml:space="preserve">, </w:t>
      </w:r>
      <w:proofErr w:type="spellStart"/>
      <w:r w:rsidRPr="00DD5A4B">
        <w:t>genre_id</w:t>
      </w:r>
      <w:proofErr w:type="spellEnd"/>
      <w:r w:rsidRPr="00DD5A4B">
        <w:t>).</w:t>
      </w:r>
    </w:p>
    <w:p w14:paraId="191487B8" w14:textId="77777777" w:rsidR="00DD5A4B" w:rsidRPr="00DD5A4B" w:rsidRDefault="00DD5A4B" w:rsidP="00DD5A4B">
      <w:pPr>
        <w:spacing w:after="240"/>
      </w:pPr>
      <w:r w:rsidRPr="00DD5A4B">
        <w:rPr>
          <w:b/>
          <w:bCs/>
        </w:rPr>
        <w:t>Intégrité des données :</w:t>
      </w:r>
      <w:r w:rsidRPr="00DD5A4B">
        <w:t xml:space="preserve"> Cette structure évite de lier le genre directement à la table de faits (</w:t>
      </w:r>
      <w:proofErr w:type="spellStart"/>
      <w:r w:rsidRPr="00DD5A4B">
        <w:t>FACT_Manga_Sales</w:t>
      </w:r>
      <w:proofErr w:type="spellEnd"/>
      <w:r w:rsidRPr="00DD5A4B">
        <w:t>). Une liaison directe provoquerait une multiplication artificielle des lignes de ventes pour les mangas multi-genres, faussant ainsi les agrégats financiers (doublons de chiffre d'affaires).</w:t>
      </w:r>
    </w:p>
    <w:p w14:paraId="43A76699" w14:textId="77777777" w:rsidR="00DD5A4B" w:rsidRPr="00DD5A4B" w:rsidRDefault="00DD5A4B" w:rsidP="00DD5A4B">
      <w:pPr>
        <w:spacing w:after="240"/>
      </w:pPr>
      <w:r w:rsidRPr="00DD5A4B">
        <w:rPr>
          <w:b/>
          <w:bCs/>
        </w:rPr>
        <w:lastRenderedPageBreak/>
        <w:t>Granularité :</w:t>
      </w:r>
      <w:r w:rsidRPr="00DD5A4B">
        <w:t xml:space="preserve"> La table de faits reste ainsi focalisée sur l'unité de vente (le Manga), tandis que la table </w:t>
      </w:r>
      <w:proofErr w:type="spellStart"/>
      <w:r w:rsidRPr="00DD5A4B">
        <w:t>Manga_Genre</w:t>
      </w:r>
      <w:proofErr w:type="spellEnd"/>
      <w:r w:rsidRPr="00DD5A4B">
        <w:t xml:space="preserve"> permet de ventiler ces ventes par thématique lors des jointures analytiques.</w:t>
      </w:r>
    </w:p>
    <w:p w14:paraId="3E3E6E3F" w14:textId="78395CEE" w:rsidR="00927A88" w:rsidRDefault="00000000">
      <w:pPr>
        <w:pStyle w:val="Titre2"/>
      </w:pPr>
      <w:bookmarkStart w:id="13" w:name="_Toc221965760"/>
      <w:r>
        <w:t>4.2. Schéma relationnel</w:t>
      </w:r>
      <w:bookmarkEnd w:id="13"/>
    </w:p>
    <w:p w14:paraId="7C184106" w14:textId="77777777" w:rsidR="00927A88" w:rsidRDefault="00000000">
      <w:pPr>
        <w:spacing w:before="240" w:after="120"/>
        <w:jc w:val="center"/>
      </w:pPr>
      <w:r>
        <w:rPr>
          <w:b/>
          <w:bCs/>
        </w:rPr>
        <w:t>Schéma du modèle en flocon</w:t>
      </w:r>
    </w:p>
    <w:p w14:paraId="498370B9" w14:textId="77777777" w:rsidR="00927A88" w:rsidRDefault="00000000">
      <w:pPr>
        <w:spacing w:after="240"/>
        <w:jc w:val="center"/>
      </w:pPr>
      <w:r>
        <w:rPr>
          <w:noProof/>
        </w:rPr>
        <w:drawing>
          <wp:inline distT="0" distB="0" distL="0" distR="0" wp14:anchorId="4461D30C" wp14:editId="2AC56502">
            <wp:extent cx="6426200" cy="3505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28116" cy="3506245"/>
                    </a:xfrm>
                    <a:prstGeom prst="rect">
                      <a:avLst/>
                    </a:prstGeom>
                  </pic:spPr>
                </pic:pic>
              </a:graphicData>
            </a:graphic>
          </wp:inline>
        </w:drawing>
      </w:r>
    </w:p>
    <w:p w14:paraId="528858A0" w14:textId="77777777" w:rsidR="00B51177" w:rsidRDefault="00000000">
      <w:pPr>
        <w:spacing w:after="120"/>
        <w:rPr>
          <w:b/>
          <w:bCs/>
        </w:rPr>
      </w:pPr>
      <w:r>
        <w:rPr>
          <w:b/>
          <w:bCs/>
        </w:rPr>
        <w:t>Relations Facts ↔ Dimensions :</w:t>
      </w:r>
    </w:p>
    <w:p w14:paraId="53BCCFC9" w14:textId="77777777" w:rsidR="00927A88" w:rsidRDefault="00000000">
      <w:pPr>
        <w:spacing w:after="120"/>
      </w:pPr>
      <w:r>
        <w:t>La table FACT_Manga_Sales possède quatre clés étrangères : manga_id, Author_id, Publisher_id et Demographic_id. Chaque relation est de type Many-to-One (plusieurs enregistrements de ventes peuvent référencer le même manga, le même auteur, etc.).</w:t>
      </w:r>
    </w:p>
    <w:p w14:paraId="0D7C2DCF" w14:textId="77777777" w:rsidR="00B51177" w:rsidRDefault="00000000">
      <w:pPr>
        <w:spacing w:after="240"/>
        <w:rPr>
          <w:b/>
          <w:bCs/>
        </w:rPr>
      </w:pPr>
      <w:r>
        <w:rPr>
          <w:b/>
          <w:bCs/>
        </w:rPr>
        <w:t>Relation Dimension ↔ Dimension (Le Flocon) :</w:t>
      </w:r>
    </w:p>
    <w:p w14:paraId="6FF6253B" w14:textId="77777777" w:rsidR="00B51177" w:rsidRDefault="00000000">
      <w:pPr>
        <w:spacing w:after="240"/>
      </w:pPr>
      <w:r>
        <w:t>DIM_Manga possède une clé étrangère Genre_id vers DIM_Genre. Cette relation exprime qu'un manga possède un genre principal (cardinalité 1,1) tandis qu'un genre peut être associé à plusieurs mangas (cardinalité 0,n). Cette structure hiérarchique permet de filtrer les ventes par genre en "traversant" la table des mangas.</w:t>
      </w:r>
    </w:p>
    <w:p w14:paraId="762D99A7" w14:textId="77777777" w:rsidR="00DD5A4B" w:rsidRDefault="00DD5A4B">
      <w:pPr>
        <w:pStyle w:val="Titre2"/>
      </w:pPr>
      <w:bookmarkStart w:id="14" w:name="_Toc221965761"/>
    </w:p>
    <w:p w14:paraId="373750AC" w14:textId="77777777" w:rsidR="00DD5A4B" w:rsidRDefault="00DD5A4B">
      <w:pPr>
        <w:pStyle w:val="Titre2"/>
      </w:pPr>
    </w:p>
    <w:p w14:paraId="15D20125" w14:textId="77777777" w:rsidR="00DD5A4B" w:rsidRDefault="00DD5A4B">
      <w:pPr>
        <w:pStyle w:val="Titre2"/>
      </w:pPr>
    </w:p>
    <w:p w14:paraId="50FF29C4" w14:textId="601EB9FD" w:rsidR="00927A88" w:rsidRDefault="00000000">
      <w:pPr>
        <w:pStyle w:val="Titre2"/>
      </w:pPr>
      <w:r>
        <w:lastRenderedPageBreak/>
        <w:t>4.3. Justification du modèle en flocon</w:t>
      </w:r>
      <w:bookmarkEnd w:id="14"/>
    </w:p>
    <w:p w14:paraId="67F21C3E" w14:textId="77777777" w:rsidR="00B51177" w:rsidRDefault="00000000">
      <w:pPr>
        <w:spacing w:after="120"/>
        <w:rPr>
          <w:b/>
          <w:bCs/>
        </w:rPr>
      </w:pPr>
      <w:r>
        <w:rPr>
          <w:b/>
          <w:bCs/>
        </w:rPr>
        <w:t>Normalisation et Intégrité (3NF) :</w:t>
      </w:r>
    </w:p>
    <w:p w14:paraId="4E3260C5" w14:textId="77777777" w:rsidR="00927A88" w:rsidRDefault="00000000">
      <w:pPr>
        <w:spacing w:after="120"/>
      </w:pPr>
      <w:r>
        <w:t>Les genres (Action, Aventure, Fantasy, Romance, etc.) sont des libellés textuels répétitifs. En les isolant dans DIM_Genre, on évite la redondance et on facilite les mises à jour. Un changement de libellé se fait en un seul endroit.</w:t>
      </w:r>
    </w:p>
    <w:p w14:paraId="7DB75522" w14:textId="77777777" w:rsidR="00B51177" w:rsidRDefault="00000000">
      <w:pPr>
        <w:spacing w:after="120"/>
        <w:rPr>
          <w:b/>
          <w:bCs/>
        </w:rPr>
      </w:pPr>
      <w:r>
        <w:rPr>
          <w:b/>
          <w:bCs/>
        </w:rPr>
        <w:t>Optimisation des requêtes analytiques :</w:t>
      </w:r>
    </w:p>
    <w:p w14:paraId="7D49E4F2" w14:textId="77777777" w:rsidR="00927A88" w:rsidRDefault="00000000">
      <w:pPr>
        <w:spacing w:after="120"/>
      </w:pPr>
      <w:r>
        <w:t>Les filtres par genre sont fréquents dans les analyses. Avec une table dédiée indexée, les jointures sont efficaces même sur de gros volumes. PostgreSQL optimise automatiquement ces jointures.</w:t>
      </w:r>
    </w:p>
    <w:p w14:paraId="16E111D3" w14:textId="77777777" w:rsidR="00B51177" w:rsidRDefault="00000000">
      <w:pPr>
        <w:spacing w:after="120"/>
        <w:rPr>
          <w:b/>
          <w:bCs/>
        </w:rPr>
      </w:pPr>
      <w:r>
        <w:rPr>
          <w:b/>
          <w:bCs/>
        </w:rPr>
        <w:t>Évolutivité :</w:t>
      </w:r>
    </w:p>
    <w:p w14:paraId="53759382" w14:textId="77777777" w:rsidR="00927A88" w:rsidRDefault="00000000">
      <w:pPr>
        <w:spacing w:after="120"/>
      </w:pPr>
      <w:r>
        <w:t>L'ajout de nouveaux genres ne nécessite qu'une insertion dans DIM_Genre, sans modification de la structure de FACT_Manga_Sales ou de DIM_Manga.</w:t>
      </w:r>
    </w:p>
    <w:p w14:paraId="60A8C37B" w14:textId="77777777" w:rsidR="00B51177" w:rsidRDefault="00000000" w:rsidP="00B51177">
      <w:pPr>
        <w:spacing w:after="240"/>
        <w:rPr>
          <w:b/>
          <w:bCs/>
        </w:rPr>
      </w:pPr>
      <w:r>
        <w:rPr>
          <w:b/>
          <w:bCs/>
        </w:rPr>
        <w:t>Maintenabilité :</w:t>
      </w:r>
    </w:p>
    <w:p w14:paraId="45603D0B" w14:textId="77777777" w:rsidR="00927A88" w:rsidRDefault="00000000" w:rsidP="00B51177">
      <w:pPr>
        <w:spacing w:after="240"/>
      </w:pPr>
      <w:r>
        <w:t>La séparation des responsabilités rend le modèle plus compréhensible. Les développeurs et analystes identifient rapidement que Genre est une propriété du Manga, pas de la vente elle-même.</w:t>
      </w:r>
    </w:p>
    <w:p w14:paraId="58A7540B" w14:textId="77777777" w:rsidR="00927A88" w:rsidRDefault="00000000">
      <w:pPr>
        <w:pStyle w:val="Titre1"/>
      </w:pPr>
      <w:bookmarkStart w:id="15" w:name="_Toc221965762"/>
      <w:r>
        <w:t>5. Description détaillée des tables</w:t>
      </w:r>
      <w:bookmarkEnd w:id="15"/>
    </w:p>
    <w:p w14:paraId="264FFC7E" w14:textId="77777777" w:rsidR="00927A88" w:rsidRDefault="00000000">
      <w:pPr>
        <w:pStyle w:val="Titre2"/>
      </w:pPr>
      <w:bookmarkStart w:id="16" w:name="_Toc221965763"/>
      <w:r>
        <w:t>5.1. Table de faits : FACT_Manga_Sales</w:t>
      </w:r>
      <w:bookmarkEnd w:id="16"/>
    </w:p>
    <w:p w14:paraId="65964716" w14:textId="77777777" w:rsidR="00927A88" w:rsidRDefault="00000000">
      <w:pPr>
        <w:spacing w:after="240"/>
      </w:pPr>
      <w:r>
        <w:t>Table centrale contenant les métriques de ventes et les clés étrangères vers toutes les dimensions de premier niveau. Chaque ligne représente une mesure de performance pour un manga spécifique.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9"/>
        <w:gridCol w:w="2312"/>
        <w:gridCol w:w="3859"/>
      </w:tblGrid>
      <w:tr w:rsidR="00927A88" w14:paraId="528F0D4A"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32049D" w14:textId="77777777" w:rsidR="00927A88" w:rsidRDefault="00000000">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E7CAEA" w14:textId="77777777" w:rsidR="00927A88"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601840" w14:textId="77777777" w:rsidR="00927A88" w:rsidRDefault="00000000">
            <w:r>
              <w:rPr>
                <w:b/>
                <w:bCs/>
                <w:color w:val="FFFFFF"/>
              </w:rPr>
              <w:t>Description</w:t>
            </w:r>
          </w:p>
        </w:tc>
      </w:tr>
      <w:tr w:rsidR="00927A88" w14:paraId="5C04FD9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54FDB902" w14:textId="77777777" w:rsidR="00927A88" w:rsidRDefault="00000000">
            <w:r>
              <w:rPr>
                <w:b/>
                <w:bCs/>
              </w:rPr>
              <w:t>manga_id (FK)</w:t>
            </w:r>
          </w:p>
        </w:tc>
        <w:tc>
          <w:tcPr>
            <w:tcW w:w="234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24AF5580"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756FC5D2" w14:textId="77777777" w:rsidR="00927A88" w:rsidRDefault="00000000">
            <w:r>
              <w:t>Clé étrangère vers DIM_Manga</w:t>
            </w:r>
          </w:p>
        </w:tc>
      </w:tr>
      <w:tr w:rsidR="00927A88" w14:paraId="681CFCE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4680ED02" w14:textId="77777777" w:rsidR="00927A88" w:rsidRDefault="00000000">
            <w:r>
              <w:rPr>
                <w:b/>
                <w:bCs/>
              </w:rPr>
              <w:t>Author_id (FK)</w:t>
            </w:r>
          </w:p>
        </w:tc>
        <w:tc>
          <w:tcPr>
            <w:tcW w:w="234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5B114230"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40250AD2" w14:textId="77777777" w:rsidR="00927A88" w:rsidRDefault="00000000">
            <w:r>
              <w:t>Clé étrangère vers DIM_Author</w:t>
            </w:r>
          </w:p>
        </w:tc>
      </w:tr>
      <w:tr w:rsidR="00927A88" w14:paraId="7A5352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3B1EB888" w14:textId="77777777" w:rsidR="00927A88" w:rsidRDefault="00000000">
            <w:r>
              <w:rPr>
                <w:b/>
                <w:bCs/>
              </w:rPr>
              <w:t>Publisher_id (FK)</w:t>
            </w:r>
          </w:p>
        </w:tc>
        <w:tc>
          <w:tcPr>
            <w:tcW w:w="234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2499FCFE"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428B6FF8" w14:textId="77777777" w:rsidR="00927A88" w:rsidRDefault="00000000">
            <w:r>
              <w:t>Clé étrangère vers DIM_Publisher</w:t>
            </w:r>
          </w:p>
        </w:tc>
      </w:tr>
      <w:tr w:rsidR="00927A88" w14:paraId="4570956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699CC79B" w14:textId="77777777" w:rsidR="00927A88" w:rsidRDefault="00000000">
            <w:r>
              <w:rPr>
                <w:b/>
                <w:bCs/>
              </w:rPr>
              <w:t>Demographic_id (FK)</w:t>
            </w:r>
          </w:p>
        </w:tc>
        <w:tc>
          <w:tcPr>
            <w:tcW w:w="234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3EA2819D"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7B534AFC" w14:textId="77777777" w:rsidR="00927A88" w:rsidRDefault="00000000">
            <w:r>
              <w:t>Clé étrangère vers DIM_Demographic</w:t>
            </w:r>
          </w:p>
        </w:tc>
      </w:tr>
      <w:tr w:rsidR="00927A88" w14:paraId="1A50CA3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0E4B1" w14:textId="77777777" w:rsidR="00927A88" w:rsidRDefault="00000000">
            <w:r>
              <w:t>No_of_collected_volumes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22455"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89609" w14:textId="77777777" w:rsidR="00927A88" w:rsidRDefault="00000000">
            <w:r>
              <w:t>Nombre de volumes collectés/publiés</w:t>
            </w:r>
          </w:p>
        </w:tc>
      </w:tr>
      <w:tr w:rsidR="00927A88" w14:paraId="18099F9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A45AC" w14:textId="77777777" w:rsidR="00927A88" w:rsidRDefault="00000000">
            <w:r>
              <w:t>manga_chapters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F98FA"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C58DB" w14:textId="77777777" w:rsidR="00927A88" w:rsidRDefault="00000000">
            <w:r>
              <w:t>Nombre total de chapitres</w:t>
            </w:r>
          </w:p>
        </w:tc>
      </w:tr>
      <w:tr w:rsidR="00927A88" w14:paraId="7EA5D72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BB852" w14:textId="77777777" w:rsidR="00927A88" w:rsidRDefault="00000000">
            <w:r>
              <w:t>score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B0D89" w14:textId="77777777" w:rsidR="00927A88" w:rsidRDefault="00000000">
            <w:r>
              <w:t>DOUBLE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32241" w14:textId="77777777" w:rsidR="00927A88" w:rsidRDefault="00000000">
            <w:r>
              <w:t>Score d'évaluation (0-10)</w:t>
            </w:r>
          </w:p>
        </w:tc>
      </w:tr>
      <w:tr w:rsidR="00927A88" w14:paraId="6A3339C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BCE35" w14:textId="77777777" w:rsidR="00927A88" w:rsidRDefault="00000000">
            <w:r>
              <w:t>average_sales_per_volume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29569" w14:textId="77777777" w:rsidR="00927A88" w:rsidRDefault="00000000">
            <w:r>
              <w:t>DOUBLE</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A7B90" w14:textId="77777777" w:rsidR="00927A88" w:rsidRDefault="00000000">
            <w:r>
              <w:t>Ventes moyennes par volume (millions)</w:t>
            </w:r>
          </w:p>
        </w:tc>
      </w:tr>
      <w:tr w:rsidR="00927A88" w14:paraId="2267526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C4FD3" w14:textId="77777777" w:rsidR="00927A88" w:rsidRDefault="00000000">
            <w:r>
              <w:lastRenderedPageBreak/>
              <w:t>approximate_sales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F24E7" w14:textId="77777777" w:rsidR="00927A88" w:rsidRDefault="00000000">
            <w:r>
              <w:t>DOUBLE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75DD3" w14:textId="77777777" w:rsidR="00927A88" w:rsidRDefault="00000000">
            <w:r>
              <w:t>Ventes totales approximatives (millions)</w:t>
            </w:r>
          </w:p>
        </w:tc>
      </w:tr>
    </w:tbl>
    <w:p w14:paraId="70D1F337" w14:textId="77777777" w:rsidR="00927A88" w:rsidRDefault="00000000">
      <w:pPr>
        <w:spacing w:after="240"/>
        <w:rPr>
          <w:i/>
          <w:iCs/>
        </w:rPr>
      </w:pPr>
      <w:r>
        <w:rPr>
          <w:b/>
          <w:bCs/>
          <w:i/>
          <w:iCs/>
        </w:rPr>
        <w:t xml:space="preserve">Note : </w:t>
      </w:r>
      <w:r>
        <w:rPr>
          <w:i/>
          <w:iCs/>
        </w:rPr>
        <w:t>Les lignes avec fond orange clair représentent les clés étrangères (FK) vers les tables de dimension.</w:t>
      </w:r>
    </w:p>
    <w:p w14:paraId="6532517F" w14:textId="77777777" w:rsidR="00DD5A4B" w:rsidRDefault="00DD5A4B">
      <w:pPr>
        <w:pStyle w:val="Titre2"/>
      </w:pPr>
      <w:bookmarkStart w:id="17" w:name="_Toc221965764"/>
    </w:p>
    <w:p w14:paraId="682887A3" w14:textId="6AEEC617" w:rsidR="00927A88" w:rsidRDefault="00000000">
      <w:pPr>
        <w:pStyle w:val="Titre2"/>
      </w:pPr>
      <w:r>
        <w:t>5.2. Tables de dimension</w:t>
      </w:r>
      <w:bookmarkEnd w:id="17"/>
    </w:p>
    <w:p w14:paraId="75E87485" w14:textId="77777777" w:rsidR="00927A88" w:rsidRDefault="00000000">
      <w:pPr>
        <w:spacing w:before="240" w:after="120"/>
      </w:pPr>
      <w:r>
        <w:rPr>
          <w:b/>
          <w:bCs/>
          <w:sz w:val="26"/>
          <w:szCs w:val="26"/>
        </w:rPr>
        <w:t>DIM_Manga</w:t>
      </w:r>
    </w:p>
    <w:p w14:paraId="71CAF944" w14:textId="77777777" w:rsidR="00927A88" w:rsidRDefault="00000000">
      <w:pPr>
        <w:spacing w:after="120"/>
      </w:pPr>
      <w:r>
        <w:t>Dimension contenant les informations descriptives sur chaque manga. Cette table possède une clé étrangère vers DIM_Genre, créant la structure en flocon.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27A88" w14:paraId="01D5773B"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C995B9" w14:textId="77777777" w:rsidR="00927A88" w:rsidRDefault="00000000">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81A2F6" w14:textId="77777777" w:rsidR="00927A88"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559F85" w14:textId="77777777" w:rsidR="00927A88" w:rsidRDefault="00000000">
            <w:r>
              <w:rPr>
                <w:b/>
                <w:bCs/>
                <w:color w:val="FFFFFF"/>
              </w:rPr>
              <w:t>Description</w:t>
            </w:r>
          </w:p>
        </w:tc>
      </w:tr>
      <w:tr w:rsidR="00927A88" w14:paraId="63FAB292"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4BB19A" w14:textId="77777777" w:rsidR="00927A88" w:rsidRDefault="00000000">
            <w:r>
              <w:rPr>
                <w:b/>
                <w:bCs/>
              </w:rPr>
              <w:t>manga_id (PK)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E9505D"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BCF473" w14:textId="77777777" w:rsidR="00927A88" w:rsidRDefault="00000000">
            <w:r>
              <w:t>Clé primaire, identifiant unique</w:t>
            </w:r>
          </w:p>
        </w:tc>
      </w:tr>
      <w:tr w:rsidR="00927A88" w14:paraId="0465560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1803B" w14:textId="77777777" w:rsidR="00927A88" w:rsidRDefault="00000000">
            <w:r>
              <w:t>manga_title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10E36" w14:textId="77777777" w:rsidR="00927A88" w:rsidRDefault="00000000">
            <w:r>
              <w:t>VARCHAR(200)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AD8A0" w14:textId="77777777" w:rsidR="00927A88" w:rsidRDefault="00000000">
            <w:r>
              <w:t>Titre original du manga</w:t>
            </w:r>
          </w:p>
        </w:tc>
      </w:tr>
      <w:tr w:rsidR="00927A88" w14:paraId="13286FC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14313" w14:textId="77777777" w:rsidR="00927A88" w:rsidRDefault="00000000">
            <w:r>
              <w:t>manga_title_en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6FA28" w14:textId="77777777" w:rsidR="00927A88" w:rsidRDefault="00000000">
            <w:r>
              <w:t>VARCHAR(200)</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7AA98" w14:textId="77777777" w:rsidR="00927A88" w:rsidRDefault="00000000">
            <w:r>
              <w:t>Titre anglais du manga</w:t>
            </w:r>
          </w:p>
        </w:tc>
      </w:tr>
      <w:tr w:rsidR="00927A88" w14:paraId="3FA38BE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1155B237" w14:textId="77777777" w:rsidR="00927A88" w:rsidRDefault="00000000">
            <w:r>
              <w:rPr>
                <w:b/>
                <w:bCs/>
              </w:rPr>
              <w:t>Genre_id (FK)</w:t>
            </w:r>
          </w:p>
        </w:tc>
        <w:tc>
          <w:tcPr>
            <w:tcW w:w="234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1FA297F0"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FFE6CC"/>
            <w:tcMar>
              <w:top w:w="80" w:type="dxa"/>
              <w:left w:w="120" w:type="dxa"/>
              <w:bottom w:w="80" w:type="dxa"/>
              <w:right w:w="120" w:type="dxa"/>
            </w:tcMar>
          </w:tcPr>
          <w:p w14:paraId="3BAB8F41" w14:textId="77777777" w:rsidR="00927A88" w:rsidRDefault="00000000">
            <w:r>
              <w:t>Clé étrangère vers DIM_Genre (Flocon)</w:t>
            </w:r>
          </w:p>
        </w:tc>
      </w:tr>
    </w:tbl>
    <w:p w14:paraId="0039F35C" w14:textId="77777777" w:rsidR="00927A88" w:rsidRDefault="00000000">
      <w:pPr>
        <w:spacing w:before="360" w:after="120"/>
      </w:pPr>
      <w:r>
        <w:rPr>
          <w:b/>
          <w:bCs/>
          <w:sz w:val="26"/>
          <w:szCs w:val="26"/>
        </w:rPr>
        <w:t>DIM_Genre</w:t>
      </w:r>
    </w:p>
    <w:p w14:paraId="4A39C1E0" w14:textId="77777777" w:rsidR="00927A88" w:rsidRDefault="00000000">
      <w:pPr>
        <w:spacing w:after="120"/>
      </w:pPr>
      <w:r>
        <w:t>Dimension de second niveau contenant les genres de mangas. Cette table est normalisée et reliée à DIM_Manga, formant la caractéristique du modèle en flocon.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27A88" w14:paraId="78E77B83"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CF83B9" w14:textId="77777777" w:rsidR="00927A88" w:rsidRDefault="00000000">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FD0DCC" w14:textId="77777777" w:rsidR="00927A88"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0730C9" w14:textId="77777777" w:rsidR="00927A88" w:rsidRDefault="00000000">
            <w:r>
              <w:rPr>
                <w:b/>
                <w:bCs/>
                <w:color w:val="FFFFFF"/>
              </w:rPr>
              <w:t>Description</w:t>
            </w:r>
          </w:p>
        </w:tc>
      </w:tr>
      <w:tr w:rsidR="00927A88" w14:paraId="7AA95313"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7A5164" w14:textId="77777777" w:rsidR="00927A88" w:rsidRDefault="00000000">
            <w:r>
              <w:rPr>
                <w:b/>
                <w:bCs/>
              </w:rPr>
              <w:t>Genre_id (PK)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914C75"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2F0A41" w14:textId="77777777" w:rsidR="00927A88" w:rsidRDefault="00000000">
            <w:r>
              <w:t>Clé primaire, identifiant unique</w:t>
            </w:r>
          </w:p>
        </w:tc>
      </w:tr>
      <w:tr w:rsidR="00927A88" w14:paraId="6F8C54B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4FCA8" w14:textId="77777777" w:rsidR="00927A88" w:rsidRDefault="00000000">
            <w:r>
              <w:t>Genre_nom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DA382" w14:textId="77777777" w:rsidR="00927A88" w:rsidRDefault="00000000">
            <w:r>
              <w:t>VARCHAR(100)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669FA" w14:textId="77777777" w:rsidR="00927A88" w:rsidRDefault="00000000">
            <w:r>
              <w:t>Nom du genre (Action, Romance, etc.)</w:t>
            </w:r>
          </w:p>
        </w:tc>
      </w:tr>
    </w:tbl>
    <w:p w14:paraId="7599DEF8" w14:textId="77777777" w:rsidR="00927A88" w:rsidRDefault="00000000">
      <w:pPr>
        <w:spacing w:before="360" w:after="120"/>
      </w:pPr>
      <w:r>
        <w:rPr>
          <w:b/>
          <w:bCs/>
          <w:sz w:val="26"/>
          <w:szCs w:val="26"/>
        </w:rPr>
        <w:t>DIM_Author</w:t>
      </w:r>
    </w:p>
    <w:p w14:paraId="2B0BB3D3" w14:textId="77777777" w:rsidR="00927A88" w:rsidRDefault="00000000">
      <w:pPr>
        <w:spacing w:after="120"/>
      </w:pPr>
      <w:r>
        <w:t>Dimension contenant les informations sur les auteurs/mangakas. Permet d'identifier les créateurs les plus prolifiques et performants.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27A88" w14:paraId="01DA5079"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FE767F" w14:textId="77777777" w:rsidR="00927A88" w:rsidRDefault="00000000">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14E5F8" w14:textId="77777777" w:rsidR="00927A88"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C70A13" w14:textId="77777777" w:rsidR="00927A88" w:rsidRDefault="00000000">
            <w:r>
              <w:rPr>
                <w:b/>
                <w:bCs/>
                <w:color w:val="FFFFFF"/>
              </w:rPr>
              <w:t>Description</w:t>
            </w:r>
          </w:p>
        </w:tc>
      </w:tr>
      <w:tr w:rsidR="00927A88" w14:paraId="4C0E7414"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4DF611" w14:textId="77777777" w:rsidR="00927A88" w:rsidRDefault="00000000">
            <w:r>
              <w:rPr>
                <w:b/>
                <w:bCs/>
              </w:rPr>
              <w:t>Author_id (PK)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E5C849"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418EC1" w14:textId="77777777" w:rsidR="00927A88" w:rsidRDefault="00000000">
            <w:r>
              <w:t>Clé primaire, identifiant unique</w:t>
            </w:r>
          </w:p>
        </w:tc>
      </w:tr>
      <w:tr w:rsidR="00927A88" w14:paraId="3127C1E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807BE" w14:textId="77777777" w:rsidR="00927A88" w:rsidRDefault="00000000">
            <w:r>
              <w:t>Author_nom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DF41E" w14:textId="77777777" w:rsidR="00927A88" w:rsidRDefault="00000000">
            <w:r>
              <w:t>VARCHAR(150)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AF28C" w14:textId="77777777" w:rsidR="00927A88" w:rsidRDefault="00000000">
            <w:r>
              <w:t>Nom complet de l'auteur</w:t>
            </w:r>
          </w:p>
        </w:tc>
      </w:tr>
    </w:tbl>
    <w:p w14:paraId="5D474523" w14:textId="77777777" w:rsidR="00927A88" w:rsidRDefault="00000000">
      <w:pPr>
        <w:spacing w:before="360" w:after="120"/>
      </w:pPr>
      <w:r>
        <w:rPr>
          <w:b/>
          <w:bCs/>
          <w:sz w:val="26"/>
          <w:szCs w:val="26"/>
        </w:rPr>
        <w:t>DIM_Publisher</w:t>
      </w:r>
    </w:p>
    <w:p w14:paraId="123437B8" w14:textId="77777777" w:rsidR="00927A88" w:rsidRDefault="00000000">
      <w:pPr>
        <w:spacing w:after="120"/>
      </w:pPr>
      <w:r>
        <w:lastRenderedPageBreak/>
        <w:t>Dimension référençant les maisons d'édition. Essentielle pour comparer les stratégies éditoriales et parts de marché.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27A88" w14:paraId="27271E1C"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4A45D0" w14:textId="77777777" w:rsidR="00927A88" w:rsidRDefault="00000000">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6530B3" w14:textId="77777777" w:rsidR="00927A88"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0A31D9" w14:textId="77777777" w:rsidR="00927A88" w:rsidRDefault="00000000">
            <w:r>
              <w:rPr>
                <w:b/>
                <w:bCs/>
                <w:color w:val="FFFFFF"/>
              </w:rPr>
              <w:t>Description</w:t>
            </w:r>
          </w:p>
        </w:tc>
      </w:tr>
      <w:tr w:rsidR="00927A88" w14:paraId="15A8E469"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BAEE91" w14:textId="77777777" w:rsidR="00927A88" w:rsidRDefault="00000000">
            <w:r>
              <w:rPr>
                <w:b/>
                <w:bCs/>
              </w:rPr>
              <w:t>Publisher_id (PK)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5EF4B5"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DEC142" w14:textId="77777777" w:rsidR="00927A88" w:rsidRDefault="00000000">
            <w:r>
              <w:t>Clé primaire, identifiant unique</w:t>
            </w:r>
          </w:p>
        </w:tc>
      </w:tr>
      <w:tr w:rsidR="00927A88" w14:paraId="6D9109D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F451F" w14:textId="77777777" w:rsidR="00927A88" w:rsidRDefault="00000000">
            <w:r>
              <w:t>Publisher_nom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B79D8" w14:textId="77777777" w:rsidR="00927A88" w:rsidRDefault="00000000">
            <w:r>
              <w:t>VARCHAR(150)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E4D86" w14:textId="77777777" w:rsidR="00927A88" w:rsidRDefault="00000000">
            <w:r>
              <w:t>Nom de la maison d'édition</w:t>
            </w:r>
          </w:p>
        </w:tc>
      </w:tr>
    </w:tbl>
    <w:p w14:paraId="70332FC1" w14:textId="77777777" w:rsidR="00927A88" w:rsidRDefault="00000000">
      <w:pPr>
        <w:spacing w:before="360" w:after="120"/>
      </w:pPr>
      <w:r>
        <w:rPr>
          <w:b/>
          <w:bCs/>
          <w:sz w:val="26"/>
          <w:szCs w:val="26"/>
        </w:rPr>
        <w:t>DIM_Demographic</w:t>
      </w:r>
    </w:p>
    <w:p w14:paraId="76BBF738" w14:textId="77777777" w:rsidR="00927A88" w:rsidRDefault="00000000">
      <w:pPr>
        <w:spacing w:after="120"/>
      </w:pPr>
      <w:r>
        <w:t>Dimension identifiant la cible démographique (Shonen, Seinen, Shojo, Josei, Kodomo). Cruciale pour les analyses de segmentation marché.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27A88" w14:paraId="03E13513"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082624" w14:textId="77777777" w:rsidR="00927A88" w:rsidRDefault="00000000">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AC0439" w14:textId="77777777" w:rsidR="00927A88"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2AF40B" w14:textId="77777777" w:rsidR="00927A88" w:rsidRDefault="00000000">
            <w:r>
              <w:rPr>
                <w:b/>
                <w:bCs/>
                <w:color w:val="FFFFFF"/>
              </w:rPr>
              <w:t>Description</w:t>
            </w:r>
          </w:p>
        </w:tc>
      </w:tr>
      <w:tr w:rsidR="00927A88" w14:paraId="4AD20926"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BDBCAB" w14:textId="77777777" w:rsidR="00927A88" w:rsidRDefault="00000000">
            <w:r>
              <w:rPr>
                <w:b/>
                <w:bCs/>
              </w:rPr>
              <w:t>Demographic_id (PK)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FBD0C1" w14:textId="77777777" w:rsidR="00927A88" w:rsidRDefault="00000000">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842D7D" w14:textId="77777777" w:rsidR="00927A88" w:rsidRDefault="00000000">
            <w:r>
              <w:t>Clé primaire, identifiant unique</w:t>
            </w:r>
          </w:p>
        </w:tc>
      </w:tr>
      <w:tr w:rsidR="00927A88" w14:paraId="6021966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5D07E" w14:textId="77777777" w:rsidR="00927A88" w:rsidRDefault="00000000">
            <w:r>
              <w:t>Demographic_nom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C5BDF" w14:textId="77777777" w:rsidR="00927A88" w:rsidRDefault="00000000">
            <w:r>
              <w:t>VARCHAR(50)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D5BA5" w14:textId="77777777" w:rsidR="00927A88" w:rsidRDefault="00000000">
            <w:r>
              <w:t>Catégorie démographique cible</w:t>
            </w:r>
          </w:p>
        </w:tc>
      </w:tr>
    </w:tbl>
    <w:p w14:paraId="1890B5D5" w14:textId="77777777" w:rsidR="00927A88" w:rsidRDefault="00000000">
      <w:pPr>
        <w:pStyle w:val="Titre1"/>
      </w:pPr>
      <w:bookmarkStart w:id="18" w:name="_Toc221965765"/>
      <w:r>
        <w:t>6. Visualisation et reporting avec Power BI</w:t>
      </w:r>
      <w:bookmarkEnd w:id="18"/>
    </w:p>
    <w:p w14:paraId="029C79A2" w14:textId="77777777" w:rsidR="00927A88" w:rsidRDefault="00000000">
      <w:pPr>
        <w:pStyle w:val="Titre2"/>
      </w:pPr>
      <w:bookmarkStart w:id="19" w:name="_Toc221965766"/>
      <w:r>
        <w:t>6.1. Mise en place de Power BI</w:t>
      </w:r>
      <w:bookmarkEnd w:id="19"/>
    </w:p>
    <w:p w14:paraId="47F2F9BE" w14:textId="77777777" w:rsidR="005D705F" w:rsidRDefault="00000000">
      <w:pPr>
        <w:spacing w:after="120"/>
        <w:rPr>
          <w:b/>
          <w:bCs/>
        </w:rPr>
      </w:pPr>
      <w:r>
        <w:rPr>
          <w:b/>
          <w:bCs/>
        </w:rPr>
        <w:t xml:space="preserve">Connexion au Data Warehouse : </w:t>
      </w:r>
    </w:p>
    <w:p w14:paraId="4F63C937" w14:textId="77777777" w:rsidR="00927A88" w:rsidRDefault="00000000">
      <w:pPr>
        <w:spacing w:after="120"/>
      </w:pPr>
      <w:r>
        <w:t>Power BI Desktop a été connecté directement à PostgreSQL en mode DirectQuery. Ce mode garantit que les visualisations affichent toujours les données les plus récentes sans nécessiter de rafraîchissement manuel. La chaîne de connexion pointe vers la base de données PostgreSQL hébergeant notre Data Warehouse.</w:t>
      </w:r>
    </w:p>
    <w:p w14:paraId="422B0FA2" w14:textId="77777777" w:rsidR="005D705F" w:rsidRDefault="00000000">
      <w:pPr>
        <w:spacing w:after="120"/>
        <w:rPr>
          <w:b/>
          <w:bCs/>
        </w:rPr>
      </w:pPr>
      <w:r>
        <w:rPr>
          <w:b/>
          <w:bCs/>
        </w:rPr>
        <w:t xml:space="preserve">Détection automatique des relations : </w:t>
      </w:r>
    </w:p>
    <w:p w14:paraId="09038CBA" w14:textId="77777777" w:rsidR="00927A88" w:rsidRDefault="00000000">
      <w:pPr>
        <w:spacing w:after="120"/>
      </w:pPr>
      <w:r>
        <w:t>Power BI a automatiquement détecté les relations entre les tables grâce aux clés étrangères définies dans PostgreSQL. Le modèle en flocon (FACT_Manga_Sales → DIM_Manga → DIM_Genre) a été correctement identifié et représenté dans le diagramme de modèle de Power BI.</w:t>
      </w:r>
    </w:p>
    <w:p w14:paraId="683A6AFF" w14:textId="77777777" w:rsidR="005D705F" w:rsidRDefault="00000000">
      <w:pPr>
        <w:spacing w:after="240"/>
        <w:rPr>
          <w:b/>
          <w:bCs/>
        </w:rPr>
      </w:pPr>
      <w:r>
        <w:rPr>
          <w:b/>
          <w:bCs/>
        </w:rPr>
        <w:t xml:space="preserve">Création de mesures DAX : </w:t>
      </w:r>
    </w:p>
    <w:p w14:paraId="2427B804" w14:textId="77777777" w:rsidR="00927A88" w:rsidRDefault="00000000">
      <w:pPr>
        <w:spacing w:after="240"/>
      </w:pPr>
      <w:r>
        <w:t>Des mesures DAX (Data Analysis Expressions) ont été créées pour calculer des métriques complexes : ventes moyennes par tome, nombre total de mangas, note moyenne pondérée, et catégorisation de la longueur des séries (Court, Moyen, Long basé sur le nombre de volumes).</w:t>
      </w:r>
    </w:p>
    <w:p w14:paraId="22CB4334" w14:textId="77777777" w:rsidR="00927A88" w:rsidRDefault="00000000">
      <w:pPr>
        <w:pStyle w:val="Titre2"/>
      </w:pPr>
      <w:bookmarkStart w:id="20" w:name="_Toc221965767"/>
      <w:r>
        <w:t>6.2. Dashboard développé</w:t>
      </w:r>
      <w:bookmarkEnd w:id="20"/>
    </w:p>
    <w:p w14:paraId="45E1BBB2" w14:textId="77777777" w:rsidR="00DD5A4B" w:rsidRDefault="00000000" w:rsidP="00DD5A4B">
      <w:pPr>
        <w:spacing w:after="120"/>
      </w:pPr>
      <w:r>
        <w:t>Le dashboard "Performance des ventes de Manga" a été conçu pour répondre directement aux 5 questions métier stratégiques identifiées. Il combine plusieurs types de visualisations pour offrir une vue d'ensemble complète et des analyses détaillées.</w:t>
      </w:r>
    </w:p>
    <w:p w14:paraId="156375F0" w14:textId="2D9B9CF9" w:rsidR="00927A88" w:rsidRDefault="00000000" w:rsidP="00DD5A4B">
      <w:pPr>
        <w:spacing w:after="120"/>
      </w:pPr>
      <w:r>
        <w:rPr>
          <w:b/>
          <w:bCs/>
        </w:rPr>
        <w:lastRenderedPageBreak/>
        <w:t>Dashboard Power BI - Performance des ventes de Manga</w:t>
      </w:r>
    </w:p>
    <w:p w14:paraId="23B0291E" w14:textId="77777777" w:rsidR="00927A88" w:rsidRDefault="00000000">
      <w:pPr>
        <w:spacing w:after="360"/>
        <w:jc w:val="center"/>
      </w:pPr>
      <w:r>
        <w:rPr>
          <w:noProof/>
        </w:rPr>
        <w:drawing>
          <wp:inline distT="0" distB="0" distL="0" distR="0" wp14:anchorId="7327891E" wp14:editId="6C9CFC6A">
            <wp:extent cx="6385834" cy="3438525"/>
            <wp:effectExtent l="0" t="0" r="0" b="0"/>
            <wp:docPr id="107809765" name="Image 10780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90340" cy="3440951"/>
                    </a:xfrm>
                    <a:prstGeom prst="rect">
                      <a:avLst/>
                    </a:prstGeom>
                  </pic:spPr>
                </pic:pic>
              </a:graphicData>
            </a:graphic>
          </wp:inline>
        </w:drawing>
      </w:r>
    </w:p>
    <w:p w14:paraId="38262ED4" w14:textId="77777777" w:rsidR="00927A88" w:rsidRDefault="00000000">
      <w:pPr>
        <w:pStyle w:val="Titre2"/>
      </w:pPr>
      <w:bookmarkStart w:id="21" w:name="_Toc221965768"/>
      <w:r>
        <w:t>6.3. Analyse des résultats</w:t>
      </w:r>
      <w:bookmarkEnd w:id="21"/>
    </w:p>
    <w:p w14:paraId="2BDF4712" w14:textId="77777777" w:rsidR="005D705F" w:rsidRDefault="00000000">
      <w:pPr>
        <w:spacing w:after="120"/>
        <w:rPr>
          <w:b/>
          <w:bCs/>
        </w:rPr>
      </w:pPr>
      <w:r>
        <w:rPr>
          <w:b/>
          <w:bCs/>
        </w:rPr>
        <w:t xml:space="preserve">Réponse à la Question 1 - Performance des Éditeurs : </w:t>
      </w:r>
    </w:p>
    <w:p w14:paraId="2FB63F07" w14:textId="77777777" w:rsidR="00927A88" w:rsidRDefault="00000000">
      <w:pPr>
        <w:spacing w:after="120"/>
      </w:pPr>
      <w:r>
        <w:t>Le graphique en barres "Top 4 éditeurs les plus rentables" révèle que Shueisha domine avec 57 millions de ventes moyennes par tome, suivi de Kodansha (31M), Shogakukan (23M) et Akita Shoten (7M). Cette visualisation permet d'identifier clairement les éditeurs qui détiennent les licences les plus performantes unitairement.</w:t>
      </w:r>
    </w:p>
    <w:p w14:paraId="7D9CBFF0" w14:textId="77777777" w:rsidR="005D705F" w:rsidRDefault="00000000">
      <w:pPr>
        <w:spacing w:after="120"/>
        <w:rPr>
          <w:b/>
          <w:bCs/>
        </w:rPr>
      </w:pPr>
      <w:r>
        <w:rPr>
          <w:b/>
          <w:bCs/>
        </w:rPr>
        <w:t xml:space="preserve">Réponse à la Question 2 - Dominance Démographique : </w:t>
      </w:r>
    </w:p>
    <w:p w14:paraId="017C5693" w14:textId="77777777" w:rsidR="00927A88" w:rsidRDefault="00000000">
      <w:pPr>
        <w:spacing w:after="120"/>
      </w:pPr>
      <w:r>
        <w:t>Le graphique circulaire montre que le Shonen représente 73,2% des ventes totales, confirmant sa position ultra-dominante. Le Seinen arrive en seconde position avec 16,98%, tandis que le Shojo ne représente que 8,14%. Ces chiffres confirment que le "cœur" du marché des best-sellers se situe clairement dans la démographie Shonen.</w:t>
      </w:r>
    </w:p>
    <w:p w14:paraId="1A11E699" w14:textId="77777777" w:rsidR="005D705F" w:rsidRDefault="00000000">
      <w:pPr>
        <w:spacing w:after="120"/>
        <w:rPr>
          <w:b/>
          <w:bCs/>
        </w:rPr>
      </w:pPr>
      <w:r>
        <w:rPr>
          <w:b/>
          <w:bCs/>
        </w:rPr>
        <w:t xml:space="preserve">Réponse à la Question 3 - Impact de la Longueur : </w:t>
      </w:r>
    </w:p>
    <w:p w14:paraId="3BC840F8" w14:textId="77777777" w:rsidR="00927A88" w:rsidRDefault="00000000">
      <w:pPr>
        <w:spacing w:after="120"/>
      </w:pPr>
      <w:r>
        <w:t>Le graphique "Moyenne de score par Longueur" révèle que les séries de longueur moyenne (Moyen) obtiennent le meilleur score (8,21), suivies des séries longues (8,06) et courtes (7,87). Contrairement à l'hypothèse initiale, les séries longues ne perdent pas significativement en qualité perçue, avec seulement 0,15 points d'écart avec les séries moyennes.</w:t>
      </w:r>
    </w:p>
    <w:p w14:paraId="0C7130B8" w14:textId="77777777" w:rsidR="005D705F" w:rsidRDefault="005D705F">
      <w:pPr>
        <w:spacing w:after="120"/>
      </w:pPr>
    </w:p>
    <w:p w14:paraId="6D66AAB4" w14:textId="77777777" w:rsidR="005D705F" w:rsidRDefault="005D705F">
      <w:pPr>
        <w:spacing w:after="120"/>
      </w:pPr>
    </w:p>
    <w:p w14:paraId="16AFAD82" w14:textId="77777777" w:rsidR="005D705F" w:rsidRDefault="005D705F">
      <w:pPr>
        <w:spacing w:after="120"/>
      </w:pPr>
    </w:p>
    <w:p w14:paraId="6CA02047" w14:textId="77777777" w:rsidR="005D705F" w:rsidRDefault="00000000">
      <w:pPr>
        <w:spacing w:after="120"/>
        <w:rPr>
          <w:b/>
          <w:bCs/>
        </w:rPr>
      </w:pPr>
      <w:r>
        <w:rPr>
          <w:b/>
          <w:bCs/>
        </w:rPr>
        <w:lastRenderedPageBreak/>
        <w:t xml:space="preserve">Réponse à la Question 4 - Corrélation Qualité / Ventes : </w:t>
      </w:r>
    </w:p>
    <w:p w14:paraId="56032BA4" w14:textId="77777777" w:rsidR="00927A88" w:rsidRDefault="00000000">
      <w:pPr>
        <w:spacing w:after="120"/>
      </w:pPr>
      <w:r>
        <w:t>Le nuage de points "Répartition des notes par ventes" montre une absence de corrélation forte entre le score et les ventes totales. On observe des mangas avec un score de 9/10 vendant entre 100 et 500 millions d'exemplaires, tandis que certains titres avec des scores autour de 8/10 atteignent également des ventes très élevées. Les best-sellers ne sont donc pas nécessairement les mieux notés.</w:t>
      </w:r>
    </w:p>
    <w:p w14:paraId="52AE297D" w14:textId="77777777" w:rsidR="005D705F" w:rsidRDefault="00000000">
      <w:pPr>
        <w:spacing w:after="240"/>
        <w:rPr>
          <w:b/>
          <w:bCs/>
        </w:rPr>
      </w:pPr>
      <w:r>
        <w:rPr>
          <w:b/>
          <w:bCs/>
        </w:rPr>
        <w:t xml:space="preserve">Réponse à la Question 5 - Leaders du marché (Auteurs) : </w:t>
      </w:r>
    </w:p>
    <w:p w14:paraId="7E7A845C" w14:textId="77777777" w:rsidR="00927A88" w:rsidRDefault="00000000">
      <w:pPr>
        <w:spacing w:after="240"/>
      </w:pPr>
      <w:r>
        <w:t>Le tableau et le graphique "Top 9 des auteurs ayant faits le plus de vente" identifient clairement les auteurs incontournables. Le tableau détaillé permet de voir non seulement les ventes totales mais aussi les scores moyens de leurs œuvres, offrant une vue complète de leur performance commerciale et critique.</w:t>
      </w:r>
    </w:p>
    <w:p w14:paraId="2D21A071" w14:textId="77777777" w:rsidR="00927A88" w:rsidRDefault="00000000">
      <w:pPr>
        <w:pStyle w:val="Titre2"/>
      </w:pPr>
      <w:bookmarkStart w:id="22" w:name="_Toc221965769"/>
      <w:r>
        <w:t>6.4. Interactivité et fonctionnalités</w:t>
      </w:r>
      <w:bookmarkEnd w:id="22"/>
    </w:p>
    <w:p w14:paraId="7E14CA17" w14:textId="77777777" w:rsidR="005D705F" w:rsidRDefault="00000000">
      <w:pPr>
        <w:spacing w:after="120"/>
        <w:rPr>
          <w:b/>
          <w:bCs/>
        </w:rPr>
      </w:pPr>
      <w:r>
        <w:rPr>
          <w:b/>
          <w:bCs/>
        </w:rPr>
        <w:t xml:space="preserve">Filtres temporels : </w:t>
      </w:r>
    </w:p>
    <w:p w14:paraId="7E99D9A6" w14:textId="77777777" w:rsidR="00927A88" w:rsidRDefault="00000000">
      <w:pPr>
        <w:spacing w:after="120"/>
      </w:pPr>
      <w:r>
        <w:t>Deux filtres de période permettent d'analyser les ventes sur des plages de dates spécifiques (22/04/1946 à 03/12/2018 dans l'exemple). Cette fonctionnalité est essentielle pour détecter les tendances temporelles.</w:t>
      </w:r>
    </w:p>
    <w:p w14:paraId="6F3FBAE6" w14:textId="77777777" w:rsidR="005D705F" w:rsidRDefault="00000000">
      <w:pPr>
        <w:spacing w:after="120"/>
        <w:rPr>
          <w:b/>
          <w:bCs/>
        </w:rPr>
      </w:pPr>
      <w:r>
        <w:rPr>
          <w:b/>
          <w:bCs/>
        </w:rPr>
        <w:t xml:space="preserve">Filtres démographiques et éditeurs : </w:t>
      </w:r>
    </w:p>
    <w:p w14:paraId="7AF204A9" w14:textId="77777777" w:rsidR="00927A88" w:rsidRDefault="00000000">
      <w:pPr>
        <w:spacing w:after="120"/>
      </w:pPr>
      <w:r>
        <w:t>Des menus déroulants permettent de filtrer par démographie et par éditeur. Ces filtres sont interconnectés avec toutes les visualisations, permettant des analyses croisées dynamiques.</w:t>
      </w:r>
    </w:p>
    <w:p w14:paraId="31A9B205" w14:textId="77777777" w:rsidR="005D705F" w:rsidRDefault="00000000">
      <w:pPr>
        <w:spacing w:after="120"/>
        <w:rPr>
          <w:b/>
          <w:bCs/>
        </w:rPr>
      </w:pPr>
      <w:r>
        <w:rPr>
          <w:b/>
          <w:bCs/>
        </w:rPr>
        <w:t xml:space="preserve">KPIs en temps réel : </w:t>
      </w:r>
    </w:p>
    <w:p w14:paraId="561F2F93" w14:textId="77777777" w:rsidR="00927A88" w:rsidRDefault="00000000">
      <w:pPr>
        <w:spacing w:after="120"/>
      </w:pPr>
      <w:r>
        <w:t>Quatre cartes KPI affichent les métriques clés : 77 mangas analysés, 1,60 millions de ventes moyennes par tome, note moyenne de 8,03/10, et volume total de 4,52K millions de ventes.</w:t>
      </w:r>
    </w:p>
    <w:p w14:paraId="0570F85E" w14:textId="77777777" w:rsidR="005D705F" w:rsidRDefault="00000000">
      <w:pPr>
        <w:spacing w:after="240"/>
        <w:rPr>
          <w:b/>
          <w:bCs/>
        </w:rPr>
      </w:pPr>
      <w:r>
        <w:rPr>
          <w:b/>
          <w:bCs/>
        </w:rPr>
        <w:t xml:space="preserve">Cross-filtering : </w:t>
      </w:r>
    </w:p>
    <w:p w14:paraId="59F4D915" w14:textId="77777777" w:rsidR="00927A88" w:rsidRDefault="00000000" w:rsidP="005D705F">
      <w:pPr>
        <w:spacing w:after="240"/>
      </w:pPr>
      <w:r>
        <w:t>Un clic sur n'importe quel élément visuel (barre, segment du graphique circulaire, ligne du tableau) filtre automatiquement toutes les autres visualisations du dashboard, permettant une exploration intuitive des données.</w:t>
      </w:r>
    </w:p>
    <w:p w14:paraId="2138D78B" w14:textId="77777777" w:rsidR="005D705F" w:rsidRDefault="005D705F">
      <w:pPr>
        <w:pStyle w:val="Titre1"/>
      </w:pPr>
      <w:bookmarkStart w:id="23" w:name="_Toc221965771"/>
    </w:p>
    <w:p w14:paraId="1CB1ABF7" w14:textId="77777777" w:rsidR="005D705F" w:rsidRDefault="005D705F">
      <w:pPr>
        <w:pStyle w:val="Titre1"/>
      </w:pPr>
    </w:p>
    <w:p w14:paraId="16FE33AF" w14:textId="77777777" w:rsidR="00DD5A4B" w:rsidRDefault="00DD5A4B">
      <w:pPr>
        <w:pStyle w:val="Titre1"/>
      </w:pPr>
    </w:p>
    <w:p w14:paraId="07FF4CFB" w14:textId="77777777" w:rsidR="00DD5A4B" w:rsidRDefault="00DD5A4B">
      <w:pPr>
        <w:pStyle w:val="Titre1"/>
      </w:pPr>
    </w:p>
    <w:p w14:paraId="2867FA42" w14:textId="311183F0" w:rsidR="00927A88" w:rsidRDefault="005D705F">
      <w:pPr>
        <w:pStyle w:val="Titre1"/>
      </w:pPr>
      <w:r>
        <w:lastRenderedPageBreak/>
        <w:t>7. Conclusion</w:t>
      </w:r>
      <w:bookmarkEnd w:id="23"/>
    </w:p>
    <w:p w14:paraId="37F88ACC" w14:textId="77777777" w:rsidR="00927A88" w:rsidRDefault="00000000">
      <w:pPr>
        <w:spacing w:after="240"/>
      </w:pPr>
      <w:r>
        <w:t>Ce projet de Data Warehouse pour l'analyse des ventes de mangas démontre la mise en œuvre complète d'un système décisionnel basé sur un modèle en flocon. L'architecture adoptée garantit à la fois la normalisation des données (dimension Genre de second niveau) et les performances requises pour les analyses multidimensionnelles complexes.</w:t>
      </w:r>
    </w:p>
    <w:p w14:paraId="54F17F43" w14:textId="77777777" w:rsidR="00927A88" w:rsidRDefault="00000000">
      <w:pPr>
        <w:spacing w:after="240"/>
      </w:pPr>
      <w:r>
        <w:t>Le projet a permis de répondre concrètement aux 5 questions métier stratégiques grâce au dashboard Power BI développé. Les résultats révèlent des insights actionnables : la domination écrasante du Shonen (73% des ventes), l'absence de corrélation forte entre qualité perçue et succès commercial, et l'identification des éditeurs les plus performants unitairement.</w:t>
      </w:r>
    </w:p>
    <w:p w14:paraId="4FAC0E4C" w14:textId="77777777" w:rsidR="005D705F" w:rsidRDefault="00000000">
      <w:pPr>
        <w:spacing w:after="120"/>
        <w:rPr>
          <w:b/>
          <w:bCs/>
        </w:rPr>
      </w:pPr>
      <w:r>
        <w:rPr>
          <w:b/>
          <w:bCs/>
        </w:rPr>
        <w:t>Perspectives d'évolution :</w:t>
      </w:r>
    </w:p>
    <w:p w14:paraId="16AD551A" w14:textId="77777777" w:rsidR="00927A88" w:rsidRDefault="00000000">
      <w:pPr>
        <w:spacing w:after="120"/>
      </w:pPr>
      <w:r>
        <w:t>Enrichissement avec données mensuelles pour analyses temporelles fines, intégration d'algorithmes de machine learning pour prévisions de ventes, automatisation complète du pipeline ETL avec orchestration, extension géographique pour comparer les marchés internationaux.</w:t>
      </w:r>
    </w:p>
    <w:p w14:paraId="12A6719B" w14:textId="77777777" w:rsidR="00927A88" w:rsidRDefault="00000000">
      <w:pPr>
        <w:spacing w:after="240"/>
      </w:pPr>
      <w:r>
        <w:t>Ce projet a permis d'acquérir une maîtrise pratique du cycle complet de création d'un Data Warehouse professionnel, de la collecte des sources à la visualisation finale, en passant par la modélisation dimensionnelle, l'ETL, et l'optimisation des performances. Les compétences développées sont directement transférables à tout projet décisionnel d'entreprise.</w:t>
      </w:r>
    </w:p>
    <w:p w14:paraId="166112C4" w14:textId="77777777" w:rsidR="006D1BA7" w:rsidRDefault="006D1BA7">
      <w:pPr>
        <w:spacing w:after="240"/>
      </w:pPr>
    </w:p>
    <w:sectPr w:rsidR="006D1B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F6C2C"/>
    <w:multiLevelType w:val="hybridMultilevel"/>
    <w:tmpl w:val="4790DECC"/>
    <w:lvl w:ilvl="0" w:tplc="D5965F54">
      <w:start w:val="1"/>
      <w:numFmt w:val="bullet"/>
      <w:lvlText w:val="●"/>
      <w:lvlJc w:val="left"/>
      <w:pPr>
        <w:ind w:left="720" w:hanging="360"/>
      </w:pPr>
    </w:lvl>
    <w:lvl w:ilvl="1" w:tplc="A5821784">
      <w:start w:val="1"/>
      <w:numFmt w:val="bullet"/>
      <w:lvlText w:val="○"/>
      <w:lvlJc w:val="left"/>
      <w:pPr>
        <w:ind w:left="1440" w:hanging="360"/>
      </w:pPr>
    </w:lvl>
    <w:lvl w:ilvl="2" w:tplc="76865A46">
      <w:start w:val="1"/>
      <w:numFmt w:val="bullet"/>
      <w:lvlText w:val="■"/>
      <w:lvlJc w:val="left"/>
      <w:pPr>
        <w:ind w:left="2160" w:hanging="360"/>
      </w:pPr>
    </w:lvl>
    <w:lvl w:ilvl="3" w:tplc="A28692E6">
      <w:start w:val="1"/>
      <w:numFmt w:val="bullet"/>
      <w:lvlText w:val="●"/>
      <w:lvlJc w:val="left"/>
      <w:pPr>
        <w:ind w:left="2880" w:hanging="360"/>
      </w:pPr>
    </w:lvl>
    <w:lvl w:ilvl="4" w:tplc="F446C850">
      <w:start w:val="1"/>
      <w:numFmt w:val="bullet"/>
      <w:lvlText w:val="○"/>
      <w:lvlJc w:val="left"/>
      <w:pPr>
        <w:ind w:left="3600" w:hanging="360"/>
      </w:pPr>
    </w:lvl>
    <w:lvl w:ilvl="5" w:tplc="410CD744">
      <w:start w:val="1"/>
      <w:numFmt w:val="bullet"/>
      <w:lvlText w:val="■"/>
      <w:lvlJc w:val="left"/>
      <w:pPr>
        <w:ind w:left="4320" w:hanging="360"/>
      </w:pPr>
    </w:lvl>
    <w:lvl w:ilvl="6" w:tplc="00949202">
      <w:start w:val="1"/>
      <w:numFmt w:val="bullet"/>
      <w:lvlText w:val="●"/>
      <w:lvlJc w:val="left"/>
      <w:pPr>
        <w:ind w:left="5040" w:hanging="360"/>
      </w:pPr>
    </w:lvl>
    <w:lvl w:ilvl="7" w:tplc="BACA61EA">
      <w:start w:val="1"/>
      <w:numFmt w:val="bullet"/>
      <w:lvlText w:val="●"/>
      <w:lvlJc w:val="left"/>
      <w:pPr>
        <w:ind w:left="5760" w:hanging="360"/>
      </w:pPr>
    </w:lvl>
    <w:lvl w:ilvl="8" w:tplc="B33C723C">
      <w:start w:val="1"/>
      <w:numFmt w:val="bullet"/>
      <w:lvlText w:val="●"/>
      <w:lvlJc w:val="left"/>
      <w:pPr>
        <w:ind w:left="6480" w:hanging="360"/>
      </w:pPr>
    </w:lvl>
  </w:abstractNum>
  <w:abstractNum w:abstractNumId="1" w15:restartNumberingAfterBreak="0">
    <w:nsid w:val="33FA3DB8"/>
    <w:multiLevelType w:val="hybridMultilevel"/>
    <w:tmpl w:val="4A4E245C"/>
    <w:lvl w:ilvl="0" w:tplc="C9463BF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A4405CA"/>
    <w:multiLevelType w:val="multilevel"/>
    <w:tmpl w:val="78A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265452">
    <w:abstractNumId w:val="0"/>
    <w:lvlOverride w:ilvl="0">
      <w:startOverride w:val="1"/>
    </w:lvlOverride>
  </w:num>
  <w:num w:numId="2" w16cid:durableId="1960868591">
    <w:abstractNumId w:val="1"/>
  </w:num>
  <w:num w:numId="3" w16cid:durableId="414400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A88"/>
    <w:rsid w:val="001531FF"/>
    <w:rsid w:val="002E5F06"/>
    <w:rsid w:val="003D1165"/>
    <w:rsid w:val="005D705F"/>
    <w:rsid w:val="00697CC7"/>
    <w:rsid w:val="006D1BA7"/>
    <w:rsid w:val="007953E8"/>
    <w:rsid w:val="007F779A"/>
    <w:rsid w:val="00927A88"/>
    <w:rsid w:val="00B51177"/>
    <w:rsid w:val="00D83E59"/>
    <w:rsid w:val="00DD5A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21E0"/>
  <w15:docId w15:val="{3DB2E5FC-031F-4B37-ACEE-6EB5CBD7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2E75B6"/>
      <w:sz w:val="32"/>
      <w:szCs w:val="32"/>
    </w:rPr>
  </w:style>
  <w:style w:type="paragraph" w:styleId="Titre2">
    <w:name w:val="heading 2"/>
    <w:uiPriority w:val="9"/>
    <w:unhideWhenUsed/>
    <w:qFormat/>
    <w:pPr>
      <w:spacing w:before="240" w:after="180"/>
      <w:outlineLvl w:val="1"/>
    </w:pPr>
    <w:rPr>
      <w:b/>
      <w:bCs/>
      <w:color w:val="2E75B6"/>
      <w:sz w:val="28"/>
      <w:szCs w:val="28"/>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B51177"/>
    <w:pPr>
      <w:spacing w:after="100"/>
    </w:pPr>
  </w:style>
  <w:style w:type="paragraph" w:styleId="TM2">
    <w:name w:val="toc 2"/>
    <w:basedOn w:val="Normal"/>
    <w:next w:val="Normal"/>
    <w:autoRedefine/>
    <w:uiPriority w:val="39"/>
    <w:unhideWhenUsed/>
    <w:rsid w:val="00B51177"/>
    <w:pPr>
      <w:spacing w:after="100"/>
      <w:ind w:left="240"/>
    </w:pPr>
  </w:style>
  <w:style w:type="character" w:styleId="Mentionnonrsolue">
    <w:name w:val="Unresolved Mention"/>
    <w:basedOn w:val="Policepardfaut"/>
    <w:uiPriority w:val="99"/>
    <w:semiHidden/>
    <w:unhideWhenUsed/>
    <w:rsid w:val="00B51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A15CB-57F3-4C6C-9F38-E1071C75F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3493</Words>
  <Characters>19212</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Grosjean Violette</cp:lastModifiedBy>
  <cp:revision>2</cp:revision>
  <dcterms:created xsi:type="dcterms:W3CDTF">2026-02-14T20:49:00Z</dcterms:created>
  <dcterms:modified xsi:type="dcterms:W3CDTF">2026-02-14T20:49:00Z</dcterms:modified>
</cp:coreProperties>
</file>