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3AF4" w14:textId="77777777" w:rsidR="00B27DB8" w:rsidRPr="00B27DB8" w:rsidRDefault="00B27DB8" w:rsidP="00B27DB8">
      <w:pPr>
        <w:pStyle w:val="Titre1"/>
      </w:pPr>
      <w:r w:rsidRPr="00B27DB8">
        <w:t xml:space="preserve">Introduction </w:t>
      </w:r>
    </w:p>
    <w:p w14:paraId="3CE866D4" w14:textId="0E60747F" w:rsidR="00B27DB8" w:rsidRDefault="00E92C68" w:rsidP="00B27DB8">
      <w:r>
        <w:t xml:space="preserve">Nous avons décidé de réaliser cette SAÉ sur l’animation japonaise, car ce domaine offre un grand volume de données à la fois qualitatives et quantitatives (nombre d’épisodes, studios d’animation, scores, popularité, genres). Cela en fait un support idéal pour un projet de </w:t>
      </w:r>
      <w:proofErr w:type="spellStart"/>
      <w:r>
        <w:t>s</w:t>
      </w:r>
      <w:r w:rsidR="00C973BF">
        <w:t>ss</w:t>
      </w:r>
      <w:r>
        <w:t>craping</w:t>
      </w:r>
      <w:proofErr w:type="spellEnd"/>
      <w:r>
        <w:t xml:space="preserve"> et d’analyse de données.</w:t>
      </w:r>
    </w:p>
    <w:p w14:paraId="48C158C5" w14:textId="700998FF" w:rsidR="00B27DB8" w:rsidRDefault="00B27DB8" w:rsidP="00B27DB8">
      <w:pPr>
        <w:pStyle w:val="Titre1"/>
      </w:pPr>
      <w:r w:rsidRPr="00B27DB8">
        <w:t>Liste des sites web choisis</w:t>
      </w:r>
    </w:p>
    <w:p w14:paraId="3B3F6267" w14:textId="6F163D88" w:rsidR="0038009B" w:rsidRPr="0038009B" w:rsidRDefault="0038009B" w:rsidP="0038009B">
      <w:r>
        <w:t xml:space="preserve">Pour réaliser ce projet, nous nous sommes </w:t>
      </w:r>
      <w:r w:rsidR="0006759E">
        <w:t>tournés</w:t>
      </w:r>
      <w:r>
        <w:t xml:space="preserve"> vers </w:t>
      </w:r>
      <w:proofErr w:type="spellStart"/>
      <w:r>
        <w:t>MyAnimeList</w:t>
      </w:r>
      <w:proofErr w:type="spellEnd"/>
      <w:r>
        <w:t xml:space="preserve">, site référence sur ce domaine qui offre des informations complètes sur plus de 25000 animes. Nous avons décider de récupérer les 2000 premiers </w:t>
      </w:r>
      <w:r w:rsidR="0006759E">
        <w:t>animés du site en fonction de leur score sur 10</w:t>
      </w:r>
      <w:r w:rsidR="00EB3847">
        <w:t xml:space="preserve"> </w:t>
      </w:r>
      <w:r w:rsidR="00EB3847">
        <w:t>afin d</w:t>
      </w:r>
      <w:r w:rsidR="00EB3847">
        <w:t xml:space="preserve">’avoir des données variées, sans avoir de données </w:t>
      </w:r>
      <w:r w:rsidR="00C973BF">
        <w:t>aberrantes</w:t>
      </w:r>
      <w:r w:rsidR="00EB3847">
        <w:t>.</w:t>
      </w:r>
    </w:p>
    <w:p w14:paraId="3C7762F2" w14:textId="55D10CB9" w:rsidR="00B27DB8" w:rsidRDefault="00B27DB8" w:rsidP="00EB3847">
      <w:pPr>
        <w:rPr>
          <w:b/>
          <w:bCs/>
          <w:i/>
          <w:iCs/>
        </w:rPr>
      </w:pPr>
      <w:r w:rsidRPr="00EB3847">
        <w:rPr>
          <w:b/>
          <w:bCs/>
          <w:i/>
          <w:iCs/>
        </w:rPr>
        <w:t>Un paragraphe sur la légalité des sites choisit</w:t>
      </w:r>
      <w:r w:rsidR="00EB3847">
        <w:rPr>
          <w:b/>
          <w:bCs/>
          <w:i/>
          <w:iCs/>
        </w:rPr>
        <w:t> :</w:t>
      </w:r>
    </w:p>
    <w:p w14:paraId="4FE1F62A" w14:textId="12D6B45B" w:rsidR="00EB3847" w:rsidRPr="00EB3847" w:rsidRDefault="00893169" w:rsidP="00EB3847">
      <w:r>
        <w:t xml:space="preserve">Le choix de </w:t>
      </w:r>
      <w:proofErr w:type="spellStart"/>
      <w:r>
        <w:t>MyAnimeList</w:t>
      </w:r>
      <w:proofErr w:type="spellEnd"/>
      <w:r>
        <w:t xml:space="preserve"> s’est fait dans le respect des règles de légalité et d’éthique liées à la collecte de données en ligne. Les informations extraites sont accessibles publiquement, sans nécessiter d’identification ou de contournement de protections techniques.</w:t>
      </w:r>
    </w:p>
    <w:p w14:paraId="4B1BAE89" w14:textId="77777777" w:rsidR="00B27DB8" w:rsidRPr="00B27DB8" w:rsidRDefault="00B27DB8" w:rsidP="00B27DB8">
      <w:pPr>
        <w:pStyle w:val="Titre1"/>
      </w:pPr>
      <w:r w:rsidRPr="00B27DB8">
        <w:t>Résultats</w:t>
      </w:r>
    </w:p>
    <w:p w14:paraId="0003A8B2" w14:textId="77777777" w:rsidR="00B27DB8" w:rsidRPr="00B27DB8" w:rsidRDefault="00B27DB8" w:rsidP="00B27DB8">
      <w:pPr>
        <w:pStyle w:val="Titre1"/>
      </w:pPr>
      <w:r w:rsidRPr="00B27DB8">
        <w:t xml:space="preserve">Conclusion suite à l’analyse </w:t>
      </w:r>
    </w:p>
    <w:p w14:paraId="42F70A70" w14:textId="77777777" w:rsidR="0058472C" w:rsidRDefault="0058472C"/>
    <w:sectPr w:rsidR="00584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D3A59"/>
    <w:multiLevelType w:val="hybridMultilevel"/>
    <w:tmpl w:val="512463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A1B4E"/>
    <w:multiLevelType w:val="hybridMultilevel"/>
    <w:tmpl w:val="66CAE376"/>
    <w:lvl w:ilvl="0" w:tplc="E38020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A58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240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83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9E1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EA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8087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63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92D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2C"/>
    <w:rsid w:val="0006759E"/>
    <w:rsid w:val="0038009B"/>
    <w:rsid w:val="0058472C"/>
    <w:rsid w:val="00893169"/>
    <w:rsid w:val="00B27DB8"/>
    <w:rsid w:val="00C973BF"/>
    <w:rsid w:val="00E92C68"/>
    <w:rsid w:val="00EB3847"/>
    <w:rsid w:val="00EC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5644"/>
  <w15:chartTrackingRefBased/>
  <w15:docId w15:val="{25E64BE3-564C-4783-AD08-25B0D930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DB8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7DB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27DB8"/>
    <w:rPr>
      <w:rFonts w:ascii="Arial" w:eastAsiaTheme="majorEastAsia" w:hAnsi="Arial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4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73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9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2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73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57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DAA66-3CDC-4EBB-83C1-73134310C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Timéo MARGERAND</dc:creator>
  <cp:keywords/>
  <dc:description/>
  <cp:lastModifiedBy>Timéo MARGERAND</cp:lastModifiedBy>
  <cp:revision>5</cp:revision>
  <dcterms:created xsi:type="dcterms:W3CDTF">2026-01-09T14:40:00Z</dcterms:created>
  <dcterms:modified xsi:type="dcterms:W3CDTF">2026-01-09T15:45:00Z</dcterms:modified>
</cp:coreProperties>
</file>