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Esperienza Zero 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Misure ripetute del periodo di oscillazione di un pendolo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Cognome: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Numero di matricola: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Sviluppare i seguenti 9 punti ed allegare i file richiesti al punto 5 e 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0" w:hanging="285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Descrivere in modo sintetico lo scopo dell'esperienza di laboratorio.</w:t>
      </w:r>
    </w:p>
    <w:p w:rsidR="00000000" w:rsidDel="00000000" w:rsidP="00000000" w:rsidRDefault="00000000" w:rsidRPr="00000000" w14:paraId="0000000B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0" w:hanging="285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Indicare la strumentazione utilizzata con la relativa sensibilità.</w:t>
      </w:r>
    </w:p>
    <w:p w:rsidR="00000000" w:rsidDel="00000000" w:rsidP="00000000" w:rsidRDefault="00000000" w:rsidRPr="00000000" w14:paraId="0000000E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0" w:hanging="285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Descrivere brevemente la procedura di misura effettuata.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0" w:hanging="285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9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Inserire i risultati ottenuti (media, varianza, dev. standard, deviazione standard della media, mediana, moda) con le opportune unità di misura (u.m.) ---&gt; Commenti (esempio: confronto tra i risultati ottenuti dai dati accorpati e non accorpati).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9"/>
        </w:numPr>
        <w:spacing w:after="0" w:afterAutospacing="0" w:line="240" w:lineRule="auto"/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Indicare se ci sono stati particolari problemi durante la presa dati e come si è agito di conseguenza (ad esempio applicando il criterio 3 sigma).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9"/>
        </w:numPr>
        <w:spacing w:after="0" w:afterAutospacing="0" w:line="240" w:lineRule="auto"/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Cosa si considera come errore sulla stima? (confrontare l’errore sulla media con la sensibilità dello strumento).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9"/>
        </w:numPr>
        <w:spacing w:after="240" w:line="240" w:lineRule="auto"/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Esplicitare il risultato: stima del periodo del pendolo di oscillazione del pendolo (valore ± errore) u.m. con opportune cifre significative.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40" w:line="240" w:lineRule="auto"/>
        <w:ind w:lef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0" w:hanging="285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Quale distribuzione limite teorica dovrebbe descrivere l'istogramma sperimentale delle misure ripetute del periodo del pendolo? Perché?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ind w:left="425.19685039370086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Inserire un grafico con l'istogramma delle frequenze assolute attese e teoriche.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Riportare le informazioni per il test chi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 di adattamento:</w:t>
      </w:r>
    </w:p>
    <w:p w:rsidR="00000000" w:rsidDel="00000000" w:rsidP="00000000" w:rsidRDefault="00000000" w:rsidRPr="00000000" w14:paraId="0000001D">
      <w:pPr>
        <w:pageBreakBefore w:val="0"/>
        <w:ind w:left="1145.196850393701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Ipotesi del test.</w:t>
      </w:r>
    </w:p>
    <w:p w:rsidR="00000000" w:rsidDel="00000000" w:rsidP="00000000" w:rsidRDefault="00000000" w:rsidRPr="00000000" w14:paraId="0000001E">
      <w:pPr>
        <w:pageBreakBefore w:val="0"/>
        <w:ind w:left="1145.196850393701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Livello di significatività scelto.</w:t>
      </w:r>
    </w:p>
    <w:p w:rsidR="00000000" w:rsidDel="00000000" w:rsidP="00000000" w:rsidRDefault="00000000" w:rsidRPr="00000000" w14:paraId="0000001F">
      <w:pPr>
        <w:pageBreakBefore w:val="0"/>
        <w:ind w:left="1145.196850393701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Valore del chi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 calcolato.</w:t>
      </w:r>
    </w:p>
    <w:p w:rsidR="00000000" w:rsidDel="00000000" w:rsidP="00000000" w:rsidRDefault="00000000" w:rsidRPr="00000000" w14:paraId="00000020">
      <w:pPr>
        <w:pageBreakBefore w:val="0"/>
        <w:ind w:left="1145.196850393701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Numero di gradi di libertà.</w:t>
      </w:r>
    </w:p>
    <w:p w:rsidR="00000000" w:rsidDel="00000000" w:rsidP="00000000" w:rsidRDefault="00000000" w:rsidRPr="00000000" w14:paraId="00000021">
      <w:pPr>
        <w:pageBreakBefore w:val="0"/>
        <w:ind w:left="1145.196850393701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- Valore critico della variabile chi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Conclusione del test (non solo H0 rifiutata/non rifiutata ma anche una conclusione esplicita sulla base dell'ipotesi formulata seguita da un commento sul risultato ottenuto rispetto a quello atteso).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Allegare alla relazione un file Excel con la tabella dell'istogramma sperimentale e di quello atteso, con i relativi grafici delle frequenze assolute (osservate e teoriche) e delle densità di frequenze (osservate e teoriche). Il file deve contenere anche le tabelle usate per il calcolo del chi</w:t>
      </w:r>
      <w:r w:rsidDel="00000000" w:rsidR="00000000" w:rsidRPr="00000000">
        <w:rPr>
          <w:sz w:val="25"/>
          <w:szCs w:val="25"/>
          <w:vertAlign w:val="superscript"/>
          <w:rtl w:val="0"/>
        </w:rPr>
        <w:t xml:space="preserve">2</w:t>
      </w:r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0" w:hanging="285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Riportare la stima del periodo ottenuta e la misura della fotocellula con le relative incertezze, u.m. e opportune cifre significative. Quale test si utilizza per verificare se sono compatibili? Perché?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Riportare tutte le informazioni relative al test: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Ipotesi del test.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Livello di significatività scelto.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Valore critico della variabile statistica.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Valore della variabile statistica calcolata.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p-value.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Conclusione del test (non solo come H0 rifiutata o non rifiutata, ma con una conclusione esplicita relativa all'ipotesi del test).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Commentare: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L’analisi degli errori suggerisce come migliorare la procedura di misurazione o gli strumenti usati nel caso si ripetesse la misura?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Esistono errori sistematici? Come escluderli? Se non è possibile escluderli, quanto incidono gli errori sistematici rispetto agli errori casuali?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0" w:hanging="285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Descrivere il significato degli intervalli (μ ± σ</w:t>
      </w:r>
      <w:r w:rsidDel="00000000" w:rsidR="00000000" w:rsidRPr="00000000">
        <w:rPr>
          <w:sz w:val="25"/>
          <w:szCs w:val="25"/>
          <w:vertAlign w:val="subscript"/>
          <w:rtl w:val="0"/>
        </w:rPr>
        <w:t xml:space="preserve">t</w:t>
      </w:r>
      <w:r w:rsidDel="00000000" w:rsidR="00000000" w:rsidRPr="00000000">
        <w:rPr>
          <w:sz w:val="25"/>
          <w:szCs w:val="25"/>
          <w:rtl w:val="0"/>
        </w:rPr>
        <w:t xml:space="preserve">) e (μ ± σ</w:t>
      </w:r>
      <w:r w:rsidDel="00000000" w:rsidR="00000000" w:rsidRPr="00000000">
        <w:rPr>
          <w:sz w:val="25"/>
          <w:szCs w:val="25"/>
          <w:vertAlign w:val="subscript"/>
          <w:rtl w:val="0"/>
        </w:rPr>
        <w:t xml:space="preserve">tmedio</w:t>
      </w:r>
      <w:r w:rsidDel="00000000" w:rsidR="00000000" w:rsidRPr="00000000">
        <w:rPr>
          <w:sz w:val="25"/>
          <w:szCs w:val="25"/>
          <w:rtl w:val="0"/>
        </w:rPr>
        <w:t xml:space="preserve">). </w:t>
      </w:r>
      <w:r w:rsidDel="00000000" w:rsidR="00000000" w:rsidRPr="00000000">
        <w:rPr>
          <w:sz w:val="26"/>
          <w:szCs w:val="26"/>
          <w:rtl w:val="0"/>
        </w:rPr>
        <w:t xml:space="preserve">Nota bene: σ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 è la deviazione standard e σ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tmedio</w:t>
      </w:r>
      <w:r w:rsidDel="00000000" w:rsidR="00000000" w:rsidRPr="00000000">
        <w:rPr>
          <w:sz w:val="26"/>
          <w:szCs w:val="26"/>
          <w:rtl w:val="0"/>
        </w:rPr>
        <w:t xml:space="preserve"> la deviazione standard della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1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Determinare il numero di misure N necessarie affinché l’errore sulla media sia uguale alla sensibilità dello strumento usato.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0" w:hanging="285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Sintesi quantitativa dei risultati dell’esperienza (rispetto agli obiettivi indicati) e delle possibili fonti di errore.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Commenti sulla qualità della misura.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Commenti sull’accordo dei risultati con valori attesi: se non c’è accordo, discutere il perché.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425.19685039370086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Test condotti ed esiti.</w:t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0" w:hanging="285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Allegare un solo file pdf con le formule utilizzate per tutti i calcoli svolti.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285"/>
      </w:pPr>
      <w:rPr>
        <w:rFonts w:ascii="Arial" w:cs="Arial" w:eastAsia="Arial" w:hAnsi="Arial"/>
        <w:b w:val="1"/>
        <w:color w:val="0000ff"/>
        <w:sz w:val="34"/>
        <w:szCs w:val="3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