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4890E" w14:textId="112E2626" w:rsidR="004D3960" w:rsidRPr="004D3960" w:rsidRDefault="004D3960" w:rsidP="004D3960">
      <w:pPr>
        <w:spacing w:before="100" w:beforeAutospacing="1" w:after="100" w:afterAutospacing="1"/>
        <w:jc w:val="center"/>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 xml:space="preserve"> </w:t>
      </w:r>
    </w:p>
    <w:p w14:paraId="15CA9BFB" w14:textId="79B5714B" w:rsidR="004D3960" w:rsidRPr="004D3960" w:rsidRDefault="004D3960" w:rsidP="004D3960">
      <w:pPr>
        <w:spacing w:before="100" w:beforeAutospacing="1" w:after="100" w:afterAutospacing="1"/>
        <w:jc w:val="center"/>
        <w:outlineLvl w:val="2"/>
        <w:rPr>
          <w:rFonts w:ascii="Times New Roman" w:eastAsia="Times New Roman" w:hAnsi="Times New Roman" w:cs="Times New Roman"/>
          <w:b/>
          <w:bCs/>
          <w:kern w:val="0"/>
          <w:sz w:val="27"/>
          <w:szCs w:val="27"/>
          <w:lang w:eastAsia="it-IT"/>
          <w14:ligatures w14:val="none"/>
        </w:rPr>
      </w:pPr>
      <w:r>
        <w:rPr>
          <w:rFonts w:ascii="Times New Roman" w:eastAsia="Times New Roman" w:hAnsi="Times New Roman" w:cs="Times New Roman"/>
          <w:b/>
          <w:bCs/>
          <w:kern w:val="0"/>
          <w:sz w:val="27"/>
          <w:szCs w:val="27"/>
          <w:lang w:eastAsia="it-IT"/>
          <w14:ligatures w14:val="none"/>
        </w:rPr>
        <w:t>MASSA CONCETTI DI BASE</w:t>
      </w:r>
    </w:p>
    <w:p w14:paraId="18CEA103" w14:textId="77777777"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Immergiamoci nelle definizioni e nei concetti di base della blockchain di Massa.</w:t>
      </w:r>
    </w:p>
    <w:p w14:paraId="4A03A5BD"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l'obiettivo della rete Massa è costruire un consenso tra i nodi per raccogliere e ordinare blocchi che contengono elenchi ordinati di operazioni. Lo scopo ultimo di un'operazione, una volta eseguita, è quello di fungere da transizione per lo stato della rete globale, chiamato registro.</w:t>
      </w:r>
    </w:p>
    <w:p w14:paraId="1C30CB51" w14:textId="3B750B2D"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xml:space="preserve">Le operazioni sono prodotte da client esterni e inviate alla rete di Massa tramite un nodo. Alcune operazioni contengono codici da eseguire come contratti intelligenti, consentendo complesse modifiche programmatiche del registro. I nodi raccolgono le operazioni in sospeso e le raggruppano in blocchi. Ogni blocco ha uno spazio limitato per memorizzare le operazioni. Le blockchain tradizionali in genere collegano i blocchi in sequenza, includendo un hash del blocco precedente nell'intestazione del blocco per l'ordinamento temporale. Al contrario, i blocchi di Massa sono organizzati in una struttura spazio-temporale complessa, consentendo la parallelizzazione e le migliori prestazioni di creazione dei blocchi.Invece di una catena, ci sono esattamente 32 thread di catene che corrono in parallelo, con blocchi equamente distribuiti su ciascun thread nel tempo e archiviati all'interno di slot distanziati a intervalli di tempo fissi:Il tempo che intercorre tra due slot posti sullo stesso thread è chiamato periodo e dura 16s (convenzionalmente chiamato t0 </w:t>
      </w:r>
      <w:r w:rsidRPr="004D3960">
        <w:rPr>
          <w:rFonts w:ascii="Times New Roman" w:eastAsia="Times New Roman" w:hAnsi="Times New Roman" w:cs="Times New Roman"/>
          <w:i/>
          <w:iCs/>
          <w:kern w:val="0"/>
          <w:lang w:eastAsia="it-IT"/>
          <w14:ligatures w14:val="none"/>
        </w:rPr>
        <w:t>t</w:t>
      </w:r>
      <w:r w:rsidRPr="004D3960">
        <w:rPr>
          <w:rFonts w:ascii="Times New Roman" w:eastAsia="Times New Roman" w:hAnsi="Times New Roman" w:cs="Times New Roman"/>
          <w:kern w:val="0"/>
          <w:lang w:eastAsia="it-IT"/>
          <w14:ligatures w14:val="none"/>
        </w:rPr>
        <w:t xml:space="preserve"> 0​). Gli slot corrispondenti nei thread</w:t>
      </w:r>
      <w:r>
        <w:rPr>
          <w:rFonts w:ascii="Times New Roman" w:eastAsia="Times New Roman" w:hAnsi="Times New Roman" w:cs="Times New Roman"/>
          <w:kern w:val="0"/>
          <w:lang w:eastAsia="it-IT"/>
          <w14:ligatures w14:val="none"/>
        </w:rPr>
        <w:t>s</w:t>
      </w:r>
      <w:r w:rsidRPr="004D3960">
        <w:rPr>
          <w:rFonts w:ascii="Times New Roman" w:eastAsia="Times New Roman" w:hAnsi="Times New Roman" w:cs="Times New Roman"/>
          <w:kern w:val="0"/>
          <w:lang w:eastAsia="it-IT"/>
          <w14:ligatures w14:val="none"/>
        </w:rPr>
        <w:t xml:space="preserve"> sono leggermente spostati nel tempo l'uno rispetto all'altro, di un periodo diviso per il numero di thread</w:t>
      </w:r>
      <w:r>
        <w:rPr>
          <w:rFonts w:ascii="Times New Roman" w:eastAsia="Times New Roman" w:hAnsi="Times New Roman" w:cs="Times New Roman"/>
          <w:kern w:val="0"/>
          <w:lang w:eastAsia="it-IT"/>
          <w14:ligatures w14:val="none"/>
        </w:rPr>
        <w:t>s</w:t>
      </w:r>
      <w:r w:rsidRPr="004D3960">
        <w:rPr>
          <w:rFonts w:ascii="Times New Roman" w:eastAsia="Times New Roman" w:hAnsi="Times New Roman" w:cs="Times New Roman"/>
          <w:kern w:val="0"/>
          <w:lang w:eastAsia="it-IT"/>
          <w14:ligatures w14:val="none"/>
        </w:rPr>
        <w:t xml:space="preserve">, che è 16s/32=0.5s16 </w:t>
      </w:r>
      <w:r w:rsidRPr="004D3960">
        <w:rPr>
          <w:rFonts w:ascii="Times New Roman" w:eastAsia="Times New Roman" w:hAnsi="Times New Roman" w:cs="Times New Roman"/>
          <w:i/>
          <w:iCs/>
          <w:kern w:val="0"/>
          <w:lang w:eastAsia="it-IT"/>
          <w14:ligatures w14:val="none"/>
        </w:rPr>
        <w:t>s</w:t>
      </w:r>
      <w:r w:rsidRPr="004D3960">
        <w:rPr>
          <w:rFonts w:ascii="Times New Roman" w:eastAsia="Times New Roman" w:hAnsi="Times New Roman" w:cs="Times New Roman"/>
          <w:kern w:val="0"/>
          <w:lang w:eastAsia="it-IT"/>
          <w14:ligatures w14:val="none"/>
        </w:rPr>
        <w:t xml:space="preserve"> /32=0.5 </w:t>
      </w:r>
      <w:r w:rsidRPr="004D3960">
        <w:rPr>
          <w:rFonts w:ascii="Times New Roman" w:eastAsia="Times New Roman" w:hAnsi="Times New Roman" w:cs="Times New Roman"/>
          <w:i/>
          <w:iCs/>
          <w:kern w:val="0"/>
          <w:lang w:eastAsia="it-IT"/>
          <w14:ligatures w14:val="none"/>
        </w:rPr>
        <w:t>s</w:t>
      </w:r>
      <w:r w:rsidRPr="004D3960">
        <w:rPr>
          <w:rFonts w:ascii="Times New Roman" w:eastAsia="Times New Roman" w:hAnsi="Times New Roman" w:cs="Times New Roman"/>
          <w:kern w:val="0"/>
          <w:lang w:eastAsia="it-IT"/>
          <w14:ligatures w14:val="none"/>
        </w:rPr>
        <w:t xml:space="preserve">  , in modo che un periodo contenga esattamente 32 slot equidistanti nei 32 </w:t>
      </w:r>
      <w:r>
        <w:rPr>
          <w:rFonts w:ascii="Times New Roman" w:eastAsia="Times New Roman" w:hAnsi="Times New Roman" w:cs="Times New Roman"/>
          <w:kern w:val="0"/>
          <w:lang w:eastAsia="it-IT"/>
          <w14:ligatures w14:val="none"/>
        </w:rPr>
        <w:t>threads</w:t>
      </w:r>
      <w:r w:rsidRPr="004D3960">
        <w:rPr>
          <w:rFonts w:ascii="Times New Roman" w:eastAsia="Times New Roman" w:hAnsi="Times New Roman" w:cs="Times New Roman"/>
          <w:kern w:val="0"/>
          <w:lang w:eastAsia="it-IT"/>
          <w14:ligatures w14:val="none"/>
        </w:rPr>
        <w:t>.</w:t>
      </w:r>
    </w:p>
    <w:p w14:paraId="4108FFC7" w14:textId="17C94A73"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Un ciclo è definito come la successione di 128 periodi e quindi dura poco più di 34 minuti. I periodi sono numerati con incrementi di uno, quindi possono essere utilizzati insieme a un numero di thread per identificare in modo univoco uno slot di blocco. Il periodo 0 è la genesi e contiene blocchi di genesi senza genitori.Il compito della rete dei nodi di Massa è essenzialmente quello di riempire collettivamente gli slot con blocchi validi. Per fare ciò, ad ogni intervallo di 0,5 s, viene scelto un nodo specifico nella rete per poter creare un blocco (maggiori informazioni sul processo di selezione e sul meccanismo di proof_of_stake</w:t>
      </w:r>
      <w:r>
        <w:rPr>
          <w:rFonts w:ascii="Times New Roman" w:eastAsia="Times New Roman" w:hAnsi="Times New Roman" w:cs="Times New Roman"/>
          <w:kern w:val="0"/>
          <w:lang w:eastAsia="it-IT"/>
          <w14:ligatures w14:val="none"/>
        </w:rPr>
        <w:t xml:space="preserve"> si trovano nel relativo documento</w:t>
      </w:r>
      <w:r w:rsidRPr="004D3960">
        <w:rPr>
          <w:rFonts w:ascii="Times New Roman" w:eastAsia="Times New Roman" w:hAnsi="Times New Roman" w:cs="Times New Roman"/>
          <w:kern w:val="0"/>
          <w:lang w:eastAsia="it-IT"/>
          <w14:ligatures w14:val="none"/>
        </w:rPr>
        <w:t>), e sarà ricompensato se crea un blocco temporale valido. È anche possibile che un nodo perda l'opportunità di creare il blocco, nel qual caso lo slot rimarrà vuoto (questo si chiama blocco mancato).Nelle blockchain tradizionali, i blocchi fanno semplicemente riferimento al loro genitore univoco, formando una catena. Nel caso di Massa, ogni blocco fa riferimento a un blocco genitore in ogni thread (quindi, 32 genitori). Ecco un esempio illustrato con un blocco particolare:</w:t>
      </w:r>
    </w:p>
    <w:p w14:paraId="11493E47" w14:textId="6A72B445" w:rsidR="004D3960" w:rsidRPr="004D3960" w:rsidRDefault="004D3960" w:rsidP="004D3960">
      <w:pPr>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fldChar w:fldCharType="begin"/>
      </w:r>
      <w:r w:rsidRPr="004D3960">
        <w:rPr>
          <w:rFonts w:ascii="Times New Roman" w:eastAsia="Times New Roman" w:hAnsi="Times New Roman" w:cs="Times New Roman"/>
          <w:kern w:val="0"/>
          <w:lang w:eastAsia="it-IT"/>
          <w14:ligatures w14:val="none"/>
        </w:rPr>
        <w:instrText xml:space="preserve"> INCLUDEPICTURE "https://cdn-images-1.medium.com/max/1600/1*9R7pf-fYD_fFMEHcy2jWdA.png" \* MERGEFORMATINET </w:instrText>
      </w:r>
      <w:r w:rsidRPr="004D3960">
        <w:rPr>
          <w:rFonts w:ascii="Times New Roman" w:eastAsia="Times New Roman" w:hAnsi="Times New Roman" w:cs="Times New Roman"/>
          <w:kern w:val="0"/>
          <w:lang w:eastAsia="it-IT"/>
          <w14:ligatures w14:val="none"/>
        </w:rPr>
        <w:fldChar w:fldCharType="separate"/>
      </w:r>
      <w:r w:rsidRPr="004D3960">
        <w:rPr>
          <w:rFonts w:ascii="Times New Roman" w:eastAsia="Times New Roman" w:hAnsi="Times New Roman" w:cs="Times New Roman"/>
          <w:noProof/>
          <w:kern w:val="0"/>
          <w:lang w:eastAsia="it-IT"/>
          <w14:ligatures w14:val="none"/>
        </w:rPr>
        <w:drawing>
          <wp:inline distT="0" distB="0" distL="0" distR="0" wp14:anchorId="4D7AAF21" wp14:editId="275A55AF">
            <wp:extent cx="6120130" cy="2360295"/>
            <wp:effectExtent l="0" t="0" r="1270" b="1905"/>
            <wp:docPr id="790886446" name="Immagine 1" descr="Immagine che contiene diagramma, line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86446" name="Immagine 1" descr="Immagine che contiene diagramma, linea, schermata, Parallelo&#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2360295"/>
                    </a:xfrm>
                    <a:prstGeom prst="rect">
                      <a:avLst/>
                    </a:prstGeom>
                    <a:noFill/>
                    <a:ln>
                      <a:noFill/>
                    </a:ln>
                  </pic:spPr>
                </pic:pic>
              </a:graphicData>
            </a:graphic>
          </wp:inline>
        </w:drawing>
      </w:r>
      <w:r w:rsidRPr="004D3960">
        <w:rPr>
          <w:rFonts w:ascii="Times New Roman" w:eastAsia="Times New Roman" w:hAnsi="Times New Roman" w:cs="Times New Roman"/>
          <w:kern w:val="0"/>
          <w:lang w:eastAsia="it-IT"/>
          <w14:ligatures w14:val="none"/>
        </w:rPr>
        <w:fldChar w:fldCharType="end"/>
      </w:r>
    </w:p>
    <w:p w14:paraId="41E6DA1F" w14:textId="77777777"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p>
    <w:p w14:paraId="504AB72B" w14:textId="77777777"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Introduciamo alcune definizioni e concetti rilevanti che sono necessari per comprendere come opera la rete di Massa. Spiegheremo poi l'architettura del nodo e come funzionerà l'intero sistema .</w:t>
      </w:r>
    </w:p>
    <w:p w14:paraId="5D61D9A4" w14:textId="77777777" w:rsidR="004D3960" w:rsidRPr="004D3960" w:rsidRDefault="004D3960" w:rsidP="004D3960">
      <w:pPr>
        <w:spacing w:before="100" w:beforeAutospacing="1"/>
        <w:jc w:val="center"/>
        <w:outlineLvl w:val="2"/>
        <w:rPr>
          <w:rFonts w:ascii="Times New Roman" w:eastAsia="Times New Roman" w:hAnsi="Times New Roman" w:cs="Times New Roman"/>
          <w:b/>
          <w:bCs/>
          <w:kern w:val="0"/>
          <w:sz w:val="27"/>
          <w:szCs w:val="27"/>
          <w:lang w:eastAsia="it-IT"/>
          <w14:ligatures w14:val="none"/>
        </w:rPr>
      </w:pPr>
      <w:r w:rsidRPr="004D3960">
        <w:rPr>
          <w:rFonts w:ascii="Times New Roman" w:eastAsia="Times New Roman" w:hAnsi="Times New Roman" w:cs="Times New Roman"/>
          <w:b/>
          <w:bCs/>
          <w:kern w:val="0"/>
          <w:sz w:val="27"/>
          <w:szCs w:val="27"/>
          <w:lang w:eastAsia="it-IT"/>
          <w14:ligatures w14:val="none"/>
        </w:rPr>
        <w:t>Registro</w:t>
      </w:r>
    </w:p>
    <w:p w14:paraId="0DE74D6F"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Il registro o registro è una mappa che memorizza una mappatura globale tra indirizzi e informazioni relative a questi indirizzi. Viene replicato in ogni nodo. Il meccanismo di costruzione del consenso garantisce che venga raggiunto un accordo su quali operazioni sono state finalizzate (e in quale ordine) su tutta la rete. Il registro è lo stato della rete di Massa e le operazioni (vedi sotto) sono richieste per modificare il registro.</w:t>
      </w:r>
    </w:p>
    <w:p w14:paraId="7D926187" w14:textId="77777777"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Le informazioni memorizzate nel registro con ciascun indirizzo sono le seguenti:</w:t>
      </w:r>
    </w:p>
    <w:p w14:paraId="73B47FCF" w14:textId="77777777" w:rsidR="004D3960" w:rsidRPr="004D3960" w:rsidRDefault="004D3960" w:rsidP="004D3960">
      <w:pPr>
        <w:spacing w:before="100" w:beforeAutospacing="1" w:after="100" w:afterAutospacing="1"/>
        <w:jc w:val="center"/>
        <w:outlineLvl w:val="3"/>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b/>
          <w:bCs/>
          <w:kern w:val="0"/>
          <w:lang w:eastAsia="it-IT"/>
          <w14:ligatures w14:val="none"/>
        </w:rPr>
        <w:t>Informazioni sul registro associate a ciascun indirizzo</w:t>
      </w:r>
    </w:p>
    <w:p w14:paraId="6E982D7E" w14:textId="5BFB192A"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b/>
          <w:bCs/>
          <w:kern w:val="0"/>
          <w:sz w:val="20"/>
          <w:szCs w:val="20"/>
          <w:highlight w:val="yellow"/>
          <w:lang w:eastAsia="it-IT"/>
          <w14:ligatures w14:val="none"/>
        </w:rPr>
        <w:t>B</w:t>
      </w:r>
      <w:r w:rsidRPr="004D3960">
        <w:rPr>
          <w:rFonts w:ascii="Courier New" w:eastAsia="Times New Roman" w:hAnsi="Courier New" w:cs="Courier New"/>
          <w:b/>
          <w:bCs/>
          <w:kern w:val="0"/>
          <w:sz w:val="20"/>
          <w:szCs w:val="20"/>
          <w:highlight w:val="yellow"/>
          <w:lang w:eastAsia="it-IT"/>
          <w14:ligatures w14:val="none"/>
        </w:rPr>
        <w:t>alance</w:t>
      </w:r>
      <w:r>
        <w:rPr>
          <w:rFonts w:ascii="Courier New" w:eastAsia="Times New Roman" w:hAnsi="Courier New" w:cs="Courier New"/>
          <w:kern w:val="0"/>
          <w:sz w:val="20"/>
          <w:szCs w:val="20"/>
          <w:lang w:eastAsia="it-IT"/>
          <w14:ligatures w14:val="none"/>
        </w:rPr>
        <w:tab/>
      </w:r>
      <w:r w:rsidRPr="004D3960">
        <w:rPr>
          <w:rFonts w:ascii="Times New Roman" w:eastAsia="Times New Roman" w:hAnsi="Times New Roman" w:cs="Times New Roman"/>
          <w:kern w:val="0"/>
          <w:lang w:eastAsia="it-IT"/>
          <w14:ligatures w14:val="none"/>
        </w:rPr>
        <w:t>La quantità di monete Massa possedute dall'indirizzo. </w:t>
      </w:r>
    </w:p>
    <w:p w14:paraId="5F16405E" w14:textId="08F11882"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Courier New" w:eastAsia="Times New Roman" w:hAnsi="Courier New" w:cs="Courier New"/>
          <w:b/>
          <w:bCs/>
          <w:kern w:val="0"/>
          <w:sz w:val="20"/>
          <w:szCs w:val="20"/>
          <w:highlight w:val="yellow"/>
          <w:lang w:eastAsia="it-IT"/>
          <w14:ligatures w14:val="none"/>
        </w:rPr>
        <w:t>B</w:t>
      </w:r>
      <w:r w:rsidRPr="004D3960">
        <w:rPr>
          <w:rFonts w:ascii="Courier New" w:eastAsia="Times New Roman" w:hAnsi="Courier New" w:cs="Courier New"/>
          <w:b/>
          <w:bCs/>
          <w:kern w:val="0"/>
          <w:sz w:val="20"/>
          <w:szCs w:val="20"/>
          <w:highlight w:val="yellow"/>
          <w:lang w:eastAsia="it-IT"/>
          <w14:ligatures w14:val="none"/>
        </w:rPr>
        <w:t>ytecode</w:t>
      </w:r>
      <w:r w:rsidRPr="004D3960">
        <w:rPr>
          <w:rFonts w:ascii="Courier New" w:eastAsia="Times New Roman" w:hAnsi="Courier New" w:cs="Courier New"/>
          <w:b/>
          <w:bCs/>
          <w:kern w:val="0"/>
          <w:sz w:val="20"/>
          <w:szCs w:val="20"/>
          <w:lang w:eastAsia="it-IT"/>
          <w14:ligatures w14:val="none"/>
        </w:rPr>
        <w:tab/>
      </w:r>
      <w:r w:rsidRPr="004D3960">
        <w:rPr>
          <w:rFonts w:ascii="Times New Roman" w:eastAsia="Times New Roman" w:hAnsi="Times New Roman" w:cs="Times New Roman"/>
          <w:kern w:val="0"/>
          <w:lang w:eastAsia="it-IT"/>
          <w14:ligatures w14:val="none"/>
        </w:rPr>
        <w:t>Quando l'indirizzo fa riferimento a uno smart contract, questo è il codice compilato corrispondente allo smart contract (in genere contiene diverse funzioni che fungono da punti di ingresso API).</w:t>
      </w:r>
    </w:p>
    <w:p w14:paraId="73B05141" w14:textId="6D1CD844"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Courier New" w:eastAsia="Times New Roman" w:hAnsi="Courier New" w:cs="Courier New"/>
          <w:b/>
          <w:bCs/>
          <w:kern w:val="0"/>
          <w:sz w:val="20"/>
          <w:szCs w:val="20"/>
          <w:highlight w:val="yellow"/>
          <w:lang w:eastAsia="it-IT"/>
          <w14:ligatures w14:val="none"/>
        </w:rPr>
        <w:t>D</w:t>
      </w:r>
      <w:r w:rsidRPr="004D3960">
        <w:rPr>
          <w:rFonts w:ascii="Courier New" w:eastAsia="Times New Roman" w:hAnsi="Courier New" w:cs="Courier New"/>
          <w:b/>
          <w:bCs/>
          <w:kern w:val="0"/>
          <w:sz w:val="20"/>
          <w:szCs w:val="20"/>
          <w:highlight w:val="yellow"/>
          <w:lang w:eastAsia="it-IT"/>
          <w14:ligatures w14:val="none"/>
        </w:rPr>
        <w:t>atastore</w:t>
      </w:r>
      <w:r>
        <w:rPr>
          <w:rFonts w:ascii="Courier New" w:eastAsia="Times New Roman" w:hAnsi="Courier New" w:cs="Courier New"/>
          <w:kern w:val="0"/>
          <w:sz w:val="20"/>
          <w:szCs w:val="20"/>
          <w:lang w:eastAsia="it-IT"/>
          <w14:ligatures w14:val="none"/>
        </w:rPr>
        <w:tab/>
      </w:r>
      <w:r w:rsidRPr="004D3960">
        <w:rPr>
          <w:rFonts w:ascii="Times New Roman" w:eastAsia="Times New Roman" w:hAnsi="Times New Roman" w:cs="Times New Roman"/>
          <w:kern w:val="0"/>
          <w:lang w:eastAsia="it-IT"/>
          <w14:ligatures w14:val="none"/>
        </w:rPr>
        <w:t>Una mappa chiave/valore in grado di memorizzare qualsiasi dato persistente relativo a uno smart contract, alle sue variabili, ecc.</w:t>
      </w:r>
    </w:p>
    <w:p w14:paraId="4E2A1529"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Per promuovere un'adozione diffusa e facilitare il funzionamento dei nodi con tariffe di ingresso ridotte, la dimensione del registro a Massa è stata limitata a un massimo di 1 TB. Questa decisione distingue Massa dagli altri registri blockchain di riferimento e lo rende più accessibile agli utenti.</w:t>
      </w:r>
    </w:p>
    <w:p w14:paraId="3F7AAAF9"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Per ottenere dimensioni del registro così ridotte, sono state prese diverse decisioni tecniche. In primo luogo, i cambiamenti di stato che sono stati finalizzati e si trovano nei Blocchi finali non richiedono più la tenuta dei registri nella memoria del Ledger. Questa ottimizzazione aiuta a ridurre al minimo i requisiti di archiviazione per i dati storici, consentendo al registro di funzionare in modo efficiente entro il limite di dimensione specificata.</w:t>
      </w:r>
    </w:p>
    <w:p w14:paraId="5FFDED91"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Oltre a ciò, Massa ha introdotto i costi di archiviazione come un nuovo approccio per migliorare l'efficienza di archiviazione. </w:t>
      </w:r>
    </w:p>
    <w:p w14:paraId="2B8FCF16"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Gli utenti sono ora tenuti a bloccare una certa quantità di monete quando richiedono spazio di archiviazione. Questa innovativa combinazione tra archiviazione e monete circolanti garantisce un utilizzo equilibrato delle risorse. </w:t>
      </w:r>
    </w:p>
    <w:p w14:paraId="470838B0"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Implementando questo meccanismo, Massa ha ottimizzato l'utilizzo dello spazio di archiviazione mantenendo l'integrità e la sicurezza del registro</w:t>
      </w:r>
    </w:p>
    <w:p w14:paraId="21738C89"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Queste decisioni tecniche, inclusa l'esclusione dei cambiamenti di stato finalizzati dalla memoria del registro e l'introduzione dei costi di archiviazione, svolgono un ruolo cruciale nel consentire la dimensione compatta del registro e, in definitiva, nel facilitare un ecosistema blockchain più efficiente e accessibile.</w:t>
      </w:r>
    </w:p>
    <w:p w14:paraId="68E31A04" w14:textId="77777777" w:rsidR="004D3960" w:rsidRPr="004D3960" w:rsidRDefault="004D3960" w:rsidP="004D3960">
      <w:pPr>
        <w:spacing w:before="100" w:beforeAutospacing="1"/>
        <w:jc w:val="center"/>
        <w:outlineLvl w:val="2"/>
        <w:rPr>
          <w:rFonts w:ascii="Times New Roman" w:eastAsia="Times New Roman" w:hAnsi="Times New Roman" w:cs="Times New Roman"/>
          <w:b/>
          <w:bCs/>
          <w:kern w:val="0"/>
          <w:sz w:val="27"/>
          <w:szCs w:val="27"/>
          <w:lang w:eastAsia="it-IT"/>
          <w14:ligatures w14:val="none"/>
        </w:rPr>
      </w:pPr>
      <w:r w:rsidRPr="004D3960">
        <w:rPr>
          <w:rFonts w:ascii="Times New Roman" w:eastAsia="Times New Roman" w:hAnsi="Times New Roman" w:cs="Times New Roman"/>
          <w:b/>
          <w:bCs/>
          <w:kern w:val="0"/>
          <w:sz w:val="27"/>
          <w:szCs w:val="27"/>
          <w:lang w:eastAsia="it-IT"/>
          <w14:ligatures w14:val="none"/>
        </w:rPr>
        <w:lastRenderedPageBreak/>
        <w:t>Indirizzi</w:t>
      </w:r>
    </w:p>
    <w:p w14:paraId="6B69F8C5"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Un indirizzo sulla blockchain di Massa funge da identità univoca, garantendoti la possibilità di intraprendere varie operazioni, archiviare informazioni e scambiare dati con altri partecipanti. Con un indirizzo, ottieni accesso a un'ampia gamma di funzionalità all'interno dell'ecosistema blockchain.</w:t>
      </w:r>
    </w:p>
    <w:p w14:paraId="5B799E4B"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Utilizzando il tuo indirizzo, puoi avviare operazioni che interagiscono con la blockchain. Ciò include l'esecuzione di transazioni, l'invio di chiamate di contratti intelligenti e l'impegno in altre attività blockchain. Il tuo indirizzo funge da chiave per sbloccare queste funzionalità, permettendoti di partecipare pienamente alla rete decentralizzata.</w:t>
      </w:r>
    </w:p>
    <w:p w14:paraId="63BA7F55"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Inoltre, il tuo indirizzo ti consente di archiviare e recuperare informazioni sulla blockchain. Che si tratti di dati personali, documenti finanziari o qualsiasi altra forma di informazione digitale, puoi archiviarli in modo sicuro utilizzando il tuo indirizzo come riferimento. Ciò fornisce una soluzione di archiviazione affidabile e immutabile all'interno dell'ambiente blockchain.</w:t>
      </w:r>
    </w:p>
    <w:p w14:paraId="04B3C2CA"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È importante sottolineare che il tuo indirizzo facilita anche la comunicazione e lo scambio di dati con altri partecipanti alla blockchain. Condividendo il tuo indirizzo con altri, puoi interagire, effettuare transazioni e collaborare con diversi individui ed entità all'interno della rete blockchain. Questo scambio continuo di dati e valore promuove un ecosistema decentralizzato e interconnesso.</w:t>
      </w:r>
    </w:p>
    <w:p w14:paraId="7E9E431C" w14:textId="4A3C49E0"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xml:space="preserve">Ad ogni indirizzo utente su Massa è associata una chiave pubblica e una privata. Questo è il modo in cui i messaggi possono essere firmati e l'identità può essere applicata. L'indirizzo di un account è semplicemente l'hash della sua chiave pubblica.Gli indirizzi vengono generati utilizzando un formato specifico che include un prefisso </w:t>
      </w:r>
      <w:r w:rsidRPr="004D3960">
        <w:rPr>
          <w:rFonts w:ascii="Courier New" w:eastAsia="Times New Roman" w:hAnsi="Courier New" w:cs="Courier New"/>
          <w:kern w:val="0"/>
          <w:sz w:val="20"/>
          <w:szCs w:val="20"/>
          <w:lang w:eastAsia="it-IT"/>
          <w14:ligatures w14:val="none"/>
        </w:rPr>
        <w:t>A</w:t>
      </w:r>
      <w:r w:rsidRPr="004D3960">
        <w:rPr>
          <w:rFonts w:ascii="Times New Roman" w:eastAsia="Times New Roman" w:hAnsi="Times New Roman" w:cs="Times New Roman"/>
          <w:kern w:val="0"/>
          <w:lang w:eastAsia="it-IT"/>
          <w14:ligatures w14:val="none"/>
        </w:rPr>
        <w:t xml:space="preserve">e una codifica base58. Il prefisso distingue tra indirizzi utente, collegati a una KeyPair, e indirizzi smart-contract, indicati rispettivamente dai prefissi </w:t>
      </w:r>
      <w:r w:rsidRPr="004D3960">
        <w:rPr>
          <w:rFonts w:ascii="Courier New" w:eastAsia="Times New Roman" w:hAnsi="Courier New" w:cs="Courier New"/>
          <w:kern w:val="0"/>
          <w:sz w:val="20"/>
          <w:szCs w:val="20"/>
          <w:lang w:eastAsia="it-IT"/>
          <w14:ligatures w14:val="none"/>
        </w:rPr>
        <w:t>U</w:t>
      </w:r>
      <w:r w:rsidRPr="004D3960">
        <w:rPr>
          <w:rFonts w:ascii="Times New Roman" w:eastAsia="Times New Roman" w:hAnsi="Times New Roman" w:cs="Times New Roman"/>
          <w:kern w:val="0"/>
          <w:lang w:eastAsia="it-IT"/>
          <w14:ligatures w14:val="none"/>
        </w:rPr>
        <w:t>o</w:t>
      </w:r>
      <w:r w:rsidRPr="004D3960">
        <w:rPr>
          <w:rFonts w:ascii="Courier New" w:eastAsia="Times New Roman" w:hAnsi="Courier New" w:cs="Courier New"/>
          <w:kern w:val="0"/>
          <w:sz w:val="20"/>
          <w:szCs w:val="20"/>
          <w:lang w:eastAsia="it-IT"/>
          <w14:ligatures w14:val="none"/>
        </w:rPr>
        <w:t>S</w:t>
      </w:r>
      <w:r>
        <w:rPr>
          <w:rFonts w:ascii="Courier New" w:eastAsia="Times New Roman" w:hAnsi="Courier New" w:cs="Courier New"/>
          <w:kern w:val="0"/>
          <w:sz w:val="20"/>
          <w:szCs w:val="20"/>
          <w:lang w:eastAsia="it-IT"/>
          <w14:ligatures w14:val="none"/>
        </w:rPr>
        <w:t xml:space="preserve"> .</w:t>
      </w:r>
    </w:p>
    <w:p w14:paraId="188184BB"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Per gli indirizzi utente (AU), il calcolo dell'hash implica prendere l'hash Blake3 della rappresentazione in byte della chiave pubblica dell'utente. Questo processo garantisce un'identificazione univoca e sicura per ciascun indirizzo utente all'interno del sistema.</w:t>
      </w:r>
    </w:p>
    <w:p w14:paraId="3BCDC1A4" w14:textId="77777777" w:rsidR="004D3960" w:rsidRPr="004D3960" w:rsidRDefault="004D3960" w:rsidP="004D3960">
      <w:pPr>
        <w:spacing w:before="100" w:beforeAutospacing="1"/>
        <w:jc w:val="center"/>
        <w:outlineLvl w:val="2"/>
        <w:rPr>
          <w:rFonts w:ascii="Times New Roman" w:eastAsia="Times New Roman" w:hAnsi="Times New Roman" w:cs="Times New Roman"/>
          <w:b/>
          <w:bCs/>
          <w:kern w:val="0"/>
          <w:sz w:val="27"/>
          <w:szCs w:val="27"/>
          <w:lang w:eastAsia="it-IT"/>
          <w14:ligatures w14:val="none"/>
        </w:rPr>
      </w:pPr>
      <w:r w:rsidRPr="004D3960">
        <w:rPr>
          <w:rFonts w:ascii="Times New Roman" w:eastAsia="Times New Roman" w:hAnsi="Times New Roman" w:cs="Times New Roman"/>
          <w:b/>
          <w:bCs/>
          <w:kern w:val="0"/>
          <w:sz w:val="27"/>
          <w:szCs w:val="27"/>
          <w:lang w:eastAsia="it-IT"/>
          <w14:ligatures w14:val="none"/>
        </w:rPr>
        <w:t>Contratto intelligente</w:t>
      </w:r>
    </w:p>
    <w:p w14:paraId="2524ECB2" w14:textId="77777777" w:rsid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xml:space="preserve">I contratti intelligenti sono un pezzo di codice che può essere eseguito all'interno della macchina virtuale Massa, che può modificare il registro e accettare richieste in arrivo attraverso un'interfaccia pubblica (tramite operazioni di contratto intelligente).I contratti intelligenti sono attualmente scritti in AssemblyScript, una derivazione da TypeScript, che è esso stesso una versione indipendente dai tipi di JavaScript. AssemblyScript viene compilato nel bytecode WebAssembly (wasm). Il modulo di esecuzione dei nodi Massa esegue tale bytecode. I contratti intelligenti hanno accesso al proprio archivio dati, quindi possono modificare il registro.I contratti intelligenti seguono un calcolo dell'hash diverso rispetto agli indirizzi degli utenti. Inizia costruendo un array di byte comprendente vari elementi. </w:t>
      </w:r>
    </w:p>
    <w:p w14:paraId="6B47460C" w14:textId="569B76AF" w:rsid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Questo array è costituito dallo slot rappresentato in 5 byte, con 4 byte allocati per il periodo (codificato come u64 in formato big endian), 1 byte per il thread e un indice che incrementa per ogni indirizzo creato all'interno dello stesso slot. Il valore dell'indice è rappresentato come u64 in formato big endian e viene reimpostato all'inizio di ogni nuovo slot. Inoltre, viene aggiunto un singolo byte per indicare se l'indirizzo è per l'esecuzione reale (1) o per l'esecuzione di sola lettura (0).</w:t>
      </w:r>
      <w:r>
        <w:rPr>
          <w:rFonts w:ascii="Times New Roman" w:eastAsia="Times New Roman" w:hAnsi="Times New Roman" w:cs="Times New Roman"/>
          <w:kern w:val="0"/>
          <w:lang w:eastAsia="it-IT"/>
          <w14:ligatures w14:val="none"/>
        </w:rPr>
        <w:t xml:space="preserve"> </w:t>
      </w:r>
      <w:r w:rsidRPr="004D3960">
        <w:rPr>
          <w:rFonts w:ascii="Times New Roman" w:eastAsia="Times New Roman" w:hAnsi="Times New Roman" w:cs="Times New Roman"/>
          <w:kern w:val="0"/>
          <w:lang w:eastAsia="it-IT"/>
          <w14:ligatures w14:val="none"/>
        </w:rPr>
        <w:t>L'array di byte risultante è quindi soggetto alla funzione hash Blake3, generando un valore hash univoco che funge da indirizzo SC.</w:t>
      </w:r>
    </w:p>
    <w:p w14:paraId="571BB015" w14:textId="77777777"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p>
    <w:p w14:paraId="14C97876" w14:textId="77777777" w:rsidR="004D3960" w:rsidRDefault="004D3960" w:rsidP="004D3960">
      <w:pPr>
        <w:spacing w:before="100" w:beforeAutospacing="1"/>
        <w:jc w:val="center"/>
        <w:outlineLvl w:val="2"/>
        <w:rPr>
          <w:rFonts w:ascii="Times New Roman" w:eastAsia="Times New Roman" w:hAnsi="Times New Roman" w:cs="Times New Roman"/>
          <w:b/>
          <w:bCs/>
          <w:kern w:val="0"/>
          <w:sz w:val="27"/>
          <w:szCs w:val="27"/>
          <w:lang w:eastAsia="it-IT"/>
          <w14:ligatures w14:val="none"/>
        </w:rPr>
      </w:pPr>
      <w:r w:rsidRPr="004D3960">
        <w:rPr>
          <w:rFonts w:ascii="Times New Roman" w:eastAsia="Times New Roman" w:hAnsi="Times New Roman" w:cs="Times New Roman"/>
          <w:b/>
          <w:bCs/>
          <w:kern w:val="0"/>
          <w:sz w:val="27"/>
          <w:szCs w:val="27"/>
          <w:lang w:eastAsia="it-IT"/>
          <w14:ligatures w14:val="none"/>
        </w:rPr>
        <w:t>Esecuzione autonoma di contratti intelligenti</w:t>
      </w:r>
    </w:p>
    <w:p w14:paraId="6A5B2F41" w14:textId="7E8D7B8B" w:rsidR="004D3960" w:rsidRPr="004D3960" w:rsidRDefault="004D3960" w:rsidP="004D3960">
      <w:pPr>
        <w:spacing w:before="100" w:beforeAutospacing="1" w:after="100" w:afterAutospacing="1"/>
        <w:jc w:val="center"/>
        <w:outlineLvl w:val="2"/>
        <w:rPr>
          <w:rFonts w:ascii="Times New Roman" w:eastAsia="Times New Roman" w:hAnsi="Times New Roman" w:cs="Times New Roman"/>
          <w:b/>
          <w:bCs/>
          <w:kern w:val="0"/>
          <w:sz w:val="27"/>
          <w:szCs w:val="27"/>
          <w:lang w:eastAsia="it-IT"/>
          <w14:ligatures w14:val="none"/>
        </w:rPr>
      </w:pPr>
      <w:r w:rsidRPr="004D3960">
        <w:rPr>
          <w:rFonts w:ascii="Times New Roman" w:eastAsia="Times New Roman" w:hAnsi="Times New Roman" w:cs="Times New Roman"/>
          <w:kern w:val="0"/>
          <w:lang w:eastAsia="it-IT"/>
          <w14:ligatures w14:val="none"/>
        </w:rPr>
        <w:t>Una particolarità degli smart contract Massa rispetto ad altri smart contract blockchain è la loro capacità di attivarsi da soli indipendentemente da una richiesta esterna sulla loro interfaccia. Li chiamiamo Autonomous Smart Contracts (ASC), poiché consentono maggiore autonomia e minore dipendenza da servizi centralizzati esterni.</w:t>
      </w:r>
      <w:r>
        <w:rPr>
          <w:rFonts w:ascii="Times New Roman" w:eastAsia="Times New Roman" w:hAnsi="Times New Roman" w:cs="Times New Roman"/>
          <w:kern w:val="0"/>
          <w:lang w:eastAsia="it-IT"/>
          <w14:ligatures w14:val="none"/>
        </w:rPr>
        <w:t xml:space="preserve"> </w:t>
      </w:r>
      <w:r w:rsidRPr="004D3960">
        <w:rPr>
          <w:rFonts w:ascii="Times New Roman" w:eastAsia="Times New Roman" w:hAnsi="Times New Roman" w:cs="Times New Roman"/>
          <w:kern w:val="0"/>
          <w:lang w:eastAsia="it-IT"/>
          <w14:ligatures w14:val="none"/>
        </w:rPr>
        <w:t>Gli ASC offrono una vasta gamma di casi d'uso che sfruttano la funzionalità di autoattivazione. Nel campo della finanza decentralizzata (DeFi), questi contratti possono automatizzare liquidazioni, strategie di yield farming e ribilanciamento del portafoglio. La gestione della catena di fornitura trae vantaggio da contratti autonomi attraverso la gestione automatizzata dell'inventario e processi di controllo della qualità. Nel settore assicurativo, la liquidazione dei sinistri può essere accelerata con pagamenti istantanei e assicurazioni parametriche. Le piattaforme di gioco e NFT possono fornire esperienze dinamiche e interattive con NFT in evoluzione e aste automatizzate. Inoltre, le transazioni immobiliari possono essere semplificate con l'automazione del deposito a garanzia e contratti di affitto semplificati. Questi casi d'uso esemplificano il potenziale di trasformazione degli Smart Contract autonomi nel consentire processi automatizzati ed efficienti in vari settori.</w:t>
      </w:r>
    </w:p>
    <w:p w14:paraId="7D19F58F" w14:textId="77777777" w:rsidR="004D3960" w:rsidRPr="004D3960" w:rsidRDefault="004D3960" w:rsidP="004D3960">
      <w:pPr>
        <w:spacing w:before="100" w:beforeAutospacing="1"/>
        <w:jc w:val="center"/>
        <w:outlineLvl w:val="2"/>
        <w:rPr>
          <w:rFonts w:ascii="Times New Roman" w:eastAsia="Times New Roman" w:hAnsi="Times New Roman" w:cs="Times New Roman"/>
          <w:b/>
          <w:bCs/>
          <w:kern w:val="0"/>
          <w:sz w:val="27"/>
          <w:szCs w:val="27"/>
          <w:lang w:eastAsia="it-IT"/>
          <w14:ligatures w14:val="none"/>
        </w:rPr>
      </w:pPr>
      <w:r w:rsidRPr="004D3960">
        <w:rPr>
          <w:rFonts w:ascii="Times New Roman" w:eastAsia="Times New Roman" w:hAnsi="Times New Roman" w:cs="Times New Roman"/>
          <w:b/>
          <w:bCs/>
          <w:kern w:val="0"/>
          <w:sz w:val="27"/>
          <w:szCs w:val="27"/>
          <w:lang w:eastAsia="it-IT"/>
          <w14:ligatures w14:val="none"/>
        </w:rPr>
        <w:t>I costi di archiviazione</w:t>
      </w:r>
    </w:p>
    <w:p w14:paraId="3F39B337" w14:textId="553EF895"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In</w:t>
      </w:r>
      <w:r w:rsidRPr="004D3960">
        <w:rPr>
          <w:rFonts w:ascii="Times New Roman" w:eastAsia="Times New Roman" w:hAnsi="Times New Roman" w:cs="Times New Roman"/>
          <w:kern w:val="0"/>
          <w:lang w:eastAsia="it-IT"/>
          <w14:ligatures w14:val="none"/>
        </w:rPr>
        <w:t xml:space="preserve"> Massa ogni nodo della rete conserva una copia completa del registro. Avere un registro di dimensioni enormi (centinaia di terabyte), porrebbe elevare barriere all'ingresso per i potenziali gestori dei nodi. Per garantire un funzionamento regolare e consentire l'hosting dei nodi a casa, è essenziale stabilire un limite di dimensioni ragionevoli ed eliminare la necessità di una capacità di archiviazione eccessiva. Dopo un'attenta considerazione, abbiamo stabilito che un limite di dimensione di archiviazione di 1 TB rappresenta il giusto equilibrio. Ciò significa che ciascun partecipante può archiviare i dati sul registro fino al raggiungimento della soglia di 1 TB. Implementando questo limite, miriamo a promuovere un'adozione diffusa ea consentire alle persone di gestire i nodi senza sforzo.</w:t>
      </w:r>
      <w:r>
        <w:rPr>
          <w:rFonts w:ascii="Times New Roman" w:eastAsia="Times New Roman" w:hAnsi="Times New Roman" w:cs="Times New Roman"/>
          <w:kern w:val="0"/>
          <w:lang w:eastAsia="it-IT"/>
          <w14:ligatures w14:val="none"/>
        </w:rPr>
        <w:t xml:space="preserve"> </w:t>
      </w:r>
      <w:r w:rsidRPr="004D3960">
        <w:rPr>
          <w:rFonts w:ascii="Times New Roman" w:eastAsia="Times New Roman" w:hAnsi="Times New Roman" w:cs="Times New Roman"/>
          <w:kern w:val="0"/>
          <w:lang w:eastAsia="it-IT"/>
          <w14:ligatures w14:val="none"/>
        </w:rPr>
        <w:t>Per rispettare questo limite, gli utenti sono tenuti a bloccare una quantità corrispondente di monete per ogni byte di spazio di archiviazione richiesto. Questo vale per vari elementi di dati come indirizzo, saldo, chiavi nel tuo datastore, bytecode e altro. Bloccando le monete, stabilisci un impegno che garantisce un utilizzo corretto delle risorse di archiviazione. Una volta rilasciato lo spazio assegnato nel deposito, anche le monete bloccate verranno successivamente rilasciate. Questo meccanismo garantisce un approccio equilibrato e responsabile alla gestione dello storage all'interno della rete.</w:t>
      </w:r>
    </w:p>
    <w:p w14:paraId="0E6433B4" w14:textId="77777777" w:rsidR="004D3960" w:rsidRPr="004D3960" w:rsidRDefault="004D3960" w:rsidP="004D3960">
      <w:pPr>
        <w:spacing w:before="100" w:beforeAutospacing="1"/>
        <w:jc w:val="center"/>
        <w:outlineLvl w:val="2"/>
        <w:rPr>
          <w:rFonts w:ascii="Times New Roman" w:eastAsia="Times New Roman" w:hAnsi="Times New Roman" w:cs="Times New Roman"/>
          <w:b/>
          <w:bCs/>
          <w:kern w:val="0"/>
          <w:sz w:val="27"/>
          <w:szCs w:val="27"/>
          <w:lang w:eastAsia="it-IT"/>
          <w14:ligatures w14:val="none"/>
        </w:rPr>
      </w:pPr>
      <w:r w:rsidRPr="004D3960">
        <w:rPr>
          <w:rFonts w:ascii="Times New Roman" w:eastAsia="Times New Roman" w:hAnsi="Times New Roman" w:cs="Times New Roman"/>
          <w:b/>
          <w:bCs/>
          <w:kern w:val="0"/>
          <w:sz w:val="27"/>
          <w:szCs w:val="27"/>
          <w:lang w:eastAsia="it-IT"/>
          <w14:ligatures w14:val="none"/>
        </w:rPr>
        <w:t>Gas</w:t>
      </w:r>
    </w:p>
    <w:p w14:paraId="0B588539" w14:textId="4B068FB4" w:rsid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In</w:t>
      </w:r>
      <w:r w:rsidRPr="004D3960">
        <w:rPr>
          <w:rFonts w:ascii="Times New Roman" w:eastAsia="Times New Roman" w:hAnsi="Times New Roman" w:cs="Times New Roman"/>
          <w:kern w:val="0"/>
          <w:lang w:eastAsia="it-IT"/>
          <w14:ligatures w14:val="none"/>
        </w:rPr>
        <w:t xml:space="preserve"> Massa non esiste il prezzo del gas. Ogni operazione dichiara una quantità massima di gas che può utilizzare e prevede una commissione che viene aggiunta ai premi del blocco in cui viene eseguita l'operazione.</w:t>
      </w:r>
      <w:r>
        <w:rPr>
          <w:rFonts w:ascii="Times New Roman" w:eastAsia="Times New Roman" w:hAnsi="Times New Roman" w:cs="Times New Roman"/>
          <w:kern w:val="0"/>
          <w:lang w:eastAsia="it-IT"/>
          <w14:ligatures w14:val="none"/>
        </w:rPr>
        <w:t xml:space="preserve"> </w:t>
      </w:r>
      <w:r w:rsidRPr="004D3960">
        <w:rPr>
          <w:rFonts w:ascii="Times New Roman" w:eastAsia="Times New Roman" w:hAnsi="Times New Roman" w:cs="Times New Roman"/>
          <w:kern w:val="0"/>
          <w:lang w:eastAsia="it-IT"/>
          <w14:ligatures w14:val="none"/>
        </w:rPr>
        <w:t xml:space="preserve">I </w:t>
      </w:r>
      <w:r>
        <w:rPr>
          <w:rFonts w:ascii="Times New Roman" w:eastAsia="Times New Roman" w:hAnsi="Times New Roman" w:cs="Times New Roman"/>
          <w:kern w:val="0"/>
          <w:lang w:eastAsia="it-IT"/>
          <w14:ligatures w14:val="none"/>
        </w:rPr>
        <w:t>generatori</w:t>
      </w:r>
      <w:r w:rsidRPr="004D3960">
        <w:rPr>
          <w:rFonts w:ascii="Times New Roman" w:eastAsia="Times New Roman" w:hAnsi="Times New Roman" w:cs="Times New Roman"/>
          <w:kern w:val="0"/>
          <w:lang w:eastAsia="it-IT"/>
          <w14:ligatures w14:val="none"/>
        </w:rPr>
        <w:t xml:space="preserve"> di blocchi scelgono quindi quali operazioni includ</w:t>
      </w:r>
      <w:r>
        <w:rPr>
          <w:rFonts w:ascii="Times New Roman" w:eastAsia="Times New Roman" w:hAnsi="Times New Roman" w:cs="Times New Roman"/>
          <w:kern w:val="0"/>
          <w:lang w:eastAsia="it-IT"/>
          <w14:ligatures w14:val="none"/>
        </w:rPr>
        <w:t>ere</w:t>
      </w:r>
      <w:r w:rsidRPr="004D3960">
        <w:rPr>
          <w:rFonts w:ascii="Times New Roman" w:eastAsia="Times New Roman" w:hAnsi="Times New Roman" w:cs="Times New Roman"/>
          <w:kern w:val="0"/>
          <w:lang w:eastAsia="it-IT"/>
          <w14:ligatures w14:val="none"/>
        </w:rPr>
        <w:t xml:space="preserve"> nei loro blocchi per soddisfare i vincoli relativi al gas massimo del blocco e alla dimensione massima del blocco, massimizzando al tempo stesso la tariffa totale.</w:t>
      </w:r>
    </w:p>
    <w:p w14:paraId="16ED947A" w14:textId="6B17CE76" w:rsidR="004D3960" w:rsidRPr="004D3960" w:rsidRDefault="004D3960" w:rsidP="004D3960">
      <w:pPr>
        <w:spacing w:before="100" w:beforeAutospacing="1"/>
        <w:jc w:val="center"/>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b/>
          <w:bCs/>
          <w:kern w:val="0"/>
          <w:sz w:val="27"/>
          <w:szCs w:val="27"/>
          <w:lang w:eastAsia="it-IT"/>
          <w14:ligatures w14:val="none"/>
        </w:rPr>
        <w:t>Blocco</w:t>
      </w:r>
    </w:p>
    <w:p w14:paraId="3365C0C5" w14:textId="77777777" w:rsid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xml:space="preserve">Un blocco è una struttura dati costruita da nodi e la sua funzione è quella di aggregare più operazioni. Come spiegato sopra, per ogni nuovo slot che diventa attivo, viene eletto in modo deterministico un particolare nodo della rete con il compito di creare il blocco che verrà memorizzato in quello slot. Un blocco di un dato thread può contenere solo operazioni originate da </w:t>
      </w:r>
      <w:r w:rsidRPr="004D3960">
        <w:rPr>
          <w:rFonts w:ascii="Times New Roman" w:eastAsia="Times New Roman" w:hAnsi="Times New Roman" w:cs="Times New Roman"/>
          <w:kern w:val="0"/>
          <w:lang w:eastAsia="it-IT"/>
          <w14:ligatures w14:val="none"/>
        </w:rPr>
        <w:lastRenderedPageBreak/>
        <w:t>un creator_public_key i cui primi cinque bit dell'hash designano il thread corrispondente, evitando così implicitamente collisioni nelle operazioni integrate nei thread paralleli. La dimensione del blocco è limitata a 1 MB.</w:t>
      </w:r>
    </w:p>
    <w:p w14:paraId="5043DDA9" w14:textId="77777777"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p>
    <w:p w14:paraId="61A12519" w14:textId="77777777"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Il contenuto di un blocco è il seguente:</w:t>
      </w:r>
    </w:p>
    <w:p w14:paraId="7E19209F" w14:textId="77777777" w:rsidR="004D3960" w:rsidRPr="004D3960" w:rsidRDefault="004D3960" w:rsidP="004D3960">
      <w:pPr>
        <w:spacing w:before="100" w:beforeAutospacing="1"/>
        <w:outlineLvl w:val="3"/>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b/>
          <w:bCs/>
          <w:kern w:val="0"/>
          <w:lang w:eastAsia="it-IT"/>
          <w14:ligatures w14:val="none"/>
        </w:rPr>
        <w:t>Intestazione del blocco </w:t>
      </w:r>
    </w:p>
    <w:p w14:paraId="25056D39" w14:textId="0F1705E6"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Courier New" w:eastAsia="Times New Roman" w:hAnsi="Courier New" w:cs="Courier New"/>
          <w:b/>
          <w:bCs/>
          <w:kern w:val="0"/>
          <w:sz w:val="20"/>
          <w:szCs w:val="20"/>
          <w:highlight w:val="yellow"/>
          <w:lang w:eastAsia="it-IT"/>
          <w14:ligatures w14:val="none"/>
        </w:rPr>
        <w:t>S</w:t>
      </w:r>
      <w:r w:rsidRPr="004D3960">
        <w:rPr>
          <w:rFonts w:ascii="Courier New" w:eastAsia="Times New Roman" w:hAnsi="Courier New" w:cs="Courier New"/>
          <w:b/>
          <w:bCs/>
          <w:kern w:val="0"/>
          <w:sz w:val="20"/>
          <w:szCs w:val="20"/>
          <w:highlight w:val="yellow"/>
          <w:lang w:eastAsia="it-IT"/>
          <w14:ligatures w14:val="none"/>
        </w:rPr>
        <w:t>lot</w:t>
      </w:r>
      <w:r>
        <w:rPr>
          <w:rFonts w:ascii="Courier New" w:eastAsia="Times New Roman" w:hAnsi="Courier New" w:cs="Courier New"/>
          <w:kern w:val="0"/>
          <w:sz w:val="20"/>
          <w:szCs w:val="20"/>
          <w:lang w:eastAsia="it-IT"/>
          <w14:ligatures w14:val="none"/>
        </w:rPr>
        <w:tab/>
      </w:r>
      <w:r w:rsidRPr="004D3960">
        <w:rPr>
          <w:rFonts w:ascii="Times New Roman" w:eastAsia="Times New Roman" w:hAnsi="Times New Roman" w:cs="Times New Roman"/>
          <w:kern w:val="0"/>
          <w:lang w:eastAsia="it-IT"/>
          <w14:ligatures w14:val="none"/>
        </w:rPr>
        <w:t>Una descrizione dello slot del blocco, definita da una coppia (periodo, thread) che lo identifica in modo univoco </w:t>
      </w:r>
    </w:p>
    <w:p w14:paraId="5C3BE81D" w14:textId="3B57497B"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Courier New" w:eastAsia="Times New Roman" w:hAnsi="Courier New" w:cs="Courier New"/>
          <w:b/>
          <w:bCs/>
          <w:kern w:val="0"/>
          <w:sz w:val="20"/>
          <w:szCs w:val="20"/>
          <w:highlight w:val="yellow"/>
          <w:lang w:eastAsia="it-IT"/>
          <w14:ligatures w14:val="none"/>
        </w:rPr>
        <w:t>creator_public_key</w:t>
      </w:r>
      <w:r>
        <w:rPr>
          <w:rFonts w:ascii="Courier New" w:eastAsia="Times New Roman" w:hAnsi="Courier New" w:cs="Courier New"/>
          <w:kern w:val="0"/>
          <w:sz w:val="20"/>
          <w:szCs w:val="20"/>
          <w:lang w:eastAsia="it-IT"/>
          <w14:ligatures w14:val="none"/>
        </w:rPr>
        <w:t xml:space="preserve"> </w:t>
      </w:r>
      <w:r w:rsidRPr="004D3960">
        <w:rPr>
          <w:rFonts w:ascii="Times New Roman" w:eastAsia="Times New Roman" w:hAnsi="Times New Roman" w:cs="Times New Roman"/>
          <w:kern w:val="0"/>
          <w:lang w:eastAsia="it-IT"/>
          <w14:ligatures w14:val="none"/>
        </w:rPr>
        <w:t xml:space="preserve">La chiave pubblica del creatore del blocco (32 byte) </w:t>
      </w:r>
      <w:r w:rsidRPr="004D3960">
        <w:rPr>
          <w:rFonts w:ascii="Courier New" w:eastAsia="Times New Roman" w:hAnsi="Courier New" w:cs="Courier New"/>
          <w:kern w:val="0"/>
          <w:sz w:val="20"/>
          <w:szCs w:val="20"/>
          <w:lang w:eastAsia="it-IT"/>
          <w14:ligatures w14:val="none"/>
        </w:rPr>
        <w:t>parents</w:t>
      </w:r>
      <w:r w:rsidRPr="004D3960">
        <w:rPr>
          <w:rFonts w:ascii="Times New Roman" w:eastAsia="Times New Roman" w:hAnsi="Times New Roman" w:cs="Times New Roman"/>
          <w:kern w:val="0"/>
          <w:lang w:eastAsia="it-IT"/>
          <w14:ligatures w14:val="none"/>
        </w:rPr>
        <w:t>Un elenco dei 32 genitori del blocco, un genitore per thread (i blocchi genitori sono identificati dall'hash del blocco) </w:t>
      </w:r>
    </w:p>
    <w:p w14:paraId="01449A86" w14:textId="1EAABFE3"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Courier New" w:eastAsia="Times New Roman" w:hAnsi="Courier New" w:cs="Courier New"/>
          <w:b/>
          <w:bCs/>
          <w:kern w:val="0"/>
          <w:sz w:val="20"/>
          <w:szCs w:val="20"/>
          <w:highlight w:val="yellow"/>
          <w:lang w:eastAsia="it-IT"/>
          <w14:ligatures w14:val="none"/>
        </w:rPr>
        <w:t>endorsements</w:t>
      </w:r>
      <w:r>
        <w:rPr>
          <w:rFonts w:ascii="Courier New" w:eastAsia="Times New Roman" w:hAnsi="Courier New" w:cs="Courier New"/>
          <w:kern w:val="0"/>
          <w:sz w:val="20"/>
          <w:szCs w:val="20"/>
          <w:lang w:eastAsia="it-IT"/>
          <w14:ligatures w14:val="none"/>
        </w:rPr>
        <w:t xml:space="preserve"> </w:t>
      </w:r>
      <w:r w:rsidRPr="004D3960">
        <w:rPr>
          <w:rFonts w:ascii="Times New Roman" w:eastAsia="Times New Roman" w:hAnsi="Times New Roman" w:cs="Times New Roman"/>
          <w:kern w:val="0"/>
          <w:lang w:eastAsia="it-IT"/>
          <w14:ligatures w14:val="none"/>
        </w:rPr>
        <w:t>Un elenco delle 16 approvazioni per il blocco (maggiori informazioni sulle approvazioni di seguito) </w:t>
      </w:r>
    </w:p>
    <w:p w14:paraId="3FE8AF11" w14:textId="179036E4"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Courier New" w:eastAsia="Times New Roman" w:hAnsi="Courier New" w:cs="Courier New"/>
          <w:b/>
          <w:bCs/>
          <w:kern w:val="0"/>
          <w:sz w:val="20"/>
          <w:szCs w:val="20"/>
          <w:highlight w:val="yellow"/>
          <w:lang w:eastAsia="it-IT"/>
          <w14:ligatures w14:val="none"/>
        </w:rPr>
        <w:t>operations_hash</w:t>
      </w:r>
      <w:r>
        <w:rPr>
          <w:rFonts w:ascii="Courier New" w:eastAsia="Times New Roman" w:hAnsi="Courier New" w:cs="Courier New"/>
          <w:kern w:val="0"/>
          <w:sz w:val="20"/>
          <w:szCs w:val="20"/>
          <w:lang w:eastAsia="it-IT"/>
          <w14:ligatures w14:val="none"/>
        </w:rPr>
        <w:t xml:space="preserve"> </w:t>
      </w:r>
      <w:r w:rsidRPr="004D3960">
        <w:rPr>
          <w:rFonts w:ascii="Times New Roman" w:eastAsia="Times New Roman" w:hAnsi="Times New Roman" w:cs="Times New Roman"/>
          <w:kern w:val="0"/>
          <w:lang w:eastAsia="it-IT"/>
          <w14:ligatures w14:val="none"/>
        </w:rPr>
        <w:t>Un hash di tutte le operazioni incluse nel blocco (=hash del corpo del blocco di seguito) </w:t>
      </w:r>
    </w:p>
    <w:p w14:paraId="2FDDE5F1" w14:textId="3B7632C2"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b/>
          <w:bCs/>
          <w:kern w:val="0"/>
          <w:sz w:val="20"/>
          <w:szCs w:val="20"/>
          <w:highlight w:val="yellow"/>
          <w:lang w:eastAsia="it-IT"/>
          <w14:ligatures w14:val="none"/>
        </w:rPr>
        <w:t>signature</w:t>
      </w:r>
      <w:r w:rsidRPr="004D3960">
        <w:rPr>
          <w:rFonts w:ascii="Courier New" w:eastAsia="Times New Roman" w:hAnsi="Courier New" w:cs="Courier New"/>
          <w:b/>
          <w:bCs/>
          <w:kern w:val="0"/>
          <w:sz w:val="20"/>
          <w:szCs w:val="20"/>
          <w:lang w:eastAsia="it-IT"/>
          <w14:ligatures w14:val="none"/>
        </w:rPr>
        <w:t xml:space="preserve"> </w:t>
      </w:r>
      <w:r w:rsidRPr="004D3960">
        <w:rPr>
          <w:rFonts w:ascii="Times New Roman" w:eastAsia="Times New Roman" w:hAnsi="Times New Roman" w:cs="Times New Roman"/>
          <w:kern w:val="0"/>
          <w:lang w:eastAsia="it-IT"/>
          <w14:ligatures w14:val="none"/>
        </w:rPr>
        <w:t>Firma di tutto quanto sopra con la chiave privata del creatore del blocco </w:t>
      </w:r>
    </w:p>
    <w:p w14:paraId="402111ED" w14:textId="77777777" w:rsidR="004D3960" w:rsidRPr="004D3960" w:rsidRDefault="004D3960" w:rsidP="004D3960">
      <w:pPr>
        <w:spacing w:before="100" w:beforeAutospacing="1"/>
        <w:outlineLvl w:val="3"/>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b/>
          <w:bCs/>
          <w:kern w:val="0"/>
          <w:lang w:eastAsia="it-IT"/>
          <w14:ligatures w14:val="none"/>
        </w:rPr>
        <w:t>Corpo del blocco</w:t>
      </w:r>
    </w:p>
    <w:p w14:paraId="4FB98C96" w14:textId="213CD863"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b/>
          <w:bCs/>
          <w:kern w:val="0"/>
          <w:sz w:val="20"/>
          <w:szCs w:val="20"/>
          <w:highlight w:val="yellow"/>
          <w:lang w:eastAsia="it-IT"/>
          <w14:ligatures w14:val="none"/>
        </w:rPr>
        <w:t>O</w:t>
      </w:r>
      <w:r w:rsidRPr="004D3960">
        <w:rPr>
          <w:rFonts w:ascii="Courier New" w:eastAsia="Times New Roman" w:hAnsi="Courier New" w:cs="Courier New"/>
          <w:b/>
          <w:bCs/>
          <w:kern w:val="0"/>
          <w:sz w:val="20"/>
          <w:szCs w:val="20"/>
          <w:highlight w:val="yellow"/>
          <w:lang w:eastAsia="it-IT"/>
          <w14:ligatures w14:val="none"/>
        </w:rPr>
        <w:t>perations</w:t>
      </w:r>
      <w:r>
        <w:rPr>
          <w:rFonts w:ascii="Courier New" w:eastAsia="Times New Roman" w:hAnsi="Courier New" w:cs="Courier New"/>
          <w:kern w:val="0"/>
          <w:sz w:val="20"/>
          <w:szCs w:val="20"/>
          <w:lang w:eastAsia="it-IT"/>
          <w14:ligatures w14:val="none"/>
        </w:rPr>
        <w:t xml:space="preserve"> </w:t>
      </w:r>
      <w:r w:rsidRPr="004D3960">
        <w:rPr>
          <w:rFonts w:ascii="Times New Roman" w:eastAsia="Times New Roman" w:hAnsi="Times New Roman" w:cs="Times New Roman"/>
          <w:kern w:val="0"/>
          <w:lang w:eastAsia="it-IT"/>
          <w14:ligatures w14:val="none"/>
        </w:rPr>
        <w:t>L'elenco di tutte le operazioni incluse</w:t>
      </w:r>
      <w:r>
        <w:rPr>
          <w:rFonts w:ascii="Times New Roman" w:eastAsia="Times New Roman" w:hAnsi="Times New Roman" w:cs="Times New Roman"/>
          <w:kern w:val="0"/>
          <w:lang w:eastAsia="it-IT"/>
          <w14:ligatures w14:val="none"/>
        </w:rPr>
        <w:t xml:space="preserve">                                    </w:t>
      </w:r>
      <w:r w:rsidRPr="004D3960">
        <w:rPr>
          <w:rFonts w:ascii="Times New Roman" w:eastAsia="Times New Roman" w:hAnsi="Times New Roman" w:cs="Times New Roman"/>
          <w:kern w:val="0"/>
          <w:lang w:eastAsia="it-IT"/>
          <w14:ligatures w14:val="none"/>
        </w:rPr>
        <w:t xml:space="preserve"> nel blocco</w:t>
      </w:r>
    </w:p>
    <w:p w14:paraId="1C532804" w14:textId="77777777" w:rsidR="004D3960" w:rsidRPr="004D3960" w:rsidRDefault="004D3960" w:rsidP="004D3960">
      <w:pPr>
        <w:spacing w:before="100" w:beforeAutospacing="1"/>
        <w:outlineLvl w:val="2"/>
        <w:rPr>
          <w:rFonts w:ascii="Times New Roman" w:eastAsia="Times New Roman" w:hAnsi="Times New Roman" w:cs="Times New Roman"/>
          <w:b/>
          <w:bCs/>
          <w:kern w:val="0"/>
          <w:sz w:val="27"/>
          <w:szCs w:val="27"/>
          <w:lang w:eastAsia="it-IT"/>
          <w14:ligatures w14:val="none"/>
        </w:rPr>
      </w:pPr>
      <w:r w:rsidRPr="004D3960">
        <w:rPr>
          <w:rFonts w:ascii="Times New Roman" w:eastAsia="Times New Roman" w:hAnsi="Times New Roman" w:cs="Times New Roman"/>
          <w:b/>
          <w:bCs/>
          <w:kern w:val="0"/>
          <w:sz w:val="27"/>
          <w:szCs w:val="27"/>
          <w:lang w:eastAsia="it-IT"/>
          <w14:ligatures w14:val="none"/>
        </w:rPr>
        <w:t>Operazione</w:t>
      </w:r>
    </w:p>
    <w:p w14:paraId="3D32ECE8"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Fondamentalmente, la rete di Massa ruota attorno all'aggregazione, al sequenziamento e all'esecuzione delle operazioni. Le operazioni vengono registrate all'interno dei blocchi che si trovano negli slot.</w:t>
      </w:r>
    </w:p>
    <w:p w14:paraId="65B756BF" w14:textId="77777777"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Le operazioni sono indicate da una stringa con il prefisso "O" che incapsula le informazioni cruciali all'interno di un array di byte. L'array di byte comprende la versione in formato varint u64, l'hash Blake3 del contenuto completamente serializzato dell'operazione e la chiave pubblica del creatore. Organizzando e registrando meticolosamente le operazioni all'interno dei blocchi che risiedono in slot specifici, la rete di Massa garantisce l'integrità e l'efficienza delle proprie operazioni.</w:t>
      </w:r>
    </w:p>
    <w:p w14:paraId="4587CEC1" w14:textId="77777777" w:rsidR="004D3960" w:rsidRPr="004D3960" w:rsidRDefault="004D3960" w:rsidP="004D3960">
      <w:pPr>
        <w:spacing w:before="100" w:beforeAutospacing="1" w:after="100" w:afterAutospacing="1"/>
        <w:outlineLvl w:val="2"/>
        <w:rPr>
          <w:rFonts w:ascii="Times New Roman" w:eastAsia="Times New Roman" w:hAnsi="Times New Roman" w:cs="Times New Roman"/>
          <w:b/>
          <w:bCs/>
          <w:kern w:val="0"/>
          <w:sz w:val="27"/>
          <w:szCs w:val="27"/>
          <w:lang w:eastAsia="it-IT"/>
          <w14:ligatures w14:val="none"/>
        </w:rPr>
      </w:pPr>
      <w:r w:rsidRPr="004D3960">
        <w:rPr>
          <w:rFonts w:ascii="Times New Roman" w:eastAsia="Times New Roman" w:hAnsi="Times New Roman" w:cs="Times New Roman"/>
          <w:b/>
          <w:bCs/>
          <w:kern w:val="0"/>
          <w:sz w:val="27"/>
          <w:szCs w:val="27"/>
          <w:lang w:eastAsia="it-IT"/>
          <w14:ligatures w14:val="none"/>
        </w:rPr>
        <w:t>Tipi di operazioni</w:t>
      </w:r>
    </w:p>
    <w:p w14:paraId="06139523" w14:textId="3435F64A" w:rsid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Esistono tre tipi di operazioni: transazioni, operazioni roll ed esecuzione del codice del contratto intelligente. La struttura generale di un'operazione è la seguente e</w:t>
      </w:r>
      <w:r>
        <w:rPr>
          <w:rFonts w:ascii="Times New Roman" w:eastAsia="Times New Roman" w:hAnsi="Times New Roman" w:cs="Times New Roman"/>
          <w:kern w:val="0"/>
          <w:lang w:eastAsia="it-IT"/>
          <w14:ligatures w14:val="none"/>
        </w:rPr>
        <w:t xml:space="preserve">d </w:t>
      </w:r>
      <w:r w:rsidRPr="004D3960">
        <w:rPr>
          <w:rFonts w:ascii="Times New Roman" w:eastAsia="Times New Roman" w:hAnsi="Times New Roman" w:cs="Times New Roman"/>
          <w:kern w:val="0"/>
          <w:lang w:eastAsia="it-IT"/>
          <w14:ligatures w14:val="none"/>
        </w:rPr>
        <w:t xml:space="preserve">i diversi tipi di operazioni differiscono per il loro </w:t>
      </w:r>
      <w:r>
        <w:rPr>
          <w:rFonts w:ascii="Times New Roman" w:eastAsia="Times New Roman" w:hAnsi="Times New Roman" w:cs="Times New Roman"/>
          <w:kern w:val="0"/>
          <w:lang w:eastAsia="it-IT"/>
          <w14:ligatures w14:val="none"/>
        </w:rPr>
        <w:t>payload o carico.</w:t>
      </w:r>
    </w:p>
    <w:p w14:paraId="5FD8AADE" w14:textId="77777777" w:rsid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p>
    <w:p w14:paraId="612A5F1D" w14:textId="77777777" w:rsid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p>
    <w:p w14:paraId="73671BF0" w14:textId="77777777"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p>
    <w:p w14:paraId="384D1D15" w14:textId="2C59C81B" w:rsidR="004D3960" w:rsidRPr="004D3960" w:rsidRDefault="004D3960" w:rsidP="004D3960">
      <w:pPr>
        <w:spacing w:before="100" w:beforeAutospacing="1" w:after="100" w:afterAutospacing="1"/>
        <w:jc w:val="center"/>
        <w:outlineLvl w:val="3"/>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b/>
          <w:bCs/>
          <w:kern w:val="0"/>
          <w:lang w:eastAsia="it-IT"/>
          <w14:ligatures w14:val="none"/>
        </w:rPr>
        <w:lastRenderedPageBreak/>
        <w:t>Rappresentazione binaria delle transazioni</w:t>
      </w:r>
    </w:p>
    <w:tbl>
      <w:tblPr>
        <w:tblStyle w:val="Tabellaelenco3-colore4"/>
        <w:tblW w:w="0" w:type="auto"/>
        <w:tblLook w:val="04A0" w:firstRow="1" w:lastRow="0" w:firstColumn="1" w:lastColumn="0" w:noHBand="0" w:noVBand="1"/>
      </w:tblPr>
      <w:tblGrid>
        <w:gridCol w:w="3209"/>
        <w:gridCol w:w="3209"/>
        <w:gridCol w:w="3210"/>
      </w:tblGrid>
      <w:tr w:rsidR="004D3960" w14:paraId="703A43A9" w14:textId="77777777" w:rsidTr="004D39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9" w:type="dxa"/>
          </w:tcPr>
          <w:p w14:paraId="51BD8CE4" w14:textId="25F52F07" w:rsidR="004D3960" w:rsidRDefault="004D3960" w:rsidP="004D3960">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r w:rsidRPr="004D3960">
              <w:rPr>
                <w:rFonts w:ascii="Times New Roman" w:eastAsia="Times New Roman" w:hAnsi="Times New Roman" w:cs="Times New Roman"/>
                <w:kern w:val="0"/>
                <w:lang w:eastAsia="it-IT"/>
                <w14:ligatures w14:val="none"/>
              </w:rPr>
              <w:t>Campo</w:t>
            </w:r>
          </w:p>
        </w:tc>
        <w:tc>
          <w:tcPr>
            <w:tcW w:w="3209" w:type="dxa"/>
          </w:tcPr>
          <w:p w14:paraId="6FD2E10A" w14:textId="1679C127" w:rsidR="004D3960" w:rsidRDefault="004D3960" w:rsidP="004D3960">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it-IT"/>
                <w14:ligatures w14:val="none"/>
              </w:rPr>
            </w:pPr>
            <w:r w:rsidRPr="004D3960">
              <w:rPr>
                <w:rFonts w:ascii="Times New Roman" w:eastAsia="Times New Roman" w:hAnsi="Times New Roman" w:cs="Times New Roman"/>
                <w:kern w:val="0"/>
                <w:lang w:eastAsia="it-IT"/>
                <w14:ligatures w14:val="none"/>
              </w:rPr>
              <w:t>Descrizione</w:t>
            </w:r>
          </w:p>
        </w:tc>
        <w:tc>
          <w:tcPr>
            <w:tcW w:w="3210" w:type="dxa"/>
          </w:tcPr>
          <w:p w14:paraId="08103126" w14:textId="04891423" w:rsidR="004D3960" w:rsidRDefault="004D3960" w:rsidP="004D3960">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it-IT"/>
                <w14:ligatures w14:val="none"/>
              </w:rPr>
            </w:pPr>
            <w:r w:rsidRPr="004D3960">
              <w:rPr>
                <w:rFonts w:ascii="Times New Roman" w:eastAsia="Times New Roman" w:hAnsi="Times New Roman" w:cs="Times New Roman"/>
                <w:kern w:val="0"/>
                <w:lang w:eastAsia="it-IT"/>
                <w14:ligatures w14:val="none"/>
              </w:rPr>
              <w:t>Tipo </w:t>
            </w:r>
          </w:p>
        </w:tc>
      </w:tr>
      <w:tr w:rsidR="004D3960" w14:paraId="58D58116" w14:textId="77777777" w:rsidTr="004D3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42A7D4" w14:textId="285EAD72" w:rsidR="004D3960" w:rsidRDefault="004D3960" w:rsidP="004D3960">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r w:rsidRPr="004D3960">
              <w:rPr>
                <w:rFonts w:ascii="Courier New" w:eastAsia="Times New Roman" w:hAnsi="Courier New" w:cs="Courier New"/>
                <w:kern w:val="0"/>
                <w:sz w:val="20"/>
                <w:szCs w:val="20"/>
                <w:lang w:eastAsia="it-IT"/>
                <w14:ligatures w14:val="none"/>
              </w:rPr>
              <w:t>creator_public_key</w:t>
            </w:r>
          </w:p>
        </w:tc>
        <w:tc>
          <w:tcPr>
            <w:tcW w:w="3209" w:type="dxa"/>
          </w:tcPr>
          <w:p w14:paraId="462D260A" w14:textId="5F36810D" w:rsidR="004D3960" w:rsidRDefault="004D3960" w:rsidP="004D3960">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kern w:val="0"/>
                <w:lang w:eastAsia="it-IT"/>
                <w14:ligatures w14:val="none"/>
              </w:rPr>
              <w:t>La chiave pubblica dell'autore dell'operazione</w:t>
            </w:r>
          </w:p>
        </w:tc>
        <w:tc>
          <w:tcPr>
            <w:tcW w:w="3210" w:type="dxa"/>
          </w:tcPr>
          <w:p w14:paraId="4D19260C" w14:textId="533BBF05" w:rsidR="004D3960" w:rsidRPr="004D3960" w:rsidRDefault="004D3960" w:rsidP="004D3960">
            <w:pPr>
              <w:spacing w:before="100" w:before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32 byte</w:t>
            </w:r>
          </w:p>
        </w:tc>
      </w:tr>
      <w:tr w:rsidR="004D3960" w14:paraId="644964CD" w14:textId="77777777" w:rsidTr="004D3960">
        <w:tc>
          <w:tcPr>
            <w:cnfStyle w:val="001000000000" w:firstRow="0" w:lastRow="0" w:firstColumn="1" w:lastColumn="0" w:oddVBand="0" w:evenVBand="0" w:oddHBand="0" w:evenHBand="0" w:firstRowFirstColumn="0" w:firstRowLastColumn="0" w:lastRowFirstColumn="0" w:lastRowLastColumn="0"/>
            <w:tcW w:w="3209" w:type="dxa"/>
          </w:tcPr>
          <w:p w14:paraId="11C603F5" w14:textId="3B0C635B" w:rsidR="004D3960" w:rsidRDefault="004D3960" w:rsidP="004D3960">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r w:rsidRPr="004D3960">
              <w:rPr>
                <w:rFonts w:ascii="Courier New" w:eastAsia="Times New Roman" w:hAnsi="Courier New" w:cs="Courier New"/>
                <w:kern w:val="0"/>
                <w:sz w:val="20"/>
                <w:szCs w:val="20"/>
                <w:lang w:eastAsia="it-IT"/>
                <w14:ligatures w14:val="none"/>
              </w:rPr>
              <w:t>expiration_period</w:t>
            </w:r>
            <w:r>
              <w:rPr>
                <w:rFonts w:ascii="Times New Roman" w:eastAsia="Times New Roman" w:hAnsi="Times New Roman" w:cs="Times New Roman"/>
                <w:kern w:val="0"/>
                <w:lang w:eastAsia="it-IT"/>
                <w14:ligatures w14:val="none"/>
              </w:rPr>
              <w:tab/>
            </w:r>
          </w:p>
        </w:tc>
        <w:tc>
          <w:tcPr>
            <w:tcW w:w="3209" w:type="dxa"/>
          </w:tcPr>
          <w:p w14:paraId="7492951C" w14:textId="0ACCE2E5" w:rsidR="004D3960" w:rsidRDefault="004D3960" w:rsidP="004D3960">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kern w:val="0"/>
                <w:lang w:eastAsia="it-IT"/>
                <w14:ligatures w14:val="none"/>
              </w:rPr>
              <w:t>Periodo dopo il quale l'operazione scade</w:t>
            </w:r>
            <w:r>
              <w:rPr>
                <w:rFonts w:ascii="Times New Roman" w:eastAsia="Times New Roman" w:hAnsi="Times New Roman" w:cs="Times New Roman"/>
                <w:kern w:val="0"/>
                <w:lang w:eastAsia="it-IT"/>
                <w14:ligatures w14:val="none"/>
              </w:rPr>
              <w:tab/>
            </w:r>
          </w:p>
        </w:tc>
        <w:tc>
          <w:tcPr>
            <w:tcW w:w="3210" w:type="dxa"/>
          </w:tcPr>
          <w:p w14:paraId="366F3B79" w14:textId="0AC40826" w:rsidR="004D3960" w:rsidRPr="004D3960" w:rsidRDefault="004D3960" w:rsidP="004D3960">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r w:rsidR="004D3960" w14:paraId="577C25AB" w14:textId="77777777" w:rsidTr="004D3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ACF020" w14:textId="3FBD77A6" w:rsidR="004D3960" w:rsidRDefault="004D3960" w:rsidP="004D3960">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r w:rsidRPr="004D3960">
              <w:rPr>
                <w:rFonts w:ascii="Courier New" w:eastAsia="Times New Roman" w:hAnsi="Courier New" w:cs="Courier New"/>
                <w:kern w:val="0"/>
                <w:sz w:val="20"/>
                <w:szCs w:val="20"/>
                <w:lang w:eastAsia="it-IT"/>
                <w14:ligatures w14:val="none"/>
              </w:rPr>
              <w:t>fee</w:t>
            </w:r>
          </w:p>
        </w:tc>
        <w:tc>
          <w:tcPr>
            <w:tcW w:w="3209" w:type="dxa"/>
          </w:tcPr>
          <w:p w14:paraId="7B84EBCA" w14:textId="707F2113" w:rsidR="004D3960" w:rsidRDefault="004D3960" w:rsidP="004D3960">
            <w:pPr>
              <w:spacing w:before="100" w:before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kern w:val="0"/>
                <w:lang w:eastAsia="it-IT"/>
                <w14:ligatures w14:val="none"/>
              </w:rPr>
              <w:t>L'importo delle commissioni che il creatore</w:t>
            </w:r>
            <w:r>
              <w:rPr>
                <w:rFonts w:ascii="Times New Roman" w:eastAsia="Times New Roman" w:hAnsi="Times New Roman" w:cs="Times New Roman"/>
                <w:kern w:val="0"/>
                <w:lang w:eastAsia="it-IT"/>
                <w14:ligatures w14:val="none"/>
              </w:rPr>
              <w:t xml:space="preserve"> è disposto a pagare</w:t>
            </w:r>
          </w:p>
        </w:tc>
        <w:tc>
          <w:tcPr>
            <w:tcW w:w="3210" w:type="dxa"/>
          </w:tcPr>
          <w:p w14:paraId="3556A170" w14:textId="2CE865A9" w:rsidR="004D3960" w:rsidRDefault="004D3960" w:rsidP="004D3960">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r w:rsidR="004D3960" w14:paraId="793E592B" w14:textId="77777777" w:rsidTr="004D3960">
        <w:tc>
          <w:tcPr>
            <w:cnfStyle w:val="001000000000" w:firstRow="0" w:lastRow="0" w:firstColumn="1" w:lastColumn="0" w:oddVBand="0" w:evenVBand="0" w:oddHBand="0" w:evenHBand="0" w:firstRowFirstColumn="0" w:firstRowLastColumn="0" w:lastRowFirstColumn="0" w:lastRowLastColumn="0"/>
            <w:tcW w:w="3209" w:type="dxa"/>
          </w:tcPr>
          <w:p w14:paraId="50BE051C" w14:textId="3042C3F5" w:rsidR="004D3960" w:rsidRDefault="004D3960" w:rsidP="004D3960">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r w:rsidRPr="004D3960">
              <w:rPr>
                <w:rFonts w:ascii="Courier New" w:eastAsia="Times New Roman" w:hAnsi="Courier New" w:cs="Courier New"/>
                <w:kern w:val="0"/>
                <w:sz w:val="20"/>
                <w:szCs w:val="20"/>
                <w:lang w:eastAsia="it-IT"/>
                <w14:ligatures w14:val="none"/>
              </w:rPr>
              <w:t>type</w:t>
            </w:r>
            <w:r w:rsidRPr="004D3960">
              <w:rPr>
                <w:rFonts w:ascii="Times New Roman" w:eastAsia="Times New Roman" w:hAnsi="Times New Roman" w:cs="Times New Roman"/>
                <w:kern w:val="0"/>
                <w:lang w:eastAsia="it-IT"/>
                <w14:ligatures w14:val="none"/>
              </w:rPr>
              <w:t xml:space="preserve"> </w:t>
            </w:r>
            <w:r>
              <w:rPr>
                <w:rFonts w:ascii="Times New Roman" w:eastAsia="Times New Roman" w:hAnsi="Times New Roman" w:cs="Times New Roman"/>
                <w:kern w:val="0"/>
                <w:lang w:eastAsia="it-IT"/>
                <w14:ligatures w14:val="none"/>
              </w:rPr>
              <w:tab/>
            </w:r>
          </w:p>
        </w:tc>
        <w:tc>
          <w:tcPr>
            <w:tcW w:w="3209" w:type="dxa"/>
          </w:tcPr>
          <w:p w14:paraId="24D6E3E8" w14:textId="7205005A" w:rsidR="004D3960" w:rsidRPr="004D3960" w:rsidRDefault="004D3960" w:rsidP="004D3960">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Il tipo di operazione (da 0 a 4: transazione,</w:t>
            </w:r>
            <w:r>
              <w:rPr>
                <w:rFonts w:ascii="Times New Roman" w:eastAsia="Times New Roman" w:hAnsi="Times New Roman" w:cs="Times New Roman"/>
                <w:kern w:val="0"/>
                <w:lang w:eastAsia="it-IT"/>
                <w14:ligatures w14:val="none"/>
              </w:rPr>
              <w:t xml:space="preserve"> </w:t>
            </w:r>
            <w:r w:rsidRPr="004D3960">
              <w:rPr>
                <w:rFonts w:ascii="Times New Roman" w:eastAsia="Times New Roman" w:hAnsi="Times New Roman" w:cs="Times New Roman"/>
                <w:kern w:val="0"/>
                <w:lang w:eastAsia="it-IT"/>
                <w14:ligatures w14:val="none"/>
              </w:rPr>
              <w:t>acquisto</w:t>
            </w:r>
            <w:r>
              <w:rPr>
                <w:rFonts w:ascii="Times New Roman" w:eastAsia="Times New Roman" w:hAnsi="Times New Roman" w:cs="Times New Roman"/>
                <w:kern w:val="0"/>
                <w:lang w:eastAsia="it-IT"/>
                <w14:ligatures w14:val="none"/>
              </w:rPr>
              <w:t xml:space="preserve"> roll</w:t>
            </w:r>
            <w:r w:rsidRPr="004D3960">
              <w:rPr>
                <w:rFonts w:ascii="Times New Roman" w:eastAsia="Times New Roman" w:hAnsi="Times New Roman" w:cs="Times New Roman"/>
                <w:kern w:val="0"/>
                <w:lang w:eastAsia="it-IT"/>
                <w14:ligatures w14:val="none"/>
              </w:rPr>
              <w:t>, vendita</w:t>
            </w:r>
            <w:r>
              <w:rPr>
                <w:rFonts w:ascii="Times New Roman" w:eastAsia="Times New Roman" w:hAnsi="Times New Roman" w:cs="Times New Roman"/>
                <w:kern w:val="0"/>
                <w:lang w:eastAsia="it-IT"/>
                <w14:ligatures w14:val="none"/>
              </w:rPr>
              <w:t xml:space="preserve"> roll</w:t>
            </w:r>
            <w:r w:rsidRPr="004D3960">
              <w:rPr>
                <w:rFonts w:ascii="Times New Roman" w:eastAsia="Times New Roman" w:hAnsi="Times New Roman" w:cs="Times New Roman"/>
                <w:kern w:val="0"/>
                <w:lang w:eastAsia="it-IT"/>
                <w14:ligatures w14:val="none"/>
              </w:rPr>
              <w:t>, esecuzione,</w:t>
            </w:r>
            <w:r>
              <w:rPr>
                <w:rFonts w:ascii="Times New Roman" w:eastAsia="Times New Roman" w:hAnsi="Times New Roman" w:cs="Times New Roman"/>
                <w:kern w:val="0"/>
                <w:lang w:eastAsia="it-IT"/>
                <w14:ligatures w14:val="none"/>
              </w:rPr>
              <w:t xml:space="preserve"> sc</w:t>
            </w:r>
            <w:r w:rsidRPr="004D3960">
              <w:rPr>
                <w:rFonts w:ascii="Times New Roman" w:eastAsia="Times New Roman" w:hAnsi="Times New Roman" w:cs="Times New Roman"/>
                <w:kern w:val="0"/>
                <w:lang w:eastAsia="it-IT"/>
                <w14:ligatures w14:val="none"/>
              </w:rPr>
              <w:t xml:space="preserve"> chiamata</w:t>
            </w:r>
            <w:r>
              <w:rPr>
                <w:rFonts w:ascii="Times New Roman" w:eastAsia="Times New Roman" w:hAnsi="Times New Roman" w:cs="Times New Roman"/>
                <w:kern w:val="0"/>
                <w:lang w:eastAsia="it-IT"/>
                <w14:ligatures w14:val="none"/>
              </w:rPr>
              <w:t xml:space="preserve"> sc</w:t>
            </w:r>
            <w:r w:rsidRPr="004D3960">
              <w:rPr>
                <w:rFonts w:ascii="Times New Roman" w:eastAsia="Times New Roman" w:hAnsi="Times New Roman" w:cs="Times New Roman"/>
                <w:kern w:val="0"/>
                <w:lang w:eastAsia="it-IT"/>
                <w14:ligatures w14:val="none"/>
              </w:rPr>
              <w:t>)</w:t>
            </w:r>
          </w:p>
        </w:tc>
        <w:tc>
          <w:tcPr>
            <w:tcW w:w="3210" w:type="dxa"/>
          </w:tcPr>
          <w:p w14:paraId="62F201DD" w14:textId="6A90DCE2" w:rsidR="004D3960" w:rsidRDefault="004D3960" w:rsidP="004D3960">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r w:rsidR="004D3960" w14:paraId="4A651BC0" w14:textId="77777777" w:rsidTr="004D3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7EFB750" w14:textId="2B052356" w:rsidR="004D3960" w:rsidRDefault="004D3960" w:rsidP="004D3960">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r w:rsidRPr="004D3960">
              <w:rPr>
                <w:rFonts w:ascii="Courier New" w:eastAsia="Times New Roman" w:hAnsi="Courier New" w:cs="Courier New"/>
                <w:kern w:val="0"/>
                <w:sz w:val="20"/>
                <w:szCs w:val="20"/>
                <w:lang w:eastAsia="it-IT"/>
                <w14:ligatures w14:val="none"/>
              </w:rPr>
              <w:t>payload</w:t>
            </w:r>
          </w:p>
        </w:tc>
        <w:tc>
          <w:tcPr>
            <w:tcW w:w="3209" w:type="dxa"/>
          </w:tcPr>
          <w:p w14:paraId="72585918" w14:textId="3F7297B4" w:rsidR="004D3960" w:rsidRDefault="004D3960" w:rsidP="004D3960">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kern w:val="0"/>
                <w:lang w:eastAsia="it-IT"/>
                <w14:ligatures w14:val="none"/>
              </w:rPr>
              <w:t>Il contenuto dell'operazione</w:t>
            </w:r>
            <w:r>
              <w:rPr>
                <w:rFonts w:ascii="Times New Roman" w:eastAsia="Times New Roman" w:hAnsi="Times New Roman" w:cs="Times New Roman"/>
                <w:kern w:val="0"/>
                <w:lang w:eastAsia="it-IT"/>
                <w14:ligatures w14:val="none"/>
              </w:rPr>
              <w:tab/>
            </w:r>
          </w:p>
        </w:tc>
        <w:tc>
          <w:tcPr>
            <w:tcW w:w="3210" w:type="dxa"/>
          </w:tcPr>
          <w:p w14:paraId="425ED02D" w14:textId="7FDBB396" w:rsidR="004D3960" w:rsidRDefault="004D3960" w:rsidP="004D3960">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kern w:val="0"/>
                <w:lang w:eastAsia="it-IT"/>
                <w14:ligatures w14:val="none"/>
              </w:rPr>
              <w:t>Vedi ogni operazione</w:t>
            </w:r>
          </w:p>
        </w:tc>
      </w:tr>
      <w:tr w:rsidR="004D3960" w14:paraId="61C9C6A1" w14:textId="77777777" w:rsidTr="004D3960">
        <w:tc>
          <w:tcPr>
            <w:cnfStyle w:val="001000000000" w:firstRow="0" w:lastRow="0" w:firstColumn="1" w:lastColumn="0" w:oddVBand="0" w:evenVBand="0" w:oddHBand="0" w:evenHBand="0" w:firstRowFirstColumn="0" w:firstRowLastColumn="0" w:lastRowFirstColumn="0" w:lastRowLastColumn="0"/>
            <w:tcW w:w="3209" w:type="dxa"/>
          </w:tcPr>
          <w:p w14:paraId="23E66094" w14:textId="12DDB7EE" w:rsidR="004D3960" w:rsidRDefault="004D3960" w:rsidP="004D3960">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r w:rsidRPr="004D3960">
              <w:rPr>
                <w:rFonts w:ascii="Courier New" w:eastAsia="Times New Roman" w:hAnsi="Courier New" w:cs="Courier New"/>
                <w:kern w:val="0"/>
                <w:sz w:val="20"/>
                <w:szCs w:val="20"/>
                <w:lang w:eastAsia="it-IT"/>
                <w14:ligatures w14:val="none"/>
              </w:rPr>
              <w:t>S</w:t>
            </w:r>
            <w:r w:rsidRPr="004D3960">
              <w:rPr>
                <w:rFonts w:ascii="Courier New" w:eastAsia="Times New Roman" w:hAnsi="Courier New" w:cs="Courier New"/>
                <w:kern w:val="0"/>
                <w:sz w:val="20"/>
                <w:szCs w:val="20"/>
                <w:lang w:eastAsia="it-IT"/>
                <w14:ligatures w14:val="none"/>
              </w:rPr>
              <w:t>ignature</w:t>
            </w:r>
          </w:p>
        </w:tc>
        <w:tc>
          <w:tcPr>
            <w:tcW w:w="3209" w:type="dxa"/>
          </w:tcPr>
          <w:p w14:paraId="5813E0B6" w14:textId="63775C64" w:rsidR="004D3960" w:rsidRDefault="004D3960" w:rsidP="004D3960">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kern w:val="0"/>
                <w:lang w:eastAsia="it-IT"/>
                <w14:ligatures w14:val="none"/>
              </w:rPr>
              <w:t>Firma di tutto quanto sopra con la chiave privata dell'autore dell'operazione</w:t>
            </w:r>
            <w:r>
              <w:rPr>
                <w:rFonts w:ascii="Times New Roman" w:eastAsia="Times New Roman" w:hAnsi="Times New Roman" w:cs="Times New Roman"/>
                <w:kern w:val="0"/>
                <w:lang w:eastAsia="it-IT"/>
                <w14:ligatures w14:val="none"/>
              </w:rPr>
              <w:t xml:space="preserve">  </w:t>
            </w:r>
          </w:p>
        </w:tc>
        <w:tc>
          <w:tcPr>
            <w:tcW w:w="3210" w:type="dxa"/>
          </w:tcPr>
          <w:p w14:paraId="4E113BC9" w14:textId="77777777" w:rsidR="004D3960" w:rsidRPr="004D3960" w:rsidRDefault="004D3960" w:rsidP="004D39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64 byte</w:t>
            </w:r>
          </w:p>
          <w:p w14:paraId="0DA082E2" w14:textId="77777777" w:rsidR="004D3960" w:rsidRDefault="004D3960" w:rsidP="004D3960">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lang w:eastAsia="it-IT"/>
                <w14:ligatures w14:val="none"/>
              </w:rPr>
            </w:pPr>
          </w:p>
        </w:tc>
      </w:tr>
    </w:tbl>
    <w:p w14:paraId="004F8601" w14:textId="38455312" w:rsidR="004D3960" w:rsidRPr="004D3960" w:rsidRDefault="004D3960" w:rsidP="004D3960">
      <w:pPr>
        <w:spacing w:before="100" w:beforeAutospacing="1" w:after="100" w:afterAutospacing="1"/>
        <w:jc w:val="center"/>
        <w:outlineLvl w:val="3"/>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b/>
          <w:bCs/>
          <w:kern w:val="0"/>
          <w:lang w:eastAsia="it-IT"/>
          <w14:ligatures w14:val="none"/>
        </w:rPr>
        <w:t>Operazioni di transazione</w:t>
      </w:r>
    </w:p>
    <w:p w14:paraId="05D48DB0" w14:textId="41ABFE66" w:rsidR="004D3960" w:rsidRPr="004D3960" w:rsidRDefault="004D3960" w:rsidP="004D3960">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xml:space="preserve">Le transazioni sono operazioni che spostano le monete Massa native tra indirizzi. Ecco il </w:t>
      </w:r>
      <w:r>
        <w:rPr>
          <w:rFonts w:ascii="Times New Roman" w:eastAsia="Times New Roman" w:hAnsi="Times New Roman" w:cs="Times New Roman"/>
          <w:kern w:val="0"/>
          <w:lang w:eastAsia="it-IT"/>
          <w14:ligatures w14:val="none"/>
        </w:rPr>
        <w:t>payload</w:t>
      </w:r>
      <w:r w:rsidRPr="004D3960">
        <w:rPr>
          <w:rFonts w:ascii="Times New Roman" w:eastAsia="Times New Roman" w:hAnsi="Times New Roman" w:cs="Times New Roman"/>
          <w:kern w:val="0"/>
          <w:lang w:eastAsia="it-IT"/>
          <w14:ligatures w14:val="none"/>
        </w:rPr>
        <w:t xml:space="preserve"> corrispondente:</w:t>
      </w:r>
    </w:p>
    <w:p w14:paraId="464C4AB1" w14:textId="66DE64CA" w:rsidR="004D3960" w:rsidRPr="004D3960" w:rsidRDefault="004D3960" w:rsidP="004D3960">
      <w:pPr>
        <w:spacing w:before="100" w:beforeAutospacing="1" w:after="100" w:afterAutospacing="1"/>
        <w:jc w:val="center"/>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b/>
          <w:bCs/>
          <w:kern w:val="0"/>
          <w:lang w:eastAsia="it-IT"/>
          <w14:ligatures w14:val="none"/>
        </w:rPr>
        <w:t xml:space="preserve">Rappresentazione binaria del </w:t>
      </w:r>
      <w:r w:rsidRPr="004D3960">
        <w:rPr>
          <w:rFonts w:ascii="Times New Roman" w:eastAsia="Times New Roman" w:hAnsi="Times New Roman" w:cs="Times New Roman"/>
          <w:b/>
          <w:bCs/>
          <w:kern w:val="0"/>
          <w:lang w:eastAsia="it-IT"/>
          <w14:ligatures w14:val="none"/>
        </w:rPr>
        <w:t>payload</w:t>
      </w:r>
      <w:r w:rsidRPr="004D3960">
        <w:rPr>
          <w:rFonts w:ascii="Times New Roman" w:eastAsia="Times New Roman" w:hAnsi="Times New Roman" w:cs="Times New Roman"/>
          <w:b/>
          <w:bCs/>
          <w:kern w:val="0"/>
          <w:lang w:eastAsia="it-IT"/>
          <w14:ligatures w14:val="none"/>
        </w:rPr>
        <w:t xml:space="preserve"> dell</w:t>
      </w:r>
      <w:r w:rsidRPr="004D3960">
        <w:rPr>
          <w:rFonts w:ascii="Times New Roman" w:eastAsia="Times New Roman" w:hAnsi="Times New Roman" w:cs="Times New Roman"/>
          <w:b/>
          <w:bCs/>
          <w:kern w:val="0"/>
          <w:lang w:eastAsia="it-IT"/>
          <w14:ligatures w14:val="none"/>
        </w:rPr>
        <w:t>e</w:t>
      </w:r>
      <w:r w:rsidRPr="004D3960">
        <w:rPr>
          <w:rFonts w:ascii="Times New Roman" w:eastAsia="Times New Roman" w:hAnsi="Times New Roman" w:cs="Times New Roman"/>
          <w:b/>
          <w:bCs/>
          <w:kern w:val="0"/>
          <w:lang w:eastAsia="it-IT"/>
          <w14:ligatures w14:val="none"/>
        </w:rPr>
        <w:t xml:space="preserve"> transazion</w:t>
      </w:r>
      <w:r w:rsidRPr="004D3960">
        <w:rPr>
          <w:rFonts w:ascii="Times New Roman" w:eastAsia="Times New Roman" w:hAnsi="Times New Roman" w:cs="Times New Roman"/>
          <w:b/>
          <w:bCs/>
          <w:kern w:val="0"/>
          <w:lang w:eastAsia="it-IT"/>
          <w14:ligatures w14:val="none"/>
        </w:rPr>
        <w:t>i</w:t>
      </w:r>
    </w:p>
    <w:tbl>
      <w:tblPr>
        <w:tblStyle w:val="Tabellaelenco3-colore4"/>
        <w:tblW w:w="0" w:type="auto"/>
        <w:tblLook w:val="04A0" w:firstRow="1" w:lastRow="0" w:firstColumn="1" w:lastColumn="0" w:noHBand="0" w:noVBand="1"/>
      </w:tblPr>
      <w:tblGrid>
        <w:gridCol w:w="3209"/>
        <w:gridCol w:w="3209"/>
        <w:gridCol w:w="3210"/>
      </w:tblGrid>
      <w:tr w:rsidR="004D3960" w14:paraId="5F7447B4" w14:textId="77777777" w:rsidTr="004D39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9" w:type="dxa"/>
          </w:tcPr>
          <w:p w14:paraId="61CDCC54" w14:textId="2129A86E" w:rsid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Campo</w:t>
            </w:r>
          </w:p>
        </w:tc>
        <w:tc>
          <w:tcPr>
            <w:tcW w:w="3209" w:type="dxa"/>
          </w:tcPr>
          <w:p w14:paraId="2F249C8A" w14:textId="562F5482" w:rsidR="004D3960" w:rsidRDefault="004D3960" w:rsidP="004D396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Descrizione</w:t>
            </w:r>
          </w:p>
        </w:tc>
        <w:tc>
          <w:tcPr>
            <w:tcW w:w="3210" w:type="dxa"/>
          </w:tcPr>
          <w:p w14:paraId="2A9634CC" w14:textId="70C9E32E" w:rsidR="004D3960" w:rsidRDefault="004D3960" w:rsidP="004D396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Tipo </w:t>
            </w:r>
          </w:p>
        </w:tc>
      </w:tr>
      <w:tr w:rsidR="004D3960" w14:paraId="4137CE7F" w14:textId="77777777" w:rsidTr="004D3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EFBD2E" w14:textId="0115030C" w:rsid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amount</w:t>
            </w:r>
          </w:p>
        </w:tc>
        <w:tc>
          <w:tcPr>
            <w:tcW w:w="3209" w:type="dxa"/>
          </w:tcPr>
          <w:p w14:paraId="2A3939B2" w14:textId="35A60464" w:rsidR="004D3960" w:rsidRDefault="004D3960" w:rsidP="004D39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La quantità di monete da trasferire</w:t>
            </w:r>
          </w:p>
        </w:tc>
        <w:tc>
          <w:tcPr>
            <w:tcW w:w="3210" w:type="dxa"/>
          </w:tcPr>
          <w:p w14:paraId="70672D0A" w14:textId="407539FC" w:rsidR="004D3960" w:rsidRDefault="004D3960" w:rsidP="004D39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r w:rsidR="004D3960" w14:paraId="5D82A6B0" w14:textId="77777777" w:rsidTr="004D3960">
        <w:tc>
          <w:tcPr>
            <w:cnfStyle w:val="001000000000" w:firstRow="0" w:lastRow="0" w:firstColumn="1" w:lastColumn="0" w:oddVBand="0" w:evenVBand="0" w:oddHBand="0" w:evenHBand="0" w:firstRowFirstColumn="0" w:firstRowLastColumn="0" w:lastRowFirstColumn="0" w:lastRowLastColumn="0"/>
            <w:tcW w:w="3209" w:type="dxa"/>
          </w:tcPr>
          <w:p w14:paraId="14F9AD57" w14:textId="7A5EF141" w:rsid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destination_address</w:t>
            </w:r>
          </w:p>
        </w:tc>
        <w:tc>
          <w:tcPr>
            <w:tcW w:w="3209" w:type="dxa"/>
          </w:tcPr>
          <w:p w14:paraId="497B95DB" w14:textId="416FD584" w:rsidR="004D3960" w:rsidRDefault="004D3960" w:rsidP="004D39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L'indirizzo del destinatario</w:t>
            </w:r>
          </w:p>
        </w:tc>
        <w:tc>
          <w:tcPr>
            <w:tcW w:w="3210" w:type="dxa"/>
          </w:tcPr>
          <w:p w14:paraId="2530D5B1" w14:textId="4E9190E1" w:rsidR="004D3960" w:rsidRDefault="004D3960" w:rsidP="004D39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32 byte</w:t>
            </w:r>
          </w:p>
        </w:tc>
      </w:tr>
    </w:tbl>
    <w:p w14:paraId="7813B400" w14:textId="0DBB7C70" w:rsidR="004D3960" w:rsidRPr="004D3960" w:rsidRDefault="004D3960" w:rsidP="003A2DDA">
      <w:pPr>
        <w:spacing w:before="100" w:beforeAutospacing="1" w:after="100" w:afterAutospacing="1"/>
        <w:jc w:val="center"/>
        <w:outlineLvl w:val="3"/>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b/>
          <w:bCs/>
          <w:kern w:val="0"/>
          <w:lang w:eastAsia="it-IT"/>
          <w14:ligatures w14:val="none"/>
        </w:rPr>
        <w:t>Operazioni di acquisto/vendita d</w:t>
      </w:r>
      <w:r w:rsidR="003A2DDA">
        <w:rPr>
          <w:rFonts w:ascii="Times New Roman" w:eastAsia="Times New Roman" w:hAnsi="Times New Roman" w:cs="Times New Roman"/>
          <w:b/>
          <w:bCs/>
          <w:kern w:val="0"/>
          <w:lang w:eastAsia="it-IT"/>
          <w14:ligatures w14:val="none"/>
        </w:rPr>
        <w:t>ei “Rolls”</w:t>
      </w:r>
    </w:p>
    <w:p w14:paraId="26ED6C5F" w14:textId="41D725ED" w:rsidR="004D3960" w:rsidRPr="004D3960" w:rsidRDefault="004D3960" w:rsidP="003A2DDA">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xml:space="preserve">I </w:t>
      </w:r>
      <w:r w:rsidR="003A2DDA">
        <w:rPr>
          <w:rFonts w:ascii="Times New Roman" w:eastAsia="Times New Roman" w:hAnsi="Times New Roman" w:cs="Times New Roman"/>
          <w:kern w:val="0"/>
          <w:lang w:eastAsia="it-IT"/>
          <w14:ligatures w14:val="none"/>
        </w:rPr>
        <w:t>rolls</w:t>
      </w:r>
      <w:r w:rsidRPr="004D3960">
        <w:rPr>
          <w:rFonts w:ascii="Times New Roman" w:eastAsia="Times New Roman" w:hAnsi="Times New Roman" w:cs="Times New Roman"/>
          <w:kern w:val="0"/>
          <w:lang w:eastAsia="it-IT"/>
          <w14:ligatures w14:val="none"/>
        </w:rPr>
        <w:t xml:space="preserve"> </w:t>
      </w:r>
      <w:r w:rsidR="003A2DDA">
        <w:rPr>
          <w:rFonts w:ascii="Times New Roman" w:eastAsia="Times New Roman" w:hAnsi="Times New Roman" w:cs="Times New Roman"/>
          <w:kern w:val="0"/>
          <w:lang w:eastAsia="it-IT"/>
          <w14:ligatures w14:val="none"/>
        </w:rPr>
        <w:t>sono dei token che permettono di fare lo staking.</w:t>
      </w:r>
      <w:r w:rsidRPr="004D3960">
        <w:rPr>
          <w:rFonts w:ascii="Times New Roman" w:eastAsia="Times New Roman" w:hAnsi="Times New Roman" w:cs="Times New Roman"/>
          <w:kern w:val="0"/>
          <w:lang w:eastAsia="it-IT"/>
          <w14:ligatures w14:val="none"/>
        </w:rPr>
        <w:t xml:space="preserve"> </w:t>
      </w:r>
      <w:r w:rsidR="003A2DDA">
        <w:rPr>
          <w:rFonts w:ascii="Times New Roman" w:eastAsia="Times New Roman" w:hAnsi="Times New Roman" w:cs="Times New Roman"/>
          <w:kern w:val="0"/>
          <w:lang w:eastAsia="it-IT"/>
          <w14:ligatures w14:val="none"/>
        </w:rPr>
        <w:t>Chiunque</w:t>
      </w:r>
      <w:r w:rsidRPr="004D3960">
        <w:rPr>
          <w:rFonts w:ascii="Times New Roman" w:eastAsia="Times New Roman" w:hAnsi="Times New Roman" w:cs="Times New Roman"/>
          <w:kern w:val="0"/>
          <w:lang w:eastAsia="it-IT"/>
          <w14:ligatures w14:val="none"/>
        </w:rPr>
        <w:t xml:space="preserve"> </w:t>
      </w:r>
      <w:r w:rsidR="003A2DDA">
        <w:rPr>
          <w:rFonts w:ascii="Times New Roman" w:eastAsia="Times New Roman" w:hAnsi="Times New Roman" w:cs="Times New Roman"/>
          <w:kern w:val="0"/>
          <w:lang w:eastAsia="it-IT"/>
          <w14:ligatures w14:val="none"/>
        </w:rPr>
        <w:t>può</w:t>
      </w:r>
      <w:r w:rsidRPr="004D3960">
        <w:rPr>
          <w:rFonts w:ascii="Times New Roman" w:eastAsia="Times New Roman" w:hAnsi="Times New Roman" w:cs="Times New Roman"/>
          <w:kern w:val="0"/>
          <w:lang w:eastAsia="it-IT"/>
          <w14:ligatures w14:val="none"/>
        </w:rPr>
        <w:t xml:space="preserve"> acquistare o vendere </w:t>
      </w:r>
      <w:r w:rsidR="003A2DDA">
        <w:rPr>
          <w:rFonts w:ascii="Times New Roman" w:eastAsia="Times New Roman" w:hAnsi="Times New Roman" w:cs="Times New Roman"/>
          <w:kern w:val="0"/>
          <w:lang w:eastAsia="it-IT"/>
          <w14:ligatures w14:val="none"/>
        </w:rPr>
        <w:t>i Rolls utilizzando</w:t>
      </w:r>
      <w:r w:rsidRPr="004D3960">
        <w:rPr>
          <w:rFonts w:ascii="Times New Roman" w:eastAsia="Times New Roman" w:hAnsi="Times New Roman" w:cs="Times New Roman"/>
          <w:kern w:val="0"/>
          <w:lang w:eastAsia="it-IT"/>
          <w14:ligatures w14:val="none"/>
        </w:rPr>
        <w:t xml:space="preserve"> le monete native di Massa. Possedendo i </w:t>
      </w:r>
      <w:r w:rsidR="003A2DDA">
        <w:rPr>
          <w:rFonts w:ascii="Times New Roman" w:eastAsia="Times New Roman" w:hAnsi="Times New Roman" w:cs="Times New Roman"/>
          <w:kern w:val="0"/>
          <w:lang w:eastAsia="it-IT"/>
          <w14:ligatures w14:val="none"/>
        </w:rPr>
        <w:t>Rolls</w:t>
      </w:r>
      <w:r w:rsidRPr="004D3960">
        <w:rPr>
          <w:rFonts w:ascii="Times New Roman" w:eastAsia="Times New Roman" w:hAnsi="Times New Roman" w:cs="Times New Roman"/>
          <w:kern w:val="0"/>
          <w:lang w:eastAsia="it-IT"/>
          <w14:ligatures w14:val="none"/>
        </w:rPr>
        <w:t>, gli indirizzi possono partecipare alla creazione di blocchi.</w:t>
      </w:r>
      <w:r w:rsidR="003A2DDA">
        <w:rPr>
          <w:rFonts w:ascii="Times New Roman" w:eastAsia="Times New Roman" w:hAnsi="Times New Roman" w:cs="Times New Roman"/>
          <w:kern w:val="0"/>
          <w:lang w:eastAsia="it-IT"/>
          <w14:ligatures w14:val="none"/>
        </w:rPr>
        <w:t xml:space="preserve"> </w:t>
      </w:r>
      <w:r w:rsidRPr="004D3960">
        <w:rPr>
          <w:rFonts w:ascii="Times New Roman" w:eastAsia="Times New Roman" w:hAnsi="Times New Roman" w:cs="Times New Roman"/>
          <w:kern w:val="0"/>
          <w:lang w:eastAsia="it-IT"/>
          <w14:ligatures w14:val="none"/>
        </w:rPr>
        <w:t xml:space="preserve"> Ciò avviene tramite operazioni speciali, con un semplice </w:t>
      </w:r>
      <w:r w:rsidR="003A2DDA">
        <w:rPr>
          <w:rFonts w:ascii="Times New Roman" w:eastAsia="Times New Roman" w:hAnsi="Times New Roman" w:cs="Times New Roman"/>
          <w:kern w:val="0"/>
          <w:lang w:eastAsia="it-IT"/>
          <w14:ligatures w14:val="none"/>
        </w:rPr>
        <w:t>payload</w:t>
      </w:r>
      <w:r w:rsidRPr="004D3960">
        <w:rPr>
          <w:rFonts w:ascii="Times New Roman" w:eastAsia="Times New Roman" w:hAnsi="Times New Roman" w:cs="Times New Roman"/>
          <w:kern w:val="0"/>
          <w:lang w:eastAsia="it-IT"/>
          <w14:ligatures w14:val="none"/>
        </w:rPr>
        <w:t>:</w:t>
      </w:r>
    </w:p>
    <w:p w14:paraId="7D634276" w14:textId="764B6839" w:rsidR="004D3960" w:rsidRPr="004D3960" w:rsidRDefault="004D3960" w:rsidP="003A2DDA">
      <w:pPr>
        <w:spacing w:before="100" w:beforeAutospacing="1" w:after="100" w:afterAutospacing="1"/>
        <w:jc w:val="center"/>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b/>
          <w:bCs/>
          <w:kern w:val="0"/>
          <w:lang w:eastAsia="it-IT"/>
          <w14:ligatures w14:val="none"/>
        </w:rPr>
        <w:t xml:space="preserve">Rappresentazione binaria del </w:t>
      </w:r>
      <w:r w:rsidR="003A2DDA">
        <w:rPr>
          <w:rFonts w:ascii="Times New Roman" w:eastAsia="Times New Roman" w:hAnsi="Times New Roman" w:cs="Times New Roman"/>
          <w:b/>
          <w:bCs/>
          <w:kern w:val="0"/>
          <w:lang w:eastAsia="it-IT"/>
          <w14:ligatures w14:val="none"/>
        </w:rPr>
        <w:t>payload dei rolls</w:t>
      </w:r>
      <w:r w:rsidRPr="004D3960">
        <w:rPr>
          <w:rFonts w:ascii="Times New Roman" w:eastAsia="Times New Roman" w:hAnsi="Times New Roman" w:cs="Times New Roman"/>
          <w:b/>
          <w:bCs/>
          <w:kern w:val="0"/>
          <w:lang w:eastAsia="it-IT"/>
          <w14:ligatures w14:val="none"/>
        </w:rPr>
        <w:t xml:space="preserve"> di acquisto/vendita</w:t>
      </w:r>
    </w:p>
    <w:tbl>
      <w:tblPr>
        <w:tblStyle w:val="Tabellaelenco3-colore4"/>
        <w:tblW w:w="0" w:type="auto"/>
        <w:tblLook w:val="04A0" w:firstRow="1" w:lastRow="0" w:firstColumn="1" w:lastColumn="0" w:noHBand="0" w:noVBand="1"/>
      </w:tblPr>
      <w:tblGrid>
        <w:gridCol w:w="3209"/>
        <w:gridCol w:w="3209"/>
        <w:gridCol w:w="3210"/>
      </w:tblGrid>
      <w:tr w:rsidR="003A2DDA" w14:paraId="11053F0A" w14:textId="77777777" w:rsidTr="00D109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9" w:type="dxa"/>
          </w:tcPr>
          <w:p w14:paraId="20F2D896" w14:textId="77777777" w:rsidR="003A2DDA" w:rsidRDefault="003A2DDA" w:rsidP="00D10954">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Campo</w:t>
            </w:r>
          </w:p>
        </w:tc>
        <w:tc>
          <w:tcPr>
            <w:tcW w:w="3209" w:type="dxa"/>
          </w:tcPr>
          <w:p w14:paraId="1F6BAF43" w14:textId="77777777" w:rsidR="003A2DDA" w:rsidRDefault="003A2DDA" w:rsidP="00D1095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Descrizione</w:t>
            </w:r>
          </w:p>
        </w:tc>
        <w:tc>
          <w:tcPr>
            <w:tcW w:w="3210" w:type="dxa"/>
          </w:tcPr>
          <w:p w14:paraId="012F5CBC" w14:textId="77777777" w:rsidR="003A2DDA" w:rsidRDefault="003A2DDA" w:rsidP="00D1095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Tipo </w:t>
            </w:r>
          </w:p>
        </w:tc>
      </w:tr>
      <w:tr w:rsidR="003A2DDA" w14:paraId="4B4D4EDF" w14:textId="77777777" w:rsidTr="00D10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1501297" w14:textId="6D9EF486" w:rsidR="003A2DDA" w:rsidRDefault="003A2DDA" w:rsidP="00D10954">
            <w:pPr>
              <w:spacing w:before="100" w:beforeAutospacing="1" w:after="100" w:afterAutospacing="1"/>
              <w:rPr>
                <w:rFonts w:ascii="Times New Roman" w:eastAsia="Times New Roman" w:hAnsi="Times New Roman" w:cs="Times New Roman"/>
                <w:kern w:val="0"/>
                <w:lang w:eastAsia="it-IT"/>
                <w14:ligatures w14:val="none"/>
              </w:rPr>
            </w:pPr>
            <w:r>
              <w:rPr>
                <w:rFonts w:ascii="Courier New" w:eastAsia="Times New Roman" w:hAnsi="Courier New" w:cs="Courier New"/>
                <w:kern w:val="0"/>
                <w:sz w:val="20"/>
                <w:szCs w:val="20"/>
                <w:lang w:eastAsia="it-IT"/>
                <w14:ligatures w14:val="none"/>
              </w:rPr>
              <w:t>Nb_of_rolls</w:t>
            </w:r>
          </w:p>
        </w:tc>
        <w:tc>
          <w:tcPr>
            <w:tcW w:w="3209" w:type="dxa"/>
          </w:tcPr>
          <w:p w14:paraId="47E5F36C" w14:textId="31A26151" w:rsidR="003A2DDA" w:rsidRDefault="003A2DDA" w:rsidP="00D1095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xml:space="preserve">Il numero di </w:t>
            </w:r>
            <w:r>
              <w:rPr>
                <w:rFonts w:ascii="Times New Roman" w:eastAsia="Times New Roman" w:hAnsi="Times New Roman" w:cs="Times New Roman"/>
                <w:kern w:val="0"/>
                <w:lang w:eastAsia="it-IT"/>
                <w14:ligatures w14:val="none"/>
              </w:rPr>
              <w:t>rolls</w:t>
            </w:r>
            <w:r w:rsidRPr="004D3960">
              <w:rPr>
                <w:rFonts w:ascii="Times New Roman" w:eastAsia="Times New Roman" w:hAnsi="Times New Roman" w:cs="Times New Roman"/>
                <w:kern w:val="0"/>
                <w:lang w:eastAsia="it-IT"/>
                <w14:ligatures w14:val="none"/>
              </w:rPr>
              <w:t xml:space="preserve"> da acquistare o vendere</w:t>
            </w:r>
          </w:p>
        </w:tc>
        <w:tc>
          <w:tcPr>
            <w:tcW w:w="3210" w:type="dxa"/>
          </w:tcPr>
          <w:p w14:paraId="5BB86025" w14:textId="77777777" w:rsidR="003A2DDA" w:rsidRDefault="003A2DDA" w:rsidP="00D1095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bl>
    <w:p w14:paraId="284ADF6A" w14:textId="77777777" w:rsidR="003A2DDA" w:rsidRDefault="003A2DDA" w:rsidP="003A2DDA">
      <w:pPr>
        <w:spacing w:before="100" w:beforeAutospacing="1" w:after="100" w:afterAutospacing="1"/>
        <w:jc w:val="center"/>
        <w:outlineLvl w:val="3"/>
        <w:rPr>
          <w:rFonts w:ascii="Times New Roman" w:eastAsia="Times New Roman" w:hAnsi="Times New Roman" w:cs="Times New Roman"/>
          <w:b/>
          <w:bCs/>
          <w:kern w:val="0"/>
          <w:lang w:eastAsia="it-IT"/>
          <w14:ligatures w14:val="none"/>
        </w:rPr>
      </w:pPr>
    </w:p>
    <w:p w14:paraId="004F287F" w14:textId="77777777" w:rsidR="003A2DDA" w:rsidRDefault="003A2DDA">
      <w:pPr>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br w:type="page"/>
      </w:r>
    </w:p>
    <w:p w14:paraId="37848117" w14:textId="322C16D7" w:rsidR="004D3960" w:rsidRPr="004D3960" w:rsidRDefault="004D3960" w:rsidP="003A2DDA">
      <w:pPr>
        <w:spacing w:before="100" w:beforeAutospacing="1" w:after="100" w:afterAutospacing="1"/>
        <w:jc w:val="center"/>
        <w:outlineLvl w:val="3"/>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b/>
          <w:bCs/>
          <w:kern w:val="0"/>
          <w:lang w:eastAsia="it-IT"/>
          <w14:ligatures w14:val="none"/>
        </w:rPr>
        <w:lastRenderedPageBreak/>
        <w:t xml:space="preserve">Operazioni di </w:t>
      </w:r>
      <w:r w:rsidR="003A2DDA">
        <w:rPr>
          <w:rFonts w:ascii="Times New Roman" w:eastAsia="Times New Roman" w:hAnsi="Times New Roman" w:cs="Times New Roman"/>
          <w:b/>
          <w:bCs/>
          <w:kern w:val="0"/>
          <w:lang w:eastAsia="it-IT"/>
          <w14:ligatures w14:val="none"/>
        </w:rPr>
        <w:t>smart contract</w:t>
      </w:r>
    </w:p>
    <w:p w14:paraId="715931E2" w14:textId="77777777" w:rsidR="004D3960" w:rsidRPr="004D3960" w:rsidRDefault="004D3960" w:rsidP="003A2DDA">
      <w:pPr>
        <w:spacing w:before="100" w:beforeAutospacing="1" w:after="100" w:afterAutospacing="1"/>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Gli Smart Contracts sono pezzi di codice che possono essere eseguiti all'interno della macchina virtuale Massa. Esistono due modi per richiedere l'esecuzione del codice; tramite l'esecuzione diretta del bytecode e tramite una chiamata di funzione smart-contract. Il primo viene eseguito utilizzando l'operazione Esegui SC, il secondo con l'operazione Chiama SC.</w:t>
      </w:r>
    </w:p>
    <w:p w14:paraId="05DBA5D7" w14:textId="77777777" w:rsidR="004D3960" w:rsidRPr="004D3960" w:rsidRDefault="004D3960" w:rsidP="004D3960">
      <w:pPr>
        <w:numPr>
          <w:ilvl w:val="0"/>
          <w:numId w:val="1"/>
        </w:num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Eseguire l'operazione SC</w:t>
      </w:r>
    </w:p>
    <w:p w14:paraId="5675CA73" w14:textId="4A31C9B1" w:rsidR="004D3960" w:rsidRPr="004D3960" w:rsidRDefault="004D3960" w:rsidP="003A2DDA">
      <w:pPr>
        <w:spacing w:before="100" w:beforeAutospacing="1" w:after="100" w:afterAutospacing="1"/>
        <w:ind w:left="720"/>
        <w:jc w:val="both"/>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xml:space="preserve">L'operazione ExecuteSC fornisce una potente funzionalità all'interno della rete Massa consentendo l'esecuzione diretta di </w:t>
      </w:r>
      <w:r w:rsidR="003A2DDA">
        <w:rPr>
          <w:rFonts w:ascii="Times New Roman" w:eastAsia="Times New Roman" w:hAnsi="Times New Roman" w:cs="Times New Roman"/>
          <w:kern w:val="0"/>
          <w:lang w:eastAsia="it-IT"/>
          <w14:ligatures w14:val="none"/>
        </w:rPr>
        <w:t>smart contract</w:t>
      </w:r>
      <w:r w:rsidRPr="004D3960">
        <w:rPr>
          <w:rFonts w:ascii="Times New Roman" w:eastAsia="Times New Roman" w:hAnsi="Times New Roman" w:cs="Times New Roman"/>
          <w:kern w:val="0"/>
          <w:lang w:eastAsia="it-IT"/>
          <w14:ligatures w14:val="none"/>
        </w:rPr>
        <w:t xml:space="preserve"> invece di archiviarli. Invece di memorizzare il bytecode, il codice stesso viene inserito nell'operazione come </w:t>
      </w:r>
      <w:r w:rsidR="003A2DDA">
        <w:rPr>
          <w:rFonts w:ascii="Times New Roman" w:eastAsia="Times New Roman" w:hAnsi="Times New Roman" w:cs="Times New Roman"/>
          <w:kern w:val="0"/>
          <w:lang w:eastAsia="it-IT"/>
          <w14:ligatures w14:val="none"/>
        </w:rPr>
        <w:t>smart contract</w:t>
      </w:r>
      <w:r w:rsidRPr="004D3960">
        <w:rPr>
          <w:rFonts w:ascii="Times New Roman" w:eastAsia="Times New Roman" w:hAnsi="Times New Roman" w:cs="Times New Roman"/>
          <w:kern w:val="0"/>
          <w:lang w:eastAsia="it-IT"/>
          <w14:ligatures w14:val="none"/>
        </w:rPr>
        <w:t xml:space="preserve">. Quando viene eseguita l'operazione ExecuteSC, la blockchain attiva l'esecuzione della funzione principale all'interno del codice </w:t>
      </w:r>
      <w:r w:rsidR="003A2DDA">
        <w:rPr>
          <w:rFonts w:ascii="Times New Roman" w:eastAsia="Times New Roman" w:hAnsi="Times New Roman" w:cs="Times New Roman"/>
          <w:kern w:val="0"/>
          <w:lang w:eastAsia="it-IT"/>
          <w14:ligatures w14:val="none"/>
        </w:rPr>
        <w:t>dello smart contract</w:t>
      </w:r>
      <w:r w:rsidRPr="004D3960">
        <w:rPr>
          <w:rFonts w:ascii="Times New Roman" w:eastAsia="Times New Roman" w:hAnsi="Times New Roman" w:cs="Times New Roman"/>
          <w:kern w:val="0"/>
          <w:lang w:eastAsia="it-IT"/>
          <w14:ligatures w14:val="none"/>
        </w:rPr>
        <w:t xml:space="preserve">. Dopo che il codice è stato eseguito, la blockchain procede ad altre attività conservando e riflettendo le modifiche apportate al registro e ad altri dati rilevanti. Questo approccio garantisce che le modifiche eseguite vengano registrate e mantenute nel registro, anziché conservare il bytecode stesso. </w:t>
      </w:r>
      <w:r w:rsidR="003A2DDA">
        <w:rPr>
          <w:rFonts w:ascii="Times New Roman" w:eastAsia="Times New Roman" w:hAnsi="Times New Roman" w:cs="Times New Roman"/>
          <w:kern w:val="0"/>
          <w:lang w:eastAsia="it-IT"/>
          <w14:ligatures w14:val="none"/>
        </w:rPr>
        <w:t>Eseguendo gli smart contract</w:t>
      </w:r>
      <w:r w:rsidRPr="004D3960">
        <w:rPr>
          <w:rFonts w:ascii="Times New Roman" w:eastAsia="Times New Roman" w:hAnsi="Times New Roman" w:cs="Times New Roman"/>
          <w:kern w:val="0"/>
          <w:lang w:eastAsia="it-IT"/>
          <w14:ligatures w14:val="none"/>
        </w:rPr>
        <w:t xml:space="preserve"> in questo modo, la rete Massa offre flessibilità ed efficienza nella gestione ed esecuzione del codice all'interno del suo ecosistema blockchain.</w:t>
      </w:r>
    </w:p>
    <w:p w14:paraId="7FE47118" w14:textId="77777777" w:rsidR="004D3960" w:rsidRPr="004D3960" w:rsidRDefault="004D3960" w:rsidP="003A2DDA">
      <w:pPr>
        <w:spacing w:before="100" w:beforeAutospacing="1" w:after="100" w:afterAutospacing="1"/>
        <w:ind w:left="720"/>
        <w:rPr>
          <w:rFonts w:ascii="Times New Roman" w:eastAsia="Times New Roman" w:hAnsi="Times New Roman" w:cs="Times New Roman"/>
          <w:kern w:val="0"/>
          <w:lang w:eastAsia="it-IT"/>
          <w14:ligatures w14:val="none"/>
        </w:rPr>
      </w:pPr>
    </w:p>
    <w:p w14:paraId="79D3A552" w14:textId="0E432346" w:rsidR="004D3960" w:rsidRPr="004D3960" w:rsidRDefault="003A2DDA" w:rsidP="003A2DDA">
      <w:pPr>
        <w:spacing w:before="100" w:beforeAutospacing="1" w:after="100" w:afterAutospacing="1"/>
        <w:jc w:val="center"/>
        <w:rPr>
          <w:rFonts w:ascii="Times New Roman" w:eastAsia="Times New Roman" w:hAnsi="Times New Roman" w:cs="Times New Roman"/>
          <w:b/>
          <w:bCs/>
          <w:kern w:val="0"/>
          <w:lang w:eastAsia="it-IT"/>
          <w14:ligatures w14:val="none"/>
        </w:rPr>
      </w:pPr>
      <w:r w:rsidRPr="003A2DDA">
        <w:rPr>
          <w:rFonts w:ascii="Times New Roman" w:eastAsia="Times New Roman" w:hAnsi="Times New Roman" w:cs="Times New Roman"/>
          <w:b/>
          <w:bCs/>
          <w:kern w:val="0"/>
          <w:lang w:eastAsia="it-IT"/>
          <w14:ligatures w14:val="none"/>
        </w:rPr>
        <w:t>Rappre</w:t>
      </w:r>
      <w:r>
        <w:rPr>
          <w:rFonts w:ascii="Times New Roman" w:eastAsia="Times New Roman" w:hAnsi="Times New Roman" w:cs="Times New Roman"/>
          <w:b/>
          <w:bCs/>
          <w:kern w:val="0"/>
          <w:lang w:eastAsia="it-IT"/>
          <w14:ligatures w14:val="none"/>
        </w:rPr>
        <w:t>s</w:t>
      </w:r>
      <w:r w:rsidRPr="003A2DDA">
        <w:rPr>
          <w:rFonts w:ascii="Times New Roman" w:eastAsia="Times New Roman" w:hAnsi="Times New Roman" w:cs="Times New Roman"/>
          <w:b/>
          <w:bCs/>
          <w:kern w:val="0"/>
          <w:lang w:eastAsia="it-IT"/>
          <w14:ligatures w14:val="none"/>
        </w:rPr>
        <w:t>entazione binaria del payload degli Smart Contract</w:t>
      </w:r>
    </w:p>
    <w:tbl>
      <w:tblPr>
        <w:tblStyle w:val="Tabellaelenco3-colore4"/>
        <w:tblW w:w="0" w:type="auto"/>
        <w:tblLook w:val="04A0" w:firstRow="1" w:lastRow="0" w:firstColumn="1" w:lastColumn="0" w:noHBand="0" w:noVBand="1"/>
      </w:tblPr>
      <w:tblGrid>
        <w:gridCol w:w="3209"/>
        <w:gridCol w:w="3209"/>
        <w:gridCol w:w="3210"/>
      </w:tblGrid>
      <w:tr w:rsidR="003A2DDA" w14:paraId="04FBF103" w14:textId="77777777" w:rsidTr="00D109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9" w:type="dxa"/>
          </w:tcPr>
          <w:p w14:paraId="03715A77" w14:textId="77777777" w:rsidR="003A2DDA" w:rsidRDefault="003A2DDA" w:rsidP="00D10954">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r w:rsidRPr="004D3960">
              <w:rPr>
                <w:rFonts w:ascii="Times New Roman" w:eastAsia="Times New Roman" w:hAnsi="Times New Roman" w:cs="Times New Roman"/>
                <w:kern w:val="0"/>
                <w:lang w:eastAsia="it-IT"/>
                <w14:ligatures w14:val="none"/>
              </w:rPr>
              <w:t>Campo</w:t>
            </w:r>
          </w:p>
        </w:tc>
        <w:tc>
          <w:tcPr>
            <w:tcW w:w="3209" w:type="dxa"/>
          </w:tcPr>
          <w:p w14:paraId="2EA844F9" w14:textId="77777777" w:rsidR="003A2DDA" w:rsidRDefault="003A2DDA" w:rsidP="00D10954">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it-IT"/>
                <w14:ligatures w14:val="none"/>
              </w:rPr>
            </w:pPr>
            <w:r w:rsidRPr="004D3960">
              <w:rPr>
                <w:rFonts w:ascii="Times New Roman" w:eastAsia="Times New Roman" w:hAnsi="Times New Roman" w:cs="Times New Roman"/>
                <w:kern w:val="0"/>
                <w:lang w:eastAsia="it-IT"/>
                <w14:ligatures w14:val="none"/>
              </w:rPr>
              <w:t>Descrizione</w:t>
            </w:r>
          </w:p>
        </w:tc>
        <w:tc>
          <w:tcPr>
            <w:tcW w:w="3210" w:type="dxa"/>
          </w:tcPr>
          <w:p w14:paraId="086AD1B6" w14:textId="77777777" w:rsidR="003A2DDA" w:rsidRDefault="003A2DDA" w:rsidP="00D10954">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it-IT"/>
                <w14:ligatures w14:val="none"/>
              </w:rPr>
            </w:pPr>
            <w:r w:rsidRPr="004D3960">
              <w:rPr>
                <w:rFonts w:ascii="Times New Roman" w:eastAsia="Times New Roman" w:hAnsi="Times New Roman" w:cs="Times New Roman"/>
                <w:kern w:val="0"/>
                <w:lang w:eastAsia="it-IT"/>
                <w14:ligatures w14:val="none"/>
              </w:rPr>
              <w:t>Tipo </w:t>
            </w:r>
          </w:p>
        </w:tc>
      </w:tr>
      <w:tr w:rsidR="003A2DDA" w14:paraId="0417A916" w14:textId="77777777" w:rsidTr="00D10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C06CDA" w14:textId="77777777" w:rsidR="003A2DDA" w:rsidRPr="004D3960" w:rsidRDefault="003A2DDA" w:rsidP="003A2DDA">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max_gas</w:t>
            </w:r>
          </w:p>
          <w:p w14:paraId="5059B4EA" w14:textId="285E67CA" w:rsidR="003A2DDA" w:rsidRDefault="003A2DDA" w:rsidP="003A2DDA">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p>
        </w:tc>
        <w:tc>
          <w:tcPr>
            <w:tcW w:w="3209" w:type="dxa"/>
          </w:tcPr>
          <w:p w14:paraId="1C7E5106" w14:textId="3FA26DC5" w:rsidR="003A2DDA" w:rsidRPr="003A2DDA" w:rsidRDefault="003A2DDA" w:rsidP="003A2D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Il gas massimo spendibile per questa operazione</w:t>
            </w:r>
          </w:p>
        </w:tc>
        <w:tc>
          <w:tcPr>
            <w:tcW w:w="3210" w:type="dxa"/>
          </w:tcPr>
          <w:p w14:paraId="34F708C1" w14:textId="22C1D6FE" w:rsidR="003A2DDA" w:rsidRPr="004D3960" w:rsidRDefault="003A2DDA" w:rsidP="003A2DDA">
            <w:pPr>
              <w:spacing w:before="100" w:before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r w:rsidR="003A2DDA" w14:paraId="684FCFEA" w14:textId="77777777" w:rsidTr="00D10954">
        <w:tc>
          <w:tcPr>
            <w:cnfStyle w:val="001000000000" w:firstRow="0" w:lastRow="0" w:firstColumn="1" w:lastColumn="0" w:oddVBand="0" w:evenVBand="0" w:oddHBand="0" w:evenHBand="0" w:firstRowFirstColumn="0" w:firstRowLastColumn="0" w:lastRowFirstColumn="0" w:lastRowLastColumn="0"/>
            <w:tcW w:w="3209" w:type="dxa"/>
          </w:tcPr>
          <w:p w14:paraId="1FB52225" w14:textId="77777777" w:rsidR="003A2DDA" w:rsidRPr="004D3960" w:rsidRDefault="003A2DDA" w:rsidP="003A2DDA">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bytecode_len</w:t>
            </w:r>
          </w:p>
          <w:p w14:paraId="1ABE63B9" w14:textId="15314F1F" w:rsidR="003A2DDA" w:rsidRDefault="003A2DDA" w:rsidP="003A2DDA">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p>
        </w:tc>
        <w:tc>
          <w:tcPr>
            <w:tcW w:w="3209" w:type="dxa"/>
          </w:tcPr>
          <w:p w14:paraId="15046290" w14:textId="6119A874" w:rsidR="003A2DDA" w:rsidRPr="003A2DDA" w:rsidRDefault="003A2DDA" w:rsidP="003A2DD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La lunghezza del campo bytecode</w:t>
            </w:r>
            <w:r>
              <w:rPr>
                <w:rFonts w:ascii="Times New Roman" w:eastAsia="Times New Roman" w:hAnsi="Times New Roman" w:cs="Times New Roman"/>
                <w:kern w:val="0"/>
                <w:lang w:eastAsia="it-IT"/>
                <w14:ligatures w14:val="none"/>
              </w:rPr>
              <w:tab/>
            </w:r>
          </w:p>
        </w:tc>
        <w:tc>
          <w:tcPr>
            <w:tcW w:w="3210" w:type="dxa"/>
          </w:tcPr>
          <w:p w14:paraId="6445E42F" w14:textId="77777777" w:rsidR="003A2DDA" w:rsidRPr="004D3960" w:rsidRDefault="003A2DDA" w:rsidP="003A2DDA">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r w:rsidR="003A2DDA" w14:paraId="51F2B205" w14:textId="77777777" w:rsidTr="00D10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29B230B" w14:textId="77777777" w:rsidR="003A2DDA" w:rsidRPr="004D3960" w:rsidRDefault="003A2DDA" w:rsidP="003A2DDA">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bytecode</w:t>
            </w:r>
          </w:p>
          <w:p w14:paraId="58E832FA" w14:textId="5FBA8C09" w:rsidR="003A2DDA" w:rsidRDefault="003A2DDA" w:rsidP="003A2DDA">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p>
        </w:tc>
        <w:tc>
          <w:tcPr>
            <w:tcW w:w="3209" w:type="dxa"/>
          </w:tcPr>
          <w:p w14:paraId="5EF87B08" w14:textId="0EC3533E" w:rsidR="003A2DDA" w:rsidRPr="003A2DDA" w:rsidRDefault="003A2DDA" w:rsidP="003A2D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Il bytecode da eseguire (nel contesto dell'indirizzo del chiamante)</w:t>
            </w:r>
          </w:p>
        </w:tc>
        <w:tc>
          <w:tcPr>
            <w:tcW w:w="3210" w:type="dxa"/>
          </w:tcPr>
          <w:p w14:paraId="7D94D66B" w14:textId="77777777" w:rsidR="003A2DDA" w:rsidRDefault="003A2DDA" w:rsidP="003A2DDA">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r w:rsidR="003A2DDA" w14:paraId="22F51386" w14:textId="77777777" w:rsidTr="00D10954">
        <w:tc>
          <w:tcPr>
            <w:cnfStyle w:val="001000000000" w:firstRow="0" w:lastRow="0" w:firstColumn="1" w:lastColumn="0" w:oddVBand="0" w:evenVBand="0" w:oddHBand="0" w:evenHBand="0" w:firstRowFirstColumn="0" w:firstRowLastColumn="0" w:lastRowFirstColumn="0" w:lastRowLastColumn="0"/>
            <w:tcW w:w="3209" w:type="dxa"/>
          </w:tcPr>
          <w:p w14:paraId="7A843000" w14:textId="77777777" w:rsidR="003A2DDA" w:rsidRPr="004D3960" w:rsidRDefault="003A2DDA" w:rsidP="003A2DDA">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datastore_len</w:t>
            </w:r>
          </w:p>
          <w:p w14:paraId="66A439EA" w14:textId="70D6C659" w:rsidR="003A2DDA" w:rsidRDefault="003A2DDA" w:rsidP="003A2DDA">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p>
        </w:tc>
        <w:tc>
          <w:tcPr>
            <w:tcW w:w="3209" w:type="dxa"/>
          </w:tcPr>
          <w:p w14:paraId="454EA684" w14:textId="64EF9888" w:rsidR="003A2DDA" w:rsidRPr="004D3960" w:rsidRDefault="003A2DDA" w:rsidP="003A2DD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Il numero delle chiavi del datastore (u64 varint), ogni record viene quindi memorizzato uno dopo l'altro</w:t>
            </w:r>
          </w:p>
        </w:tc>
        <w:tc>
          <w:tcPr>
            <w:tcW w:w="3210" w:type="dxa"/>
          </w:tcPr>
          <w:p w14:paraId="7556EDFE" w14:textId="77777777" w:rsidR="003A2DDA" w:rsidRDefault="003A2DDA" w:rsidP="003A2DDA">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r w:rsidR="003A2DDA" w14:paraId="53A0FDF3" w14:textId="77777777" w:rsidTr="00D10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2AA5F5E" w14:textId="335D7986" w:rsidR="003A2DDA" w:rsidRDefault="003A2DDA" w:rsidP="003A2DDA">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r>
              <w:rPr>
                <w:rFonts w:ascii="Courier New" w:eastAsia="Times New Roman" w:hAnsi="Courier New" w:cs="Courier New"/>
                <w:kern w:val="0"/>
                <w:sz w:val="20"/>
                <w:szCs w:val="20"/>
                <w:lang w:eastAsia="it-IT"/>
                <w14:ligatures w14:val="none"/>
              </w:rPr>
              <w:t>Elenco dei record del datastore</w:t>
            </w:r>
          </w:p>
        </w:tc>
        <w:tc>
          <w:tcPr>
            <w:tcW w:w="3209" w:type="dxa"/>
          </w:tcPr>
          <w:p w14:paraId="2D1947E8" w14:textId="7B24A3D5" w:rsidR="003A2DDA" w:rsidRPr="003A2DDA" w:rsidRDefault="003A2DDA" w:rsidP="003A2D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US" w:eastAsia="it-IT"/>
                <w14:ligatures w14:val="none"/>
              </w:rPr>
            </w:pPr>
            <w:r w:rsidRPr="004D3960">
              <w:rPr>
                <w:rFonts w:ascii="Times New Roman" w:eastAsia="Times New Roman" w:hAnsi="Times New Roman" w:cs="Times New Roman"/>
                <w:kern w:val="0"/>
                <w:lang w:val="en-US" w:eastAsia="it-IT"/>
                <w14:ligatures w14:val="none"/>
              </w:rPr>
              <w:t xml:space="preserve">Concatenazione di </w:t>
            </w:r>
            <w:r w:rsidRPr="004D3960">
              <w:rPr>
                <w:rFonts w:ascii="Courier New" w:eastAsia="Times New Roman" w:hAnsi="Courier New" w:cs="Courier New"/>
                <w:kern w:val="0"/>
                <w:sz w:val="20"/>
                <w:szCs w:val="20"/>
                <w:lang w:val="en-US" w:eastAsia="it-IT"/>
                <w14:ligatures w14:val="none"/>
              </w:rPr>
              <w:t>key_len</w:t>
            </w:r>
            <w:r w:rsidRPr="004D3960">
              <w:rPr>
                <w:rFonts w:ascii="Times New Roman" w:eastAsia="Times New Roman" w:hAnsi="Times New Roman" w:cs="Times New Roman"/>
                <w:kern w:val="0"/>
                <w:lang w:val="en-US" w:eastAsia="it-IT"/>
                <w14:ligatures w14:val="none"/>
              </w:rPr>
              <w:t xml:space="preserve">(u8), </w:t>
            </w:r>
            <w:r w:rsidRPr="004D3960">
              <w:rPr>
                <w:rFonts w:ascii="Courier New" w:eastAsia="Times New Roman" w:hAnsi="Courier New" w:cs="Courier New"/>
                <w:kern w:val="0"/>
                <w:sz w:val="20"/>
                <w:szCs w:val="20"/>
                <w:lang w:val="en-US" w:eastAsia="it-IT"/>
                <w14:ligatures w14:val="none"/>
              </w:rPr>
              <w:t>key</w:t>
            </w:r>
            <w:r w:rsidRPr="004D3960">
              <w:rPr>
                <w:rFonts w:ascii="Times New Roman" w:eastAsia="Times New Roman" w:hAnsi="Times New Roman" w:cs="Times New Roman"/>
                <w:kern w:val="0"/>
                <w:lang w:val="en-US" w:eastAsia="it-IT"/>
                <w14:ligatures w14:val="none"/>
              </w:rPr>
              <w:t xml:space="preserve">, </w:t>
            </w:r>
            <w:r w:rsidRPr="004D3960">
              <w:rPr>
                <w:rFonts w:ascii="Courier New" w:eastAsia="Times New Roman" w:hAnsi="Courier New" w:cs="Courier New"/>
                <w:kern w:val="0"/>
                <w:sz w:val="20"/>
                <w:szCs w:val="20"/>
                <w:lang w:val="en-US" w:eastAsia="it-IT"/>
                <w14:ligatures w14:val="none"/>
              </w:rPr>
              <w:t>value_len</w:t>
            </w:r>
            <w:r w:rsidRPr="004D3960">
              <w:rPr>
                <w:rFonts w:ascii="Times New Roman" w:eastAsia="Times New Roman" w:hAnsi="Times New Roman" w:cs="Times New Roman"/>
                <w:kern w:val="0"/>
                <w:lang w:val="en-US" w:eastAsia="it-IT"/>
                <w14:ligatures w14:val="none"/>
              </w:rPr>
              <w:t>(u64 varint),</w:t>
            </w:r>
            <w:r w:rsidRPr="004D3960">
              <w:rPr>
                <w:rFonts w:ascii="Courier New" w:eastAsia="Times New Roman" w:hAnsi="Courier New" w:cs="Courier New"/>
                <w:kern w:val="0"/>
                <w:sz w:val="20"/>
                <w:szCs w:val="20"/>
                <w:lang w:val="en-US" w:eastAsia="it-IT"/>
                <w14:ligatures w14:val="none"/>
              </w:rPr>
              <w:t>value</w:t>
            </w:r>
          </w:p>
        </w:tc>
        <w:tc>
          <w:tcPr>
            <w:tcW w:w="3210" w:type="dxa"/>
          </w:tcPr>
          <w:p w14:paraId="3DE84FF2" w14:textId="7CC53311" w:rsidR="003A2DDA" w:rsidRPr="004D3960" w:rsidRDefault="003A2DDA" w:rsidP="003A2D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 </w:t>
            </w:r>
          </w:p>
          <w:p w14:paraId="144FC764" w14:textId="77777777" w:rsidR="003A2DDA" w:rsidRDefault="003A2DDA" w:rsidP="003A2DDA">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it-IT"/>
                <w14:ligatures w14:val="none"/>
              </w:rPr>
            </w:pPr>
          </w:p>
        </w:tc>
      </w:tr>
    </w:tbl>
    <w:p w14:paraId="53A3C8B0" w14:textId="5E4C34E5" w:rsidR="003A2DDA" w:rsidRDefault="003A2DDA" w:rsidP="003A2DDA">
      <w:pPr>
        <w:pStyle w:val="Paragrafoelenco"/>
        <w:spacing w:before="100" w:beforeAutospacing="1" w:after="100" w:afterAutospacing="1"/>
        <w:rPr>
          <w:rFonts w:ascii="Times New Roman" w:eastAsia="Times New Roman" w:hAnsi="Times New Roman" w:cs="Times New Roman"/>
          <w:kern w:val="0"/>
          <w:lang w:eastAsia="it-IT"/>
          <w14:ligatures w14:val="none"/>
        </w:rPr>
      </w:pPr>
    </w:p>
    <w:p w14:paraId="2C962BF4" w14:textId="77777777" w:rsidR="003A2DDA" w:rsidRDefault="003A2DDA">
      <w:pPr>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br w:type="page"/>
      </w:r>
    </w:p>
    <w:p w14:paraId="1CA4187D" w14:textId="77777777" w:rsidR="003A2DDA" w:rsidRDefault="003A2DDA" w:rsidP="003A2DDA">
      <w:pPr>
        <w:pStyle w:val="Paragrafoelenco"/>
        <w:spacing w:before="100" w:beforeAutospacing="1" w:after="100" w:afterAutospacing="1"/>
        <w:rPr>
          <w:rFonts w:ascii="Times New Roman" w:eastAsia="Times New Roman" w:hAnsi="Times New Roman" w:cs="Times New Roman"/>
          <w:kern w:val="0"/>
          <w:lang w:eastAsia="it-IT"/>
          <w14:ligatures w14:val="none"/>
        </w:rPr>
      </w:pPr>
    </w:p>
    <w:p w14:paraId="5F28CC72" w14:textId="3380149E" w:rsidR="004D3960" w:rsidRPr="003A2DDA" w:rsidRDefault="004D3960" w:rsidP="003A2DDA">
      <w:pPr>
        <w:pStyle w:val="Paragrafoelenco"/>
        <w:numPr>
          <w:ilvl w:val="0"/>
          <w:numId w:val="1"/>
        </w:numPr>
        <w:spacing w:before="100" w:beforeAutospacing="1" w:after="100" w:afterAutospacing="1"/>
        <w:rPr>
          <w:rFonts w:ascii="Times New Roman" w:eastAsia="Times New Roman" w:hAnsi="Times New Roman" w:cs="Times New Roman"/>
          <w:kern w:val="0"/>
          <w:lang w:eastAsia="it-IT"/>
          <w14:ligatures w14:val="none"/>
        </w:rPr>
      </w:pPr>
      <w:r w:rsidRPr="003A2DDA">
        <w:rPr>
          <w:rFonts w:ascii="Times New Roman" w:eastAsia="Times New Roman" w:hAnsi="Times New Roman" w:cs="Times New Roman"/>
          <w:kern w:val="0"/>
          <w:lang w:eastAsia="it-IT"/>
          <w14:ligatures w14:val="none"/>
        </w:rPr>
        <w:t>Chiamare l'operazione SC</w:t>
      </w:r>
    </w:p>
    <w:p w14:paraId="3B38173E" w14:textId="5D9A9496"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xml:space="preserve">In questo caso il codice viene richiamato tramite la chiamata a una funzione di </w:t>
      </w:r>
      <w:r w:rsidR="003A2DDA">
        <w:rPr>
          <w:rFonts w:ascii="Times New Roman" w:eastAsia="Times New Roman" w:hAnsi="Times New Roman" w:cs="Times New Roman"/>
          <w:kern w:val="0"/>
          <w:lang w:eastAsia="it-IT"/>
          <w14:ligatures w14:val="none"/>
        </w:rPr>
        <w:t>smart contract</w:t>
      </w:r>
      <w:r w:rsidRPr="004D3960">
        <w:rPr>
          <w:rFonts w:ascii="Times New Roman" w:eastAsia="Times New Roman" w:hAnsi="Times New Roman" w:cs="Times New Roman"/>
          <w:kern w:val="0"/>
          <w:lang w:eastAsia="it-IT"/>
          <w14:ligatures w14:val="none"/>
        </w:rPr>
        <w:t xml:space="preserve"> esistente, insieme ai parametri richiesti:</w:t>
      </w:r>
    </w:p>
    <w:p w14:paraId="460CCCA6" w14:textId="77777777" w:rsidR="003A2DDA" w:rsidRPr="004D3960" w:rsidRDefault="003A2DDA" w:rsidP="003A2DDA">
      <w:pPr>
        <w:spacing w:before="100" w:beforeAutospacing="1" w:after="100" w:afterAutospacing="1"/>
        <w:jc w:val="center"/>
        <w:rPr>
          <w:rFonts w:ascii="Times New Roman" w:eastAsia="Times New Roman" w:hAnsi="Times New Roman" w:cs="Times New Roman"/>
          <w:b/>
          <w:bCs/>
          <w:kern w:val="0"/>
          <w:lang w:eastAsia="it-IT"/>
          <w14:ligatures w14:val="none"/>
        </w:rPr>
      </w:pPr>
      <w:r w:rsidRPr="003A2DDA">
        <w:rPr>
          <w:rFonts w:ascii="Times New Roman" w:eastAsia="Times New Roman" w:hAnsi="Times New Roman" w:cs="Times New Roman"/>
          <w:b/>
          <w:bCs/>
          <w:kern w:val="0"/>
          <w:lang w:eastAsia="it-IT"/>
          <w14:ligatures w14:val="none"/>
        </w:rPr>
        <w:t>Rappre</w:t>
      </w:r>
      <w:r>
        <w:rPr>
          <w:rFonts w:ascii="Times New Roman" w:eastAsia="Times New Roman" w:hAnsi="Times New Roman" w:cs="Times New Roman"/>
          <w:b/>
          <w:bCs/>
          <w:kern w:val="0"/>
          <w:lang w:eastAsia="it-IT"/>
          <w14:ligatures w14:val="none"/>
        </w:rPr>
        <w:t>s</w:t>
      </w:r>
      <w:r w:rsidRPr="003A2DDA">
        <w:rPr>
          <w:rFonts w:ascii="Times New Roman" w:eastAsia="Times New Roman" w:hAnsi="Times New Roman" w:cs="Times New Roman"/>
          <w:b/>
          <w:bCs/>
          <w:kern w:val="0"/>
          <w:lang w:eastAsia="it-IT"/>
          <w14:ligatures w14:val="none"/>
        </w:rPr>
        <w:t>entazione binaria del payload degli Smart Contract</w:t>
      </w:r>
    </w:p>
    <w:tbl>
      <w:tblPr>
        <w:tblStyle w:val="Tabellaelenco3-colore4"/>
        <w:tblW w:w="0" w:type="auto"/>
        <w:tblLook w:val="04A0" w:firstRow="1" w:lastRow="0" w:firstColumn="1" w:lastColumn="0" w:noHBand="0" w:noVBand="1"/>
      </w:tblPr>
      <w:tblGrid>
        <w:gridCol w:w="3209"/>
        <w:gridCol w:w="3209"/>
        <w:gridCol w:w="3210"/>
      </w:tblGrid>
      <w:tr w:rsidR="003A2DDA" w14:paraId="61B88D26" w14:textId="77777777" w:rsidTr="00D109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9" w:type="dxa"/>
          </w:tcPr>
          <w:p w14:paraId="7222CCA4" w14:textId="77777777" w:rsidR="003A2DDA" w:rsidRDefault="003A2DDA" w:rsidP="00D10954">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r w:rsidRPr="004D3960">
              <w:rPr>
                <w:rFonts w:ascii="Times New Roman" w:eastAsia="Times New Roman" w:hAnsi="Times New Roman" w:cs="Times New Roman"/>
                <w:kern w:val="0"/>
                <w:lang w:eastAsia="it-IT"/>
                <w14:ligatures w14:val="none"/>
              </w:rPr>
              <w:t>Campo</w:t>
            </w:r>
          </w:p>
        </w:tc>
        <w:tc>
          <w:tcPr>
            <w:tcW w:w="3209" w:type="dxa"/>
          </w:tcPr>
          <w:p w14:paraId="3C11ACC9" w14:textId="77777777" w:rsidR="003A2DDA" w:rsidRDefault="003A2DDA" w:rsidP="00D10954">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it-IT"/>
                <w14:ligatures w14:val="none"/>
              </w:rPr>
            </w:pPr>
            <w:r w:rsidRPr="004D3960">
              <w:rPr>
                <w:rFonts w:ascii="Times New Roman" w:eastAsia="Times New Roman" w:hAnsi="Times New Roman" w:cs="Times New Roman"/>
                <w:kern w:val="0"/>
                <w:lang w:eastAsia="it-IT"/>
                <w14:ligatures w14:val="none"/>
              </w:rPr>
              <w:t>Descrizione</w:t>
            </w:r>
          </w:p>
        </w:tc>
        <w:tc>
          <w:tcPr>
            <w:tcW w:w="3210" w:type="dxa"/>
          </w:tcPr>
          <w:p w14:paraId="0D1E6294" w14:textId="77777777" w:rsidR="003A2DDA" w:rsidRDefault="003A2DDA" w:rsidP="00D10954">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it-IT"/>
                <w14:ligatures w14:val="none"/>
              </w:rPr>
            </w:pPr>
            <w:r w:rsidRPr="004D3960">
              <w:rPr>
                <w:rFonts w:ascii="Times New Roman" w:eastAsia="Times New Roman" w:hAnsi="Times New Roman" w:cs="Times New Roman"/>
                <w:kern w:val="0"/>
                <w:lang w:eastAsia="it-IT"/>
                <w14:ligatures w14:val="none"/>
              </w:rPr>
              <w:t>Tipo </w:t>
            </w:r>
          </w:p>
        </w:tc>
      </w:tr>
      <w:tr w:rsidR="003A2DDA" w14:paraId="6B4F3481" w14:textId="77777777" w:rsidTr="00D10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00BCC4A" w14:textId="77777777" w:rsidR="003A2DDA" w:rsidRPr="004D3960" w:rsidRDefault="003A2DDA" w:rsidP="00D10954">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max_gas</w:t>
            </w:r>
          </w:p>
          <w:p w14:paraId="5FA8F26C" w14:textId="77777777" w:rsidR="003A2DDA" w:rsidRDefault="003A2DDA" w:rsidP="00D10954">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p>
        </w:tc>
        <w:tc>
          <w:tcPr>
            <w:tcW w:w="3209" w:type="dxa"/>
          </w:tcPr>
          <w:p w14:paraId="6F68F445" w14:textId="77777777" w:rsidR="003A2DDA" w:rsidRPr="003A2DDA" w:rsidRDefault="003A2DDA" w:rsidP="00D1095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Il gas massimo spendibile per questa operazione</w:t>
            </w:r>
          </w:p>
        </w:tc>
        <w:tc>
          <w:tcPr>
            <w:tcW w:w="3210" w:type="dxa"/>
          </w:tcPr>
          <w:p w14:paraId="286FFD25" w14:textId="77777777" w:rsidR="003A2DDA" w:rsidRPr="004D3960" w:rsidRDefault="003A2DDA" w:rsidP="00D10954">
            <w:pPr>
              <w:spacing w:before="100" w:before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r w:rsidR="003A2DDA" w14:paraId="167A475F" w14:textId="77777777" w:rsidTr="00D10954">
        <w:tc>
          <w:tcPr>
            <w:cnfStyle w:val="001000000000" w:firstRow="0" w:lastRow="0" w:firstColumn="1" w:lastColumn="0" w:oddVBand="0" w:evenVBand="0" w:oddHBand="0" w:evenHBand="0" w:firstRowFirstColumn="0" w:firstRowLastColumn="0" w:lastRowFirstColumn="0" w:lastRowLastColumn="0"/>
            <w:tcW w:w="3209" w:type="dxa"/>
          </w:tcPr>
          <w:p w14:paraId="403E94DC" w14:textId="4E98DBA6" w:rsidR="003A2DDA" w:rsidRPr="003A2DDA" w:rsidRDefault="003A2DDA" w:rsidP="00D10954">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coins</w:t>
            </w:r>
          </w:p>
        </w:tc>
        <w:tc>
          <w:tcPr>
            <w:tcW w:w="3209" w:type="dxa"/>
          </w:tcPr>
          <w:p w14:paraId="3BE19370" w14:textId="6FE8A78B" w:rsidR="003A2DDA" w:rsidRPr="004D3960" w:rsidRDefault="003A2DDA" w:rsidP="00D1095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Le monete trasferite nella chiamata</w:t>
            </w:r>
          </w:p>
        </w:tc>
        <w:tc>
          <w:tcPr>
            <w:tcW w:w="3210" w:type="dxa"/>
          </w:tcPr>
          <w:p w14:paraId="57E20F85" w14:textId="31481C98" w:rsidR="003A2DDA" w:rsidRPr="004D3960" w:rsidRDefault="003A2DDA" w:rsidP="00D10954">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r w:rsidR="003A2DDA" w14:paraId="26CA65D9" w14:textId="77777777" w:rsidTr="00D10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B757EE9" w14:textId="77777777" w:rsidR="003A2DDA" w:rsidRPr="004D3960" w:rsidRDefault="003A2DDA" w:rsidP="003A2DDA">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target_address</w:t>
            </w:r>
          </w:p>
          <w:p w14:paraId="44FDE104" w14:textId="77777777" w:rsidR="003A2DDA" w:rsidRDefault="003A2DDA" w:rsidP="00D10954">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p>
        </w:tc>
        <w:tc>
          <w:tcPr>
            <w:tcW w:w="3209" w:type="dxa"/>
          </w:tcPr>
          <w:p w14:paraId="5AAE3D41" w14:textId="3AC1A453" w:rsidR="003A2DDA" w:rsidRPr="003A2DDA" w:rsidRDefault="003A2DDA" w:rsidP="00D1095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xml:space="preserve">L'indirizzo </w:t>
            </w:r>
            <w:r>
              <w:rPr>
                <w:rFonts w:ascii="Times New Roman" w:eastAsia="Times New Roman" w:hAnsi="Times New Roman" w:cs="Times New Roman"/>
                <w:kern w:val="0"/>
                <w:lang w:eastAsia="it-IT"/>
                <w14:ligatures w14:val="none"/>
              </w:rPr>
              <w:t>dello smart contract da eseguire</w:t>
            </w:r>
          </w:p>
        </w:tc>
        <w:tc>
          <w:tcPr>
            <w:tcW w:w="3210" w:type="dxa"/>
          </w:tcPr>
          <w:p w14:paraId="08174DF4" w14:textId="77777777" w:rsidR="003A2DDA" w:rsidRPr="004D3960" w:rsidRDefault="003A2DDA" w:rsidP="003A2D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32 byte</w:t>
            </w:r>
          </w:p>
          <w:p w14:paraId="6970C88B" w14:textId="12A96869" w:rsidR="003A2DDA" w:rsidRPr="004D3960" w:rsidRDefault="003A2DDA" w:rsidP="00D10954">
            <w:pPr>
              <w:spacing w:before="100" w:before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p>
        </w:tc>
      </w:tr>
      <w:tr w:rsidR="003A2DDA" w14:paraId="6D3C0420" w14:textId="77777777" w:rsidTr="00D10954">
        <w:tc>
          <w:tcPr>
            <w:cnfStyle w:val="001000000000" w:firstRow="0" w:lastRow="0" w:firstColumn="1" w:lastColumn="0" w:oddVBand="0" w:evenVBand="0" w:oddHBand="0" w:evenHBand="0" w:firstRowFirstColumn="0" w:firstRowLastColumn="0" w:lastRowFirstColumn="0" w:lastRowLastColumn="0"/>
            <w:tcW w:w="3209" w:type="dxa"/>
          </w:tcPr>
          <w:p w14:paraId="4CB7DF21" w14:textId="77777777" w:rsidR="003A2DDA" w:rsidRPr="004D3960" w:rsidRDefault="003A2DDA" w:rsidP="003A2DDA">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function_name_length</w:t>
            </w:r>
          </w:p>
          <w:p w14:paraId="6F8973C3" w14:textId="77777777" w:rsidR="003A2DDA" w:rsidRDefault="003A2DDA" w:rsidP="00D10954">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p>
        </w:tc>
        <w:tc>
          <w:tcPr>
            <w:tcW w:w="3209" w:type="dxa"/>
          </w:tcPr>
          <w:p w14:paraId="072AF542" w14:textId="1B209E26" w:rsidR="003A2DDA" w:rsidRPr="003A2DDA" w:rsidRDefault="003A2DDA" w:rsidP="00D1095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La lunghezza del nome della funzione chiamata</w:t>
            </w:r>
          </w:p>
        </w:tc>
        <w:tc>
          <w:tcPr>
            <w:tcW w:w="3210" w:type="dxa"/>
          </w:tcPr>
          <w:p w14:paraId="160F8A5E" w14:textId="4E64A247" w:rsidR="003A2DDA" w:rsidRDefault="003A2DDA" w:rsidP="00D1095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kern w:val="0"/>
                <w:lang w:eastAsia="it-IT"/>
                <w14:ligatures w14:val="none"/>
              </w:rPr>
              <w:t>u8</w:t>
            </w:r>
          </w:p>
        </w:tc>
      </w:tr>
      <w:tr w:rsidR="003A2DDA" w14:paraId="438A5EBD" w14:textId="77777777" w:rsidTr="00D10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406902F" w14:textId="77777777" w:rsidR="003A2DDA" w:rsidRPr="004D3960" w:rsidRDefault="003A2DDA" w:rsidP="003A2DDA">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function_name</w:t>
            </w:r>
          </w:p>
          <w:p w14:paraId="1F26EFD3" w14:textId="77777777" w:rsidR="003A2DDA" w:rsidRDefault="003A2DDA" w:rsidP="00D10954">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p>
        </w:tc>
        <w:tc>
          <w:tcPr>
            <w:tcW w:w="3209" w:type="dxa"/>
          </w:tcPr>
          <w:p w14:paraId="33CB27E7" w14:textId="50F07B50" w:rsidR="003A2DDA" w:rsidRPr="004D3960" w:rsidRDefault="003A2DDA" w:rsidP="00D1095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Il nome della funzione che viene chiamata</w:t>
            </w:r>
          </w:p>
        </w:tc>
        <w:tc>
          <w:tcPr>
            <w:tcW w:w="3210" w:type="dxa"/>
          </w:tcPr>
          <w:p w14:paraId="13C68FE1" w14:textId="1566CA68" w:rsidR="003A2DDA" w:rsidRDefault="003A2DDA" w:rsidP="00D1095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kern w:val="0"/>
                <w:lang w:eastAsia="it-IT"/>
                <w14:ligatures w14:val="none"/>
              </w:rPr>
              <w:t>utf8</w:t>
            </w:r>
          </w:p>
        </w:tc>
      </w:tr>
      <w:tr w:rsidR="003A2DDA" w:rsidRPr="003A2DDA" w14:paraId="7CD36644" w14:textId="77777777" w:rsidTr="00D10954">
        <w:tc>
          <w:tcPr>
            <w:cnfStyle w:val="001000000000" w:firstRow="0" w:lastRow="0" w:firstColumn="1" w:lastColumn="0" w:oddVBand="0" w:evenVBand="0" w:oddHBand="0" w:evenHBand="0" w:firstRowFirstColumn="0" w:firstRowLastColumn="0" w:lastRowFirstColumn="0" w:lastRowLastColumn="0"/>
            <w:tcW w:w="3209" w:type="dxa"/>
          </w:tcPr>
          <w:p w14:paraId="471471F9" w14:textId="77777777" w:rsidR="003A2DDA" w:rsidRPr="004D3960" w:rsidRDefault="003A2DDA" w:rsidP="003A2DDA">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param_len</w:t>
            </w:r>
          </w:p>
          <w:p w14:paraId="2E6154C0" w14:textId="11E98809" w:rsidR="003A2DDA" w:rsidRDefault="003A2DDA" w:rsidP="003A2DDA">
            <w:pPr>
              <w:spacing w:before="100" w:beforeAutospacing="1" w:after="100" w:afterAutospacing="1"/>
              <w:outlineLvl w:val="3"/>
              <w:rPr>
                <w:rFonts w:ascii="Times New Roman" w:eastAsia="Times New Roman" w:hAnsi="Times New Roman" w:cs="Times New Roman"/>
                <w:b w:val="0"/>
                <w:bCs w:val="0"/>
                <w:kern w:val="0"/>
                <w:lang w:eastAsia="it-IT"/>
                <w14:ligatures w14:val="none"/>
              </w:rPr>
            </w:pPr>
          </w:p>
        </w:tc>
        <w:tc>
          <w:tcPr>
            <w:tcW w:w="3209" w:type="dxa"/>
          </w:tcPr>
          <w:p w14:paraId="66FD064A" w14:textId="35382F65" w:rsidR="003A2DDA" w:rsidRPr="003A2DDA" w:rsidRDefault="003A2DDA" w:rsidP="003A2DD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Il numero di parametri della chiamata di funzione</w:t>
            </w:r>
          </w:p>
        </w:tc>
        <w:tc>
          <w:tcPr>
            <w:tcW w:w="3210" w:type="dxa"/>
          </w:tcPr>
          <w:p w14:paraId="28F93E2F" w14:textId="44E316EA" w:rsidR="003A2DDA" w:rsidRPr="003A2DDA" w:rsidRDefault="003A2DDA" w:rsidP="003A2DDA">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lang w:eastAsia="it-IT"/>
                <w14:ligatures w14:val="none"/>
              </w:rPr>
            </w:pPr>
            <w:r w:rsidRPr="004D3960">
              <w:rPr>
                <w:rFonts w:ascii="Times New Roman" w:eastAsia="Times New Roman" w:hAnsi="Times New Roman" w:cs="Times New Roman"/>
                <w:kern w:val="0"/>
                <w:lang w:eastAsia="it-IT"/>
                <w14:ligatures w14:val="none"/>
              </w:rPr>
              <w:t>u64</w:t>
            </w:r>
            <w:r>
              <w:rPr>
                <w:rFonts w:ascii="Times New Roman" w:eastAsia="Times New Roman" w:hAnsi="Times New Roman" w:cs="Times New Roman"/>
                <w:kern w:val="0"/>
                <w:lang w:eastAsia="it-IT"/>
                <w14:ligatures w14:val="none"/>
              </w:rPr>
              <w:t xml:space="preserve"> varint</w:t>
            </w:r>
          </w:p>
        </w:tc>
      </w:tr>
      <w:tr w:rsidR="003A2DDA" w:rsidRPr="003A2DDA" w14:paraId="130CFC1B" w14:textId="77777777" w:rsidTr="00D10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5F9FB4" w14:textId="77777777" w:rsidR="003A2DDA" w:rsidRPr="004D3960" w:rsidRDefault="003A2DDA" w:rsidP="003A2DDA">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Courier New" w:eastAsia="Times New Roman" w:hAnsi="Courier New" w:cs="Courier New"/>
                <w:kern w:val="0"/>
                <w:sz w:val="20"/>
                <w:szCs w:val="20"/>
                <w:lang w:eastAsia="it-IT"/>
                <w14:ligatures w14:val="none"/>
              </w:rPr>
              <w:t>params</w:t>
            </w:r>
          </w:p>
          <w:p w14:paraId="76CE18C2" w14:textId="77777777" w:rsidR="003A2DDA" w:rsidRPr="004D3960" w:rsidRDefault="003A2DDA" w:rsidP="003A2DDA">
            <w:pPr>
              <w:spacing w:before="100" w:beforeAutospacing="1" w:after="100" w:afterAutospacing="1"/>
              <w:rPr>
                <w:rFonts w:ascii="Courier New" w:eastAsia="Times New Roman" w:hAnsi="Courier New" w:cs="Courier New"/>
                <w:kern w:val="0"/>
                <w:sz w:val="20"/>
                <w:szCs w:val="20"/>
                <w:lang w:eastAsia="it-IT"/>
                <w14:ligatures w14:val="none"/>
              </w:rPr>
            </w:pPr>
          </w:p>
        </w:tc>
        <w:tc>
          <w:tcPr>
            <w:tcW w:w="3209" w:type="dxa"/>
          </w:tcPr>
          <w:p w14:paraId="5B98BB18" w14:textId="31C9C9C3" w:rsidR="003A2DDA" w:rsidRPr="004D3960" w:rsidRDefault="003A2DDA" w:rsidP="003A2D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I parametri della chiamata di funzione</w:t>
            </w:r>
          </w:p>
        </w:tc>
        <w:tc>
          <w:tcPr>
            <w:tcW w:w="3210" w:type="dxa"/>
          </w:tcPr>
          <w:p w14:paraId="0D4E61DC" w14:textId="77777777" w:rsidR="003A2DDA" w:rsidRPr="004D3960" w:rsidRDefault="003A2DDA" w:rsidP="003A2DDA">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it-IT"/>
                <w14:ligatures w14:val="none"/>
              </w:rPr>
            </w:pPr>
          </w:p>
        </w:tc>
      </w:tr>
    </w:tbl>
    <w:p w14:paraId="6D4B6538" w14:textId="254E0DDD"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p>
    <w:p w14:paraId="6DCFF0E7" w14:textId="77777777" w:rsidR="004D3960" w:rsidRPr="004D3960" w:rsidRDefault="004D3960" w:rsidP="003A2DDA">
      <w:pPr>
        <w:spacing w:before="100" w:beforeAutospacing="1" w:after="100" w:afterAutospacing="1"/>
        <w:jc w:val="center"/>
        <w:outlineLvl w:val="2"/>
        <w:rPr>
          <w:rFonts w:ascii="Times New Roman" w:eastAsia="Times New Roman" w:hAnsi="Times New Roman" w:cs="Times New Roman"/>
          <w:b/>
          <w:bCs/>
          <w:kern w:val="0"/>
          <w:sz w:val="27"/>
          <w:szCs w:val="27"/>
          <w:lang w:eastAsia="it-IT"/>
          <w14:ligatures w14:val="none"/>
        </w:rPr>
      </w:pPr>
      <w:r w:rsidRPr="004D3960">
        <w:rPr>
          <w:rFonts w:ascii="Times New Roman" w:eastAsia="Times New Roman" w:hAnsi="Times New Roman" w:cs="Times New Roman"/>
          <w:b/>
          <w:bCs/>
          <w:kern w:val="0"/>
          <w:sz w:val="27"/>
          <w:szCs w:val="27"/>
          <w:lang w:eastAsia="it-IT"/>
          <w14:ligatures w14:val="none"/>
        </w:rPr>
        <w:t>Approvazioni</w:t>
      </w:r>
    </w:p>
    <w:p w14:paraId="5D59B5B1" w14:textId="7FF2A6E4" w:rsidR="004D3960" w:rsidRPr="004D3960" w:rsidRDefault="004D3960" w:rsidP="004D3960">
      <w:pPr>
        <w:spacing w:before="100" w:beforeAutospacing="1" w:after="100" w:afterAutospacing="1"/>
        <w:rPr>
          <w:rFonts w:ascii="Times New Roman" w:eastAsia="Times New Roman" w:hAnsi="Times New Roman" w:cs="Times New Roman"/>
          <w:kern w:val="0"/>
          <w:lang w:eastAsia="it-IT"/>
          <w14:ligatures w14:val="none"/>
        </w:rPr>
      </w:pPr>
      <w:r w:rsidRPr="004D3960">
        <w:rPr>
          <w:rFonts w:ascii="Times New Roman" w:eastAsia="Times New Roman" w:hAnsi="Times New Roman" w:cs="Times New Roman"/>
          <w:kern w:val="0"/>
          <w:lang w:eastAsia="it-IT"/>
          <w14:ligatures w14:val="none"/>
        </w:rPr>
        <w:t xml:space="preserve">Le approvazioni sono incluse facoltativamente nel blocco, ma la loro inclusione è incentivata per i creatori di blocchi. Sono conferme del fatto che il blocco genitore sul thread del blocco è il miglior genitore che avrebbe potuto essere scelto, fatto da altri nodi che sono stati anch'essi selezionati deterministicamente tramite la prova della distribuzione della probabilità di puntata. Una descrizione completa delle approvazioni può essere trovata </w:t>
      </w:r>
      <w:r w:rsidR="003A2DDA">
        <w:rPr>
          <w:rFonts w:ascii="Times New Roman" w:eastAsia="Times New Roman" w:hAnsi="Times New Roman" w:cs="Times New Roman"/>
          <w:kern w:val="0"/>
          <w:lang w:eastAsia="it-IT"/>
          <w14:ligatures w14:val="none"/>
        </w:rPr>
        <w:t>nel documento relativo</w:t>
      </w:r>
      <w:r w:rsidRPr="004D3960">
        <w:rPr>
          <w:rFonts w:ascii="Times New Roman" w:eastAsia="Times New Roman" w:hAnsi="Times New Roman" w:cs="Times New Roman"/>
          <w:kern w:val="0"/>
          <w:lang w:eastAsia="it-IT"/>
          <w14:ligatures w14:val="none"/>
        </w:rPr>
        <w:t>, quindi non entreremo ulteriormente nei dettagli nel contesto di questa introduzione.</w:t>
      </w:r>
    </w:p>
    <w:p w14:paraId="6FB3EAD9" w14:textId="77777777" w:rsidR="00322815" w:rsidRDefault="00322815"/>
    <w:sectPr w:rsidR="003228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B2FC9"/>
    <w:multiLevelType w:val="hybridMultilevel"/>
    <w:tmpl w:val="38208130"/>
    <w:lvl w:ilvl="0" w:tplc="27544C9A">
      <w:start w:val="2"/>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 w15:restartNumberingAfterBreak="0">
    <w:nsid w:val="50FE5F33"/>
    <w:multiLevelType w:val="multilevel"/>
    <w:tmpl w:val="D79C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07524"/>
    <w:multiLevelType w:val="multilevel"/>
    <w:tmpl w:val="8138A35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977684704">
    <w:abstractNumId w:val="1"/>
  </w:num>
  <w:num w:numId="2" w16cid:durableId="658464200">
    <w:abstractNumId w:val="2"/>
  </w:num>
  <w:num w:numId="3" w16cid:durableId="27054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60"/>
    <w:rsid w:val="00023770"/>
    <w:rsid w:val="00322815"/>
    <w:rsid w:val="003A2DDA"/>
    <w:rsid w:val="004D3960"/>
    <w:rsid w:val="00660F89"/>
    <w:rsid w:val="00793970"/>
    <w:rsid w:val="008A23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17C5772"/>
  <w15:chartTrackingRefBased/>
  <w15:docId w15:val="{285E67DE-3B97-6341-9A6C-6CF50D39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3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D3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4D396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4D396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D396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D396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D396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D396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D396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396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D396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4D396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4D396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D396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D396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D396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D396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D3960"/>
    <w:rPr>
      <w:rFonts w:eastAsiaTheme="majorEastAsia" w:cstheme="majorBidi"/>
      <w:color w:val="272727" w:themeColor="text1" w:themeTint="D8"/>
    </w:rPr>
  </w:style>
  <w:style w:type="paragraph" w:styleId="Titolo">
    <w:name w:val="Title"/>
    <w:basedOn w:val="Normale"/>
    <w:next w:val="Normale"/>
    <w:link w:val="TitoloCarattere"/>
    <w:uiPriority w:val="10"/>
    <w:qFormat/>
    <w:rsid w:val="004D396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D396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D396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D396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D396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4D3960"/>
    <w:rPr>
      <w:i/>
      <w:iCs/>
      <w:color w:val="404040" w:themeColor="text1" w:themeTint="BF"/>
    </w:rPr>
  </w:style>
  <w:style w:type="paragraph" w:styleId="Paragrafoelenco">
    <w:name w:val="List Paragraph"/>
    <w:basedOn w:val="Normale"/>
    <w:uiPriority w:val="34"/>
    <w:qFormat/>
    <w:rsid w:val="004D3960"/>
    <w:pPr>
      <w:ind w:left="720"/>
      <w:contextualSpacing/>
    </w:pPr>
  </w:style>
  <w:style w:type="character" w:styleId="Enfasiintensa">
    <w:name w:val="Intense Emphasis"/>
    <w:basedOn w:val="Carpredefinitoparagrafo"/>
    <w:uiPriority w:val="21"/>
    <w:qFormat/>
    <w:rsid w:val="004D3960"/>
    <w:rPr>
      <w:i/>
      <w:iCs/>
      <w:color w:val="0F4761" w:themeColor="accent1" w:themeShade="BF"/>
    </w:rPr>
  </w:style>
  <w:style w:type="paragraph" w:styleId="Citazioneintensa">
    <w:name w:val="Intense Quote"/>
    <w:basedOn w:val="Normale"/>
    <w:next w:val="Normale"/>
    <w:link w:val="CitazioneintensaCarattere"/>
    <w:uiPriority w:val="30"/>
    <w:qFormat/>
    <w:rsid w:val="004D3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D3960"/>
    <w:rPr>
      <w:i/>
      <w:iCs/>
      <w:color w:val="0F4761" w:themeColor="accent1" w:themeShade="BF"/>
    </w:rPr>
  </w:style>
  <w:style w:type="character" w:styleId="Riferimentointenso">
    <w:name w:val="Intense Reference"/>
    <w:basedOn w:val="Carpredefinitoparagrafo"/>
    <w:uiPriority w:val="32"/>
    <w:qFormat/>
    <w:rsid w:val="004D3960"/>
    <w:rPr>
      <w:b/>
      <w:bCs/>
      <w:smallCaps/>
      <w:color w:val="0F4761" w:themeColor="accent1" w:themeShade="BF"/>
      <w:spacing w:val="5"/>
    </w:rPr>
  </w:style>
  <w:style w:type="paragraph" w:customStyle="1" w:styleId="graf">
    <w:name w:val="graf"/>
    <w:basedOn w:val="Normale"/>
    <w:rsid w:val="004D3960"/>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corsivo">
    <w:name w:val="Emphasis"/>
    <w:basedOn w:val="Carpredefinitoparagrafo"/>
    <w:uiPriority w:val="20"/>
    <w:qFormat/>
    <w:rsid w:val="004D3960"/>
    <w:rPr>
      <w:i/>
      <w:iCs/>
    </w:rPr>
  </w:style>
  <w:style w:type="character" w:styleId="Collegamentoipertestuale">
    <w:name w:val="Hyperlink"/>
    <w:basedOn w:val="Carpredefinitoparagrafo"/>
    <w:uiPriority w:val="99"/>
    <w:semiHidden/>
    <w:unhideWhenUsed/>
    <w:rsid w:val="004D3960"/>
    <w:rPr>
      <w:color w:val="0000FF"/>
      <w:u w:val="single"/>
    </w:rPr>
  </w:style>
  <w:style w:type="character" w:styleId="CodiceHTML">
    <w:name w:val="HTML Code"/>
    <w:basedOn w:val="Carpredefinitoparagrafo"/>
    <w:uiPriority w:val="99"/>
    <w:semiHidden/>
    <w:unhideWhenUsed/>
    <w:rsid w:val="004D3960"/>
    <w:rPr>
      <w:rFonts w:ascii="Courier New" w:eastAsia="Times New Roman" w:hAnsi="Courier New" w:cs="Courier New"/>
      <w:sz w:val="20"/>
      <w:szCs w:val="20"/>
    </w:rPr>
  </w:style>
  <w:style w:type="table" w:styleId="Grigliatabella">
    <w:name w:val="Table Grid"/>
    <w:basedOn w:val="Tabellanormale"/>
    <w:uiPriority w:val="39"/>
    <w:rsid w:val="004D3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
    <w:name w:val="Grid Table 5 Dark"/>
    <w:basedOn w:val="Tabellanormale"/>
    <w:uiPriority w:val="50"/>
    <w:rsid w:val="004D39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4-colore6">
    <w:name w:val="Grid Table 4 Accent 6"/>
    <w:basedOn w:val="Tabellanormale"/>
    <w:uiPriority w:val="49"/>
    <w:rsid w:val="004D3960"/>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ellagriglia4-colore4">
    <w:name w:val="Grid Table 4 Accent 4"/>
    <w:basedOn w:val="Tabellanormale"/>
    <w:uiPriority w:val="49"/>
    <w:rsid w:val="004D3960"/>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gliatab4">
    <w:name w:val="Grid Table 4"/>
    <w:basedOn w:val="Tabellanormale"/>
    <w:uiPriority w:val="49"/>
    <w:rsid w:val="004D396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4D3960"/>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lagriglia4-colore2">
    <w:name w:val="Grid Table 4 Accent 2"/>
    <w:basedOn w:val="Tabellanormale"/>
    <w:uiPriority w:val="49"/>
    <w:rsid w:val="004D3960"/>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ellaelenco3-colore4">
    <w:name w:val="List Table 3 Accent 4"/>
    <w:basedOn w:val="Tabellanormale"/>
    <w:uiPriority w:val="48"/>
    <w:rsid w:val="004D3960"/>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4433">
      <w:bodyDiv w:val="1"/>
      <w:marLeft w:val="0"/>
      <w:marRight w:val="0"/>
      <w:marTop w:val="0"/>
      <w:marBottom w:val="0"/>
      <w:divBdr>
        <w:top w:val="none" w:sz="0" w:space="0" w:color="auto"/>
        <w:left w:val="none" w:sz="0" w:space="0" w:color="auto"/>
        <w:bottom w:val="none" w:sz="0" w:space="0" w:color="auto"/>
        <w:right w:val="none" w:sz="0" w:space="0" w:color="auto"/>
      </w:divBdr>
    </w:div>
    <w:div w:id="4060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2930</Words>
  <Characters>16707</Characters>
  <Application>Microsoft Office Word</Application>
  <DocSecurity>0</DocSecurity>
  <Lines>139</Lines>
  <Paragraphs>39</Paragraphs>
  <ScaleCrop>false</ScaleCrop>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Minischetti</dc:creator>
  <cp:keywords/>
  <dc:description/>
  <cp:lastModifiedBy>Matteo Minischetti</cp:lastModifiedBy>
  <cp:revision>2</cp:revision>
  <dcterms:created xsi:type="dcterms:W3CDTF">2024-01-25T11:45:00Z</dcterms:created>
  <dcterms:modified xsi:type="dcterms:W3CDTF">2024-01-25T13:34:00Z</dcterms:modified>
</cp:coreProperties>
</file>