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4DD9E" w14:textId="2452269D" w:rsidR="0048368F" w:rsidRPr="003D39BC" w:rsidRDefault="0048368F" w:rsidP="0048368F">
      <w:pPr>
        <w:rPr>
          <w:rFonts w:ascii="Arial" w:hAnsi="Arial" w:cs="Arial"/>
          <w:b/>
          <w:bCs/>
          <w:sz w:val="12"/>
          <w:szCs w:val="12"/>
        </w:rPr>
      </w:pPr>
      <w:r w:rsidRPr="003D39BC">
        <w:rPr>
          <w:rFonts w:ascii="Arial" w:hAnsi="Arial" w:cs="Arial"/>
          <w:b/>
          <w:bCs/>
          <w:sz w:val="12"/>
          <w:szCs w:val="12"/>
        </w:rPr>
        <w:t>LEGGE DI OHM</w:t>
      </w:r>
      <w:r w:rsidRPr="003D39BC">
        <w:rPr>
          <w:rFonts w:ascii="Arial" w:hAnsi="Arial" w:cs="Arial"/>
          <w:b/>
          <w:bCs/>
          <w:sz w:val="12"/>
          <w:szCs w:val="12"/>
        </w:rPr>
        <w:t>:</w:t>
      </w:r>
    </w:p>
    <w:p w14:paraId="49C818C5" w14:textId="30B66217" w:rsidR="0048368F" w:rsidRPr="003D39BC" w:rsidRDefault="0048368F" w:rsidP="0048368F">
      <w:pPr>
        <w:rPr>
          <w:rFonts w:ascii="Arial" w:hAnsi="Arial" w:cs="Arial"/>
          <w:sz w:val="12"/>
          <w:szCs w:val="12"/>
        </w:rPr>
      </w:pPr>
      <w:r w:rsidRPr="003D39BC">
        <w:rPr>
          <w:rFonts w:ascii="Arial" w:hAnsi="Arial" w:cs="Arial"/>
          <w:sz w:val="12"/>
          <w:szCs w:val="12"/>
        </w:rPr>
        <w:t>V=R</w:t>
      </w:r>
      <w:r w:rsidRPr="003D39BC">
        <w:rPr>
          <w:rFonts w:ascii="Cambria Math" w:hAnsi="Cambria Math" w:cs="Cambria Math"/>
          <w:sz w:val="12"/>
          <w:szCs w:val="12"/>
        </w:rPr>
        <w:t>⋅</w:t>
      </w:r>
      <w:r w:rsidRPr="003D39BC">
        <w:rPr>
          <w:rFonts w:ascii="Arial" w:hAnsi="Arial" w:cs="Arial"/>
          <w:sz w:val="12"/>
          <w:szCs w:val="12"/>
        </w:rPr>
        <w:t>I</w:t>
      </w:r>
    </w:p>
    <w:p w14:paraId="6C7C7825" w14:textId="1A999814" w:rsidR="0048368F" w:rsidRPr="003D39BC" w:rsidRDefault="0048368F" w:rsidP="0048368F">
      <w:pPr>
        <w:rPr>
          <w:rFonts w:ascii="Arial" w:eastAsiaTheme="minorEastAsia" w:hAnsi="Arial" w:cs="Arial"/>
          <w:sz w:val="12"/>
          <w:szCs w:val="12"/>
        </w:rPr>
      </w:pPr>
      <w:r w:rsidRPr="003D39BC">
        <w:rPr>
          <w:rFonts w:ascii="Arial" w:hAnsi="Arial" w:cs="Arial"/>
          <w:sz w:val="12"/>
          <w:szCs w:val="12"/>
        </w:rPr>
        <w:t>​</w:t>
      </w:r>
      <w:r w:rsidRPr="003D39BC">
        <w:rPr>
          <w:rFonts w:ascii="Arial" w:hAnsi="Arial" w:cs="Arial"/>
          <w:sz w:val="12"/>
          <w:szCs w:val="12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12"/>
            <w:szCs w:val="12"/>
          </w:rPr>
          <m:t>I=</m:t>
        </m:r>
        <m:f>
          <m:fPr>
            <m:ctrlPr>
              <w:rPr>
                <w:rFonts w:ascii="Cambria Math" w:hAnsi="Cambria Math" w:cs="Arial"/>
                <w:sz w:val="12"/>
                <w:szCs w:val="1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12"/>
                <w:szCs w:val="12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12"/>
                <w:szCs w:val="12"/>
              </w:rPr>
              <m:t>V</m:t>
            </m:r>
          </m:den>
        </m:f>
      </m:oMath>
    </w:p>
    <w:p w14:paraId="70B23578" w14:textId="2B9A611D" w:rsidR="0048368F" w:rsidRPr="003D39BC" w:rsidRDefault="0048368F" w:rsidP="0048368F">
      <w:pPr>
        <w:rPr>
          <w:rFonts w:ascii="Arial" w:eastAsiaTheme="minorEastAsia" w:hAnsi="Arial" w:cs="Arial"/>
          <w:sz w:val="12"/>
          <w:szCs w:val="1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  <w:sz w:val="12"/>
              <w:szCs w:val="12"/>
            </w:rPr>
            <m:t>R=</m:t>
          </m:r>
          <m:f>
            <m:fPr>
              <m:ctrlPr>
                <w:rPr>
                  <w:rFonts w:ascii="Cambria Math" w:eastAsiaTheme="minorEastAsia" w:hAnsi="Cambria Math" w:cs="Arial"/>
                  <w:sz w:val="12"/>
                  <w:szCs w:val="1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12"/>
                  <w:szCs w:val="12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12"/>
                  <w:szCs w:val="12"/>
                </w:rPr>
                <m:t>V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12"/>
              <w:szCs w:val="12"/>
            </w:rPr>
            <m:t xml:space="preserve"> </m:t>
          </m:r>
        </m:oMath>
      </m:oMathPara>
    </w:p>
    <w:p w14:paraId="6047315B" w14:textId="77777777" w:rsidR="0048368F" w:rsidRPr="003D39BC" w:rsidRDefault="0048368F" w:rsidP="0048368F">
      <w:pPr>
        <w:rPr>
          <w:rFonts w:ascii="Arial" w:eastAsiaTheme="minorEastAsia" w:hAnsi="Arial" w:cs="Arial"/>
          <w:iCs/>
          <w:sz w:val="12"/>
          <w:szCs w:val="12"/>
        </w:rPr>
      </w:pPr>
    </w:p>
    <w:p w14:paraId="3D79A38D" w14:textId="7EA01DDD" w:rsidR="0048368F" w:rsidRPr="003D39BC" w:rsidRDefault="0048368F" w:rsidP="0048368F">
      <w:pPr>
        <w:rPr>
          <w:rFonts w:ascii="Arial" w:eastAsiaTheme="minorEastAsia" w:hAnsi="Arial" w:cs="Arial"/>
          <w:b/>
          <w:bCs/>
          <w:iCs/>
          <w:sz w:val="12"/>
          <w:szCs w:val="12"/>
        </w:rPr>
      </w:pPr>
      <w:r w:rsidRPr="003D39BC">
        <w:rPr>
          <w:rFonts w:ascii="Arial" w:eastAsiaTheme="minorEastAsia" w:hAnsi="Arial" w:cs="Arial"/>
          <w:b/>
          <w:bCs/>
          <w:iCs/>
          <w:sz w:val="12"/>
          <w:szCs w:val="12"/>
        </w:rPr>
        <w:t>PRIMO PRINCIPIO DI KIRCHHOFF</w:t>
      </w:r>
      <w:r w:rsidRPr="003D39BC">
        <w:rPr>
          <w:rFonts w:ascii="Arial" w:eastAsiaTheme="minorEastAsia" w:hAnsi="Arial" w:cs="Arial"/>
          <w:b/>
          <w:bCs/>
          <w:iCs/>
          <w:sz w:val="12"/>
          <w:szCs w:val="12"/>
        </w:rPr>
        <w:t>:</w:t>
      </w:r>
    </w:p>
    <w:p w14:paraId="153B9DE6" w14:textId="7DAC03CF" w:rsidR="0048368F" w:rsidRPr="003D39BC" w:rsidRDefault="0048368F" w:rsidP="0048368F">
      <w:pPr>
        <w:rPr>
          <w:rFonts w:ascii="Arial" w:eastAsiaTheme="minorEastAsia" w:hAnsi="Arial" w:cs="Arial"/>
          <w:iCs/>
          <w:sz w:val="12"/>
          <w:szCs w:val="12"/>
        </w:rPr>
      </w:pPr>
      <w:r w:rsidRPr="003D39BC">
        <w:rPr>
          <w:rFonts w:ascii="Arial" w:eastAsiaTheme="minorEastAsia" w:hAnsi="Arial" w:cs="Arial"/>
          <w:iCs/>
          <w:sz w:val="12"/>
          <w:szCs w:val="12"/>
        </w:rPr>
        <w:t>∑</w:t>
      </w:r>
      <w:proofErr w:type="spellStart"/>
      <w:r w:rsidRPr="003D39BC">
        <w:rPr>
          <w:rFonts w:ascii="Arial" w:eastAsiaTheme="minorEastAsia" w:hAnsi="Arial" w:cs="Arial"/>
          <w:iCs/>
          <w:sz w:val="12"/>
          <w:szCs w:val="12"/>
        </w:rPr>
        <w:t>Ientranti</w:t>
      </w:r>
      <w:proofErr w:type="spellEnd"/>
      <w:r w:rsidRPr="003D39BC">
        <w:rPr>
          <w:rFonts w:ascii="Arial" w:eastAsiaTheme="minorEastAsia" w:hAnsi="Arial" w:cs="Arial"/>
          <w:iCs/>
          <w:sz w:val="12"/>
          <w:szCs w:val="12"/>
        </w:rPr>
        <w:t>​=∑</w:t>
      </w:r>
      <w:proofErr w:type="spellStart"/>
      <w:r w:rsidRPr="003D39BC">
        <w:rPr>
          <w:rFonts w:ascii="Arial" w:eastAsiaTheme="minorEastAsia" w:hAnsi="Arial" w:cs="Arial"/>
          <w:iCs/>
          <w:sz w:val="12"/>
          <w:szCs w:val="12"/>
        </w:rPr>
        <w:t>I</w:t>
      </w:r>
      <w:r w:rsidRPr="003D39BC">
        <w:rPr>
          <w:rFonts w:ascii="Arial" w:eastAsiaTheme="minorEastAsia" w:hAnsi="Arial" w:cs="Arial"/>
          <w:iCs/>
          <w:sz w:val="12"/>
          <w:szCs w:val="12"/>
        </w:rPr>
        <w:t>uscenti</w:t>
      </w:r>
      <w:proofErr w:type="spellEnd"/>
      <w:r w:rsidRPr="003D39BC">
        <w:rPr>
          <w:rFonts w:ascii="Arial" w:eastAsiaTheme="minorEastAsia" w:hAnsi="Arial" w:cs="Arial"/>
          <w:iCs/>
          <w:sz w:val="12"/>
          <w:szCs w:val="12"/>
        </w:rPr>
        <w:t>​</w:t>
      </w:r>
      <w:r w:rsidR="003D39BC" w:rsidRPr="003D39BC">
        <w:rPr>
          <w:rFonts w:ascii="Arial" w:eastAsiaTheme="minorEastAsia" w:hAnsi="Arial" w:cs="Arial"/>
          <w:iCs/>
          <w:sz w:val="12"/>
          <w:szCs w:val="12"/>
        </w:rPr>
        <w:tab/>
      </w:r>
      <w:r w:rsidR="003D39BC" w:rsidRPr="003D39BC">
        <w:rPr>
          <w:rFonts w:ascii="Arial" w:eastAsiaTheme="minorEastAsia" w:hAnsi="Arial" w:cs="Arial"/>
          <w:iCs/>
          <w:sz w:val="12"/>
          <w:szCs w:val="12"/>
        </w:rPr>
        <w:t>La somma delle correnti entranti in un nodo è uguale alla somma delle correnti uscenti</w:t>
      </w:r>
      <w:r w:rsidR="003D39BC" w:rsidRPr="003D39BC">
        <w:rPr>
          <w:rFonts w:ascii="Arial" w:eastAsiaTheme="minorEastAsia" w:hAnsi="Arial" w:cs="Arial"/>
          <w:iCs/>
          <w:sz w:val="12"/>
          <w:szCs w:val="12"/>
        </w:rPr>
        <w:t xml:space="preserve">     </w:t>
      </w:r>
      <w:r w:rsidR="003D39BC" w:rsidRPr="003D39BC">
        <w:rPr>
          <w:rFonts w:ascii="Arial" w:eastAsiaTheme="minorEastAsia" w:hAnsi="Arial" w:cs="Arial"/>
          <w:iCs/>
          <w:sz w:val="12"/>
          <w:szCs w:val="12"/>
        </w:rPr>
        <w:tab/>
      </w:r>
    </w:p>
    <w:p w14:paraId="1A8D7C01" w14:textId="45277666" w:rsidR="0048368F" w:rsidRPr="003D39BC" w:rsidRDefault="0048368F" w:rsidP="0048368F">
      <w:pPr>
        <w:rPr>
          <w:rFonts w:ascii="Arial" w:eastAsiaTheme="minorEastAsia" w:hAnsi="Arial" w:cs="Arial"/>
          <w:iCs/>
          <w:sz w:val="12"/>
          <w:szCs w:val="12"/>
        </w:rPr>
      </w:pPr>
      <w:r w:rsidRPr="003D39BC">
        <w:rPr>
          <w:rFonts w:ascii="Arial" w:eastAsiaTheme="minorEastAsia" w:hAnsi="Arial" w:cs="Arial"/>
          <w:iCs/>
          <w:sz w:val="12"/>
          <w:szCs w:val="12"/>
        </w:rPr>
        <w:t>∑I=0</w:t>
      </w:r>
    </w:p>
    <w:p w14:paraId="6F679212" w14:textId="77777777" w:rsidR="0048368F" w:rsidRPr="003D39BC" w:rsidRDefault="0048368F" w:rsidP="0048368F">
      <w:pPr>
        <w:rPr>
          <w:rFonts w:ascii="Arial" w:eastAsiaTheme="minorEastAsia" w:hAnsi="Arial" w:cs="Arial"/>
          <w:iCs/>
          <w:sz w:val="12"/>
          <w:szCs w:val="12"/>
        </w:rPr>
      </w:pPr>
    </w:p>
    <w:p w14:paraId="0284C73E" w14:textId="5FA69667" w:rsidR="0048368F" w:rsidRPr="003D39BC" w:rsidRDefault="0048368F" w:rsidP="0048368F">
      <w:pPr>
        <w:rPr>
          <w:rFonts w:ascii="Arial" w:eastAsiaTheme="minorEastAsia" w:hAnsi="Arial" w:cs="Arial"/>
          <w:b/>
          <w:bCs/>
          <w:iCs/>
          <w:sz w:val="12"/>
          <w:szCs w:val="12"/>
        </w:rPr>
      </w:pPr>
      <w:r w:rsidRPr="003D39BC">
        <w:rPr>
          <w:rFonts w:ascii="Arial" w:eastAsiaTheme="minorEastAsia" w:hAnsi="Arial" w:cs="Arial"/>
          <w:b/>
          <w:bCs/>
          <w:iCs/>
          <w:sz w:val="12"/>
          <w:szCs w:val="12"/>
        </w:rPr>
        <w:t>SECONDO PRINCIPIO DI KIRCHHOFF</w:t>
      </w:r>
      <w:r w:rsidRPr="003D39BC">
        <w:rPr>
          <w:rFonts w:ascii="Arial" w:eastAsiaTheme="minorEastAsia" w:hAnsi="Arial" w:cs="Arial"/>
          <w:b/>
          <w:bCs/>
          <w:iCs/>
          <w:sz w:val="12"/>
          <w:szCs w:val="12"/>
        </w:rPr>
        <w:t>:</w:t>
      </w:r>
    </w:p>
    <w:p w14:paraId="3278B930" w14:textId="3AC59360" w:rsidR="0048368F" w:rsidRPr="003D39BC" w:rsidRDefault="0048368F" w:rsidP="0048368F">
      <w:pPr>
        <w:rPr>
          <w:rFonts w:ascii="Arial" w:eastAsiaTheme="minorEastAsia" w:hAnsi="Arial" w:cs="Arial"/>
          <w:iCs/>
          <w:sz w:val="12"/>
          <w:szCs w:val="12"/>
        </w:rPr>
      </w:pPr>
      <w:r w:rsidRPr="003D39BC">
        <w:rPr>
          <w:rFonts w:ascii="Arial" w:eastAsiaTheme="minorEastAsia" w:hAnsi="Arial" w:cs="Arial"/>
          <w:iCs/>
          <w:sz w:val="12"/>
          <w:szCs w:val="12"/>
        </w:rPr>
        <w:t>∑V=0</w:t>
      </w:r>
      <w:r w:rsidR="003D39BC" w:rsidRPr="003D39BC">
        <w:rPr>
          <w:rFonts w:ascii="Arial" w:eastAsiaTheme="minorEastAsia" w:hAnsi="Arial" w:cs="Arial"/>
          <w:iCs/>
          <w:sz w:val="12"/>
          <w:szCs w:val="12"/>
        </w:rPr>
        <w:tab/>
      </w:r>
      <w:r w:rsidR="003D39BC" w:rsidRPr="003D39BC">
        <w:rPr>
          <w:rFonts w:ascii="Arial" w:eastAsiaTheme="minorEastAsia" w:hAnsi="Arial" w:cs="Arial"/>
          <w:iCs/>
          <w:sz w:val="12"/>
          <w:szCs w:val="12"/>
        </w:rPr>
        <w:t>La somma algebrica delle tensioni in una maglia chiusa è zero</w:t>
      </w:r>
    </w:p>
    <w:p w14:paraId="3B83EE44" w14:textId="66A5FC77" w:rsidR="0048368F" w:rsidRPr="003D39BC" w:rsidRDefault="0048368F" w:rsidP="0048368F">
      <w:pPr>
        <w:rPr>
          <w:rFonts w:ascii="Arial" w:eastAsiaTheme="minorEastAsia" w:hAnsi="Arial" w:cs="Arial"/>
          <w:iCs/>
          <w:sz w:val="12"/>
          <w:szCs w:val="12"/>
        </w:rPr>
      </w:pPr>
      <w:r w:rsidRPr="003D39BC">
        <w:rPr>
          <w:rFonts w:ascii="Arial" w:eastAsiaTheme="minorEastAsia" w:hAnsi="Arial" w:cs="Arial"/>
          <w:iCs/>
          <w:sz w:val="12"/>
          <w:szCs w:val="12"/>
        </w:rPr>
        <w:t>∑</w:t>
      </w:r>
      <w:proofErr w:type="spellStart"/>
      <w:r w:rsidRPr="003D39BC">
        <w:rPr>
          <w:rFonts w:ascii="Arial" w:eastAsiaTheme="minorEastAsia" w:hAnsi="Arial" w:cs="Arial"/>
          <w:iCs/>
          <w:sz w:val="12"/>
          <w:szCs w:val="12"/>
        </w:rPr>
        <w:t>Vgeneratori</w:t>
      </w:r>
      <w:proofErr w:type="spellEnd"/>
      <w:r w:rsidRPr="003D39BC">
        <w:rPr>
          <w:rFonts w:ascii="Arial" w:eastAsiaTheme="minorEastAsia" w:hAnsi="Arial" w:cs="Arial"/>
          <w:iCs/>
          <w:sz w:val="12"/>
          <w:szCs w:val="12"/>
        </w:rPr>
        <w:t>​=∑</w:t>
      </w:r>
      <w:proofErr w:type="spellStart"/>
      <w:r w:rsidRPr="003D39BC">
        <w:rPr>
          <w:rFonts w:ascii="Arial" w:eastAsiaTheme="minorEastAsia" w:hAnsi="Arial" w:cs="Arial"/>
          <w:iCs/>
          <w:sz w:val="12"/>
          <w:szCs w:val="12"/>
        </w:rPr>
        <w:t>Vutilizzatori</w:t>
      </w:r>
      <w:proofErr w:type="spellEnd"/>
      <w:r w:rsidRPr="003D39BC">
        <w:rPr>
          <w:rFonts w:ascii="Arial" w:eastAsiaTheme="minorEastAsia" w:hAnsi="Arial" w:cs="Arial"/>
          <w:iCs/>
          <w:sz w:val="12"/>
          <w:szCs w:val="12"/>
        </w:rPr>
        <w:t>​</w:t>
      </w:r>
    </w:p>
    <w:p w14:paraId="7AA18E99" w14:textId="77777777" w:rsidR="0048368F" w:rsidRPr="003D39BC" w:rsidRDefault="0048368F" w:rsidP="0048368F">
      <w:pPr>
        <w:rPr>
          <w:rFonts w:ascii="Arial" w:eastAsiaTheme="minorEastAsia" w:hAnsi="Arial" w:cs="Arial"/>
          <w:iCs/>
          <w:sz w:val="12"/>
          <w:szCs w:val="12"/>
        </w:rPr>
      </w:pPr>
    </w:p>
    <w:p w14:paraId="32E2D5E6" w14:textId="14E4D5A5" w:rsidR="0048368F" w:rsidRPr="003D39BC" w:rsidRDefault="0048368F" w:rsidP="0048368F">
      <w:pPr>
        <w:rPr>
          <w:rFonts w:ascii="Arial" w:eastAsiaTheme="minorEastAsia" w:hAnsi="Arial" w:cs="Arial"/>
          <w:b/>
          <w:bCs/>
          <w:iCs/>
          <w:sz w:val="12"/>
          <w:szCs w:val="12"/>
        </w:rPr>
      </w:pPr>
      <w:r w:rsidRPr="003D39BC">
        <w:rPr>
          <w:rFonts w:ascii="Arial" w:eastAsiaTheme="minorEastAsia" w:hAnsi="Arial" w:cs="Arial"/>
          <w:b/>
          <w:bCs/>
          <w:iCs/>
          <w:sz w:val="12"/>
          <w:szCs w:val="12"/>
        </w:rPr>
        <w:t>LEGGE DI JOULE</w:t>
      </w:r>
    </w:p>
    <w:p w14:paraId="56706C97" w14:textId="4EB55457" w:rsidR="0048368F" w:rsidRPr="003D39BC" w:rsidRDefault="0048368F" w:rsidP="0048368F">
      <w:pPr>
        <w:rPr>
          <w:rFonts w:ascii="Arial" w:eastAsiaTheme="minorEastAsia" w:hAnsi="Arial" w:cs="Arial"/>
          <w:iCs/>
          <w:sz w:val="12"/>
          <w:szCs w:val="12"/>
        </w:rPr>
      </w:pPr>
      <w:r w:rsidRPr="003D39BC">
        <w:rPr>
          <w:rFonts w:ascii="Arial" w:eastAsiaTheme="minorEastAsia" w:hAnsi="Arial" w:cs="Arial"/>
          <w:iCs/>
          <w:sz w:val="12"/>
          <w:szCs w:val="12"/>
        </w:rPr>
        <w:t>P=V</w:t>
      </w:r>
      <w:r w:rsidRPr="003D39BC">
        <w:rPr>
          <w:rFonts w:ascii="Cambria Math" w:eastAsiaTheme="minorEastAsia" w:hAnsi="Cambria Math" w:cs="Cambria Math"/>
          <w:iCs/>
          <w:sz w:val="12"/>
          <w:szCs w:val="12"/>
        </w:rPr>
        <w:t>⋅</w:t>
      </w:r>
      <w:r w:rsidRPr="003D39BC">
        <w:rPr>
          <w:rFonts w:ascii="Arial" w:eastAsiaTheme="minorEastAsia" w:hAnsi="Arial" w:cs="Arial"/>
          <w:iCs/>
          <w:sz w:val="12"/>
          <w:szCs w:val="12"/>
        </w:rPr>
        <w:t>I</w:t>
      </w:r>
      <w:r w:rsidR="003D39BC" w:rsidRPr="003D39BC">
        <w:rPr>
          <w:rFonts w:ascii="Arial" w:eastAsiaTheme="minorEastAsia" w:hAnsi="Arial" w:cs="Arial"/>
          <w:iCs/>
          <w:sz w:val="12"/>
          <w:szCs w:val="12"/>
        </w:rPr>
        <w:tab/>
      </w:r>
      <w:r w:rsidR="003D39BC" w:rsidRPr="003D39BC">
        <w:rPr>
          <w:rFonts w:ascii="Arial" w:eastAsiaTheme="minorEastAsia" w:hAnsi="Arial" w:cs="Arial"/>
          <w:iCs/>
          <w:sz w:val="12"/>
          <w:szCs w:val="12"/>
        </w:rPr>
        <w:t>La potenza elettrica dissipata in un resistore vale</w:t>
      </w:r>
    </w:p>
    <w:p w14:paraId="0A62BC31" w14:textId="63F6E6D2" w:rsidR="0048368F" w:rsidRPr="003D39BC" w:rsidRDefault="003D39BC" w:rsidP="0048368F">
      <w:pPr>
        <w:rPr>
          <w:rFonts w:ascii="Arial" w:eastAsiaTheme="minorEastAsia" w:hAnsi="Arial" w:cs="Arial"/>
          <w:iCs/>
          <w:sz w:val="12"/>
          <w:szCs w:val="12"/>
        </w:rPr>
      </w:pPr>
      <m:oMath>
        <m:r>
          <w:rPr>
            <w:rFonts w:ascii="Cambria Math" w:eastAsiaTheme="minorEastAsia" w:hAnsi="Cambria Math" w:cs="Arial"/>
            <w:sz w:val="12"/>
            <w:szCs w:val="12"/>
          </w:rPr>
          <m:t>P=R⋅</m:t>
        </m:r>
        <m:sSup>
          <m:sSupPr>
            <m:ctrlPr>
              <w:rPr>
                <w:rFonts w:ascii="Cambria Math" w:eastAsiaTheme="minorEastAsia" w:hAnsi="Cambria Math" w:cs="Arial"/>
                <w:i/>
                <w:iCs/>
                <w:sz w:val="12"/>
                <w:szCs w:val="12"/>
              </w:rPr>
            </m:ctrlPr>
          </m:sSupPr>
          <m:e>
            <m:r>
              <w:rPr>
                <w:rFonts w:ascii="Cambria Math" w:eastAsiaTheme="minorEastAsia" w:hAnsi="Cambria Math" w:cs="Arial"/>
                <w:sz w:val="12"/>
                <w:szCs w:val="12"/>
              </w:rPr>
              <m:t>I</m:t>
            </m:r>
          </m:e>
          <m:sup>
            <m:r>
              <w:rPr>
                <w:rFonts w:ascii="Cambria Math" w:eastAsiaTheme="minorEastAsia" w:hAnsi="Cambria Math" w:cs="Arial"/>
                <w:sz w:val="12"/>
                <w:szCs w:val="12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12"/>
            <w:szCs w:val="12"/>
          </w:rPr>
          <m:t>​</m:t>
        </m:r>
      </m:oMath>
      <w:r w:rsidRPr="003D39BC">
        <w:rPr>
          <w:rFonts w:ascii="Arial" w:eastAsiaTheme="minorEastAsia" w:hAnsi="Arial" w:cs="Arial"/>
          <w:iCs/>
          <w:sz w:val="12"/>
          <w:szCs w:val="12"/>
        </w:rPr>
        <w:tab/>
        <w:t xml:space="preserve">   </w:t>
      </w:r>
      <w:r w:rsidRPr="003D39BC">
        <w:rPr>
          <w:rFonts w:ascii="Arial" w:eastAsiaTheme="minorEastAsia" w:hAnsi="Arial" w:cs="Arial"/>
          <w:iCs/>
          <w:sz w:val="12"/>
          <w:szCs w:val="12"/>
        </w:rPr>
        <w:t>Usando la legge di Ohm, si ottengono le forme alternative</w:t>
      </w:r>
    </w:p>
    <w:p w14:paraId="4CFF2BF1" w14:textId="79754309" w:rsidR="0048368F" w:rsidRPr="003D39BC" w:rsidRDefault="003D39BC" w:rsidP="0048368F">
      <w:pPr>
        <w:rPr>
          <w:rFonts w:ascii="Arial" w:eastAsiaTheme="minorEastAsia" w:hAnsi="Arial" w:cs="Arial"/>
          <w:iCs/>
          <w:sz w:val="12"/>
          <w:szCs w:val="1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12"/>
              <w:szCs w:val="12"/>
            </w:rPr>
            <m:t>P=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  <w:sz w:val="12"/>
                  <w:szCs w:val="1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12"/>
                      <w:szCs w:val="12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12"/>
                      <w:szCs w:val="12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12"/>
                      <w:szCs w:val="1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Arial"/>
                  <w:sz w:val="12"/>
                  <w:szCs w:val="12"/>
                </w:rPr>
                <m:t>R</m:t>
              </m:r>
            </m:den>
          </m:f>
          <m:r>
            <w:rPr>
              <w:rFonts w:ascii="Cambria Math" w:eastAsiaTheme="minorEastAsia" w:hAnsi="Cambria Math" w:cs="Arial"/>
              <w:sz w:val="12"/>
              <w:szCs w:val="12"/>
            </w:rPr>
            <m:t>​</m:t>
          </m:r>
        </m:oMath>
      </m:oMathPara>
    </w:p>
    <w:p w14:paraId="4CEA5C31" w14:textId="742402D4" w:rsidR="004348F6" w:rsidRPr="005B5AFF" w:rsidRDefault="004348F6" w:rsidP="0048368F">
      <w:pPr>
        <w:rPr>
          <w:rFonts w:ascii="Arial" w:eastAsiaTheme="minorEastAsia" w:hAnsi="Arial" w:cs="Arial"/>
          <w:iCs/>
          <w:sz w:val="12"/>
          <w:szCs w:val="12"/>
        </w:rPr>
      </w:pPr>
      <w:r w:rsidRPr="003D39BC">
        <w:rPr>
          <w:rFonts w:ascii="Arial" w:eastAsiaTheme="minorEastAsia" w:hAnsi="Arial" w:cs="Arial"/>
          <w:iCs/>
          <w:sz w:val="12"/>
          <w:szCs w:val="12"/>
        </w:rPr>
        <w:t>E=</w:t>
      </w:r>
      <w:proofErr w:type="spellStart"/>
      <w:r w:rsidRPr="003D39BC">
        <w:rPr>
          <w:rFonts w:ascii="Arial" w:eastAsiaTheme="minorEastAsia" w:hAnsi="Arial" w:cs="Arial"/>
          <w:iCs/>
          <w:sz w:val="12"/>
          <w:szCs w:val="12"/>
        </w:rPr>
        <w:t>P</w:t>
      </w:r>
      <w:r w:rsidRPr="003D39BC">
        <w:rPr>
          <w:rFonts w:ascii="Cambria Math" w:eastAsiaTheme="minorEastAsia" w:hAnsi="Cambria Math" w:cs="Cambria Math"/>
          <w:iCs/>
          <w:sz w:val="12"/>
          <w:szCs w:val="12"/>
        </w:rPr>
        <w:t>⋅</w:t>
      </w:r>
      <w:r w:rsidRPr="003D39BC">
        <w:rPr>
          <w:rFonts w:ascii="Arial" w:eastAsiaTheme="minorEastAsia" w:hAnsi="Arial" w:cs="Arial"/>
          <w:iCs/>
          <w:sz w:val="12"/>
          <w:szCs w:val="12"/>
        </w:rPr>
        <w:t>t</w:t>
      </w:r>
      <w:proofErr w:type="spellEnd"/>
      <w:r w:rsidR="003D39BC" w:rsidRPr="003D39BC">
        <w:rPr>
          <w:rFonts w:ascii="Arial" w:eastAsiaTheme="minorEastAsia" w:hAnsi="Arial" w:cs="Arial"/>
          <w:iCs/>
          <w:sz w:val="12"/>
          <w:szCs w:val="12"/>
        </w:rPr>
        <w:tab/>
      </w:r>
      <w:r w:rsidR="003D39BC" w:rsidRPr="003D39BC">
        <w:rPr>
          <w:rFonts w:ascii="Arial" w:eastAsiaTheme="minorEastAsia" w:hAnsi="Arial" w:cs="Arial"/>
          <w:iCs/>
          <w:sz w:val="12"/>
          <w:szCs w:val="12"/>
        </w:rPr>
        <w:t>L’energia dissipata in un tempo t</w:t>
      </w:r>
    </w:p>
    <w:sectPr w:rsidR="004348F6" w:rsidRPr="005B5A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8F"/>
    <w:rsid w:val="00196D27"/>
    <w:rsid w:val="003D39BC"/>
    <w:rsid w:val="004348F6"/>
    <w:rsid w:val="0048368F"/>
    <w:rsid w:val="005B5AFF"/>
    <w:rsid w:val="00816D5D"/>
    <w:rsid w:val="00B23F06"/>
    <w:rsid w:val="00D9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075E2"/>
  <w15:chartTrackingRefBased/>
  <w15:docId w15:val="{3F342026-7569-4A58-A977-F95BD197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8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8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83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8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83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8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8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8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8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83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83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83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8368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8368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8368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8368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8368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8368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8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8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8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8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8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8368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8368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8368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8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8368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8368F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4836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63CED-BD91-460D-B213-5935DC0CB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Porcu</dc:creator>
  <cp:keywords/>
  <dc:description/>
  <cp:lastModifiedBy>Matteo Porcu</cp:lastModifiedBy>
  <cp:revision>4</cp:revision>
  <cp:lastPrinted>2025-11-16T17:00:00Z</cp:lastPrinted>
  <dcterms:created xsi:type="dcterms:W3CDTF">2025-11-16T16:43:00Z</dcterms:created>
  <dcterms:modified xsi:type="dcterms:W3CDTF">2025-11-16T17:04:00Z</dcterms:modified>
</cp:coreProperties>
</file>