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8A62F4" w14:textId="4857509A" w:rsidR="00816D5D" w:rsidRPr="00FE3718" w:rsidRDefault="00DA67C2" w:rsidP="00DA67C2">
      <w:pPr>
        <w:jc w:val="center"/>
        <w:rPr>
          <w:rFonts w:ascii="Arial" w:hAnsi="Arial" w:cs="Arial"/>
          <w:b/>
          <w:bCs/>
          <w:color w:val="FF0000"/>
          <w:sz w:val="32"/>
          <w:szCs w:val="32"/>
        </w:rPr>
      </w:pPr>
      <w:r w:rsidRPr="00FE3718">
        <w:rPr>
          <w:rFonts w:ascii="Arial" w:hAnsi="Arial" w:cs="Arial"/>
          <w:b/>
          <w:bCs/>
          <w:color w:val="FF0000"/>
          <w:sz w:val="32"/>
          <w:szCs w:val="32"/>
        </w:rPr>
        <w:t>Le Basi della Comunicazione in Rete</w:t>
      </w:r>
    </w:p>
    <w:p w14:paraId="4200774A" w14:textId="77777777" w:rsidR="00DA67C2" w:rsidRDefault="00DA67C2" w:rsidP="00DA67C2">
      <w:pPr>
        <w:jc w:val="center"/>
        <w:rPr>
          <w:color w:val="FF0000"/>
        </w:rPr>
      </w:pPr>
    </w:p>
    <w:p w14:paraId="29E08ADA" w14:textId="77777777" w:rsidR="00FE3718" w:rsidRPr="00FE3718" w:rsidRDefault="00FE3718" w:rsidP="00FE3718">
      <w:pPr>
        <w:rPr>
          <w:rFonts w:ascii="Arial" w:hAnsi="Arial" w:cs="Arial"/>
          <w:b/>
          <w:bCs/>
        </w:rPr>
      </w:pPr>
      <w:r w:rsidRPr="00FE3718">
        <w:rPr>
          <w:rFonts w:ascii="Arial" w:hAnsi="Arial" w:cs="Arial"/>
          <w:b/>
          <w:bCs/>
        </w:rPr>
        <w:t>Segnali analogici</w:t>
      </w:r>
    </w:p>
    <w:p w14:paraId="263BA95C" w14:textId="77777777" w:rsidR="00FE3718" w:rsidRPr="00FE3718" w:rsidRDefault="00FE3718" w:rsidP="00FE3718">
      <w:pPr>
        <w:rPr>
          <w:rFonts w:ascii="Arial" w:hAnsi="Arial" w:cs="Arial"/>
        </w:rPr>
      </w:pPr>
      <w:r w:rsidRPr="00FE3718">
        <w:rPr>
          <w:rFonts w:ascii="Arial" w:hAnsi="Arial" w:cs="Arial"/>
        </w:rPr>
        <w:t>Un segnale analogico è caratterizzato dalla capacità di assumere un numero infinito di valori all'interno di un intervallo continuo, variando in modo fluido nel tempo senza salti bruschi. Questo tipo di segnale è tipico di molti fenomeni naturali come la voce umana, la luce e le onde sonore.​</w:t>
      </w:r>
    </w:p>
    <w:p w14:paraId="59DCF1EE" w14:textId="77777777" w:rsidR="00FE3718" w:rsidRPr="00FE3718" w:rsidRDefault="00FE3718" w:rsidP="00FE3718">
      <w:pPr>
        <w:rPr>
          <w:rFonts w:ascii="Arial" w:hAnsi="Arial" w:cs="Arial"/>
        </w:rPr>
      </w:pPr>
      <w:r w:rsidRPr="00FE3718">
        <w:rPr>
          <w:rFonts w:ascii="Arial" w:hAnsi="Arial" w:cs="Arial"/>
        </w:rPr>
        <w:t>Per descrivere un'onda sinusoidale periodica, che rappresenta la forma d'onda più elementare e fondamentale, si utilizzano tre parametri caratteristici:</w:t>
      </w:r>
    </w:p>
    <w:p w14:paraId="0C3A2A8E" w14:textId="77777777" w:rsidR="00FE3718" w:rsidRPr="00FE3718" w:rsidRDefault="00FE3718" w:rsidP="00FE3718">
      <w:pPr>
        <w:rPr>
          <w:rFonts w:ascii="Arial" w:hAnsi="Arial" w:cs="Arial"/>
        </w:rPr>
      </w:pPr>
      <w:r w:rsidRPr="00FE3718">
        <w:rPr>
          <w:rFonts w:ascii="Arial" w:hAnsi="Arial" w:cs="Arial"/>
        </w:rPr>
        <w:t>Ampiezza (A): rappresenta la distanza tra il valore medio del segnale e il suo valore massimo. Indica l'intensità o la "forza" del segnale; per esempio, in un segnale audio, l'ampiezza corrisponde al volume.​</w:t>
      </w:r>
    </w:p>
    <w:p w14:paraId="2E7F3D10" w14:textId="77777777" w:rsidR="00FE3718" w:rsidRPr="00FE3718" w:rsidRDefault="00FE3718" w:rsidP="00FE3718">
      <w:pPr>
        <w:rPr>
          <w:rFonts w:ascii="Arial" w:hAnsi="Arial" w:cs="Arial"/>
        </w:rPr>
      </w:pPr>
      <w:r w:rsidRPr="00FE3718">
        <w:rPr>
          <w:rFonts w:ascii="Arial" w:hAnsi="Arial" w:cs="Arial"/>
        </w:rPr>
        <w:t>Frequenza (f): esprime il numero di cicli completi che il segnale compie in un secondo e si misura in hertz (Hz). Una frequenza più alta significa oscillazioni più rapide. Ad esempio, un segnale a 50 Hz completa 50 cicli al secondo.​</w:t>
      </w:r>
    </w:p>
    <w:p w14:paraId="6256607C" w14:textId="77777777" w:rsidR="00FE3718" w:rsidRPr="00FE3718" w:rsidRDefault="00FE3718" w:rsidP="00FE3718">
      <w:pPr>
        <w:rPr>
          <w:rFonts w:ascii="Arial" w:hAnsi="Arial" w:cs="Arial"/>
        </w:rPr>
      </w:pPr>
      <w:r w:rsidRPr="00FE3718">
        <w:rPr>
          <w:rFonts w:ascii="Arial" w:hAnsi="Arial" w:cs="Arial"/>
        </w:rPr>
        <w:t>Fase (φ): indica l'intervallo di tempo, espresso in gradi (da 0° a 360°), tra l'inizio di un ciclo del segnale e un tempo di riferimento prefissato. Lo sfasamento tra due segnali sinusoidali della stessa frequenza misura il loro ritardo relativo e può causare interferenze costruttive o distruttive.​</w:t>
      </w:r>
    </w:p>
    <w:p w14:paraId="26C04E70" w14:textId="77777777" w:rsidR="00FE3718" w:rsidRPr="00FE3718" w:rsidRDefault="00FE3718" w:rsidP="00FE3718">
      <w:pPr>
        <w:rPr>
          <w:rFonts w:ascii="Arial" w:hAnsi="Arial" w:cs="Arial"/>
        </w:rPr>
      </w:pPr>
      <w:r w:rsidRPr="00FE3718">
        <w:rPr>
          <w:rFonts w:ascii="Arial" w:hAnsi="Arial" w:cs="Arial"/>
        </w:rPr>
        <w:t>Le sinusoidi sono fondamentali perché, secondo il teorema di Fourier, qualsiasi segnale periodico complesso può essere scomposto e rappresentato come somma di sinusoidi elementari di frequenze diverse. Questo permette di analizzare i segnali nel dominio della frequenza, progettare filtri efficaci e comprendere come i segnali si comportano attraverso i canali di comunicazione.​</w:t>
      </w:r>
    </w:p>
    <w:p w14:paraId="3A8DECEA" w14:textId="77777777" w:rsidR="00FE3718" w:rsidRPr="00FE3718" w:rsidRDefault="00FE3718" w:rsidP="00FE3718">
      <w:pPr>
        <w:rPr>
          <w:rFonts w:ascii="Arial" w:hAnsi="Arial" w:cs="Arial"/>
          <w:b/>
          <w:bCs/>
        </w:rPr>
      </w:pPr>
      <w:r w:rsidRPr="00FE3718">
        <w:rPr>
          <w:rFonts w:ascii="Arial" w:hAnsi="Arial" w:cs="Arial"/>
          <w:b/>
          <w:bCs/>
        </w:rPr>
        <w:t>Segnali digitali</w:t>
      </w:r>
    </w:p>
    <w:p w14:paraId="71C698C2" w14:textId="77777777" w:rsidR="00FE3718" w:rsidRPr="00FE3718" w:rsidRDefault="00FE3718" w:rsidP="00FE3718">
      <w:pPr>
        <w:rPr>
          <w:rFonts w:ascii="Arial" w:hAnsi="Arial" w:cs="Arial"/>
        </w:rPr>
      </w:pPr>
      <w:r w:rsidRPr="00FE3718">
        <w:rPr>
          <w:rFonts w:ascii="Arial" w:hAnsi="Arial" w:cs="Arial"/>
        </w:rPr>
        <w:t>Un segnale digitale differisce profondamente dall'analogico perché assume un numero finito e discreto di livelli nel tempo. Nel sistema binario, il più diffuso, i livelli sono due: il livello alto rappresenta l'1 logico e il livello basso rappresenta lo 0 logico. Le transizioni tra questi livelli sono quasi istantanee, generando un'onda di forma rettangolare anziché continua.​</w:t>
      </w:r>
    </w:p>
    <w:p w14:paraId="6ADF3CD1" w14:textId="77777777" w:rsidR="00FE3718" w:rsidRPr="00FE3718" w:rsidRDefault="00FE3718" w:rsidP="00FE3718">
      <w:pPr>
        <w:rPr>
          <w:rFonts w:ascii="Arial" w:hAnsi="Arial" w:cs="Arial"/>
        </w:rPr>
      </w:pPr>
      <w:r w:rsidRPr="00FE3718">
        <w:rPr>
          <w:rFonts w:ascii="Arial" w:hAnsi="Arial" w:cs="Arial"/>
        </w:rPr>
        <w:t>I vantaggi del digitale rispetto all'analogico sono numerosi e determinanti per le moderne telecomunicazioni:</w:t>
      </w:r>
    </w:p>
    <w:p w14:paraId="112CFEF6" w14:textId="77777777" w:rsidR="00FE3718" w:rsidRPr="00FE3718" w:rsidRDefault="00FE3718" w:rsidP="00FE3718">
      <w:pPr>
        <w:rPr>
          <w:rFonts w:ascii="Arial" w:hAnsi="Arial" w:cs="Arial"/>
        </w:rPr>
      </w:pPr>
      <w:r w:rsidRPr="00FE3718">
        <w:rPr>
          <w:rFonts w:ascii="Arial" w:hAnsi="Arial" w:cs="Arial"/>
        </w:rPr>
        <w:t>Robustezza al rumore: poiché il ricevitore deve solo distinguere tra pochi livelli discreti (alto/basso), è molto più resistente al rumore e alle interferenze rispetto ai segnali analogici, che richiedono la ricostruzione fedele di valori continui.​</w:t>
      </w:r>
    </w:p>
    <w:p w14:paraId="063DDF8A" w14:textId="77777777" w:rsidR="00FE3718" w:rsidRPr="00FE3718" w:rsidRDefault="00FE3718" w:rsidP="00FE3718">
      <w:pPr>
        <w:rPr>
          <w:rFonts w:ascii="Arial" w:hAnsi="Arial" w:cs="Arial"/>
        </w:rPr>
      </w:pPr>
      <w:r w:rsidRPr="00FE3718">
        <w:rPr>
          <w:rFonts w:ascii="Arial" w:hAnsi="Arial" w:cs="Arial"/>
        </w:rPr>
        <w:lastRenderedPageBreak/>
        <w:t xml:space="preserve">Integrazione dei sistemi: tutti i tipi di informazione (voce, video, dati, testo) possono essere convertiti in flussi di bit con opportuni </w:t>
      </w:r>
      <w:proofErr w:type="spellStart"/>
      <w:r w:rsidRPr="00FE3718">
        <w:rPr>
          <w:rFonts w:ascii="Arial" w:hAnsi="Arial" w:cs="Arial"/>
        </w:rPr>
        <w:t>header</w:t>
      </w:r>
      <w:proofErr w:type="spellEnd"/>
      <w:r w:rsidRPr="00FE3718">
        <w:rPr>
          <w:rFonts w:ascii="Arial" w:hAnsi="Arial" w:cs="Arial"/>
        </w:rPr>
        <w:t>, permettendo di trattare uniformemente segnali diversi all'interno della stessa infrastruttura di rete.​</w:t>
      </w:r>
    </w:p>
    <w:p w14:paraId="0EB55F24" w14:textId="77777777" w:rsidR="00FE3718" w:rsidRPr="00FE3718" w:rsidRDefault="00FE3718" w:rsidP="00FE3718">
      <w:pPr>
        <w:rPr>
          <w:rFonts w:ascii="Arial" w:hAnsi="Arial" w:cs="Arial"/>
        </w:rPr>
      </w:pPr>
      <w:r w:rsidRPr="00FE3718">
        <w:rPr>
          <w:rFonts w:ascii="Arial" w:hAnsi="Arial" w:cs="Arial"/>
        </w:rPr>
        <w:t>Memorizzazione ed esecuzione nativa: i processori e i sistemi digitali elaborano direttamente bit, rendendo immediata la memorizzazione, l'elaborazione e la trasmissione senza conversioni complesse.​</w:t>
      </w:r>
    </w:p>
    <w:p w14:paraId="5F0FAFC8" w14:textId="77777777" w:rsidR="00FE3718" w:rsidRPr="00FE3718" w:rsidRDefault="00FE3718" w:rsidP="00FE3718">
      <w:pPr>
        <w:rPr>
          <w:rFonts w:ascii="Arial" w:hAnsi="Arial" w:cs="Arial"/>
        </w:rPr>
      </w:pPr>
      <w:r w:rsidRPr="00FE3718">
        <w:rPr>
          <w:rFonts w:ascii="Arial" w:hAnsi="Arial" w:cs="Arial"/>
        </w:rPr>
        <w:t>Funzionalità avanzate: i segnali digitali consentono di applicare tecniche sofisticate come crittografia (per la sicurezza), incapsulamento (per organizzare i dati in pacchetti), privacy (proteggendo le comunicazioni) e compressione (riducendo la quantità di dati da trasmettere senza perdita significativa di qualità).​</w:t>
      </w:r>
    </w:p>
    <w:p w14:paraId="77D78556" w14:textId="77777777" w:rsidR="00FE3718" w:rsidRPr="00FE3718" w:rsidRDefault="00FE3718" w:rsidP="00FE3718">
      <w:pPr>
        <w:rPr>
          <w:rFonts w:ascii="Arial" w:hAnsi="Arial" w:cs="Arial"/>
          <w:b/>
          <w:bCs/>
        </w:rPr>
      </w:pPr>
      <w:r w:rsidRPr="00FE3718">
        <w:rPr>
          <w:rFonts w:ascii="Arial" w:hAnsi="Arial" w:cs="Arial"/>
          <w:b/>
          <w:bCs/>
        </w:rPr>
        <w:t>Modulazioni digitali</w:t>
      </w:r>
    </w:p>
    <w:p w14:paraId="222333D9" w14:textId="77777777" w:rsidR="00FE3718" w:rsidRPr="00FE3718" w:rsidRDefault="00FE3718" w:rsidP="00FE3718">
      <w:pPr>
        <w:rPr>
          <w:rFonts w:ascii="Arial" w:hAnsi="Arial" w:cs="Arial"/>
        </w:rPr>
      </w:pPr>
      <w:r w:rsidRPr="00FE3718">
        <w:rPr>
          <w:rFonts w:ascii="Arial" w:hAnsi="Arial" w:cs="Arial"/>
        </w:rPr>
        <w:t>Le modulazioni digitali servono a trasportare informazioni binarie su canali passa-banda, variando uno o più parametri di una portante sinusoidale (ampiezza, frequenza o fase) in funzione dei bit da trasmettere. La scelta della modulazione influisce su robustezza, efficienza spettrale e complessità del sistema.​</w:t>
      </w:r>
    </w:p>
    <w:p w14:paraId="3B88CC32" w14:textId="77777777" w:rsidR="00FE3718" w:rsidRPr="00FE3718" w:rsidRDefault="00FE3718" w:rsidP="00FE3718">
      <w:pPr>
        <w:rPr>
          <w:rFonts w:ascii="Arial" w:hAnsi="Arial" w:cs="Arial"/>
        </w:rPr>
      </w:pPr>
      <w:r w:rsidRPr="00FE3718">
        <w:rPr>
          <w:rFonts w:ascii="Arial" w:hAnsi="Arial" w:cs="Arial"/>
        </w:rPr>
        <w:t>ASK (</w:t>
      </w:r>
      <w:proofErr w:type="spellStart"/>
      <w:r w:rsidRPr="00FE3718">
        <w:rPr>
          <w:rFonts w:ascii="Arial" w:hAnsi="Arial" w:cs="Arial"/>
        </w:rPr>
        <w:t>Amplitude</w:t>
      </w:r>
      <w:proofErr w:type="spellEnd"/>
      <w:r w:rsidRPr="00FE3718">
        <w:rPr>
          <w:rFonts w:ascii="Arial" w:hAnsi="Arial" w:cs="Arial"/>
        </w:rPr>
        <w:t xml:space="preserve"> Shift </w:t>
      </w:r>
      <w:proofErr w:type="spellStart"/>
      <w:r w:rsidRPr="00FE3718">
        <w:rPr>
          <w:rFonts w:ascii="Arial" w:hAnsi="Arial" w:cs="Arial"/>
        </w:rPr>
        <w:t>Keying</w:t>
      </w:r>
      <w:proofErr w:type="spellEnd"/>
      <w:r w:rsidRPr="00FE3718">
        <w:rPr>
          <w:rFonts w:ascii="Arial" w:hAnsi="Arial" w:cs="Arial"/>
        </w:rPr>
        <w:t>)</w:t>
      </w:r>
    </w:p>
    <w:p w14:paraId="0A0E7521" w14:textId="77777777" w:rsidR="00FE3718" w:rsidRPr="00FE3718" w:rsidRDefault="00FE3718" w:rsidP="00FE3718">
      <w:pPr>
        <w:rPr>
          <w:rFonts w:ascii="Arial" w:hAnsi="Arial" w:cs="Arial"/>
        </w:rPr>
      </w:pPr>
      <w:r w:rsidRPr="00FE3718">
        <w:rPr>
          <w:rFonts w:ascii="Arial" w:hAnsi="Arial" w:cs="Arial"/>
        </w:rPr>
        <w:t xml:space="preserve">Nella modulazione ASK, l'informazione è codificata variando l'ampiezza della portante: tipicamente l'1 logico attiva una portante di ampiezza A, mentre lo 0 logico riduce o annulla l'ampiezza. Il caso particolare OOK (On-Off </w:t>
      </w:r>
      <w:proofErr w:type="spellStart"/>
      <w:r w:rsidRPr="00FE3718">
        <w:rPr>
          <w:rFonts w:ascii="Arial" w:hAnsi="Arial" w:cs="Arial"/>
        </w:rPr>
        <w:t>Keying</w:t>
      </w:r>
      <w:proofErr w:type="spellEnd"/>
      <w:r w:rsidRPr="00FE3718">
        <w:rPr>
          <w:rFonts w:ascii="Arial" w:hAnsi="Arial" w:cs="Arial"/>
        </w:rPr>
        <w:t>) spegne completamente la portante per lo 0.​</w:t>
      </w:r>
    </w:p>
    <w:p w14:paraId="67B03A18" w14:textId="77777777" w:rsidR="00FE3718" w:rsidRPr="00FE3718" w:rsidRDefault="00FE3718" w:rsidP="00FE3718">
      <w:pPr>
        <w:rPr>
          <w:rFonts w:ascii="Arial" w:hAnsi="Arial" w:cs="Arial"/>
        </w:rPr>
      </w:pPr>
      <w:r w:rsidRPr="00FE3718">
        <w:rPr>
          <w:rFonts w:ascii="Arial" w:hAnsi="Arial" w:cs="Arial"/>
        </w:rPr>
        <w:t>Vantaggi: realizzazione molto semplice sia in trasmissione che in ricezione, con circuiti economici.​</w:t>
      </w:r>
    </w:p>
    <w:p w14:paraId="6EB19304" w14:textId="77777777" w:rsidR="00FE3718" w:rsidRPr="00FE3718" w:rsidRDefault="00FE3718" w:rsidP="00FE3718">
      <w:pPr>
        <w:rPr>
          <w:rFonts w:ascii="Arial" w:hAnsi="Arial" w:cs="Arial"/>
        </w:rPr>
      </w:pPr>
      <w:r w:rsidRPr="00FE3718">
        <w:rPr>
          <w:rFonts w:ascii="Arial" w:hAnsi="Arial" w:cs="Arial"/>
        </w:rPr>
        <w:t>Svantaggi: estrema sensibilità al rumore di ampiezza e alle attenuazioni selettive del canale; oggi è poco usata nei collegamenti dati a lunga distanza e resta confinata a applicazioni semplici, economiche o a corto raggio (es. radiocomandi, sensori).​</w:t>
      </w:r>
    </w:p>
    <w:p w14:paraId="2D61FAAA" w14:textId="77777777" w:rsidR="00FE3718" w:rsidRPr="00FE3718" w:rsidRDefault="00FE3718" w:rsidP="00FE3718">
      <w:pPr>
        <w:rPr>
          <w:rFonts w:ascii="Arial" w:hAnsi="Arial" w:cs="Arial"/>
        </w:rPr>
      </w:pPr>
      <w:r w:rsidRPr="00FE3718">
        <w:rPr>
          <w:rFonts w:ascii="Arial" w:hAnsi="Arial" w:cs="Arial"/>
        </w:rPr>
        <w:t xml:space="preserve">FSK (Frequency Shift </w:t>
      </w:r>
      <w:proofErr w:type="spellStart"/>
      <w:r w:rsidRPr="00FE3718">
        <w:rPr>
          <w:rFonts w:ascii="Arial" w:hAnsi="Arial" w:cs="Arial"/>
        </w:rPr>
        <w:t>Keying</w:t>
      </w:r>
      <w:proofErr w:type="spellEnd"/>
      <w:r w:rsidRPr="00FE3718">
        <w:rPr>
          <w:rFonts w:ascii="Arial" w:hAnsi="Arial" w:cs="Arial"/>
        </w:rPr>
        <w:t>)</w:t>
      </w:r>
    </w:p>
    <w:p w14:paraId="22DA0920" w14:textId="77777777" w:rsidR="00FE3718" w:rsidRPr="00FE3718" w:rsidRDefault="00FE3718" w:rsidP="00FE3718">
      <w:pPr>
        <w:rPr>
          <w:rFonts w:ascii="Arial" w:hAnsi="Arial" w:cs="Arial"/>
        </w:rPr>
      </w:pPr>
      <w:r w:rsidRPr="00FE3718">
        <w:rPr>
          <w:rFonts w:ascii="Arial" w:hAnsi="Arial" w:cs="Arial"/>
        </w:rPr>
        <w:t>Nella modulazione FSK, l'informazione è codificata usando due frequenze diverse della portante: una frequenza per rappresentare lo 0 e un'altra per l'1, mantenendo costante l'ampiezza.​</w:t>
      </w:r>
    </w:p>
    <w:p w14:paraId="219CE166" w14:textId="77777777" w:rsidR="00FE3718" w:rsidRPr="00FE3718" w:rsidRDefault="00FE3718" w:rsidP="00FE3718">
      <w:pPr>
        <w:rPr>
          <w:rFonts w:ascii="Arial" w:hAnsi="Arial" w:cs="Arial"/>
        </w:rPr>
      </w:pPr>
      <w:r w:rsidRPr="00FE3718">
        <w:rPr>
          <w:rFonts w:ascii="Arial" w:hAnsi="Arial" w:cs="Arial"/>
        </w:rPr>
        <w:t>Vantaggi: maggiore robustezza rispetto ad ASK contro il rumore di ampiezza, perché il ricevitore deve solo discriminare tra frequenze e non livelli di ampiezza; storicamente molto usata nei primi modem analogici e nei sistemi radio come il GSM.​</w:t>
      </w:r>
    </w:p>
    <w:p w14:paraId="1A7FD88E" w14:textId="77777777" w:rsidR="00FE3718" w:rsidRPr="00FE3718" w:rsidRDefault="00FE3718" w:rsidP="00FE3718">
      <w:pPr>
        <w:rPr>
          <w:rFonts w:ascii="Arial" w:hAnsi="Arial" w:cs="Arial"/>
        </w:rPr>
      </w:pPr>
      <w:r w:rsidRPr="00FE3718">
        <w:rPr>
          <w:rFonts w:ascii="Arial" w:hAnsi="Arial" w:cs="Arial"/>
        </w:rPr>
        <w:t>Svantaggi: tende a occupare più banda rispetto alla PSK a parità di prestazioni; la demodulazione richiede circuiti leggermente più complessi rispetto all'ASK ma meno sofisticati della PSK coerente.​</w:t>
      </w:r>
    </w:p>
    <w:p w14:paraId="35A3728A" w14:textId="77777777" w:rsidR="00FE3718" w:rsidRPr="00FE3718" w:rsidRDefault="00FE3718" w:rsidP="00FE3718">
      <w:pPr>
        <w:rPr>
          <w:rFonts w:ascii="Arial" w:hAnsi="Arial" w:cs="Arial"/>
        </w:rPr>
      </w:pPr>
      <w:r w:rsidRPr="00FE3718">
        <w:rPr>
          <w:rFonts w:ascii="Arial" w:hAnsi="Arial" w:cs="Arial"/>
        </w:rPr>
        <w:t>PSK (</w:t>
      </w:r>
      <w:proofErr w:type="spellStart"/>
      <w:r w:rsidRPr="00FE3718">
        <w:rPr>
          <w:rFonts w:ascii="Arial" w:hAnsi="Arial" w:cs="Arial"/>
        </w:rPr>
        <w:t>Phase</w:t>
      </w:r>
      <w:proofErr w:type="spellEnd"/>
      <w:r w:rsidRPr="00FE3718">
        <w:rPr>
          <w:rFonts w:ascii="Arial" w:hAnsi="Arial" w:cs="Arial"/>
        </w:rPr>
        <w:t xml:space="preserve"> Shift </w:t>
      </w:r>
      <w:proofErr w:type="spellStart"/>
      <w:r w:rsidRPr="00FE3718">
        <w:rPr>
          <w:rFonts w:ascii="Arial" w:hAnsi="Arial" w:cs="Arial"/>
        </w:rPr>
        <w:t>Keying</w:t>
      </w:r>
      <w:proofErr w:type="spellEnd"/>
      <w:r w:rsidRPr="00FE3718">
        <w:rPr>
          <w:rFonts w:ascii="Arial" w:hAnsi="Arial" w:cs="Arial"/>
        </w:rPr>
        <w:t>)</w:t>
      </w:r>
    </w:p>
    <w:p w14:paraId="5A6DDF63" w14:textId="77777777" w:rsidR="00FE3718" w:rsidRPr="00FE3718" w:rsidRDefault="00FE3718" w:rsidP="00FE3718">
      <w:pPr>
        <w:rPr>
          <w:rFonts w:ascii="Arial" w:hAnsi="Arial" w:cs="Arial"/>
        </w:rPr>
      </w:pPr>
      <w:r w:rsidRPr="00FE3718">
        <w:rPr>
          <w:rFonts w:ascii="Arial" w:hAnsi="Arial" w:cs="Arial"/>
        </w:rPr>
        <w:lastRenderedPageBreak/>
        <w:t>Nella modulazione PSK, l'informazione è codificata variando la fase della portante. Nella BPSK (</w:t>
      </w:r>
      <w:proofErr w:type="spellStart"/>
      <w:r w:rsidRPr="00FE3718">
        <w:rPr>
          <w:rFonts w:ascii="Arial" w:hAnsi="Arial" w:cs="Arial"/>
        </w:rPr>
        <w:t>Binary</w:t>
      </w:r>
      <w:proofErr w:type="spellEnd"/>
      <w:r w:rsidRPr="00FE3718">
        <w:rPr>
          <w:rFonts w:ascii="Arial" w:hAnsi="Arial" w:cs="Arial"/>
        </w:rPr>
        <w:t xml:space="preserve"> PSK), la forma più semplice, si usano due fasi opposte: 0° per rappresentare l'1 e 180° per lo 0 (o viceversa).​</w:t>
      </w:r>
    </w:p>
    <w:p w14:paraId="441FCF34" w14:textId="77777777" w:rsidR="00FE3718" w:rsidRPr="00FE3718" w:rsidRDefault="00FE3718" w:rsidP="00FE3718">
      <w:pPr>
        <w:rPr>
          <w:rFonts w:ascii="Arial" w:hAnsi="Arial" w:cs="Arial"/>
        </w:rPr>
      </w:pPr>
      <w:r w:rsidRPr="00FE3718">
        <w:rPr>
          <w:rFonts w:ascii="Arial" w:hAnsi="Arial" w:cs="Arial"/>
        </w:rPr>
        <w:t>Vantaggi: buona efficienza energetica, ottima robustezza al rumore e buona efficienza spettrale; costituisce la base per modulazioni più dense.​</w:t>
      </w:r>
    </w:p>
    <w:p w14:paraId="135CC97F" w14:textId="77777777" w:rsidR="00FE3718" w:rsidRPr="00FE3718" w:rsidRDefault="00FE3718" w:rsidP="00FE3718">
      <w:pPr>
        <w:rPr>
          <w:rFonts w:ascii="Arial" w:hAnsi="Arial" w:cs="Arial"/>
        </w:rPr>
      </w:pPr>
      <w:r w:rsidRPr="00FE3718">
        <w:rPr>
          <w:rFonts w:ascii="Arial" w:hAnsi="Arial" w:cs="Arial"/>
        </w:rPr>
        <w:t>Svantaggi: richiede una sincronizzazione di fase accurata tra trasmettitore e ricevitore (demodulazione coerente), aumentando la complessità del sistema.​</w:t>
      </w:r>
    </w:p>
    <w:p w14:paraId="69AACB2D" w14:textId="77777777" w:rsidR="00FE3718" w:rsidRPr="00FE3718" w:rsidRDefault="00FE3718" w:rsidP="00FE3718">
      <w:pPr>
        <w:rPr>
          <w:rFonts w:ascii="Arial" w:hAnsi="Arial" w:cs="Arial"/>
        </w:rPr>
      </w:pPr>
      <w:r w:rsidRPr="00FE3718">
        <w:rPr>
          <w:rFonts w:ascii="Arial" w:hAnsi="Arial" w:cs="Arial"/>
        </w:rPr>
        <w:t>Estensioni della PSK:</w:t>
      </w:r>
    </w:p>
    <w:p w14:paraId="58416679" w14:textId="77777777" w:rsidR="00FE3718" w:rsidRPr="00FE3718" w:rsidRDefault="00FE3718" w:rsidP="00FE3718">
      <w:pPr>
        <w:numPr>
          <w:ilvl w:val="0"/>
          <w:numId w:val="8"/>
        </w:numPr>
        <w:rPr>
          <w:rFonts w:ascii="Arial" w:hAnsi="Arial" w:cs="Arial"/>
        </w:rPr>
      </w:pPr>
      <w:r w:rsidRPr="00FE3718">
        <w:rPr>
          <w:rFonts w:ascii="Arial" w:hAnsi="Arial" w:cs="Arial"/>
        </w:rPr>
        <w:t xml:space="preserve">QPSK (Quadrature PSK): usa quattro fasi </w:t>
      </w:r>
      <w:proofErr w:type="spellStart"/>
      <w:r w:rsidRPr="00FE3718">
        <w:rPr>
          <w:rFonts w:ascii="Arial" w:hAnsi="Arial" w:cs="Arial"/>
        </w:rPr>
        <w:t>equispaziate</w:t>
      </w:r>
      <w:proofErr w:type="spellEnd"/>
      <w:r w:rsidRPr="00FE3718">
        <w:rPr>
          <w:rFonts w:ascii="Arial" w:hAnsi="Arial" w:cs="Arial"/>
        </w:rPr>
        <w:t xml:space="preserve"> (0°, 90°, 180°, 270°) per trasmettere 2 bit per simbolo, raddoppiando l'efficienza rispetto alla BPSK a parità di symbol rate. È molto diffusa in satellitare, LTE e sistemi wireless moderni.​</w:t>
      </w:r>
    </w:p>
    <w:p w14:paraId="600503BA" w14:textId="77777777" w:rsidR="00FE3718" w:rsidRPr="00FE3718" w:rsidRDefault="00FE3718" w:rsidP="00FE3718">
      <w:pPr>
        <w:numPr>
          <w:ilvl w:val="0"/>
          <w:numId w:val="8"/>
        </w:numPr>
        <w:rPr>
          <w:rFonts w:ascii="Arial" w:hAnsi="Arial" w:cs="Arial"/>
        </w:rPr>
      </w:pPr>
      <w:r w:rsidRPr="00FE3718">
        <w:rPr>
          <w:rFonts w:ascii="Arial" w:hAnsi="Arial" w:cs="Arial"/>
        </w:rPr>
        <w:t>M-PSK (es. 8PSK, 16PSK): aumenta il numero di fasi per portare più bit per simbolo, migliorando l'efficienza spettrale ma richiedendo SNR (</w:t>
      </w:r>
      <w:proofErr w:type="spellStart"/>
      <w:r w:rsidRPr="00FE3718">
        <w:rPr>
          <w:rFonts w:ascii="Arial" w:hAnsi="Arial" w:cs="Arial"/>
        </w:rPr>
        <w:t>Signal</w:t>
      </w:r>
      <w:proofErr w:type="spellEnd"/>
      <w:r w:rsidRPr="00FE3718">
        <w:rPr>
          <w:rFonts w:ascii="Arial" w:hAnsi="Arial" w:cs="Arial"/>
        </w:rPr>
        <w:t>-to-</w:t>
      </w:r>
      <w:proofErr w:type="spellStart"/>
      <w:r w:rsidRPr="00FE3718">
        <w:rPr>
          <w:rFonts w:ascii="Arial" w:hAnsi="Arial" w:cs="Arial"/>
        </w:rPr>
        <w:t>Noise</w:t>
      </w:r>
      <w:proofErr w:type="spellEnd"/>
      <w:r w:rsidRPr="00FE3718">
        <w:rPr>
          <w:rFonts w:ascii="Arial" w:hAnsi="Arial" w:cs="Arial"/>
        </w:rPr>
        <w:t xml:space="preserve"> Ratio) più elevato perché i punti della costellazione si avvicinano e diventano più difficili da distinguere.​</w:t>
      </w:r>
    </w:p>
    <w:p w14:paraId="3B6CD342" w14:textId="77777777" w:rsidR="00FE3718" w:rsidRPr="00FE3718" w:rsidRDefault="00FE3718" w:rsidP="00FE3718">
      <w:pPr>
        <w:numPr>
          <w:ilvl w:val="0"/>
          <w:numId w:val="8"/>
        </w:numPr>
        <w:rPr>
          <w:rFonts w:ascii="Arial" w:hAnsi="Arial" w:cs="Arial"/>
        </w:rPr>
      </w:pPr>
      <w:r w:rsidRPr="00FE3718">
        <w:rPr>
          <w:rFonts w:ascii="Arial" w:hAnsi="Arial" w:cs="Arial"/>
        </w:rPr>
        <w:t xml:space="preserve">QAM (Quadrature </w:t>
      </w:r>
      <w:proofErr w:type="spellStart"/>
      <w:r w:rsidRPr="00FE3718">
        <w:rPr>
          <w:rFonts w:ascii="Arial" w:hAnsi="Arial" w:cs="Arial"/>
        </w:rPr>
        <w:t>Amplitude</w:t>
      </w:r>
      <w:proofErr w:type="spellEnd"/>
      <w:r w:rsidRPr="00FE3718">
        <w:rPr>
          <w:rFonts w:ascii="Arial" w:hAnsi="Arial" w:cs="Arial"/>
        </w:rPr>
        <w:t xml:space="preserve"> </w:t>
      </w:r>
      <w:proofErr w:type="spellStart"/>
      <w:r w:rsidRPr="00FE3718">
        <w:rPr>
          <w:rFonts w:ascii="Arial" w:hAnsi="Arial" w:cs="Arial"/>
        </w:rPr>
        <w:t>Modulation</w:t>
      </w:r>
      <w:proofErr w:type="spellEnd"/>
      <w:r w:rsidRPr="00FE3718">
        <w:rPr>
          <w:rFonts w:ascii="Arial" w:hAnsi="Arial" w:cs="Arial"/>
        </w:rPr>
        <w:t>): combina variazioni di ampiezza e fase, permettendo di trasmettere ancora più bit per simbolo (es. 16QAM, 64QAM, 256QAM). È la modulazione preferita nelle reti cablate moderne (ADSL, fibra) e nel Wi-Fi, dove l'SNR è generalmente elevato.​</w:t>
      </w:r>
    </w:p>
    <w:p w14:paraId="58F158E7" w14:textId="77777777" w:rsidR="00FE3718" w:rsidRPr="00FE3718" w:rsidRDefault="00FE3718" w:rsidP="00FE3718">
      <w:pPr>
        <w:rPr>
          <w:rFonts w:ascii="Arial" w:hAnsi="Arial" w:cs="Arial"/>
        </w:rPr>
      </w:pPr>
      <w:r w:rsidRPr="00FE3718">
        <w:rPr>
          <w:rFonts w:ascii="Arial" w:hAnsi="Arial" w:cs="Arial"/>
        </w:rPr>
        <w:t>Scelte pratiche nella modulazione: se il canale è molto rumoroso o presenta variazioni di ampiezza significative, FSK o schemi PSK a bassa densità sono preferibili per robustezza; se la banda è limitata e l'SNR è buono, si adottano QPSK, M-PSK o QAM per massimizzare l'efficienza spettrale e la capacità di trasmissione. ASK/OOK resta riservata a soluzioni molto semplici e a basso costo.​</w:t>
      </w:r>
    </w:p>
    <w:p w14:paraId="3DEC6C29" w14:textId="77777777" w:rsidR="00FE3718" w:rsidRPr="00FE3718" w:rsidRDefault="00FE3718" w:rsidP="00FE3718">
      <w:pPr>
        <w:rPr>
          <w:rFonts w:ascii="Arial" w:hAnsi="Arial" w:cs="Arial"/>
          <w:b/>
          <w:bCs/>
        </w:rPr>
      </w:pPr>
      <w:r w:rsidRPr="00FE3718">
        <w:rPr>
          <w:rFonts w:ascii="Arial" w:hAnsi="Arial" w:cs="Arial"/>
          <w:b/>
          <w:bCs/>
        </w:rPr>
        <w:t>Multiplexing</w:t>
      </w:r>
    </w:p>
    <w:p w14:paraId="31FE3D5B" w14:textId="77777777" w:rsidR="00FE3718" w:rsidRPr="00FE3718" w:rsidRDefault="00FE3718" w:rsidP="00FE3718">
      <w:pPr>
        <w:rPr>
          <w:rFonts w:ascii="Arial" w:hAnsi="Arial" w:cs="Arial"/>
        </w:rPr>
      </w:pPr>
      <w:r w:rsidRPr="00FE3718">
        <w:rPr>
          <w:rFonts w:ascii="Arial" w:hAnsi="Arial" w:cs="Arial"/>
        </w:rPr>
        <w:t>Il multiplexing è la tecnica che consente a più trasmissioni di condividere simultaneamente lo stesso mezzo fisico, creando canali logici distinti. I canali possono essere logici (più percorsi sullo stesso mezzo) o fisici (mezzi separati).​</w:t>
      </w:r>
    </w:p>
    <w:p w14:paraId="0184AB72" w14:textId="77777777" w:rsidR="00FE3718" w:rsidRPr="00FE3718" w:rsidRDefault="00FE3718" w:rsidP="00FE3718">
      <w:pPr>
        <w:rPr>
          <w:rFonts w:ascii="Arial" w:hAnsi="Arial" w:cs="Arial"/>
        </w:rPr>
      </w:pPr>
      <w:r w:rsidRPr="00FE3718">
        <w:rPr>
          <w:rFonts w:ascii="Arial" w:hAnsi="Arial" w:cs="Arial"/>
        </w:rPr>
        <w:t xml:space="preserve">TDM (Time </w:t>
      </w:r>
      <w:proofErr w:type="spellStart"/>
      <w:r w:rsidRPr="00FE3718">
        <w:rPr>
          <w:rFonts w:ascii="Arial" w:hAnsi="Arial" w:cs="Arial"/>
        </w:rPr>
        <w:t>Division</w:t>
      </w:r>
      <w:proofErr w:type="spellEnd"/>
      <w:r w:rsidRPr="00FE3718">
        <w:rPr>
          <w:rFonts w:ascii="Arial" w:hAnsi="Arial" w:cs="Arial"/>
        </w:rPr>
        <w:t xml:space="preserve"> Multiplexing)</w:t>
      </w:r>
    </w:p>
    <w:p w14:paraId="59B1F0A8" w14:textId="77777777" w:rsidR="00FE3718" w:rsidRPr="00FE3718" w:rsidRDefault="00FE3718" w:rsidP="00FE3718">
      <w:pPr>
        <w:rPr>
          <w:rFonts w:ascii="Arial" w:hAnsi="Arial" w:cs="Arial"/>
        </w:rPr>
      </w:pPr>
      <w:r w:rsidRPr="00FE3718">
        <w:rPr>
          <w:rFonts w:ascii="Arial" w:hAnsi="Arial" w:cs="Arial"/>
        </w:rPr>
        <w:t xml:space="preserve">Il TDM divide il tempo in slot (intervalli temporali) all'interno di frame periodici; ogni slot è assegnato a un dispositivo di input. Il multiplexer (MUX) bufferizza i dati provenienti da ciascuna sorgente e riempie gli slot corrispondenti; se una sorgente non ha dati, il MUX inserisce </w:t>
      </w:r>
      <w:proofErr w:type="spellStart"/>
      <w:r w:rsidRPr="00FE3718">
        <w:rPr>
          <w:rFonts w:ascii="Arial" w:hAnsi="Arial" w:cs="Arial"/>
        </w:rPr>
        <w:t>padding</w:t>
      </w:r>
      <w:proofErr w:type="spellEnd"/>
      <w:r w:rsidRPr="00FE3718">
        <w:rPr>
          <w:rFonts w:ascii="Arial" w:hAnsi="Arial" w:cs="Arial"/>
        </w:rPr>
        <w:t xml:space="preserve"> (bit di riempimento) per mantenere la struttura del frame. Il </w:t>
      </w:r>
      <w:proofErr w:type="spellStart"/>
      <w:r w:rsidRPr="00FE3718">
        <w:rPr>
          <w:rFonts w:ascii="Arial" w:hAnsi="Arial" w:cs="Arial"/>
        </w:rPr>
        <w:t>demultiplexer</w:t>
      </w:r>
      <w:proofErr w:type="spellEnd"/>
      <w:r w:rsidRPr="00FE3718">
        <w:rPr>
          <w:rFonts w:ascii="Arial" w:hAnsi="Arial" w:cs="Arial"/>
        </w:rPr>
        <w:t xml:space="preserve"> (DEMUX) in ricezione smista ogni slot al destinatario appropriato.​</w:t>
      </w:r>
    </w:p>
    <w:p w14:paraId="1A6A385F" w14:textId="77777777" w:rsidR="00FE3718" w:rsidRPr="00FE3718" w:rsidRDefault="00FE3718" w:rsidP="00FE3718">
      <w:pPr>
        <w:rPr>
          <w:rFonts w:ascii="Arial" w:hAnsi="Arial" w:cs="Arial"/>
        </w:rPr>
      </w:pPr>
      <w:r w:rsidRPr="00FE3718">
        <w:rPr>
          <w:rFonts w:ascii="Arial" w:hAnsi="Arial" w:cs="Arial"/>
        </w:rPr>
        <w:t>Applicazioni: comune in collegamenti su rame, reti telefoniche tradizionali (T1, E1) e in sistemi dove le risorse vengono condivise a turno (time-sharing).​</w:t>
      </w:r>
    </w:p>
    <w:p w14:paraId="7801638F" w14:textId="77777777" w:rsidR="00FE3718" w:rsidRPr="00FE3718" w:rsidRDefault="00FE3718" w:rsidP="00FE3718">
      <w:pPr>
        <w:rPr>
          <w:rFonts w:ascii="Arial" w:hAnsi="Arial" w:cs="Arial"/>
        </w:rPr>
      </w:pPr>
      <w:r w:rsidRPr="00FE3718">
        <w:rPr>
          <w:rFonts w:ascii="Arial" w:hAnsi="Arial" w:cs="Arial"/>
        </w:rPr>
        <w:t xml:space="preserve">FDM (Frequency </w:t>
      </w:r>
      <w:proofErr w:type="spellStart"/>
      <w:r w:rsidRPr="00FE3718">
        <w:rPr>
          <w:rFonts w:ascii="Arial" w:hAnsi="Arial" w:cs="Arial"/>
        </w:rPr>
        <w:t>Division</w:t>
      </w:r>
      <w:proofErr w:type="spellEnd"/>
      <w:r w:rsidRPr="00FE3718">
        <w:rPr>
          <w:rFonts w:ascii="Arial" w:hAnsi="Arial" w:cs="Arial"/>
        </w:rPr>
        <w:t xml:space="preserve"> Multiplexing)</w:t>
      </w:r>
    </w:p>
    <w:p w14:paraId="685556FD" w14:textId="77777777" w:rsidR="00FE3718" w:rsidRPr="00FE3718" w:rsidRDefault="00FE3718" w:rsidP="00FE3718">
      <w:pPr>
        <w:rPr>
          <w:rFonts w:ascii="Arial" w:hAnsi="Arial" w:cs="Arial"/>
        </w:rPr>
      </w:pPr>
      <w:r w:rsidRPr="00FE3718">
        <w:rPr>
          <w:rFonts w:ascii="Arial" w:hAnsi="Arial" w:cs="Arial"/>
        </w:rPr>
        <w:lastRenderedPageBreak/>
        <w:t xml:space="preserve">Il FDM suddivide la banda di frequenza disponibile in </w:t>
      </w:r>
      <w:proofErr w:type="spellStart"/>
      <w:r w:rsidRPr="00FE3718">
        <w:rPr>
          <w:rFonts w:ascii="Arial" w:hAnsi="Arial" w:cs="Arial"/>
        </w:rPr>
        <w:t>sottocanali</w:t>
      </w:r>
      <w:proofErr w:type="spellEnd"/>
      <w:r w:rsidRPr="00FE3718">
        <w:rPr>
          <w:rFonts w:ascii="Arial" w:hAnsi="Arial" w:cs="Arial"/>
        </w:rPr>
        <w:t xml:space="preserve"> distinti, ciascuno a una frequenza diversa, permettendo a più trasmissioni di viaggiare in parallelo senza interferire reciprocamente. Ogni canale logico occupa una porzione separata dello spettro.​</w:t>
      </w:r>
    </w:p>
    <w:p w14:paraId="2CF7136F" w14:textId="77777777" w:rsidR="00FE3718" w:rsidRPr="00FE3718" w:rsidRDefault="00FE3718" w:rsidP="00FE3718">
      <w:pPr>
        <w:rPr>
          <w:rFonts w:ascii="Arial" w:hAnsi="Arial" w:cs="Arial"/>
        </w:rPr>
      </w:pPr>
      <w:r w:rsidRPr="00FE3718">
        <w:rPr>
          <w:rFonts w:ascii="Arial" w:hAnsi="Arial" w:cs="Arial"/>
        </w:rPr>
        <w:t>Applicazioni: diffuso in sistemi radio, broadcasting (radio FM, TV), DSL tradizionale e telefonia analogica su cavo.​</w:t>
      </w:r>
    </w:p>
    <w:p w14:paraId="1DB155E7" w14:textId="77777777" w:rsidR="00FE3718" w:rsidRPr="00FE3718" w:rsidRDefault="00FE3718" w:rsidP="00FE3718">
      <w:pPr>
        <w:rPr>
          <w:rFonts w:ascii="Arial" w:hAnsi="Arial" w:cs="Arial"/>
        </w:rPr>
      </w:pPr>
      <w:r w:rsidRPr="00FE3718">
        <w:rPr>
          <w:rFonts w:ascii="Arial" w:hAnsi="Arial" w:cs="Arial"/>
        </w:rPr>
        <w:t>WDM (</w:t>
      </w:r>
      <w:proofErr w:type="spellStart"/>
      <w:r w:rsidRPr="00FE3718">
        <w:rPr>
          <w:rFonts w:ascii="Arial" w:hAnsi="Arial" w:cs="Arial"/>
        </w:rPr>
        <w:t>Wavelength</w:t>
      </w:r>
      <w:proofErr w:type="spellEnd"/>
      <w:r w:rsidRPr="00FE3718">
        <w:rPr>
          <w:rFonts w:ascii="Arial" w:hAnsi="Arial" w:cs="Arial"/>
        </w:rPr>
        <w:t xml:space="preserve"> </w:t>
      </w:r>
      <w:proofErr w:type="spellStart"/>
      <w:r w:rsidRPr="00FE3718">
        <w:rPr>
          <w:rFonts w:ascii="Arial" w:hAnsi="Arial" w:cs="Arial"/>
        </w:rPr>
        <w:t>Division</w:t>
      </w:r>
      <w:proofErr w:type="spellEnd"/>
      <w:r w:rsidRPr="00FE3718">
        <w:rPr>
          <w:rFonts w:ascii="Arial" w:hAnsi="Arial" w:cs="Arial"/>
        </w:rPr>
        <w:t xml:space="preserve"> Multiplexing)</w:t>
      </w:r>
    </w:p>
    <w:p w14:paraId="37394AD2" w14:textId="77777777" w:rsidR="00FE3718" w:rsidRPr="00FE3718" w:rsidRDefault="00FE3718" w:rsidP="00FE3718">
      <w:pPr>
        <w:rPr>
          <w:rFonts w:ascii="Arial" w:hAnsi="Arial" w:cs="Arial"/>
        </w:rPr>
      </w:pPr>
      <w:r w:rsidRPr="00FE3718">
        <w:rPr>
          <w:rFonts w:ascii="Arial" w:hAnsi="Arial" w:cs="Arial"/>
        </w:rPr>
        <w:t>Il WDM è specifico delle fibre ottiche e utilizza diverse lunghezze d'onda della luce come canali separati. Nella versione densa, DWDM (Dense WDM), i canali adiacenti sono separati da meno di 1 nanometro, consentendo di trasmettere decine o addirittura centinaia di canali distinti su una singola fibra ottica.​</w:t>
      </w:r>
    </w:p>
    <w:p w14:paraId="2BF83434" w14:textId="77777777" w:rsidR="00FE3718" w:rsidRPr="00FE3718" w:rsidRDefault="00FE3718" w:rsidP="00FE3718">
      <w:pPr>
        <w:rPr>
          <w:rFonts w:ascii="Arial" w:hAnsi="Arial" w:cs="Arial"/>
        </w:rPr>
      </w:pPr>
      <w:r w:rsidRPr="00FE3718">
        <w:rPr>
          <w:rFonts w:ascii="Arial" w:hAnsi="Arial" w:cs="Arial"/>
        </w:rPr>
        <w:t>Applicazioni: standard nelle dorsali in fibra ottica per capacità multi-</w:t>
      </w:r>
      <w:proofErr w:type="spellStart"/>
      <w:r w:rsidRPr="00FE3718">
        <w:rPr>
          <w:rFonts w:ascii="Arial" w:hAnsi="Arial" w:cs="Arial"/>
        </w:rPr>
        <w:t>Tbps</w:t>
      </w:r>
      <w:proofErr w:type="spellEnd"/>
      <w:r w:rsidRPr="00FE3718">
        <w:rPr>
          <w:rFonts w:ascii="Arial" w:hAnsi="Arial" w:cs="Arial"/>
        </w:rPr>
        <w:t>, permettendo di espandere enormemente la capacità senza posare nuovi cavi.​</w:t>
      </w:r>
    </w:p>
    <w:p w14:paraId="6BF78787" w14:textId="77777777" w:rsidR="00FE3718" w:rsidRPr="00FE3718" w:rsidRDefault="00FE3718" w:rsidP="00FE3718">
      <w:pPr>
        <w:rPr>
          <w:rFonts w:ascii="Arial" w:hAnsi="Arial" w:cs="Arial"/>
        </w:rPr>
      </w:pPr>
      <w:r w:rsidRPr="00FE3718">
        <w:rPr>
          <w:rFonts w:ascii="Arial" w:hAnsi="Arial" w:cs="Arial"/>
        </w:rPr>
        <w:t>Sintesi: TDM sfrutta il tempo, FDM la frequenza, WDM la lunghezza d'onda; tutte massimizzano l'utilizzo del mezzo fisico disponibile.​</w:t>
      </w:r>
    </w:p>
    <w:p w14:paraId="121741AE" w14:textId="77777777" w:rsidR="00FE3718" w:rsidRPr="00FE3718" w:rsidRDefault="00FE3718" w:rsidP="00FE3718">
      <w:pPr>
        <w:rPr>
          <w:rFonts w:ascii="Arial" w:hAnsi="Arial" w:cs="Arial"/>
          <w:b/>
          <w:bCs/>
        </w:rPr>
      </w:pPr>
      <w:r w:rsidRPr="00FE3718">
        <w:rPr>
          <w:rFonts w:ascii="Arial" w:hAnsi="Arial" w:cs="Arial"/>
          <w:b/>
          <w:bCs/>
        </w:rPr>
        <w:t>Codifica di linea</w:t>
      </w:r>
    </w:p>
    <w:p w14:paraId="213F5899" w14:textId="77777777" w:rsidR="00FE3718" w:rsidRPr="00FE3718" w:rsidRDefault="00FE3718" w:rsidP="00FE3718">
      <w:pPr>
        <w:rPr>
          <w:rFonts w:ascii="Arial" w:hAnsi="Arial" w:cs="Arial"/>
        </w:rPr>
      </w:pPr>
      <w:r w:rsidRPr="00FE3718">
        <w:rPr>
          <w:rFonts w:ascii="Arial" w:hAnsi="Arial" w:cs="Arial"/>
        </w:rPr>
        <w:t>La codifica di linea trasforma la sequenza di bit in un segnale elettrico od ottico adatto al mezzo fisico e facilita il recupero del clock (sincronismo) tra trasmettitore e ricevitore. Una buona codifica di linea deve garantire transizioni sufficienti per mantenere il sincronismo e minimizzare la componente continua (DC).​</w:t>
      </w:r>
    </w:p>
    <w:p w14:paraId="1636BBC1" w14:textId="77777777" w:rsidR="00FE3718" w:rsidRPr="00FE3718" w:rsidRDefault="00FE3718" w:rsidP="00FE3718">
      <w:pPr>
        <w:rPr>
          <w:rFonts w:ascii="Arial" w:hAnsi="Arial" w:cs="Arial"/>
          <w:lang w:val="en-US"/>
        </w:rPr>
      </w:pPr>
      <w:r w:rsidRPr="00FE3718">
        <w:rPr>
          <w:rFonts w:ascii="Arial" w:hAnsi="Arial" w:cs="Arial"/>
          <w:lang w:val="en-US"/>
        </w:rPr>
        <w:t>NRZ (Non-Return-to-Zero)</w:t>
      </w:r>
    </w:p>
    <w:p w14:paraId="4CCD8A3E" w14:textId="77777777" w:rsidR="00FE3718" w:rsidRPr="00FE3718" w:rsidRDefault="00FE3718" w:rsidP="00FE3718">
      <w:pPr>
        <w:rPr>
          <w:rFonts w:ascii="Arial" w:hAnsi="Arial" w:cs="Arial"/>
        </w:rPr>
      </w:pPr>
      <w:r w:rsidRPr="00FE3718">
        <w:rPr>
          <w:rFonts w:ascii="Arial" w:hAnsi="Arial" w:cs="Arial"/>
        </w:rPr>
        <w:t>Nel codice NRZ, il livello alto rappresenta l'1 e il livello basso rappresenta lo 0; il segnale rimane costante per tutta la durata del bit senza ritornare a zero.​</w:t>
      </w:r>
    </w:p>
    <w:p w14:paraId="043D5008" w14:textId="77777777" w:rsidR="00FE3718" w:rsidRPr="00FE3718" w:rsidRDefault="00FE3718" w:rsidP="00FE3718">
      <w:pPr>
        <w:rPr>
          <w:rFonts w:ascii="Arial" w:hAnsi="Arial" w:cs="Arial"/>
        </w:rPr>
      </w:pPr>
      <w:r w:rsidRPr="00FE3718">
        <w:rPr>
          <w:rFonts w:ascii="Arial" w:hAnsi="Arial" w:cs="Arial"/>
        </w:rPr>
        <w:t>Vantaggi: massima efficienza in banda, semplicità realizzativa.​</w:t>
      </w:r>
    </w:p>
    <w:p w14:paraId="3F33FEC6" w14:textId="77777777" w:rsidR="00FE3718" w:rsidRPr="00FE3718" w:rsidRDefault="00FE3718" w:rsidP="00FE3718">
      <w:pPr>
        <w:rPr>
          <w:rFonts w:ascii="Arial" w:hAnsi="Arial" w:cs="Arial"/>
        </w:rPr>
      </w:pPr>
      <w:r w:rsidRPr="00FE3718">
        <w:rPr>
          <w:rFonts w:ascii="Arial" w:hAnsi="Arial" w:cs="Arial"/>
        </w:rPr>
        <w:t>Svantaggi: sequenze lunghe di bit uguali (es. molti 0 o molti 1 consecutivi) non producono transizioni, rendendo difficile il clock recovery e aumentando il rischio di errori di conteggio dei bit.​</w:t>
      </w:r>
    </w:p>
    <w:p w14:paraId="48C1D0CA" w14:textId="77777777" w:rsidR="00FE3718" w:rsidRPr="00FE3718" w:rsidRDefault="00FE3718" w:rsidP="00FE3718">
      <w:pPr>
        <w:rPr>
          <w:rFonts w:ascii="Arial" w:hAnsi="Arial" w:cs="Arial"/>
        </w:rPr>
      </w:pPr>
      <w:r w:rsidRPr="00FE3718">
        <w:rPr>
          <w:rFonts w:ascii="Arial" w:hAnsi="Arial" w:cs="Arial"/>
        </w:rPr>
        <w:t>RZ (Return-to-Zero)</w:t>
      </w:r>
    </w:p>
    <w:p w14:paraId="4E73AD93" w14:textId="77777777" w:rsidR="00FE3718" w:rsidRPr="00FE3718" w:rsidRDefault="00FE3718" w:rsidP="00FE3718">
      <w:pPr>
        <w:rPr>
          <w:rFonts w:ascii="Arial" w:hAnsi="Arial" w:cs="Arial"/>
        </w:rPr>
      </w:pPr>
      <w:r w:rsidRPr="00FE3718">
        <w:rPr>
          <w:rFonts w:ascii="Arial" w:hAnsi="Arial" w:cs="Arial"/>
        </w:rPr>
        <w:t>Nel codice RZ, il segnale riporta il livello a zero a metà del periodo di bit, indipendentemente dal valore trasmesso.​</w:t>
      </w:r>
    </w:p>
    <w:p w14:paraId="46D6B239" w14:textId="77777777" w:rsidR="00FE3718" w:rsidRPr="00FE3718" w:rsidRDefault="00FE3718" w:rsidP="00FE3718">
      <w:pPr>
        <w:rPr>
          <w:rFonts w:ascii="Arial" w:hAnsi="Arial" w:cs="Arial"/>
        </w:rPr>
      </w:pPr>
      <w:r w:rsidRPr="00FE3718">
        <w:rPr>
          <w:rFonts w:ascii="Arial" w:hAnsi="Arial" w:cs="Arial"/>
        </w:rPr>
        <w:t>Vantaggi: migliora il sincronismo rispetto a NRZ nelle sequenze di 1, garantendo transizioni.​</w:t>
      </w:r>
    </w:p>
    <w:p w14:paraId="35801C09" w14:textId="77777777" w:rsidR="00FE3718" w:rsidRPr="00FE3718" w:rsidRDefault="00FE3718" w:rsidP="00FE3718">
      <w:pPr>
        <w:rPr>
          <w:rFonts w:ascii="Arial" w:hAnsi="Arial" w:cs="Arial"/>
        </w:rPr>
      </w:pPr>
      <w:r w:rsidRPr="00FE3718">
        <w:rPr>
          <w:rFonts w:ascii="Arial" w:hAnsi="Arial" w:cs="Arial"/>
        </w:rPr>
        <w:t>Svantaggi: non risolve il problema delle lunghe sequenze di 0; richiede una banda maggiore rispetto a NRZ.​</w:t>
      </w:r>
    </w:p>
    <w:p w14:paraId="0EC04B42" w14:textId="77777777" w:rsidR="00FE3718" w:rsidRPr="00FE3718" w:rsidRDefault="00FE3718" w:rsidP="00FE3718">
      <w:pPr>
        <w:rPr>
          <w:rFonts w:ascii="Arial" w:hAnsi="Arial" w:cs="Arial"/>
        </w:rPr>
      </w:pPr>
      <w:r w:rsidRPr="00FE3718">
        <w:rPr>
          <w:rFonts w:ascii="Arial" w:hAnsi="Arial" w:cs="Arial"/>
        </w:rPr>
        <w:t>Manchester</w:t>
      </w:r>
    </w:p>
    <w:p w14:paraId="0213C91F" w14:textId="77777777" w:rsidR="00FE3718" w:rsidRPr="00FE3718" w:rsidRDefault="00FE3718" w:rsidP="00FE3718">
      <w:pPr>
        <w:rPr>
          <w:rFonts w:ascii="Arial" w:hAnsi="Arial" w:cs="Arial"/>
        </w:rPr>
      </w:pPr>
      <w:r w:rsidRPr="00FE3718">
        <w:rPr>
          <w:rFonts w:ascii="Arial" w:hAnsi="Arial" w:cs="Arial"/>
        </w:rPr>
        <w:lastRenderedPageBreak/>
        <w:t>La codifica Manchester combina dati e clock imponendo almeno una transizione per ogni bit: in una convenzione (IEEE 802.3), la transizione da alto a basso rappresenta l'1, da basso ad alto lo 0; nell'altra (G.E. Thomas) il mapping è opposto.​</w:t>
      </w:r>
    </w:p>
    <w:p w14:paraId="4C1748D5" w14:textId="77777777" w:rsidR="00FE3718" w:rsidRPr="00FE3718" w:rsidRDefault="00FE3718" w:rsidP="00FE3718">
      <w:pPr>
        <w:rPr>
          <w:rFonts w:ascii="Arial" w:hAnsi="Arial" w:cs="Arial"/>
        </w:rPr>
      </w:pPr>
      <w:r w:rsidRPr="00FE3718">
        <w:rPr>
          <w:rFonts w:ascii="Arial" w:hAnsi="Arial" w:cs="Arial"/>
        </w:rPr>
        <w:t>Vantaggi: garantisce sempre transizioni, facilitando moltissimo il clock recovery; non presenta componente DC; robusta e affidabile.​</w:t>
      </w:r>
    </w:p>
    <w:p w14:paraId="3451F16B" w14:textId="77777777" w:rsidR="00FE3718" w:rsidRPr="00FE3718" w:rsidRDefault="00FE3718" w:rsidP="00FE3718">
      <w:pPr>
        <w:rPr>
          <w:rFonts w:ascii="Arial" w:hAnsi="Arial" w:cs="Arial"/>
        </w:rPr>
      </w:pPr>
      <w:r w:rsidRPr="00FE3718">
        <w:rPr>
          <w:rFonts w:ascii="Arial" w:hAnsi="Arial" w:cs="Arial"/>
        </w:rPr>
        <w:t>Svantaggi: richiede circa il doppio della banda rispetto a NRZ perché introduce una transizione per bit.​</w:t>
      </w:r>
    </w:p>
    <w:p w14:paraId="46A75EC7" w14:textId="77777777" w:rsidR="00FE3718" w:rsidRPr="00FE3718" w:rsidRDefault="00FE3718" w:rsidP="00FE3718">
      <w:pPr>
        <w:rPr>
          <w:rFonts w:ascii="Arial" w:hAnsi="Arial" w:cs="Arial"/>
        </w:rPr>
      </w:pPr>
      <w:r w:rsidRPr="00FE3718">
        <w:rPr>
          <w:rFonts w:ascii="Arial" w:hAnsi="Arial" w:cs="Arial"/>
        </w:rPr>
        <w:t>La codifica Manchester può sfruttare "violazioni" controllate (es. sequenza 1100 senza transizioni) per segnalare eventi speciali come la fine di un messaggio, offrendo funzionalità aggiuntive a livello di protocollo.​</w:t>
      </w:r>
    </w:p>
    <w:p w14:paraId="1DEBC805" w14:textId="77777777" w:rsidR="00FE3718" w:rsidRPr="00FE3718" w:rsidRDefault="00FE3718" w:rsidP="00FE3718">
      <w:pPr>
        <w:rPr>
          <w:rFonts w:ascii="Arial" w:hAnsi="Arial" w:cs="Arial"/>
        </w:rPr>
      </w:pPr>
      <w:r w:rsidRPr="00FE3718">
        <w:rPr>
          <w:rFonts w:ascii="Arial" w:hAnsi="Arial" w:cs="Arial"/>
        </w:rPr>
        <w:t>Trade-off: quando serve massima efficienza spettrale, si preferisce NRZ o codifiche simili insieme a tecniche di recupero di clock più sofisticate; quando semplicità e robustezza del sincronismo sono priorità, Manchester è un'ottima scelta (usata storicamente in Ethernet 10BASE-T).​</w:t>
      </w:r>
    </w:p>
    <w:p w14:paraId="7965257B" w14:textId="77777777" w:rsidR="00FE3718" w:rsidRPr="00FE3718" w:rsidRDefault="00FE3718" w:rsidP="00FE3718">
      <w:pPr>
        <w:rPr>
          <w:rFonts w:ascii="Arial" w:hAnsi="Arial" w:cs="Arial"/>
        </w:rPr>
      </w:pPr>
      <w:r w:rsidRPr="00FE3718">
        <w:rPr>
          <w:rFonts w:ascii="Arial" w:hAnsi="Arial" w:cs="Arial"/>
        </w:rPr>
        <w:t>Direzioni e topologie di trasmissione</w:t>
      </w:r>
    </w:p>
    <w:p w14:paraId="385BCC55" w14:textId="77777777" w:rsidR="00FE3718" w:rsidRPr="00FE3718" w:rsidRDefault="00FE3718" w:rsidP="00FE3718">
      <w:pPr>
        <w:rPr>
          <w:rFonts w:ascii="Arial" w:hAnsi="Arial" w:cs="Arial"/>
        </w:rPr>
      </w:pPr>
      <w:r w:rsidRPr="00FE3718">
        <w:rPr>
          <w:rFonts w:ascii="Arial" w:hAnsi="Arial" w:cs="Arial"/>
        </w:rPr>
        <w:t>Le modalità di trasmissione si classificano in base alla direzione e al numero di destinatari coinvolti.​</w:t>
      </w:r>
    </w:p>
    <w:p w14:paraId="34BA9B0B" w14:textId="77777777" w:rsidR="00FE3718" w:rsidRPr="00FE3718" w:rsidRDefault="00FE3718" w:rsidP="00FE3718">
      <w:pPr>
        <w:rPr>
          <w:rFonts w:ascii="Arial" w:hAnsi="Arial" w:cs="Arial"/>
        </w:rPr>
      </w:pPr>
      <w:r w:rsidRPr="00FE3718">
        <w:rPr>
          <w:rFonts w:ascii="Arial" w:hAnsi="Arial" w:cs="Arial"/>
        </w:rPr>
        <w:t>Direzioni:</w:t>
      </w:r>
    </w:p>
    <w:p w14:paraId="75DAB761" w14:textId="77777777" w:rsidR="00FE3718" w:rsidRPr="00FE3718" w:rsidRDefault="00FE3718" w:rsidP="00FE3718">
      <w:pPr>
        <w:numPr>
          <w:ilvl w:val="0"/>
          <w:numId w:val="9"/>
        </w:numPr>
        <w:rPr>
          <w:rFonts w:ascii="Arial" w:hAnsi="Arial" w:cs="Arial"/>
        </w:rPr>
      </w:pPr>
      <w:r w:rsidRPr="00FE3718">
        <w:rPr>
          <w:rFonts w:ascii="Arial" w:hAnsi="Arial" w:cs="Arial"/>
        </w:rPr>
        <w:t>Simplex: comunicazione in una sola direzione, dal trasmettitore al ricevitore senza possibilità di inversione (es. megafono, broadcasting radio).​</w:t>
      </w:r>
    </w:p>
    <w:p w14:paraId="62BA01E4" w14:textId="77777777" w:rsidR="00FE3718" w:rsidRPr="00FE3718" w:rsidRDefault="00FE3718" w:rsidP="00FE3718">
      <w:pPr>
        <w:numPr>
          <w:ilvl w:val="0"/>
          <w:numId w:val="9"/>
        </w:numPr>
        <w:rPr>
          <w:rFonts w:ascii="Arial" w:hAnsi="Arial" w:cs="Arial"/>
        </w:rPr>
      </w:pPr>
      <w:r w:rsidRPr="00FE3718">
        <w:rPr>
          <w:rFonts w:ascii="Arial" w:hAnsi="Arial" w:cs="Arial"/>
        </w:rPr>
        <w:t>Half-duplex: comunicazione bidirezionale ma non simultanea; i due dispositivi possono trasmettere e ricevere, ma solo uno alla volta (es. walkie-talkie, ricetrasmittenti).​</w:t>
      </w:r>
    </w:p>
    <w:p w14:paraId="14E77933" w14:textId="77777777" w:rsidR="00FE3718" w:rsidRPr="00FE3718" w:rsidRDefault="00FE3718" w:rsidP="00FE3718">
      <w:pPr>
        <w:numPr>
          <w:ilvl w:val="0"/>
          <w:numId w:val="9"/>
        </w:numPr>
        <w:rPr>
          <w:rFonts w:ascii="Arial" w:hAnsi="Arial" w:cs="Arial"/>
        </w:rPr>
      </w:pPr>
      <w:r w:rsidRPr="00FE3718">
        <w:rPr>
          <w:rFonts w:ascii="Arial" w:hAnsi="Arial" w:cs="Arial"/>
        </w:rPr>
        <w:t>Full-duplex: comunicazione bidirezionale simultanea; entrambi i dispositivi possono trasmettere e ricevere contemporaneamente (es. chiamata telefonica, collegamento Ethernet moderno).​</w:t>
      </w:r>
    </w:p>
    <w:p w14:paraId="0F214630" w14:textId="77777777" w:rsidR="00FE3718" w:rsidRPr="00FE3718" w:rsidRDefault="00FE3718" w:rsidP="00FE3718">
      <w:pPr>
        <w:rPr>
          <w:rFonts w:ascii="Arial" w:hAnsi="Arial" w:cs="Arial"/>
        </w:rPr>
      </w:pPr>
      <w:r w:rsidRPr="00FE3718">
        <w:rPr>
          <w:rFonts w:ascii="Arial" w:hAnsi="Arial" w:cs="Arial"/>
        </w:rPr>
        <w:t>Topologie:</w:t>
      </w:r>
    </w:p>
    <w:p w14:paraId="0A8E5CCF" w14:textId="77777777" w:rsidR="00FE3718" w:rsidRPr="00FE3718" w:rsidRDefault="00FE3718" w:rsidP="00FE3718">
      <w:pPr>
        <w:numPr>
          <w:ilvl w:val="0"/>
          <w:numId w:val="10"/>
        </w:numPr>
        <w:rPr>
          <w:rFonts w:ascii="Arial" w:hAnsi="Arial" w:cs="Arial"/>
        </w:rPr>
      </w:pPr>
      <w:proofErr w:type="spellStart"/>
      <w:r w:rsidRPr="00FE3718">
        <w:rPr>
          <w:rFonts w:ascii="Arial" w:hAnsi="Arial" w:cs="Arial"/>
        </w:rPr>
        <w:t>Point-to-point</w:t>
      </w:r>
      <w:proofErr w:type="spellEnd"/>
      <w:r w:rsidRPr="00FE3718">
        <w:rPr>
          <w:rFonts w:ascii="Arial" w:hAnsi="Arial" w:cs="Arial"/>
        </w:rPr>
        <w:t>: collegamento tra un mittente e un destinatario (</w:t>
      </w:r>
      <w:proofErr w:type="spellStart"/>
      <w:r w:rsidRPr="00FE3718">
        <w:rPr>
          <w:rFonts w:ascii="Arial" w:hAnsi="Arial" w:cs="Arial"/>
        </w:rPr>
        <w:t>unicast</w:t>
      </w:r>
      <w:proofErr w:type="spellEnd"/>
      <w:r w:rsidRPr="00FE3718">
        <w:rPr>
          <w:rFonts w:ascii="Arial" w:hAnsi="Arial" w:cs="Arial"/>
        </w:rPr>
        <w:t>); tipico di connessioni dedicate.​</w:t>
      </w:r>
    </w:p>
    <w:p w14:paraId="128B1B9D" w14:textId="77777777" w:rsidR="00FE3718" w:rsidRPr="00FE3718" w:rsidRDefault="00FE3718" w:rsidP="00FE3718">
      <w:pPr>
        <w:numPr>
          <w:ilvl w:val="0"/>
          <w:numId w:val="10"/>
        </w:numPr>
        <w:rPr>
          <w:rFonts w:ascii="Arial" w:hAnsi="Arial" w:cs="Arial"/>
        </w:rPr>
      </w:pPr>
      <w:r w:rsidRPr="00FE3718">
        <w:rPr>
          <w:rFonts w:ascii="Arial" w:hAnsi="Arial" w:cs="Arial"/>
        </w:rPr>
        <w:t>Point-to-multipoint: un mittente invia a molti ricevitori.</w:t>
      </w:r>
    </w:p>
    <w:p w14:paraId="7DAF022A" w14:textId="77777777" w:rsidR="00FE3718" w:rsidRPr="00FE3718" w:rsidRDefault="00FE3718" w:rsidP="00FE3718">
      <w:pPr>
        <w:numPr>
          <w:ilvl w:val="1"/>
          <w:numId w:val="10"/>
        </w:numPr>
        <w:rPr>
          <w:rFonts w:ascii="Arial" w:hAnsi="Arial" w:cs="Arial"/>
        </w:rPr>
      </w:pPr>
      <w:r w:rsidRPr="00FE3718">
        <w:rPr>
          <w:rFonts w:ascii="Arial" w:hAnsi="Arial" w:cs="Arial"/>
        </w:rPr>
        <w:t>Broadcast: trasmissione verso molti destinatari non specificati o indifferenziati (es. TV, radio).​</w:t>
      </w:r>
    </w:p>
    <w:p w14:paraId="3DF304F0" w14:textId="77777777" w:rsidR="00FE3718" w:rsidRPr="00FE3718" w:rsidRDefault="00FE3718" w:rsidP="00FE3718">
      <w:pPr>
        <w:numPr>
          <w:ilvl w:val="1"/>
          <w:numId w:val="10"/>
        </w:numPr>
        <w:rPr>
          <w:rFonts w:ascii="Arial" w:hAnsi="Arial" w:cs="Arial"/>
        </w:rPr>
      </w:pPr>
      <w:r w:rsidRPr="00FE3718">
        <w:rPr>
          <w:rFonts w:ascii="Arial" w:hAnsi="Arial" w:cs="Arial"/>
        </w:rPr>
        <w:t>Multicast: trasmissione verso un gruppo definito di destinatari autorizzati (es. streaming video per abbonati, videoconferenze).​</w:t>
      </w:r>
    </w:p>
    <w:p w14:paraId="2F113272" w14:textId="77777777" w:rsidR="00FE3718" w:rsidRPr="00FE3718" w:rsidRDefault="00FE3718" w:rsidP="00FE3718">
      <w:pPr>
        <w:rPr>
          <w:rFonts w:ascii="Arial" w:hAnsi="Arial" w:cs="Arial"/>
        </w:rPr>
      </w:pPr>
      <w:r w:rsidRPr="00FE3718">
        <w:rPr>
          <w:rFonts w:ascii="Arial" w:hAnsi="Arial" w:cs="Arial"/>
        </w:rPr>
        <w:t xml:space="preserve">Throughput e </w:t>
      </w:r>
      <w:proofErr w:type="spellStart"/>
      <w:r w:rsidRPr="00FE3718">
        <w:rPr>
          <w:rFonts w:ascii="Arial" w:hAnsi="Arial" w:cs="Arial"/>
        </w:rPr>
        <w:t>bandwidth</w:t>
      </w:r>
      <w:proofErr w:type="spellEnd"/>
    </w:p>
    <w:p w14:paraId="41C90F4A" w14:textId="77777777" w:rsidR="00FE3718" w:rsidRPr="00FE3718" w:rsidRDefault="00FE3718" w:rsidP="00FE3718">
      <w:pPr>
        <w:rPr>
          <w:rFonts w:ascii="Arial" w:hAnsi="Arial" w:cs="Arial"/>
        </w:rPr>
      </w:pPr>
      <w:proofErr w:type="spellStart"/>
      <w:r w:rsidRPr="00FE3718">
        <w:rPr>
          <w:rFonts w:ascii="Arial" w:hAnsi="Arial" w:cs="Arial"/>
        </w:rPr>
        <w:lastRenderedPageBreak/>
        <w:t>Bandwidth</w:t>
      </w:r>
      <w:proofErr w:type="spellEnd"/>
      <w:r w:rsidRPr="00FE3718">
        <w:rPr>
          <w:rFonts w:ascii="Arial" w:hAnsi="Arial" w:cs="Arial"/>
        </w:rPr>
        <w:t xml:space="preserve"> (banda): è la capacità massima teorica di un canale di trasmissione, espressa in bit al secondo (bit/s). Rappresenta il limite fisico o logico imposto dal mezzo e dalle tecniche di modulazione/codifica adottate. L'analogia dell'autostrada è utile: la </w:t>
      </w:r>
      <w:proofErr w:type="spellStart"/>
      <w:r w:rsidRPr="00FE3718">
        <w:rPr>
          <w:rFonts w:ascii="Arial" w:hAnsi="Arial" w:cs="Arial"/>
        </w:rPr>
        <w:t>bandwidth</w:t>
      </w:r>
      <w:proofErr w:type="spellEnd"/>
      <w:r w:rsidRPr="00FE3718">
        <w:rPr>
          <w:rFonts w:ascii="Arial" w:hAnsi="Arial" w:cs="Arial"/>
        </w:rPr>
        <w:t xml:space="preserve"> è il numero di corsie disponibili, che determina il traffico teorico massimo.​</w:t>
      </w:r>
    </w:p>
    <w:p w14:paraId="595C557C" w14:textId="77777777" w:rsidR="00FE3718" w:rsidRPr="00FE3718" w:rsidRDefault="00FE3718" w:rsidP="00FE3718">
      <w:pPr>
        <w:rPr>
          <w:rFonts w:ascii="Arial" w:hAnsi="Arial" w:cs="Arial"/>
        </w:rPr>
      </w:pPr>
      <w:r w:rsidRPr="00FE3718">
        <w:rPr>
          <w:rFonts w:ascii="Arial" w:hAnsi="Arial" w:cs="Arial"/>
        </w:rPr>
        <w:t xml:space="preserve">Throughput: è la quantità reale di dati trasferita per unità di tempo in bit/s, misurata in pratica. Il throughput è sempre minore o uguale alla </w:t>
      </w:r>
      <w:proofErr w:type="spellStart"/>
      <w:r w:rsidRPr="00FE3718">
        <w:rPr>
          <w:rFonts w:ascii="Arial" w:hAnsi="Arial" w:cs="Arial"/>
        </w:rPr>
        <w:t>bandwidth</w:t>
      </w:r>
      <w:proofErr w:type="spellEnd"/>
      <w:r w:rsidRPr="00FE3718">
        <w:rPr>
          <w:rFonts w:ascii="Arial" w:hAnsi="Arial" w:cs="Arial"/>
        </w:rPr>
        <w:t xml:space="preserve"> perché viene influenzato da overhead di protocollo, errori di trasmissione, ritrasmissioni, congestione e latenza.​</w:t>
      </w:r>
    </w:p>
    <w:p w14:paraId="46485A73" w14:textId="77777777" w:rsidR="00FE3718" w:rsidRPr="00FE3718" w:rsidRDefault="00FE3718" w:rsidP="00FE3718">
      <w:pPr>
        <w:rPr>
          <w:rFonts w:ascii="Arial" w:hAnsi="Arial" w:cs="Arial"/>
        </w:rPr>
      </w:pPr>
      <w:r w:rsidRPr="00FE3718">
        <w:rPr>
          <w:rFonts w:ascii="Arial" w:hAnsi="Arial" w:cs="Arial"/>
        </w:rPr>
        <w:t>Unità comuni:</w:t>
      </w:r>
    </w:p>
    <w:p w14:paraId="60C2D6E6" w14:textId="77777777" w:rsidR="00FE3718" w:rsidRPr="00FE3718" w:rsidRDefault="00FE3718" w:rsidP="00FE3718">
      <w:pPr>
        <w:numPr>
          <w:ilvl w:val="0"/>
          <w:numId w:val="11"/>
        </w:numPr>
        <w:rPr>
          <w:rFonts w:ascii="Arial" w:hAnsi="Arial" w:cs="Arial"/>
        </w:rPr>
      </w:pPr>
      <w:r w:rsidRPr="00FE3718">
        <w:rPr>
          <w:rFonts w:ascii="Arial" w:hAnsi="Arial" w:cs="Arial"/>
        </w:rPr>
        <w:t>Kbps = 103103 bps (kilobit al secondo)</w:t>
      </w:r>
    </w:p>
    <w:p w14:paraId="2DBB2FB0" w14:textId="77777777" w:rsidR="00FE3718" w:rsidRPr="00FE3718" w:rsidRDefault="00FE3718" w:rsidP="00FE3718">
      <w:pPr>
        <w:numPr>
          <w:ilvl w:val="0"/>
          <w:numId w:val="11"/>
        </w:numPr>
        <w:rPr>
          <w:rFonts w:ascii="Arial" w:hAnsi="Arial" w:cs="Arial"/>
        </w:rPr>
      </w:pPr>
      <w:r w:rsidRPr="00FE3718">
        <w:rPr>
          <w:rFonts w:ascii="Arial" w:hAnsi="Arial" w:cs="Arial"/>
        </w:rPr>
        <w:t>Mbps = 106106 bps (megabit al secondo)</w:t>
      </w:r>
    </w:p>
    <w:p w14:paraId="01214FA1" w14:textId="77777777" w:rsidR="00FE3718" w:rsidRPr="00FE3718" w:rsidRDefault="00FE3718" w:rsidP="00FE3718">
      <w:pPr>
        <w:numPr>
          <w:ilvl w:val="0"/>
          <w:numId w:val="11"/>
        </w:numPr>
        <w:rPr>
          <w:rFonts w:ascii="Arial" w:hAnsi="Arial" w:cs="Arial"/>
        </w:rPr>
      </w:pPr>
      <w:r w:rsidRPr="00FE3718">
        <w:rPr>
          <w:rFonts w:ascii="Arial" w:hAnsi="Arial" w:cs="Arial"/>
        </w:rPr>
        <w:t>Gbps = 109109 bps (gigabit al secondo)</w:t>
      </w:r>
    </w:p>
    <w:p w14:paraId="75F87B0C" w14:textId="77777777" w:rsidR="00FE3718" w:rsidRPr="00FE3718" w:rsidRDefault="00FE3718" w:rsidP="00FE3718">
      <w:pPr>
        <w:numPr>
          <w:ilvl w:val="0"/>
          <w:numId w:val="11"/>
        </w:numPr>
        <w:rPr>
          <w:rFonts w:ascii="Arial" w:hAnsi="Arial" w:cs="Arial"/>
        </w:rPr>
      </w:pPr>
      <w:proofErr w:type="spellStart"/>
      <w:r w:rsidRPr="00FE3718">
        <w:rPr>
          <w:rFonts w:ascii="Arial" w:hAnsi="Arial" w:cs="Arial"/>
        </w:rPr>
        <w:t>Tbps</w:t>
      </w:r>
      <w:proofErr w:type="spellEnd"/>
      <w:r w:rsidRPr="00FE3718">
        <w:rPr>
          <w:rFonts w:ascii="Arial" w:hAnsi="Arial" w:cs="Arial"/>
        </w:rPr>
        <w:t xml:space="preserve"> = 10121012 bps (</w:t>
      </w:r>
      <w:proofErr w:type="spellStart"/>
      <w:r w:rsidRPr="00FE3718">
        <w:rPr>
          <w:rFonts w:ascii="Arial" w:hAnsi="Arial" w:cs="Arial"/>
        </w:rPr>
        <w:t>terabit</w:t>
      </w:r>
      <w:proofErr w:type="spellEnd"/>
      <w:r w:rsidRPr="00FE3718">
        <w:rPr>
          <w:rFonts w:ascii="Arial" w:hAnsi="Arial" w:cs="Arial"/>
        </w:rPr>
        <w:t xml:space="preserve"> al secondo)​</w:t>
      </w:r>
    </w:p>
    <w:p w14:paraId="589577F7" w14:textId="77777777" w:rsidR="00FE3718" w:rsidRPr="00FE3718" w:rsidRDefault="00FE3718" w:rsidP="00FE3718">
      <w:pPr>
        <w:rPr>
          <w:rFonts w:ascii="Arial" w:hAnsi="Arial" w:cs="Arial"/>
        </w:rPr>
      </w:pPr>
      <w:r w:rsidRPr="00FE3718">
        <w:rPr>
          <w:rFonts w:ascii="Arial" w:hAnsi="Arial" w:cs="Arial"/>
        </w:rPr>
        <w:t>Controllo e correzione degli errori</w:t>
      </w:r>
    </w:p>
    <w:p w14:paraId="792826CD" w14:textId="77777777" w:rsidR="00FE3718" w:rsidRPr="00FE3718" w:rsidRDefault="00FE3718" w:rsidP="00FE3718">
      <w:pPr>
        <w:rPr>
          <w:rFonts w:ascii="Arial" w:hAnsi="Arial" w:cs="Arial"/>
        </w:rPr>
      </w:pPr>
      <w:r w:rsidRPr="00FE3718">
        <w:rPr>
          <w:rFonts w:ascii="Arial" w:hAnsi="Arial" w:cs="Arial"/>
        </w:rPr>
        <w:t>Durante la trasmissione, i bit possono essere alterati a causa di rumore, interferenze o attenuazioni. Per rilevare e/o correggere gli errori, si aggiungono bit di ridondanza ai dati originali.​</w:t>
      </w:r>
    </w:p>
    <w:p w14:paraId="14659224" w14:textId="77777777" w:rsidR="00FE3718" w:rsidRPr="00FE3718" w:rsidRDefault="00FE3718" w:rsidP="00FE3718">
      <w:pPr>
        <w:rPr>
          <w:rFonts w:ascii="Arial" w:hAnsi="Arial" w:cs="Arial"/>
        </w:rPr>
      </w:pPr>
      <w:r w:rsidRPr="00FE3718">
        <w:rPr>
          <w:rFonts w:ascii="Arial" w:hAnsi="Arial" w:cs="Arial"/>
        </w:rPr>
        <w:t>Partendo da m</w:t>
      </w:r>
      <w:r w:rsidRPr="00FE3718">
        <w:rPr>
          <w:rFonts w:ascii="Arial" w:hAnsi="Arial" w:cs="Arial"/>
          <w:i/>
          <w:iCs/>
        </w:rPr>
        <w:t>m</w:t>
      </w:r>
      <w:r w:rsidRPr="00FE3718">
        <w:rPr>
          <w:rFonts w:ascii="Arial" w:hAnsi="Arial" w:cs="Arial"/>
        </w:rPr>
        <w:t> bit informativi, si aggiungono </w:t>
      </w:r>
      <w:proofErr w:type="spellStart"/>
      <w:r w:rsidRPr="00FE3718">
        <w:rPr>
          <w:rFonts w:ascii="Arial" w:hAnsi="Arial" w:cs="Arial"/>
        </w:rPr>
        <w:t>r</w:t>
      </w:r>
      <w:r w:rsidRPr="00FE3718">
        <w:rPr>
          <w:rFonts w:ascii="Arial" w:hAnsi="Arial" w:cs="Arial"/>
          <w:i/>
          <w:iCs/>
        </w:rPr>
        <w:t>r</w:t>
      </w:r>
      <w:proofErr w:type="spellEnd"/>
      <w:r w:rsidRPr="00FE3718">
        <w:rPr>
          <w:rFonts w:ascii="Arial" w:hAnsi="Arial" w:cs="Arial"/>
        </w:rPr>
        <w:t xml:space="preserve"> bit di ridondanza per formare </w:t>
      </w:r>
      <w:proofErr w:type="spellStart"/>
      <w:r w:rsidRPr="00FE3718">
        <w:rPr>
          <w:rFonts w:ascii="Arial" w:hAnsi="Arial" w:cs="Arial"/>
        </w:rPr>
        <w:t>codeword</w:t>
      </w:r>
      <w:proofErr w:type="spellEnd"/>
      <w:r w:rsidRPr="00FE3718">
        <w:rPr>
          <w:rFonts w:ascii="Arial" w:hAnsi="Arial" w:cs="Arial"/>
        </w:rPr>
        <w:t xml:space="preserve"> di lunghezza n=</w:t>
      </w:r>
      <w:proofErr w:type="spellStart"/>
      <w:r w:rsidRPr="00FE3718">
        <w:rPr>
          <w:rFonts w:ascii="Arial" w:hAnsi="Arial" w:cs="Arial"/>
        </w:rPr>
        <w:t>m+r</w:t>
      </w:r>
      <w:r w:rsidRPr="00FE3718">
        <w:rPr>
          <w:rFonts w:ascii="Arial" w:hAnsi="Arial" w:cs="Arial"/>
          <w:i/>
          <w:iCs/>
        </w:rPr>
        <w:t>n</w:t>
      </w:r>
      <w:proofErr w:type="spellEnd"/>
      <w:r w:rsidRPr="00FE3718">
        <w:rPr>
          <w:rFonts w:ascii="Arial" w:hAnsi="Arial" w:cs="Arial"/>
        </w:rPr>
        <w:t>=</w:t>
      </w:r>
      <w:proofErr w:type="spellStart"/>
      <w:r w:rsidRPr="00FE3718">
        <w:rPr>
          <w:rFonts w:ascii="Arial" w:hAnsi="Arial" w:cs="Arial"/>
          <w:i/>
          <w:iCs/>
        </w:rPr>
        <w:t>m</w:t>
      </w:r>
      <w:r w:rsidRPr="00FE3718">
        <w:rPr>
          <w:rFonts w:ascii="Arial" w:hAnsi="Arial" w:cs="Arial"/>
        </w:rPr>
        <w:t>+</w:t>
      </w:r>
      <w:r w:rsidRPr="00FE3718">
        <w:rPr>
          <w:rFonts w:ascii="Arial" w:hAnsi="Arial" w:cs="Arial"/>
          <w:i/>
          <w:iCs/>
        </w:rPr>
        <w:t>r</w:t>
      </w:r>
      <w:proofErr w:type="spellEnd"/>
      <w:r w:rsidRPr="00FE3718">
        <w:rPr>
          <w:rFonts w:ascii="Arial" w:hAnsi="Arial" w:cs="Arial"/>
        </w:rPr>
        <w:t xml:space="preserve">. L'insieme delle </w:t>
      </w:r>
      <w:proofErr w:type="spellStart"/>
      <w:r w:rsidRPr="00FE3718">
        <w:rPr>
          <w:rFonts w:ascii="Arial" w:hAnsi="Arial" w:cs="Arial"/>
        </w:rPr>
        <w:t>codeword</w:t>
      </w:r>
      <w:proofErr w:type="spellEnd"/>
      <w:r w:rsidRPr="00FE3718">
        <w:rPr>
          <w:rFonts w:ascii="Arial" w:hAnsi="Arial" w:cs="Arial"/>
        </w:rPr>
        <w:t xml:space="preserve"> valide è un sottoinsieme delle 2n2</w:t>
      </w:r>
      <w:r w:rsidRPr="00FE3718">
        <w:rPr>
          <w:rFonts w:ascii="Arial" w:hAnsi="Arial" w:cs="Arial"/>
          <w:i/>
          <w:iCs/>
        </w:rPr>
        <w:t>n</w:t>
      </w:r>
      <w:r w:rsidRPr="00FE3718">
        <w:rPr>
          <w:rFonts w:ascii="Arial" w:hAnsi="Arial" w:cs="Arial"/>
        </w:rPr>
        <w:t> configurazioni possibili, e proprio questa riduzione permette di identificare gli errori.​</w:t>
      </w:r>
    </w:p>
    <w:p w14:paraId="0CC50F8F" w14:textId="77777777" w:rsidR="00FE3718" w:rsidRPr="00FE3718" w:rsidRDefault="00FE3718" w:rsidP="00FE3718">
      <w:pPr>
        <w:rPr>
          <w:rFonts w:ascii="Arial" w:hAnsi="Arial" w:cs="Arial"/>
          <w:b/>
          <w:bCs/>
        </w:rPr>
      </w:pPr>
      <w:r w:rsidRPr="00FE3718">
        <w:rPr>
          <w:rFonts w:ascii="Arial" w:hAnsi="Arial" w:cs="Arial"/>
          <w:b/>
          <w:bCs/>
        </w:rPr>
        <w:t xml:space="preserve">Distanza di </w:t>
      </w:r>
      <w:proofErr w:type="spellStart"/>
      <w:r w:rsidRPr="00FE3718">
        <w:rPr>
          <w:rFonts w:ascii="Arial" w:hAnsi="Arial" w:cs="Arial"/>
          <w:b/>
          <w:bCs/>
        </w:rPr>
        <w:t>Hamming</w:t>
      </w:r>
      <w:proofErr w:type="spellEnd"/>
      <w:r w:rsidRPr="00FE3718">
        <w:rPr>
          <w:rFonts w:ascii="Arial" w:hAnsi="Arial" w:cs="Arial"/>
          <w:b/>
          <w:bCs/>
        </w:rPr>
        <w:t xml:space="preserve">: </w:t>
      </w:r>
    </w:p>
    <w:p w14:paraId="17A438BC" w14:textId="5E01F947" w:rsidR="00FE3718" w:rsidRPr="00FE3718" w:rsidRDefault="00FE3718" w:rsidP="00FE3718">
      <w:pPr>
        <w:rPr>
          <w:rFonts w:ascii="Arial" w:hAnsi="Arial" w:cs="Arial"/>
        </w:rPr>
      </w:pPr>
      <w:r w:rsidRPr="00FE3718">
        <w:rPr>
          <w:rFonts w:ascii="Arial" w:hAnsi="Arial" w:cs="Arial"/>
        </w:rPr>
        <w:t xml:space="preserve">la distanza di </w:t>
      </w:r>
      <w:proofErr w:type="spellStart"/>
      <w:r w:rsidRPr="00FE3718">
        <w:rPr>
          <w:rFonts w:ascii="Arial" w:hAnsi="Arial" w:cs="Arial"/>
        </w:rPr>
        <w:t>Hamming</w:t>
      </w:r>
      <w:proofErr w:type="spellEnd"/>
      <w:r w:rsidRPr="00FE3718">
        <w:rPr>
          <w:rFonts w:ascii="Arial" w:hAnsi="Arial" w:cs="Arial"/>
        </w:rPr>
        <w:t xml:space="preserve"> tra due </w:t>
      </w:r>
      <w:proofErr w:type="spellStart"/>
      <w:r w:rsidRPr="00FE3718">
        <w:rPr>
          <w:rFonts w:ascii="Arial" w:hAnsi="Arial" w:cs="Arial"/>
        </w:rPr>
        <w:t>codeword</w:t>
      </w:r>
      <w:proofErr w:type="spellEnd"/>
      <w:r w:rsidRPr="00FE3718">
        <w:rPr>
          <w:rFonts w:ascii="Arial" w:hAnsi="Arial" w:cs="Arial"/>
        </w:rPr>
        <w:t xml:space="preserve"> è il numero di bit in cui differiscono. La distanza minima </w:t>
      </w:r>
      <w:proofErr w:type="spellStart"/>
      <w:r w:rsidRPr="00FE3718">
        <w:rPr>
          <w:rFonts w:ascii="Arial" w:hAnsi="Arial" w:cs="Arial"/>
        </w:rPr>
        <w:t>d</w:t>
      </w:r>
      <w:r w:rsidRPr="00FE3718">
        <w:rPr>
          <w:rFonts w:ascii="Arial" w:hAnsi="Arial" w:cs="Arial"/>
          <w:i/>
          <w:iCs/>
        </w:rPr>
        <w:t>d</w:t>
      </w:r>
      <w:proofErr w:type="spellEnd"/>
      <w:r w:rsidRPr="00FE3718">
        <w:rPr>
          <w:rFonts w:ascii="Arial" w:hAnsi="Arial" w:cs="Arial"/>
        </w:rPr>
        <w:t> del codice determina le sue capacità:</w:t>
      </w:r>
    </w:p>
    <w:p w14:paraId="12214CFB" w14:textId="77777777" w:rsidR="00FE3718" w:rsidRPr="00FE3718" w:rsidRDefault="00FE3718" w:rsidP="00FE3718">
      <w:pPr>
        <w:numPr>
          <w:ilvl w:val="0"/>
          <w:numId w:val="12"/>
        </w:numPr>
        <w:rPr>
          <w:rFonts w:ascii="Arial" w:hAnsi="Arial" w:cs="Arial"/>
        </w:rPr>
      </w:pPr>
      <w:r w:rsidRPr="00FE3718">
        <w:rPr>
          <w:rFonts w:ascii="Arial" w:hAnsi="Arial" w:cs="Arial"/>
        </w:rPr>
        <w:t>Per rilevare </w:t>
      </w:r>
      <w:proofErr w:type="spellStart"/>
      <w:r w:rsidRPr="00FE3718">
        <w:rPr>
          <w:rFonts w:ascii="Arial" w:hAnsi="Arial" w:cs="Arial"/>
        </w:rPr>
        <w:t>k</w:t>
      </w:r>
      <w:r w:rsidRPr="00FE3718">
        <w:rPr>
          <w:rFonts w:ascii="Arial" w:hAnsi="Arial" w:cs="Arial"/>
          <w:i/>
          <w:iCs/>
        </w:rPr>
        <w:t>k</w:t>
      </w:r>
      <w:proofErr w:type="spellEnd"/>
      <w:r w:rsidRPr="00FE3718">
        <w:rPr>
          <w:rFonts w:ascii="Arial" w:hAnsi="Arial" w:cs="Arial"/>
        </w:rPr>
        <w:t> errori serve d≥k+1</w:t>
      </w:r>
      <w:r w:rsidRPr="00FE3718">
        <w:rPr>
          <w:rFonts w:ascii="Arial" w:hAnsi="Arial" w:cs="Arial"/>
          <w:i/>
          <w:iCs/>
        </w:rPr>
        <w:t>d</w:t>
      </w:r>
      <w:r w:rsidRPr="00FE3718">
        <w:rPr>
          <w:rFonts w:ascii="Arial" w:hAnsi="Arial" w:cs="Arial"/>
        </w:rPr>
        <w:t>≥</w:t>
      </w:r>
      <w:r w:rsidRPr="00FE3718">
        <w:rPr>
          <w:rFonts w:ascii="Arial" w:hAnsi="Arial" w:cs="Arial"/>
          <w:i/>
          <w:iCs/>
        </w:rPr>
        <w:t>k</w:t>
      </w:r>
      <w:r w:rsidRPr="00FE3718">
        <w:rPr>
          <w:rFonts w:ascii="Arial" w:hAnsi="Arial" w:cs="Arial"/>
        </w:rPr>
        <w:t>+1.</w:t>
      </w:r>
    </w:p>
    <w:p w14:paraId="2292F401" w14:textId="77777777" w:rsidR="00FE3718" w:rsidRPr="00FE3718" w:rsidRDefault="00FE3718" w:rsidP="00FE3718">
      <w:pPr>
        <w:numPr>
          <w:ilvl w:val="0"/>
          <w:numId w:val="12"/>
        </w:numPr>
        <w:rPr>
          <w:rFonts w:ascii="Arial" w:hAnsi="Arial" w:cs="Arial"/>
        </w:rPr>
      </w:pPr>
      <w:r w:rsidRPr="00FE3718">
        <w:rPr>
          <w:rFonts w:ascii="Arial" w:hAnsi="Arial" w:cs="Arial"/>
        </w:rPr>
        <w:t>Per correggere </w:t>
      </w:r>
      <w:proofErr w:type="spellStart"/>
      <w:r w:rsidRPr="00FE3718">
        <w:rPr>
          <w:rFonts w:ascii="Arial" w:hAnsi="Arial" w:cs="Arial"/>
        </w:rPr>
        <w:t>k</w:t>
      </w:r>
      <w:r w:rsidRPr="00FE3718">
        <w:rPr>
          <w:rFonts w:ascii="Arial" w:hAnsi="Arial" w:cs="Arial"/>
          <w:i/>
          <w:iCs/>
        </w:rPr>
        <w:t>k</w:t>
      </w:r>
      <w:proofErr w:type="spellEnd"/>
      <w:r w:rsidRPr="00FE3718">
        <w:rPr>
          <w:rFonts w:ascii="Arial" w:hAnsi="Arial" w:cs="Arial"/>
        </w:rPr>
        <w:t> errori serve d≥2k+1</w:t>
      </w:r>
      <w:r w:rsidRPr="00FE3718">
        <w:rPr>
          <w:rFonts w:ascii="Arial" w:hAnsi="Arial" w:cs="Arial"/>
          <w:i/>
          <w:iCs/>
        </w:rPr>
        <w:t>d</w:t>
      </w:r>
      <w:r w:rsidRPr="00FE3718">
        <w:rPr>
          <w:rFonts w:ascii="Arial" w:hAnsi="Arial" w:cs="Arial"/>
        </w:rPr>
        <w:t>≥2</w:t>
      </w:r>
      <w:r w:rsidRPr="00FE3718">
        <w:rPr>
          <w:rFonts w:ascii="Arial" w:hAnsi="Arial" w:cs="Arial"/>
          <w:i/>
          <w:iCs/>
        </w:rPr>
        <w:t>k</w:t>
      </w:r>
      <w:r w:rsidRPr="00FE3718">
        <w:rPr>
          <w:rFonts w:ascii="Arial" w:hAnsi="Arial" w:cs="Arial"/>
        </w:rPr>
        <w:t>+1.​</w:t>
      </w:r>
    </w:p>
    <w:p w14:paraId="7AA79464" w14:textId="77777777" w:rsidR="00FE3718" w:rsidRPr="00FE3718" w:rsidRDefault="00FE3718" w:rsidP="00FE3718">
      <w:pPr>
        <w:rPr>
          <w:rFonts w:ascii="Arial" w:hAnsi="Arial" w:cs="Arial"/>
        </w:rPr>
      </w:pPr>
      <w:r w:rsidRPr="00FE3718">
        <w:rPr>
          <w:rFonts w:ascii="Arial" w:hAnsi="Arial" w:cs="Arial"/>
        </w:rPr>
        <w:t>Aumentare </w:t>
      </w:r>
      <w:proofErr w:type="spellStart"/>
      <w:r w:rsidRPr="00FE3718">
        <w:rPr>
          <w:rFonts w:ascii="Arial" w:hAnsi="Arial" w:cs="Arial"/>
        </w:rPr>
        <w:t>d</w:t>
      </w:r>
      <w:r w:rsidRPr="00FE3718">
        <w:rPr>
          <w:rFonts w:ascii="Arial" w:hAnsi="Arial" w:cs="Arial"/>
          <w:i/>
          <w:iCs/>
        </w:rPr>
        <w:t>d</w:t>
      </w:r>
      <w:proofErr w:type="spellEnd"/>
      <w:r w:rsidRPr="00FE3718">
        <w:rPr>
          <w:rFonts w:ascii="Arial" w:hAnsi="Arial" w:cs="Arial"/>
        </w:rPr>
        <w:t> migliora l'affidabilità ma richiede più bit di ridondanza, riducendo l'efficienza complessiva.​</w:t>
      </w:r>
    </w:p>
    <w:p w14:paraId="09F4ABDB" w14:textId="77777777" w:rsidR="00FE3718" w:rsidRPr="00FE3718" w:rsidRDefault="00FE3718" w:rsidP="00FE3718">
      <w:pPr>
        <w:rPr>
          <w:rFonts w:ascii="Arial" w:hAnsi="Arial" w:cs="Arial"/>
        </w:rPr>
      </w:pPr>
      <w:r w:rsidRPr="00FE3718">
        <w:rPr>
          <w:rFonts w:ascii="Arial" w:hAnsi="Arial" w:cs="Arial"/>
        </w:rPr>
        <w:t>Bit di parità</w:t>
      </w:r>
    </w:p>
    <w:p w14:paraId="0A7196DA" w14:textId="77777777" w:rsidR="00FE3718" w:rsidRPr="00FE3718" w:rsidRDefault="00FE3718" w:rsidP="00FE3718">
      <w:pPr>
        <w:rPr>
          <w:rFonts w:ascii="Arial" w:hAnsi="Arial" w:cs="Arial"/>
        </w:rPr>
      </w:pPr>
      <w:r w:rsidRPr="00FE3718">
        <w:rPr>
          <w:rFonts w:ascii="Arial" w:hAnsi="Arial" w:cs="Arial"/>
        </w:rPr>
        <w:t xml:space="preserve">Il bit di parità aggiunge un singolo bit di ridondanza per rendere il numero totale di 1 nella </w:t>
      </w:r>
      <w:proofErr w:type="spellStart"/>
      <w:r w:rsidRPr="00FE3718">
        <w:rPr>
          <w:rFonts w:ascii="Arial" w:hAnsi="Arial" w:cs="Arial"/>
        </w:rPr>
        <w:t>codeword</w:t>
      </w:r>
      <w:proofErr w:type="spellEnd"/>
      <w:r w:rsidRPr="00FE3718">
        <w:rPr>
          <w:rFonts w:ascii="Arial" w:hAnsi="Arial" w:cs="Arial"/>
        </w:rPr>
        <w:t xml:space="preserve"> pari (parità pari) o dispari (parità dispari). Ha distanza d=2</w:t>
      </w:r>
      <w:r w:rsidRPr="00FE3718">
        <w:rPr>
          <w:rFonts w:ascii="Arial" w:hAnsi="Arial" w:cs="Arial"/>
          <w:i/>
          <w:iCs/>
        </w:rPr>
        <w:t>d</w:t>
      </w:r>
      <w:r w:rsidRPr="00FE3718">
        <w:rPr>
          <w:rFonts w:ascii="Arial" w:hAnsi="Arial" w:cs="Arial"/>
        </w:rPr>
        <w:t>=2, quindi rileva un errore singolo (o, in generale, un numero dispari di errori) ma non può correggerlo perché non localizza la posizione dell'errore.​</w:t>
      </w:r>
    </w:p>
    <w:p w14:paraId="42B4D5B4" w14:textId="77777777" w:rsidR="00FE3718" w:rsidRPr="00FE3718" w:rsidRDefault="00FE3718" w:rsidP="00FE3718">
      <w:pPr>
        <w:rPr>
          <w:rFonts w:ascii="Arial" w:hAnsi="Arial" w:cs="Arial"/>
        </w:rPr>
      </w:pPr>
      <w:r w:rsidRPr="00FE3718">
        <w:rPr>
          <w:rFonts w:ascii="Arial" w:hAnsi="Arial" w:cs="Arial"/>
        </w:rPr>
        <w:t>Limiti: se si verificano due errori, la parità può non rilevarli; utile per rilevazioni semplici e veloci ma non per correzioni.​</w:t>
      </w:r>
    </w:p>
    <w:p w14:paraId="2E77302F" w14:textId="77777777" w:rsidR="00FE3718" w:rsidRPr="00FE3718" w:rsidRDefault="00FE3718" w:rsidP="00FE3718">
      <w:pPr>
        <w:rPr>
          <w:rFonts w:ascii="Arial" w:hAnsi="Arial" w:cs="Arial"/>
        </w:rPr>
      </w:pPr>
      <w:r w:rsidRPr="00FE3718">
        <w:rPr>
          <w:rFonts w:ascii="Arial" w:hAnsi="Arial" w:cs="Arial"/>
        </w:rPr>
        <w:t>CRC (</w:t>
      </w:r>
      <w:proofErr w:type="spellStart"/>
      <w:r w:rsidRPr="00FE3718">
        <w:rPr>
          <w:rFonts w:ascii="Arial" w:hAnsi="Arial" w:cs="Arial"/>
        </w:rPr>
        <w:t>Cyclic</w:t>
      </w:r>
      <w:proofErr w:type="spellEnd"/>
      <w:r w:rsidRPr="00FE3718">
        <w:rPr>
          <w:rFonts w:ascii="Arial" w:hAnsi="Arial" w:cs="Arial"/>
        </w:rPr>
        <w:t xml:space="preserve"> </w:t>
      </w:r>
      <w:proofErr w:type="spellStart"/>
      <w:r w:rsidRPr="00FE3718">
        <w:rPr>
          <w:rFonts w:ascii="Arial" w:hAnsi="Arial" w:cs="Arial"/>
        </w:rPr>
        <w:t>Redundancy</w:t>
      </w:r>
      <w:proofErr w:type="spellEnd"/>
      <w:r w:rsidRPr="00FE3718">
        <w:rPr>
          <w:rFonts w:ascii="Arial" w:hAnsi="Arial" w:cs="Arial"/>
        </w:rPr>
        <w:t xml:space="preserve"> Check)</w:t>
      </w:r>
    </w:p>
    <w:p w14:paraId="2D805417" w14:textId="77777777" w:rsidR="00FE3718" w:rsidRPr="00FE3718" w:rsidRDefault="00FE3718" w:rsidP="00FE3718">
      <w:pPr>
        <w:rPr>
          <w:rFonts w:ascii="Arial" w:hAnsi="Arial" w:cs="Arial"/>
        </w:rPr>
      </w:pPr>
      <w:r w:rsidRPr="00FE3718">
        <w:rPr>
          <w:rFonts w:ascii="Arial" w:hAnsi="Arial" w:cs="Arial"/>
        </w:rPr>
        <w:lastRenderedPageBreak/>
        <w:t xml:space="preserve">Il CRC è una tecnica molto efficace per rilevare errori, particolarmente burst </w:t>
      </w:r>
      <w:proofErr w:type="spellStart"/>
      <w:r w:rsidRPr="00FE3718">
        <w:rPr>
          <w:rFonts w:ascii="Arial" w:hAnsi="Arial" w:cs="Arial"/>
        </w:rPr>
        <w:t>errors</w:t>
      </w:r>
      <w:proofErr w:type="spellEnd"/>
      <w:r w:rsidRPr="00FE3718">
        <w:rPr>
          <w:rFonts w:ascii="Arial" w:hAnsi="Arial" w:cs="Arial"/>
        </w:rPr>
        <w:t xml:space="preserve"> (errori concentrati). Usa un polinomio generatore G(x)</w:t>
      </w:r>
      <w:r w:rsidRPr="00FE3718">
        <w:rPr>
          <w:rFonts w:ascii="Arial" w:hAnsi="Arial" w:cs="Arial"/>
          <w:i/>
          <w:iCs/>
        </w:rPr>
        <w:t>G</w:t>
      </w:r>
      <w:r w:rsidRPr="00FE3718">
        <w:rPr>
          <w:rFonts w:ascii="Arial" w:hAnsi="Arial" w:cs="Arial"/>
        </w:rPr>
        <w:t>(</w:t>
      </w:r>
      <w:r w:rsidRPr="00FE3718">
        <w:rPr>
          <w:rFonts w:ascii="Arial" w:hAnsi="Arial" w:cs="Arial"/>
          <w:i/>
          <w:iCs/>
        </w:rPr>
        <w:t>x</w:t>
      </w:r>
      <w:r w:rsidRPr="00FE3718">
        <w:rPr>
          <w:rFonts w:ascii="Arial" w:hAnsi="Arial" w:cs="Arial"/>
        </w:rPr>
        <w:t>) condiviso tra trasmettitore e ricevitore.​</w:t>
      </w:r>
    </w:p>
    <w:p w14:paraId="2F26C81B" w14:textId="77777777" w:rsidR="00FE3718" w:rsidRPr="00FE3718" w:rsidRDefault="00FE3718" w:rsidP="00FE3718">
      <w:pPr>
        <w:rPr>
          <w:rFonts w:ascii="Arial" w:hAnsi="Arial" w:cs="Arial"/>
        </w:rPr>
      </w:pPr>
      <w:r w:rsidRPr="00FE3718">
        <w:rPr>
          <w:rFonts w:ascii="Arial" w:hAnsi="Arial" w:cs="Arial"/>
        </w:rPr>
        <w:t>Schema operativo:</w:t>
      </w:r>
    </w:p>
    <w:p w14:paraId="7DD76DCD" w14:textId="77777777" w:rsidR="00FE3718" w:rsidRPr="00FE3718" w:rsidRDefault="00FE3718" w:rsidP="00FE3718">
      <w:pPr>
        <w:numPr>
          <w:ilvl w:val="0"/>
          <w:numId w:val="13"/>
        </w:numPr>
        <w:rPr>
          <w:rFonts w:ascii="Arial" w:hAnsi="Arial" w:cs="Arial"/>
        </w:rPr>
      </w:pPr>
      <w:r w:rsidRPr="00FE3718">
        <w:rPr>
          <w:rFonts w:ascii="Arial" w:hAnsi="Arial" w:cs="Arial"/>
        </w:rPr>
        <w:t>Il trasmettitore aggiunge </w:t>
      </w:r>
      <w:proofErr w:type="spellStart"/>
      <w:r w:rsidRPr="00FE3718">
        <w:rPr>
          <w:rFonts w:ascii="Arial" w:hAnsi="Arial" w:cs="Arial"/>
        </w:rPr>
        <w:t>r</w:t>
      </w:r>
      <w:r w:rsidRPr="00FE3718">
        <w:rPr>
          <w:rFonts w:ascii="Arial" w:hAnsi="Arial" w:cs="Arial"/>
          <w:i/>
          <w:iCs/>
        </w:rPr>
        <w:t>r</w:t>
      </w:r>
      <w:proofErr w:type="spellEnd"/>
      <w:r w:rsidRPr="00FE3718">
        <w:rPr>
          <w:rFonts w:ascii="Arial" w:hAnsi="Arial" w:cs="Arial"/>
        </w:rPr>
        <w:t> zeri ai dati (dove </w:t>
      </w:r>
      <w:proofErr w:type="spellStart"/>
      <w:r w:rsidRPr="00FE3718">
        <w:rPr>
          <w:rFonts w:ascii="Arial" w:hAnsi="Arial" w:cs="Arial"/>
        </w:rPr>
        <w:t>r</w:t>
      </w:r>
      <w:r w:rsidRPr="00FE3718">
        <w:rPr>
          <w:rFonts w:ascii="Arial" w:hAnsi="Arial" w:cs="Arial"/>
          <w:i/>
          <w:iCs/>
        </w:rPr>
        <w:t>r</w:t>
      </w:r>
      <w:proofErr w:type="spellEnd"/>
      <w:r w:rsidRPr="00FE3718">
        <w:rPr>
          <w:rFonts w:ascii="Arial" w:hAnsi="Arial" w:cs="Arial"/>
        </w:rPr>
        <w:t> è il grado di G(x)</w:t>
      </w:r>
      <w:r w:rsidRPr="00FE3718">
        <w:rPr>
          <w:rFonts w:ascii="Arial" w:hAnsi="Arial" w:cs="Arial"/>
          <w:i/>
          <w:iCs/>
        </w:rPr>
        <w:t>G</w:t>
      </w:r>
      <w:r w:rsidRPr="00FE3718">
        <w:rPr>
          <w:rFonts w:ascii="Arial" w:hAnsi="Arial" w:cs="Arial"/>
        </w:rPr>
        <w:t>(</w:t>
      </w:r>
      <w:r w:rsidRPr="00FE3718">
        <w:rPr>
          <w:rFonts w:ascii="Arial" w:hAnsi="Arial" w:cs="Arial"/>
          <w:i/>
          <w:iCs/>
        </w:rPr>
        <w:t>x</w:t>
      </w:r>
      <w:r w:rsidRPr="00FE3718">
        <w:rPr>
          <w:rFonts w:ascii="Arial" w:hAnsi="Arial" w:cs="Arial"/>
        </w:rPr>
        <w:t>)).</w:t>
      </w:r>
    </w:p>
    <w:p w14:paraId="4C9C41F1" w14:textId="77777777" w:rsidR="00FE3718" w:rsidRPr="00FE3718" w:rsidRDefault="00FE3718" w:rsidP="00FE3718">
      <w:pPr>
        <w:numPr>
          <w:ilvl w:val="0"/>
          <w:numId w:val="13"/>
        </w:numPr>
        <w:rPr>
          <w:rFonts w:ascii="Arial" w:hAnsi="Arial" w:cs="Arial"/>
        </w:rPr>
      </w:pPr>
      <w:r w:rsidRPr="00FE3718">
        <w:rPr>
          <w:rFonts w:ascii="Arial" w:hAnsi="Arial" w:cs="Arial"/>
        </w:rPr>
        <w:t>Divide D(x)</w:t>
      </w:r>
      <w:r w:rsidRPr="00FE3718">
        <w:rPr>
          <w:rFonts w:ascii="Arial" w:hAnsi="Arial" w:cs="Arial"/>
          <w:i/>
          <w:iCs/>
        </w:rPr>
        <w:t>D</w:t>
      </w:r>
      <w:r w:rsidRPr="00FE3718">
        <w:rPr>
          <w:rFonts w:ascii="Arial" w:hAnsi="Arial" w:cs="Arial"/>
        </w:rPr>
        <w:t>(</w:t>
      </w:r>
      <w:r w:rsidRPr="00FE3718">
        <w:rPr>
          <w:rFonts w:ascii="Arial" w:hAnsi="Arial" w:cs="Arial"/>
          <w:i/>
          <w:iCs/>
        </w:rPr>
        <w:t>x</w:t>
      </w:r>
      <w:r w:rsidRPr="00FE3718">
        <w:rPr>
          <w:rFonts w:ascii="Arial" w:hAnsi="Arial" w:cs="Arial"/>
        </w:rPr>
        <w:t>) (i dati con zeri) per G(x)</w:t>
      </w:r>
      <w:r w:rsidRPr="00FE3718">
        <w:rPr>
          <w:rFonts w:ascii="Arial" w:hAnsi="Arial" w:cs="Arial"/>
          <w:i/>
          <w:iCs/>
        </w:rPr>
        <w:t>G</w:t>
      </w:r>
      <w:r w:rsidRPr="00FE3718">
        <w:rPr>
          <w:rFonts w:ascii="Arial" w:hAnsi="Arial" w:cs="Arial"/>
        </w:rPr>
        <w:t>(</w:t>
      </w:r>
      <w:r w:rsidRPr="00FE3718">
        <w:rPr>
          <w:rFonts w:ascii="Arial" w:hAnsi="Arial" w:cs="Arial"/>
          <w:i/>
          <w:iCs/>
        </w:rPr>
        <w:t>x</w:t>
      </w:r>
      <w:r w:rsidRPr="00FE3718">
        <w:rPr>
          <w:rFonts w:ascii="Arial" w:hAnsi="Arial" w:cs="Arial"/>
        </w:rPr>
        <w:t>) usando aritmetica modulo 2 (XOR).</w:t>
      </w:r>
    </w:p>
    <w:p w14:paraId="219A86C1" w14:textId="77777777" w:rsidR="00FE3718" w:rsidRPr="00FE3718" w:rsidRDefault="00FE3718" w:rsidP="00FE3718">
      <w:pPr>
        <w:numPr>
          <w:ilvl w:val="0"/>
          <w:numId w:val="13"/>
        </w:numPr>
        <w:rPr>
          <w:rFonts w:ascii="Arial" w:hAnsi="Arial" w:cs="Arial"/>
        </w:rPr>
      </w:pPr>
      <w:r w:rsidRPr="00FE3718">
        <w:rPr>
          <w:rFonts w:ascii="Arial" w:hAnsi="Arial" w:cs="Arial"/>
        </w:rPr>
        <w:t>Calcola il resto R(x)</w:t>
      </w:r>
      <w:r w:rsidRPr="00FE3718">
        <w:rPr>
          <w:rFonts w:ascii="Arial" w:hAnsi="Arial" w:cs="Arial"/>
          <w:i/>
          <w:iCs/>
        </w:rPr>
        <w:t>R</w:t>
      </w:r>
      <w:r w:rsidRPr="00FE3718">
        <w:rPr>
          <w:rFonts w:ascii="Arial" w:hAnsi="Arial" w:cs="Arial"/>
        </w:rPr>
        <w:t>(</w:t>
      </w:r>
      <w:r w:rsidRPr="00FE3718">
        <w:rPr>
          <w:rFonts w:ascii="Arial" w:hAnsi="Arial" w:cs="Arial"/>
          <w:i/>
          <w:iCs/>
        </w:rPr>
        <w:t>x</w:t>
      </w:r>
      <w:r w:rsidRPr="00FE3718">
        <w:rPr>
          <w:rFonts w:ascii="Arial" w:hAnsi="Arial" w:cs="Arial"/>
        </w:rPr>
        <w:t>) e lo sostituisce agli </w:t>
      </w:r>
      <w:proofErr w:type="spellStart"/>
      <w:r w:rsidRPr="00FE3718">
        <w:rPr>
          <w:rFonts w:ascii="Arial" w:hAnsi="Arial" w:cs="Arial"/>
        </w:rPr>
        <w:t>r</w:t>
      </w:r>
      <w:r w:rsidRPr="00FE3718">
        <w:rPr>
          <w:rFonts w:ascii="Arial" w:hAnsi="Arial" w:cs="Arial"/>
          <w:i/>
          <w:iCs/>
        </w:rPr>
        <w:t>r</w:t>
      </w:r>
      <w:proofErr w:type="spellEnd"/>
      <w:r w:rsidRPr="00FE3718">
        <w:rPr>
          <w:rFonts w:ascii="Arial" w:hAnsi="Arial" w:cs="Arial"/>
        </w:rPr>
        <w:t xml:space="preserve"> zeri aggiunti, formando la </w:t>
      </w:r>
      <w:proofErr w:type="spellStart"/>
      <w:r w:rsidRPr="00FE3718">
        <w:rPr>
          <w:rFonts w:ascii="Arial" w:hAnsi="Arial" w:cs="Arial"/>
        </w:rPr>
        <w:t>codeword</w:t>
      </w:r>
      <w:proofErr w:type="spellEnd"/>
      <w:r w:rsidRPr="00FE3718">
        <w:rPr>
          <w:rFonts w:ascii="Arial" w:hAnsi="Arial" w:cs="Arial"/>
        </w:rPr>
        <w:t xml:space="preserve"> da trasmettere.</w:t>
      </w:r>
    </w:p>
    <w:p w14:paraId="4030698A" w14:textId="77777777" w:rsidR="00FE3718" w:rsidRPr="00FE3718" w:rsidRDefault="00FE3718" w:rsidP="00FE3718">
      <w:pPr>
        <w:numPr>
          <w:ilvl w:val="0"/>
          <w:numId w:val="13"/>
        </w:numPr>
        <w:rPr>
          <w:rFonts w:ascii="Arial" w:hAnsi="Arial" w:cs="Arial"/>
        </w:rPr>
      </w:pPr>
      <w:r w:rsidRPr="00FE3718">
        <w:rPr>
          <w:rFonts w:ascii="Arial" w:hAnsi="Arial" w:cs="Arial"/>
        </w:rPr>
        <w:t xml:space="preserve">Il ricevitore divide l'intera </w:t>
      </w:r>
      <w:proofErr w:type="spellStart"/>
      <w:r w:rsidRPr="00FE3718">
        <w:rPr>
          <w:rFonts w:ascii="Arial" w:hAnsi="Arial" w:cs="Arial"/>
        </w:rPr>
        <w:t>codeword</w:t>
      </w:r>
      <w:proofErr w:type="spellEnd"/>
      <w:r w:rsidRPr="00FE3718">
        <w:rPr>
          <w:rFonts w:ascii="Arial" w:hAnsi="Arial" w:cs="Arial"/>
        </w:rPr>
        <w:t xml:space="preserve"> ricevuta per G(x)</w:t>
      </w:r>
      <w:r w:rsidRPr="00FE3718">
        <w:rPr>
          <w:rFonts w:ascii="Arial" w:hAnsi="Arial" w:cs="Arial"/>
          <w:i/>
          <w:iCs/>
        </w:rPr>
        <w:t>G</w:t>
      </w:r>
      <w:r w:rsidRPr="00FE3718">
        <w:rPr>
          <w:rFonts w:ascii="Arial" w:hAnsi="Arial" w:cs="Arial"/>
        </w:rPr>
        <w:t>(</w:t>
      </w:r>
      <w:r w:rsidRPr="00FE3718">
        <w:rPr>
          <w:rFonts w:ascii="Arial" w:hAnsi="Arial" w:cs="Arial"/>
          <w:i/>
          <w:iCs/>
        </w:rPr>
        <w:t>x</w:t>
      </w:r>
      <w:r w:rsidRPr="00FE3718">
        <w:rPr>
          <w:rFonts w:ascii="Arial" w:hAnsi="Arial" w:cs="Arial"/>
        </w:rPr>
        <w:t>) e accetta solo se il resto è zero.​</w:t>
      </w:r>
    </w:p>
    <w:p w14:paraId="1C4D9B4B" w14:textId="77777777" w:rsidR="00FE3718" w:rsidRPr="00FE3718" w:rsidRDefault="00FE3718" w:rsidP="00FE3718">
      <w:pPr>
        <w:rPr>
          <w:rFonts w:ascii="Arial" w:hAnsi="Arial" w:cs="Arial"/>
        </w:rPr>
      </w:pPr>
      <w:r w:rsidRPr="00FE3718">
        <w:rPr>
          <w:rFonts w:ascii="Arial" w:hAnsi="Arial" w:cs="Arial"/>
        </w:rPr>
        <w:t>Vantaggi: rileva efficacemente errori singoli, doppi, burst di lunghezza fino a </w:t>
      </w:r>
      <w:proofErr w:type="spellStart"/>
      <w:r w:rsidRPr="00FE3718">
        <w:rPr>
          <w:rFonts w:ascii="Arial" w:hAnsi="Arial" w:cs="Arial"/>
        </w:rPr>
        <w:t>r</w:t>
      </w:r>
      <w:r w:rsidRPr="00FE3718">
        <w:rPr>
          <w:rFonts w:ascii="Arial" w:hAnsi="Arial" w:cs="Arial"/>
          <w:i/>
          <w:iCs/>
        </w:rPr>
        <w:t>r</w:t>
      </w:r>
      <w:proofErr w:type="spellEnd"/>
      <w:r w:rsidRPr="00FE3718">
        <w:rPr>
          <w:rFonts w:ascii="Arial" w:hAnsi="Arial" w:cs="Arial"/>
        </w:rPr>
        <w:t> e molti altri tipi; ampiamente usato nei protocolli di rete (Ethernet, TCP/IP, USB).​</w:t>
      </w:r>
    </w:p>
    <w:p w14:paraId="684B3CA6" w14:textId="77777777" w:rsidR="00FE3718" w:rsidRPr="00FE3718" w:rsidRDefault="00FE3718" w:rsidP="00FE3718">
      <w:pPr>
        <w:rPr>
          <w:rFonts w:ascii="Arial" w:hAnsi="Arial" w:cs="Arial"/>
        </w:rPr>
      </w:pPr>
      <w:r w:rsidRPr="00FE3718">
        <w:rPr>
          <w:rFonts w:ascii="Arial" w:hAnsi="Arial" w:cs="Arial"/>
        </w:rPr>
        <w:t xml:space="preserve">Limiti: rileva ma non corregge; se servono correzioni, si usano codici più sofisticati come </w:t>
      </w:r>
      <w:proofErr w:type="spellStart"/>
      <w:r w:rsidRPr="00FE3718">
        <w:rPr>
          <w:rFonts w:ascii="Arial" w:hAnsi="Arial" w:cs="Arial"/>
        </w:rPr>
        <w:t>Hamming</w:t>
      </w:r>
      <w:proofErr w:type="spellEnd"/>
      <w:r w:rsidRPr="00FE3718">
        <w:rPr>
          <w:rFonts w:ascii="Arial" w:hAnsi="Arial" w:cs="Arial"/>
        </w:rPr>
        <w:t>, Reed-Solomon o LDPC.​</w:t>
      </w:r>
    </w:p>
    <w:p w14:paraId="2962932F" w14:textId="77777777" w:rsidR="00FE3718" w:rsidRPr="00FE3718" w:rsidRDefault="00FE3718" w:rsidP="00FE3718">
      <w:pPr>
        <w:rPr>
          <w:rFonts w:ascii="Arial" w:hAnsi="Arial" w:cs="Arial"/>
          <w:b/>
          <w:bCs/>
        </w:rPr>
      </w:pPr>
      <w:r w:rsidRPr="00FE3718">
        <w:rPr>
          <w:rFonts w:ascii="Arial" w:hAnsi="Arial" w:cs="Arial"/>
          <w:b/>
          <w:bCs/>
        </w:rPr>
        <w:t>Collegamenti tra i temi e considerazioni finali</w:t>
      </w:r>
    </w:p>
    <w:p w14:paraId="45B5349C" w14:textId="77777777" w:rsidR="00FE3718" w:rsidRPr="00FE3718" w:rsidRDefault="00FE3718" w:rsidP="00FE3718">
      <w:pPr>
        <w:rPr>
          <w:rFonts w:ascii="Arial" w:hAnsi="Arial" w:cs="Arial"/>
        </w:rPr>
      </w:pPr>
      <w:r w:rsidRPr="00FE3718">
        <w:rPr>
          <w:rFonts w:ascii="Arial" w:hAnsi="Arial" w:cs="Arial"/>
        </w:rPr>
        <w:t>Codifica di linea e modulazione: operano a livelli diversi. La codifica di linea definisce il formato del segnale in banda base direttamente sul mezzo fisico (es. cavo Ethernet), mentre la modulazione mappa i bit su parametri di una portante passa-banda per canali a frequenza limitata (radio, satellite). Nei sistemi reali entrambe sono presenti per adattarsi ai canali diversi.​</w:t>
      </w:r>
    </w:p>
    <w:p w14:paraId="53B029E6" w14:textId="77777777" w:rsidR="00FE3718" w:rsidRPr="00FE3718" w:rsidRDefault="00FE3718" w:rsidP="00FE3718">
      <w:pPr>
        <w:rPr>
          <w:rFonts w:ascii="Arial" w:hAnsi="Arial" w:cs="Arial"/>
        </w:rPr>
      </w:pPr>
      <w:r w:rsidRPr="00FE3718">
        <w:rPr>
          <w:rFonts w:ascii="Arial" w:hAnsi="Arial" w:cs="Arial"/>
        </w:rPr>
        <w:t xml:space="preserve">Multiplexing e modulazione: si combinano per ottimizzare l'uso dei mezzi. Ad esempio, FDM divide lo spettro in </w:t>
      </w:r>
      <w:proofErr w:type="spellStart"/>
      <w:r w:rsidRPr="00FE3718">
        <w:rPr>
          <w:rFonts w:ascii="Arial" w:hAnsi="Arial" w:cs="Arial"/>
        </w:rPr>
        <w:t>sottocanali</w:t>
      </w:r>
      <w:proofErr w:type="spellEnd"/>
      <w:r w:rsidRPr="00FE3718">
        <w:rPr>
          <w:rFonts w:ascii="Arial" w:hAnsi="Arial" w:cs="Arial"/>
        </w:rPr>
        <w:t xml:space="preserve"> e ciascuno può usare una modulazione PSK/QAM; TDM assegna slot temporali e ciascun slot può contenere simboli modulati. Nelle fibre, WDM/DWDM moltiplica la capacità usando lunghezze d'onda diverse.​</w:t>
      </w:r>
    </w:p>
    <w:p w14:paraId="2844459B" w14:textId="77777777" w:rsidR="00FE3718" w:rsidRPr="00FE3718" w:rsidRDefault="00FE3718" w:rsidP="00FE3718">
      <w:pPr>
        <w:rPr>
          <w:rFonts w:ascii="Arial" w:hAnsi="Arial" w:cs="Arial"/>
        </w:rPr>
      </w:pPr>
      <w:r w:rsidRPr="00FE3718">
        <w:rPr>
          <w:rFonts w:ascii="Arial" w:hAnsi="Arial" w:cs="Arial"/>
        </w:rPr>
        <w:t xml:space="preserve">Prestazioni reali: non confondere </w:t>
      </w:r>
      <w:proofErr w:type="spellStart"/>
      <w:r w:rsidRPr="00FE3718">
        <w:rPr>
          <w:rFonts w:ascii="Arial" w:hAnsi="Arial" w:cs="Arial"/>
        </w:rPr>
        <w:t>bandwidth</w:t>
      </w:r>
      <w:proofErr w:type="spellEnd"/>
      <w:r w:rsidRPr="00FE3718">
        <w:rPr>
          <w:rFonts w:ascii="Arial" w:hAnsi="Arial" w:cs="Arial"/>
        </w:rPr>
        <w:t xml:space="preserve"> e throughput; la capacità teorica è ridotta da overhead di protocollo, ritrasmissioni per errori (quando si usano solo codici rivelatori), latenza e congestione. Progettare un sistema efficiente significa bilanciare modulazione, codifica, controllo errori e strategie di multiplexing.​</w:t>
      </w:r>
    </w:p>
    <w:p w14:paraId="5E2F181C" w14:textId="77777777" w:rsidR="00FE3718" w:rsidRPr="00FE3718" w:rsidRDefault="00FE3718" w:rsidP="00FE3718">
      <w:pPr>
        <w:rPr>
          <w:rFonts w:ascii="Arial" w:hAnsi="Arial" w:cs="Arial"/>
        </w:rPr>
      </w:pPr>
      <w:r w:rsidRPr="00FE3718">
        <w:rPr>
          <w:rFonts w:ascii="Arial" w:hAnsi="Arial" w:cs="Arial"/>
        </w:rPr>
        <w:t>Affidabilità: se il canale è affetto da errori frequenti e la ritrasmissione è costosa o impossibile (es. trasmissioni spaziali, streaming real-time), servono codici correttori (</w:t>
      </w:r>
      <w:proofErr w:type="spellStart"/>
      <w:r w:rsidRPr="00FE3718">
        <w:rPr>
          <w:rFonts w:ascii="Arial" w:hAnsi="Arial" w:cs="Arial"/>
        </w:rPr>
        <w:t>Hamming</w:t>
      </w:r>
      <w:proofErr w:type="spellEnd"/>
      <w:r w:rsidRPr="00FE3718">
        <w:rPr>
          <w:rFonts w:ascii="Arial" w:hAnsi="Arial" w:cs="Arial"/>
        </w:rPr>
        <w:t>, Reed-Solomon, Turbo, LDPC) con distanza adeguata allo scenario; se la ritrasmissione è economica, codici rivelatori come CRC bastano insieme a protocolli ARQ (</w:t>
      </w:r>
      <w:proofErr w:type="spellStart"/>
      <w:r w:rsidRPr="00FE3718">
        <w:rPr>
          <w:rFonts w:ascii="Arial" w:hAnsi="Arial" w:cs="Arial"/>
        </w:rPr>
        <w:t>Automatic</w:t>
      </w:r>
      <w:proofErr w:type="spellEnd"/>
      <w:r w:rsidRPr="00FE3718">
        <w:rPr>
          <w:rFonts w:ascii="Arial" w:hAnsi="Arial" w:cs="Arial"/>
        </w:rPr>
        <w:t xml:space="preserve"> </w:t>
      </w:r>
      <w:proofErr w:type="spellStart"/>
      <w:r w:rsidRPr="00FE3718">
        <w:rPr>
          <w:rFonts w:ascii="Arial" w:hAnsi="Arial" w:cs="Arial"/>
        </w:rPr>
        <w:t>Repeat</w:t>
      </w:r>
      <w:proofErr w:type="spellEnd"/>
      <w:r w:rsidRPr="00FE3718">
        <w:rPr>
          <w:rFonts w:ascii="Arial" w:hAnsi="Arial" w:cs="Arial"/>
        </w:rPr>
        <w:t xml:space="preserve"> </w:t>
      </w:r>
      <w:proofErr w:type="spellStart"/>
      <w:r w:rsidRPr="00FE3718">
        <w:rPr>
          <w:rFonts w:ascii="Arial" w:hAnsi="Arial" w:cs="Arial"/>
        </w:rPr>
        <w:t>reQuest</w:t>
      </w:r>
      <w:proofErr w:type="spellEnd"/>
      <w:r w:rsidRPr="00FE3718">
        <w:rPr>
          <w:rFonts w:ascii="Arial" w:hAnsi="Arial" w:cs="Arial"/>
        </w:rPr>
        <w:t>).</w:t>
      </w:r>
    </w:p>
    <w:p w14:paraId="76148E75" w14:textId="77777777" w:rsidR="00DA67C2" w:rsidRPr="00DA67C2" w:rsidRDefault="00DA67C2" w:rsidP="00DA67C2"/>
    <w:sectPr w:rsidR="00DA67C2" w:rsidRPr="00DA67C2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C556AF"/>
    <w:multiLevelType w:val="multilevel"/>
    <w:tmpl w:val="69FC7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A742A18"/>
    <w:multiLevelType w:val="multilevel"/>
    <w:tmpl w:val="2C982A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F71E75"/>
    <w:multiLevelType w:val="multilevel"/>
    <w:tmpl w:val="4A88C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6107E70"/>
    <w:multiLevelType w:val="multilevel"/>
    <w:tmpl w:val="B48C0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BF307C7"/>
    <w:multiLevelType w:val="multilevel"/>
    <w:tmpl w:val="16F64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DBD3199"/>
    <w:multiLevelType w:val="multilevel"/>
    <w:tmpl w:val="C97E8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4827487"/>
    <w:multiLevelType w:val="multilevel"/>
    <w:tmpl w:val="4364E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50440F8C"/>
    <w:multiLevelType w:val="multilevel"/>
    <w:tmpl w:val="363CF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562D3C85"/>
    <w:multiLevelType w:val="multilevel"/>
    <w:tmpl w:val="13DE6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58BE305F"/>
    <w:multiLevelType w:val="multilevel"/>
    <w:tmpl w:val="E7265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64B24C63"/>
    <w:multiLevelType w:val="multilevel"/>
    <w:tmpl w:val="79D8C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7D4C2F12"/>
    <w:multiLevelType w:val="multilevel"/>
    <w:tmpl w:val="1B7E0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7FBB7733"/>
    <w:multiLevelType w:val="multilevel"/>
    <w:tmpl w:val="4CF25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4352599">
    <w:abstractNumId w:val="0"/>
  </w:num>
  <w:num w:numId="2" w16cid:durableId="828791820">
    <w:abstractNumId w:val="10"/>
  </w:num>
  <w:num w:numId="3" w16cid:durableId="1009016923">
    <w:abstractNumId w:val="11"/>
  </w:num>
  <w:num w:numId="4" w16cid:durableId="466900697">
    <w:abstractNumId w:val="5"/>
  </w:num>
  <w:num w:numId="5" w16cid:durableId="1365407233">
    <w:abstractNumId w:val="2"/>
  </w:num>
  <w:num w:numId="6" w16cid:durableId="183372464">
    <w:abstractNumId w:val="9"/>
  </w:num>
  <w:num w:numId="7" w16cid:durableId="490829190">
    <w:abstractNumId w:val="4"/>
  </w:num>
  <w:num w:numId="8" w16cid:durableId="1672641261">
    <w:abstractNumId w:val="12"/>
  </w:num>
  <w:num w:numId="9" w16cid:durableId="764882004">
    <w:abstractNumId w:val="3"/>
  </w:num>
  <w:num w:numId="10" w16cid:durableId="1924682245">
    <w:abstractNumId w:val="8"/>
  </w:num>
  <w:num w:numId="11" w16cid:durableId="1425296900">
    <w:abstractNumId w:val="7"/>
  </w:num>
  <w:num w:numId="12" w16cid:durableId="1428112221">
    <w:abstractNumId w:val="6"/>
  </w:num>
  <w:num w:numId="13" w16cid:durableId="14778016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67C2"/>
    <w:rsid w:val="00196D27"/>
    <w:rsid w:val="00516A99"/>
    <w:rsid w:val="00816D5D"/>
    <w:rsid w:val="00A37AF8"/>
    <w:rsid w:val="00DA67C2"/>
    <w:rsid w:val="00E43B07"/>
    <w:rsid w:val="00FE37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8EEE80"/>
  <w15:chartTrackingRefBased/>
  <w15:docId w15:val="{2CBE17FD-7E6F-4218-BFF0-0F7722B6F7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DA67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DA67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DA67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DA67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DA67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DA67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DA67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DA67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DA67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DA67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DA67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DA67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DA67C2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DA67C2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DA67C2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DA67C2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DA67C2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DA67C2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DA67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DA67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DA67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DA67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DA67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DA67C2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DA67C2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DA67C2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DA67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DA67C2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DA67C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8228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968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98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41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2414</Words>
  <Characters>13762</Characters>
  <Application>Microsoft Office Word</Application>
  <DocSecurity>0</DocSecurity>
  <Lines>114</Lines>
  <Paragraphs>32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Matteo Porcu</dc:creator>
  <cp:keywords/>
  <dc:description/>
  <cp:lastModifiedBy>Matteo Porcu</cp:lastModifiedBy>
  <cp:revision>3</cp:revision>
  <cp:lastPrinted>2025-10-27T16:10:00Z</cp:lastPrinted>
  <dcterms:created xsi:type="dcterms:W3CDTF">2025-10-27T16:02:00Z</dcterms:created>
  <dcterms:modified xsi:type="dcterms:W3CDTF">2025-10-27T16:26:00Z</dcterms:modified>
</cp:coreProperties>
</file>