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Regole di dominio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Modificabilità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ogni città,in un itinerario, vengono attraversate tutte le fermate di quella città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Politica interna della compagna di trasporto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