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2B1B" w14:textId="77777777" w:rsidR="00DB1F74" w:rsidRPr="00622195" w:rsidRDefault="008F1D34">
      <w:pPr>
        <w:pStyle w:val="Title"/>
        <w:jc w:val="center"/>
      </w:pPr>
      <w:r>
        <w:t>KneeAssist XAI: Development of an Explainable Deep Learning System for Study-Level Classification of Normal and Abnormal Knee MRI Studies</w:t>
      </w:r>
    </w:p>
    <w:p w14:paraId="5CB56FBE" w14:textId="77777777" w:rsidR="00DB1F74" w:rsidRPr="00622195" w:rsidRDefault="00DB1F74">
      <w:pPr>
        <w:jc w:val="center"/>
      </w:pPr>
    </w:p>
    <w:p w14:paraId="378CAA0F" w14:textId="77777777" w:rsidR="00DB1F74" w:rsidRPr="00622195" w:rsidRDefault="008F1D34">
      <w:pPr>
        <w:jc w:val="center"/>
      </w:pPr>
      <w:r w:rsidRPr="00622195">
        <w:rPr>
          <w:b/>
        </w:rPr>
        <w:t>By</w:t>
      </w:r>
    </w:p>
    <w:p w14:paraId="2A64D9B7" w14:textId="77777777" w:rsidR="00DB1F74" w:rsidRPr="00622195" w:rsidRDefault="00BF6491">
      <w:pPr>
        <w:pStyle w:val="Title"/>
        <w:jc w:val="center"/>
      </w:pPr>
      <w:r>
        <w:t>Mabira Mathew (R234371Y)</w:t>
      </w:r>
    </w:p>
    <w:p w14:paraId="7A011A44" w14:textId="77777777" w:rsidR="00DB1F74" w:rsidRPr="00622195" w:rsidRDefault="00DB1F74">
      <w:pPr>
        <w:jc w:val="center"/>
      </w:pPr>
    </w:p>
    <w:p w14:paraId="1759AC46" w14:textId="77777777" w:rsidR="00DB1F74" w:rsidRPr="00622195" w:rsidRDefault="008F1D34">
      <w:pPr>
        <w:jc w:val="center"/>
      </w:pPr>
      <w:r w:rsidRPr="00622195">
        <w:t>Project</w:t>
      </w:r>
    </w:p>
    <w:p w14:paraId="6632BFC9" w14:textId="77777777" w:rsidR="00DB1F74" w:rsidRPr="00622195" w:rsidRDefault="008F1D34">
      <w:pPr>
        <w:jc w:val="center"/>
      </w:pPr>
      <w:r w:rsidRPr="00622195">
        <w:rPr>
          <w:sz w:val="22"/>
        </w:rPr>
        <w:t>Submitted in partial fulfilment of the requirements for the degree of</w:t>
      </w:r>
    </w:p>
    <w:p w14:paraId="43F4715D" w14:textId="77777777" w:rsidR="00DB1F74" w:rsidRPr="00622195" w:rsidRDefault="008F1D34">
      <w:pPr>
        <w:jc w:val="center"/>
      </w:pPr>
      <w:r w:rsidRPr="00622195">
        <w:rPr>
          <w:sz w:val="22"/>
        </w:rPr>
        <w:t>Bachelor of Commerce Honours Degree in Data Science and Informatics</w:t>
      </w:r>
    </w:p>
    <w:p w14:paraId="13ADD37B" w14:textId="77777777" w:rsidR="00DB1F74" w:rsidRPr="00622195" w:rsidRDefault="008F1D34">
      <w:pPr>
        <w:jc w:val="center"/>
      </w:pPr>
      <w:r w:rsidRPr="00622195">
        <w:rPr>
          <w:sz w:val="22"/>
        </w:rPr>
        <w:t>Department of Information and Marketing Sciences</w:t>
      </w:r>
    </w:p>
    <w:p w14:paraId="0E96CF3B" w14:textId="77777777" w:rsidR="00DB1F74" w:rsidRPr="00622195" w:rsidRDefault="008F1D34">
      <w:pPr>
        <w:jc w:val="center"/>
      </w:pPr>
      <w:r w:rsidRPr="00622195">
        <w:rPr>
          <w:sz w:val="22"/>
        </w:rPr>
        <w:t>in the</w:t>
      </w:r>
    </w:p>
    <w:p w14:paraId="4A98D117" w14:textId="77777777" w:rsidR="00DB1F74" w:rsidRPr="00622195" w:rsidRDefault="008F1D34">
      <w:pPr>
        <w:jc w:val="center"/>
      </w:pPr>
      <w:r w:rsidRPr="00622195">
        <w:rPr>
          <w:sz w:val="22"/>
        </w:rPr>
        <w:t>Faculty of Business Sciences at the Midlands State University</w:t>
      </w:r>
    </w:p>
    <w:p w14:paraId="639A4435" w14:textId="77777777" w:rsidR="00DB1F74" w:rsidRPr="00622195" w:rsidRDefault="008F1D34">
      <w:pPr>
        <w:jc w:val="center"/>
      </w:pPr>
      <w:r w:rsidRPr="00622195">
        <w:rPr>
          <w:sz w:val="22"/>
        </w:rPr>
        <w:t>Gweru</w:t>
      </w:r>
    </w:p>
    <w:p w14:paraId="303791D4" w14:textId="77777777" w:rsidR="00DB1F74" w:rsidRPr="00622195" w:rsidRDefault="00BF6491" w:rsidP="00BF6491">
      <w:pPr>
        <w:jc w:val="center"/>
        <w:sectPr w:rsidR="00DB1F74" w:rsidRPr="00622195">
          <w:headerReference w:type="default" r:id="rId8"/>
          <w:footerReference w:type="default" r:id="rId9"/>
          <w:pgSz w:w="11906" w:h="16838"/>
          <w:pgMar w:top="1440" w:right="1440" w:bottom="1440" w:left="1440" w:header="720" w:footer="720" w:gutter="0"/>
          <w:cols w:space="720"/>
          <w:docGrid w:linePitch="360"/>
        </w:sectPr>
      </w:pPr>
      <w:r w:rsidRPr="00622195">
        <w:rPr>
          <w:sz w:val="22"/>
        </w:rPr>
        <w:t>October 2026</w:t>
      </w:r>
      <w:r w:rsidRPr="00622195">
        <w:rPr>
          <w:sz w:val="22"/>
        </w:rPr>
        <w:br/>
        <w:t>Supervisor: Mr  Njodzi</w:t>
      </w:r>
    </w:p>
    <w:p w14:paraId="5EE22D0F" w14:textId="77777777" w:rsidR="00DB1F74" w:rsidRPr="00622195" w:rsidRDefault="008F1D34">
      <w:pPr>
        <w:pStyle w:val="Heading1"/>
        <w:pageBreakBefore w:val="0"/>
        <w:jc w:val="center"/>
      </w:pPr>
      <w:bookmarkStart w:id="0" w:name="_Toc241955963"/>
      <w:bookmarkStart w:id="1" w:name="_Toc241957594"/>
      <w:bookmarkStart w:id="2" w:name="_Toc241957773"/>
      <w:bookmarkStart w:id="3" w:name="_Toc242393807"/>
      <w:r w:rsidRPr="00622195">
        <w:lastRenderedPageBreak/>
        <w:t>DECLARATION</w:t>
      </w:r>
      <w:bookmarkEnd w:id="0"/>
      <w:bookmarkEnd w:id="1"/>
      <w:bookmarkEnd w:id="2"/>
      <w:bookmarkEnd w:id="3"/>
    </w:p>
    <w:p w14:paraId="25E77763" w14:textId="77777777" w:rsidR="00DB1F74" w:rsidRPr="00622195" w:rsidRDefault="008F1D34">
      <w:r>
        <w:t>I, Mabira Mathew (R234371Y), declare that I am responsible for this project report and that it has not previously been submitted for academic examination towards any qualification. Generative-AI assistance used for drafting, code-development support, editing and formatting is disclosed in Appendix A in accordance with the departmental guidance. I have reviewed the final report, checked the cited sources and saved project evidence, and accept responsibility for the submitted work.</w:t>
      </w:r>
    </w:p>
    <w:p w14:paraId="3BDBC9C3" w14:textId="77777777" w:rsidR="00BF6491" w:rsidRPr="00622195" w:rsidRDefault="008F1D34">
      <w:r w:rsidRPr="00622195">
        <w:t xml:space="preserve">Signature: ______________________________                           </w:t>
      </w:r>
    </w:p>
    <w:p w14:paraId="79D80B8A" w14:textId="77777777" w:rsidR="00DB1F74" w:rsidRPr="00622195" w:rsidRDefault="008F1D34">
      <w:r w:rsidRPr="00622195">
        <w:t>Date: ______________________________</w:t>
      </w:r>
    </w:p>
    <w:p w14:paraId="703F94D5" w14:textId="77777777" w:rsidR="00DB1F74" w:rsidRPr="00622195" w:rsidRDefault="00DB1F74"/>
    <w:p w14:paraId="523D9834" w14:textId="77777777" w:rsidR="00DB1F74" w:rsidRPr="00622195" w:rsidRDefault="00DB1F74"/>
    <w:p w14:paraId="2004E13A" w14:textId="77777777" w:rsidR="00DB1F74" w:rsidRPr="00622195" w:rsidRDefault="008F1D34">
      <w:pPr>
        <w:pStyle w:val="Heading1"/>
        <w:pageBreakBefore w:val="0"/>
        <w:jc w:val="center"/>
      </w:pPr>
      <w:bookmarkStart w:id="4" w:name="_Toc241955964"/>
      <w:bookmarkStart w:id="5" w:name="_Toc241957595"/>
      <w:bookmarkStart w:id="6" w:name="_Toc241957774"/>
      <w:bookmarkStart w:id="7" w:name="_Toc242393808"/>
      <w:r w:rsidRPr="00622195">
        <w:t>SUBMISSION APPROVAL</w:t>
      </w:r>
      <w:bookmarkEnd w:id="4"/>
      <w:bookmarkEnd w:id="5"/>
      <w:bookmarkEnd w:id="6"/>
      <w:bookmarkEnd w:id="7"/>
    </w:p>
    <w:p w14:paraId="76413BD8" w14:textId="77777777" w:rsidR="00DB1F74" w:rsidRPr="00622195" w:rsidRDefault="008F1D34">
      <w:r>
        <w:t>I hereby certify that Mabira Mathew (Registration Number R234371Y) was under my supervision for the purpose of the Data Science and Informatics Project 2 in partial fulfilment of the requirements for the degree of Bachelor of Commerce Honours Degree in Data Science and Informatics. I also attest that the student attended all revision requirements to my satisfaction and participated in scheduled feedback sessions with me as the supervisor. I further confirm that the student demonstrated the functionality of the system to me. Therefore, the student has been granted permission to submit this project documentation for examination.</w:t>
      </w:r>
    </w:p>
    <w:p w14:paraId="3FA1BC23" w14:textId="77777777" w:rsidR="00DB1F74" w:rsidRPr="00622195" w:rsidRDefault="008F1D34">
      <w:r>
        <w:t>Name of the supervisor: Mr Njodzi</w:t>
      </w:r>
    </w:p>
    <w:p w14:paraId="3ABB6F7E" w14:textId="77777777" w:rsidR="00DB1F74" w:rsidRPr="00622195" w:rsidRDefault="008F1D34">
      <w:r w:rsidRPr="00622195">
        <w:t>Supervisor's signature: ______________________________</w:t>
      </w:r>
    </w:p>
    <w:p w14:paraId="43B11A60" w14:textId="77777777" w:rsidR="00DB1F74" w:rsidRPr="00622195" w:rsidRDefault="008F1D34">
      <w:r w:rsidRPr="00622195">
        <w:t>Date: ______________________________</w:t>
      </w:r>
    </w:p>
    <w:p w14:paraId="7C4DBA66" w14:textId="77777777" w:rsidR="00DB1F74" w:rsidRPr="00622195" w:rsidRDefault="00DB1F74"/>
    <w:p w14:paraId="4CF4DFFA" w14:textId="77777777" w:rsidR="00DB1F74" w:rsidRPr="00622195" w:rsidRDefault="00DB1F74"/>
    <w:p w14:paraId="69415CA6" w14:textId="77777777" w:rsidR="00DB1F74" w:rsidRPr="00622195" w:rsidRDefault="00DB1F74"/>
    <w:p w14:paraId="0B8C3C8D" w14:textId="77777777" w:rsidR="00DB1F74" w:rsidRPr="00622195" w:rsidRDefault="008F1D34">
      <w:pPr>
        <w:pStyle w:val="Heading1"/>
        <w:pageBreakBefore w:val="0"/>
        <w:jc w:val="center"/>
      </w:pPr>
      <w:bookmarkStart w:id="8" w:name="_Toc241955965"/>
      <w:bookmarkStart w:id="9" w:name="_Toc241957596"/>
      <w:bookmarkStart w:id="10" w:name="_Toc241957775"/>
      <w:bookmarkStart w:id="11" w:name="_Toc242393809"/>
      <w:r w:rsidRPr="00622195">
        <w:lastRenderedPageBreak/>
        <w:t>ABSTRACT</w:t>
      </w:r>
      <w:bookmarkEnd w:id="8"/>
      <w:bookmarkEnd w:id="9"/>
      <w:bookmarkEnd w:id="10"/>
      <w:bookmarkEnd w:id="11"/>
    </w:p>
    <w:p w14:paraId="1DFBA472" w14:textId="77777777" w:rsidR="00DB1F74" w:rsidRPr="00622195" w:rsidRDefault="008F1D34">
      <w:r>
        <w:t>Knee magnetic resonance imaging classification requires more than plausible model scores: data separation, reference labels and evaluation conditions determine what the scores can support. KneeAssist XAI is a local research application for study-level normal-versus-abnormal knee MRI classification. ACL and meniscal scores are secondary research outputs. MRNet was the sole training source: 804 fitting, 226 tuning, 100 calibration and 120 official-validation studies. The formal fourth-year comparison evaluated ImageNet-pretrained ResNet-18 and EfficientNet-B0 using validation AUROC; the EfficientNet-B0 baseline achieved 0.901 AUROC for general abnormality on the recorded MRNet official-validation cohort. A later portfolio benchmark supplied the current dashboard's fixed, prevalidated target routing: DenseNet-121 for general abnormality, ResNet-18 for ACL scoring and Swin-T for meniscal scoring. This is not patient-specific model selection or a weighted ensemble. The interface checks supported MRI input, displays sampled slices, model identity, scores and Grad-CAM attention, and can export a research summary. Attention is a coarse explanation of score contribution, not confirmed lesion localisation. Evidence remains MRNet-only, patient linkage was unavailable and external-reference evidence was limited; no radiologist-reader comparison was conducted. The result is an auditable research prototype, not a clinically validated diagnostic system.</w:t>
      </w:r>
    </w:p>
    <w:p w14:paraId="59E07E3B" w14:textId="77777777" w:rsidR="00DB1F74" w:rsidRPr="00622195" w:rsidRDefault="00DB1F74"/>
    <w:p w14:paraId="14578EF4" w14:textId="77777777" w:rsidR="00DB1F74" w:rsidRPr="00622195" w:rsidRDefault="008F1D34">
      <w:pPr>
        <w:pStyle w:val="Heading1"/>
        <w:pageBreakBefore w:val="0"/>
        <w:jc w:val="center"/>
      </w:pPr>
      <w:bookmarkStart w:id="12" w:name="_Toc241955966"/>
      <w:bookmarkStart w:id="13" w:name="_Toc241957597"/>
      <w:bookmarkStart w:id="14" w:name="_Toc241957776"/>
      <w:bookmarkStart w:id="15" w:name="_Toc242393810"/>
      <w:r w:rsidRPr="00622195">
        <w:t>ACKNOWLEDGEMENT</w:t>
      </w:r>
      <w:bookmarkEnd w:id="12"/>
      <w:bookmarkEnd w:id="13"/>
      <w:bookmarkEnd w:id="14"/>
      <w:bookmarkEnd w:id="15"/>
    </w:p>
    <w:p w14:paraId="7E13E13B" w14:textId="77777777" w:rsidR="00DB1F74" w:rsidRPr="00622195" w:rsidRDefault="008F1D34">
      <w:r>
        <w:t>I acknowledge the guidance of Mr Njodzi, the Department of Information and Marketing Sciences, and the custodians of the publicly available datasets and scholarly sources cited in this report. I also acknowledge the importance of transparent use of generative-AI tools and have disclosed that support in Appendix A.</w:t>
      </w:r>
    </w:p>
    <w:p w14:paraId="5BB49648" w14:textId="77777777" w:rsidR="00BF6491" w:rsidRPr="00622195" w:rsidRDefault="00BF6491" w:rsidP="00BF6491">
      <w:pPr>
        <w:pStyle w:val="Heading1"/>
        <w:pageBreakBefore w:val="0"/>
        <w:jc w:val="center"/>
      </w:pPr>
    </w:p>
    <w:sdt>
      <w:sdtPr>
        <w:rPr>
          <w:b w:val="0"/>
          <w:bCs w:val="0"/>
          <w:sz w:val="24"/>
          <w:szCs w:val="22"/>
        </w:rPr>
        <w:id w:val="575874717"/>
        <w:docPartObj>
          <w:docPartGallery w:val="Table of Contents"/>
          <w:docPartUnique/>
        </w:docPartObj>
      </w:sdtPr>
      <w:sdtEndPr/>
      <w:sdtContent>
        <w:p w14:paraId="39F6401E" w14:textId="77777777" w:rsidR="00BF6491" w:rsidRPr="00622195" w:rsidRDefault="00BF6491" w:rsidP="005D336A">
          <w:pPr>
            <w:pStyle w:val="TOCHeading"/>
            <w:jc w:val="center"/>
            <w:rPr>
              <w:rStyle w:val="Heading1Char"/>
              <w:color w:val="auto"/>
            </w:rPr>
          </w:pPr>
          <w:r w:rsidRPr="00622195">
            <w:rPr>
              <w:rStyle w:val="Heading1Char"/>
              <w:color w:val="auto"/>
            </w:rPr>
            <w:t>Table of Contents</w:t>
          </w:r>
        </w:p>
        <w:p w14:paraId="7F95C673" w14:textId="03F595E7" w:rsidR="00184808" w:rsidRDefault="00263B8F">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r>
            <w:fldChar w:fldCharType="begin"/>
          </w:r>
          <w:r>
            <w:instrText xml:space="preserve"> TOC \o "1-2" \f - \h \z \t "-1" </w:instrText>
          </w:r>
          <w:r>
            <w:fldChar w:fldCharType="separate"/>
          </w:r>
          <w:hyperlink w:anchor="_Toc242393807" w:history="1">
            <w:r w:rsidR="00184808" w:rsidRPr="00503385">
              <w:rPr>
                <w:rStyle w:val="Hyperlink"/>
                <w:noProof/>
              </w:rPr>
              <w:t>DECLARATION</w:t>
            </w:r>
            <w:r w:rsidR="00184808">
              <w:rPr>
                <w:noProof/>
                <w:webHidden/>
              </w:rPr>
              <w:tab/>
            </w:r>
            <w:r w:rsidR="00184808">
              <w:rPr>
                <w:noProof/>
                <w:webHidden/>
              </w:rPr>
              <w:fldChar w:fldCharType="begin"/>
            </w:r>
            <w:r w:rsidR="00184808">
              <w:rPr>
                <w:noProof/>
                <w:webHidden/>
              </w:rPr>
              <w:instrText xml:space="preserve"> PAGEREF _Toc242393807 \h </w:instrText>
            </w:r>
            <w:r w:rsidR="00184808">
              <w:rPr>
                <w:noProof/>
                <w:webHidden/>
              </w:rPr>
            </w:r>
            <w:r w:rsidR="00184808">
              <w:rPr>
                <w:noProof/>
                <w:webHidden/>
              </w:rPr>
              <w:fldChar w:fldCharType="separate"/>
            </w:r>
            <w:r w:rsidR="00184808">
              <w:rPr>
                <w:noProof/>
                <w:webHidden/>
              </w:rPr>
              <w:t>i</w:t>
            </w:r>
            <w:r w:rsidR="00184808">
              <w:rPr>
                <w:noProof/>
                <w:webHidden/>
              </w:rPr>
              <w:fldChar w:fldCharType="end"/>
            </w:r>
          </w:hyperlink>
        </w:p>
        <w:p w14:paraId="2FEB3093" w14:textId="16F48091"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08" w:history="1">
            <w:r w:rsidRPr="00503385">
              <w:rPr>
                <w:rStyle w:val="Hyperlink"/>
                <w:noProof/>
              </w:rPr>
              <w:t>SUBMISSION APPROVAL</w:t>
            </w:r>
            <w:r>
              <w:rPr>
                <w:noProof/>
                <w:webHidden/>
              </w:rPr>
              <w:tab/>
            </w:r>
            <w:r>
              <w:rPr>
                <w:noProof/>
                <w:webHidden/>
              </w:rPr>
              <w:fldChar w:fldCharType="begin"/>
            </w:r>
            <w:r>
              <w:rPr>
                <w:noProof/>
                <w:webHidden/>
              </w:rPr>
              <w:instrText xml:space="preserve"> PAGEREF _Toc242393808 \h </w:instrText>
            </w:r>
            <w:r>
              <w:rPr>
                <w:noProof/>
                <w:webHidden/>
              </w:rPr>
            </w:r>
            <w:r>
              <w:rPr>
                <w:noProof/>
                <w:webHidden/>
              </w:rPr>
              <w:fldChar w:fldCharType="separate"/>
            </w:r>
            <w:r>
              <w:rPr>
                <w:noProof/>
                <w:webHidden/>
              </w:rPr>
              <w:t>i</w:t>
            </w:r>
            <w:r>
              <w:rPr>
                <w:noProof/>
                <w:webHidden/>
              </w:rPr>
              <w:fldChar w:fldCharType="end"/>
            </w:r>
          </w:hyperlink>
        </w:p>
        <w:p w14:paraId="6CB3488C" w14:textId="1A52EC00"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09" w:history="1">
            <w:r w:rsidRPr="00503385">
              <w:rPr>
                <w:rStyle w:val="Hyperlink"/>
                <w:noProof/>
              </w:rPr>
              <w:t>ABSTRACT</w:t>
            </w:r>
            <w:r>
              <w:rPr>
                <w:noProof/>
                <w:webHidden/>
              </w:rPr>
              <w:tab/>
            </w:r>
            <w:r>
              <w:rPr>
                <w:noProof/>
                <w:webHidden/>
              </w:rPr>
              <w:fldChar w:fldCharType="begin"/>
            </w:r>
            <w:r>
              <w:rPr>
                <w:noProof/>
                <w:webHidden/>
              </w:rPr>
              <w:instrText xml:space="preserve"> PAGEREF _Toc242393809 \h </w:instrText>
            </w:r>
            <w:r>
              <w:rPr>
                <w:noProof/>
                <w:webHidden/>
              </w:rPr>
            </w:r>
            <w:r>
              <w:rPr>
                <w:noProof/>
                <w:webHidden/>
              </w:rPr>
              <w:fldChar w:fldCharType="separate"/>
            </w:r>
            <w:r>
              <w:rPr>
                <w:noProof/>
                <w:webHidden/>
              </w:rPr>
              <w:t>ii</w:t>
            </w:r>
            <w:r>
              <w:rPr>
                <w:noProof/>
                <w:webHidden/>
              </w:rPr>
              <w:fldChar w:fldCharType="end"/>
            </w:r>
          </w:hyperlink>
        </w:p>
        <w:p w14:paraId="34F31833" w14:textId="4923E74D"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0" w:history="1">
            <w:r w:rsidRPr="00503385">
              <w:rPr>
                <w:rStyle w:val="Hyperlink"/>
                <w:noProof/>
              </w:rPr>
              <w:t>ACKNOWLEDGEMENT</w:t>
            </w:r>
            <w:r>
              <w:rPr>
                <w:noProof/>
                <w:webHidden/>
              </w:rPr>
              <w:tab/>
            </w:r>
            <w:r>
              <w:rPr>
                <w:noProof/>
                <w:webHidden/>
              </w:rPr>
              <w:fldChar w:fldCharType="begin"/>
            </w:r>
            <w:r>
              <w:rPr>
                <w:noProof/>
                <w:webHidden/>
              </w:rPr>
              <w:instrText xml:space="preserve"> PAGEREF _Toc242393810 \h </w:instrText>
            </w:r>
            <w:r>
              <w:rPr>
                <w:noProof/>
                <w:webHidden/>
              </w:rPr>
            </w:r>
            <w:r>
              <w:rPr>
                <w:noProof/>
                <w:webHidden/>
              </w:rPr>
              <w:fldChar w:fldCharType="separate"/>
            </w:r>
            <w:r>
              <w:rPr>
                <w:noProof/>
                <w:webHidden/>
              </w:rPr>
              <w:t>ii</w:t>
            </w:r>
            <w:r>
              <w:rPr>
                <w:noProof/>
                <w:webHidden/>
              </w:rPr>
              <w:fldChar w:fldCharType="end"/>
            </w:r>
          </w:hyperlink>
        </w:p>
        <w:p w14:paraId="6CF42162" w14:textId="5AFC41A5"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1" w:history="1">
            <w:r w:rsidRPr="00503385">
              <w:rPr>
                <w:rStyle w:val="Hyperlink"/>
                <w:noProof/>
              </w:rPr>
              <w:t>LIST OF FIGURES</w:t>
            </w:r>
            <w:r>
              <w:rPr>
                <w:noProof/>
                <w:webHidden/>
              </w:rPr>
              <w:tab/>
            </w:r>
            <w:r>
              <w:rPr>
                <w:noProof/>
                <w:webHidden/>
              </w:rPr>
              <w:fldChar w:fldCharType="begin"/>
            </w:r>
            <w:r>
              <w:rPr>
                <w:noProof/>
                <w:webHidden/>
              </w:rPr>
              <w:instrText xml:space="preserve"> PAGEREF _Toc242393811 \h </w:instrText>
            </w:r>
            <w:r>
              <w:rPr>
                <w:noProof/>
                <w:webHidden/>
              </w:rPr>
            </w:r>
            <w:r>
              <w:rPr>
                <w:noProof/>
                <w:webHidden/>
              </w:rPr>
              <w:fldChar w:fldCharType="separate"/>
            </w:r>
            <w:r>
              <w:rPr>
                <w:noProof/>
                <w:webHidden/>
              </w:rPr>
              <w:t>vi</w:t>
            </w:r>
            <w:r>
              <w:rPr>
                <w:noProof/>
                <w:webHidden/>
              </w:rPr>
              <w:fldChar w:fldCharType="end"/>
            </w:r>
          </w:hyperlink>
        </w:p>
        <w:p w14:paraId="6CB1AA07" w14:textId="38DCECB4"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2" w:history="1">
            <w:r w:rsidRPr="00503385">
              <w:rPr>
                <w:rStyle w:val="Hyperlink"/>
                <w:noProof/>
              </w:rPr>
              <w:t>LIST OF TABLES</w:t>
            </w:r>
            <w:r>
              <w:rPr>
                <w:noProof/>
                <w:webHidden/>
              </w:rPr>
              <w:tab/>
            </w:r>
            <w:r>
              <w:rPr>
                <w:noProof/>
                <w:webHidden/>
              </w:rPr>
              <w:fldChar w:fldCharType="begin"/>
            </w:r>
            <w:r>
              <w:rPr>
                <w:noProof/>
                <w:webHidden/>
              </w:rPr>
              <w:instrText xml:space="preserve"> PAGEREF _Toc242393812 \h </w:instrText>
            </w:r>
            <w:r>
              <w:rPr>
                <w:noProof/>
                <w:webHidden/>
              </w:rPr>
            </w:r>
            <w:r>
              <w:rPr>
                <w:noProof/>
                <w:webHidden/>
              </w:rPr>
              <w:fldChar w:fldCharType="separate"/>
            </w:r>
            <w:r>
              <w:rPr>
                <w:noProof/>
                <w:webHidden/>
              </w:rPr>
              <w:t>vi</w:t>
            </w:r>
            <w:r>
              <w:rPr>
                <w:noProof/>
                <w:webHidden/>
              </w:rPr>
              <w:fldChar w:fldCharType="end"/>
            </w:r>
          </w:hyperlink>
        </w:p>
        <w:p w14:paraId="76D4D171" w14:textId="3537801E"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3" w:history="1">
            <w:r w:rsidRPr="00503385">
              <w:rPr>
                <w:rStyle w:val="Hyperlink"/>
                <w:noProof/>
              </w:rPr>
              <w:t>LIST OF APPENDICES</w:t>
            </w:r>
            <w:r>
              <w:rPr>
                <w:noProof/>
                <w:webHidden/>
              </w:rPr>
              <w:tab/>
            </w:r>
            <w:r>
              <w:rPr>
                <w:noProof/>
                <w:webHidden/>
              </w:rPr>
              <w:fldChar w:fldCharType="begin"/>
            </w:r>
            <w:r>
              <w:rPr>
                <w:noProof/>
                <w:webHidden/>
              </w:rPr>
              <w:instrText xml:space="preserve"> PAGEREF _Toc242393813 \h </w:instrText>
            </w:r>
            <w:r>
              <w:rPr>
                <w:noProof/>
                <w:webHidden/>
              </w:rPr>
            </w:r>
            <w:r>
              <w:rPr>
                <w:noProof/>
                <w:webHidden/>
              </w:rPr>
              <w:fldChar w:fldCharType="separate"/>
            </w:r>
            <w:r>
              <w:rPr>
                <w:noProof/>
                <w:webHidden/>
              </w:rPr>
              <w:t>vii</w:t>
            </w:r>
            <w:r>
              <w:rPr>
                <w:noProof/>
                <w:webHidden/>
              </w:rPr>
              <w:fldChar w:fldCharType="end"/>
            </w:r>
          </w:hyperlink>
        </w:p>
        <w:p w14:paraId="5D73C27A" w14:textId="41AE6978"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4" w:history="1">
            <w:r w:rsidRPr="00503385">
              <w:rPr>
                <w:rStyle w:val="Hyperlink"/>
                <w:noProof/>
              </w:rPr>
              <w:t>ABBREVIATION/ACRONYMS</w:t>
            </w:r>
            <w:r>
              <w:rPr>
                <w:noProof/>
                <w:webHidden/>
              </w:rPr>
              <w:tab/>
            </w:r>
            <w:r>
              <w:rPr>
                <w:noProof/>
                <w:webHidden/>
              </w:rPr>
              <w:fldChar w:fldCharType="begin"/>
            </w:r>
            <w:r>
              <w:rPr>
                <w:noProof/>
                <w:webHidden/>
              </w:rPr>
              <w:instrText xml:space="preserve"> PAGEREF _Toc242393814 \h </w:instrText>
            </w:r>
            <w:r>
              <w:rPr>
                <w:noProof/>
                <w:webHidden/>
              </w:rPr>
            </w:r>
            <w:r>
              <w:rPr>
                <w:noProof/>
                <w:webHidden/>
              </w:rPr>
              <w:fldChar w:fldCharType="separate"/>
            </w:r>
            <w:r>
              <w:rPr>
                <w:noProof/>
                <w:webHidden/>
              </w:rPr>
              <w:t>vii</w:t>
            </w:r>
            <w:r>
              <w:rPr>
                <w:noProof/>
                <w:webHidden/>
              </w:rPr>
              <w:fldChar w:fldCharType="end"/>
            </w:r>
          </w:hyperlink>
        </w:p>
        <w:p w14:paraId="3CF8A7D9" w14:textId="3264C887"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5" w:history="1">
            <w:r w:rsidRPr="00503385">
              <w:rPr>
                <w:rStyle w:val="Hyperlink"/>
                <w:noProof/>
              </w:rPr>
              <w:t>GLOSSARY</w:t>
            </w:r>
            <w:r>
              <w:rPr>
                <w:noProof/>
                <w:webHidden/>
              </w:rPr>
              <w:tab/>
            </w:r>
            <w:r>
              <w:rPr>
                <w:noProof/>
                <w:webHidden/>
              </w:rPr>
              <w:fldChar w:fldCharType="begin"/>
            </w:r>
            <w:r>
              <w:rPr>
                <w:noProof/>
                <w:webHidden/>
              </w:rPr>
              <w:instrText xml:space="preserve"> PAGEREF _Toc242393815 \h </w:instrText>
            </w:r>
            <w:r>
              <w:rPr>
                <w:noProof/>
                <w:webHidden/>
              </w:rPr>
            </w:r>
            <w:r>
              <w:rPr>
                <w:noProof/>
                <w:webHidden/>
              </w:rPr>
              <w:fldChar w:fldCharType="separate"/>
            </w:r>
            <w:r>
              <w:rPr>
                <w:noProof/>
                <w:webHidden/>
              </w:rPr>
              <w:t>ix</w:t>
            </w:r>
            <w:r>
              <w:rPr>
                <w:noProof/>
                <w:webHidden/>
              </w:rPr>
              <w:fldChar w:fldCharType="end"/>
            </w:r>
          </w:hyperlink>
        </w:p>
        <w:p w14:paraId="2A4C0E65" w14:textId="0E0E31A2"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6" w:history="1">
            <w:r w:rsidRPr="00503385">
              <w:rPr>
                <w:rStyle w:val="Hyperlink"/>
                <w:noProof/>
              </w:rPr>
              <w:t>CHAPTER 1 INTRODUCTION</w:t>
            </w:r>
            <w:r>
              <w:rPr>
                <w:noProof/>
                <w:webHidden/>
              </w:rPr>
              <w:tab/>
            </w:r>
            <w:r>
              <w:rPr>
                <w:noProof/>
                <w:webHidden/>
              </w:rPr>
              <w:fldChar w:fldCharType="begin"/>
            </w:r>
            <w:r>
              <w:rPr>
                <w:noProof/>
                <w:webHidden/>
              </w:rPr>
              <w:instrText xml:space="preserve"> PAGEREF _Toc242393816 \h </w:instrText>
            </w:r>
            <w:r>
              <w:rPr>
                <w:noProof/>
                <w:webHidden/>
              </w:rPr>
            </w:r>
            <w:r>
              <w:rPr>
                <w:noProof/>
                <w:webHidden/>
              </w:rPr>
              <w:fldChar w:fldCharType="separate"/>
            </w:r>
            <w:r>
              <w:rPr>
                <w:noProof/>
                <w:webHidden/>
              </w:rPr>
              <w:t>1</w:t>
            </w:r>
            <w:r>
              <w:rPr>
                <w:noProof/>
                <w:webHidden/>
              </w:rPr>
              <w:fldChar w:fldCharType="end"/>
            </w:r>
          </w:hyperlink>
        </w:p>
        <w:p w14:paraId="42D0F502" w14:textId="07C789C0"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7" w:history="1">
            <w:r w:rsidRPr="00503385">
              <w:rPr>
                <w:rStyle w:val="Hyperlink"/>
                <w:noProof/>
              </w:rPr>
              <w:t>1.1 Introduction</w:t>
            </w:r>
            <w:r>
              <w:rPr>
                <w:noProof/>
                <w:webHidden/>
              </w:rPr>
              <w:tab/>
            </w:r>
            <w:r>
              <w:rPr>
                <w:noProof/>
                <w:webHidden/>
              </w:rPr>
              <w:fldChar w:fldCharType="begin"/>
            </w:r>
            <w:r>
              <w:rPr>
                <w:noProof/>
                <w:webHidden/>
              </w:rPr>
              <w:instrText xml:space="preserve"> PAGEREF _Toc242393817 \h </w:instrText>
            </w:r>
            <w:r>
              <w:rPr>
                <w:noProof/>
                <w:webHidden/>
              </w:rPr>
            </w:r>
            <w:r>
              <w:rPr>
                <w:noProof/>
                <w:webHidden/>
              </w:rPr>
              <w:fldChar w:fldCharType="separate"/>
            </w:r>
            <w:r>
              <w:rPr>
                <w:noProof/>
                <w:webHidden/>
              </w:rPr>
              <w:t>1</w:t>
            </w:r>
            <w:r>
              <w:rPr>
                <w:noProof/>
                <w:webHidden/>
              </w:rPr>
              <w:fldChar w:fldCharType="end"/>
            </w:r>
          </w:hyperlink>
        </w:p>
        <w:p w14:paraId="65543008" w14:textId="44C39F0B"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8" w:history="1">
            <w:r w:rsidRPr="00503385">
              <w:rPr>
                <w:rStyle w:val="Hyperlink"/>
                <w:noProof/>
              </w:rPr>
              <w:t>1.2 Background and context</w:t>
            </w:r>
            <w:r>
              <w:rPr>
                <w:noProof/>
                <w:webHidden/>
              </w:rPr>
              <w:tab/>
            </w:r>
            <w:r>
              <w:rPr>
                <w:noProof/>
                <w:webHidden/>
              </w:rPr>
              <w:fldChar w:fldCharType="begin"/>
            </w:r>
            <w:r>
              <w:rPr>
                <w:noProof/>
                <w:webHidden/>
              </w:rPr>
              <w:instrText xml:space="preserve"> PAGEREF _Toc242393818 \h </w:instrText>
            </w:r>
            <w:r>
              <w:rPr>
                <w:noProof/>
                <w:webHidden/>
              </w:rPr>
            </w:r>
            <w:r>
              <w:rPr>
                <w:noProof/>
                <w:webHidden/>
              </w:rPr>
              <w:fldChar w:fldCharType="separate"/>
            </w:r>
            <w:r>
              <w:rPr>
                <w:noProof/>
                <w:webHidden/>
              </w:rPr>
              <w:t>1</w:t>
            </w:r>
            <w:r>
              <w:rPr>
                <w:noProof/>
                <w:webHidden/>
              </w:rPr>
              <w:fldChar w:fldCharType="end"/>
            </w:r>
          </w:hyperlink>
        </w:p>
        <w:p w14:paraId="69C388BB" w14:textId="20E141F1"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19" w:history="1">
            <w:r w:rsidRPr="00503385">
              <w:rPr>
                <w:rStyle w:val="Hyperlink"/>
                <w:noProof/>
              </w:rPr>
              <w:t>1.3 Problem statement</w:t>
            </w:r>
            <w:r>
              <w:rPr>
                <w:noProof/>
                <w:webHidden/>
              </w:rPr>
              <w:tab/>
            </w:r>
            <w:r>
              <w:rPr>
                <w:noProof/>
                <w:webHidden/>
              </w:rPr>
              <w:fldChar w:fldCharType="begin"/>
            </w:r>
            <w:r>
              <w:rPr>
                <w:noProof/>
                <w:webHidden/>
              </w:rPr>
              <w:instrText xml:space="preserve"> PAGEREF _Toc242393819 \h </w:instrText>
            </w:r>
            <w:r>
              <w:rPr>
                <w:noProof/>
                <w:webHidden/>
              </w:rPr>
            </w:r>
            <w:r>
              <w:rPr>
                <w:noProof/>
                <w:webHidden/>
              </w:rPr>
              <w:fldChar w:fldCharType="separate"/>
            </w:r>
            <w:r>
              <w:rPr>
                <w:noProof/>
                <w:webHidden/>
              </w:rPr>
              <w:t>2</w:t>
            </w:r>
            <w:r>
              <w:rPr>
                <w:noProof/>
                <w:webHidden/>
              </w:rPr>
              <w:fldChar w:fldCharType="end"/>
            </w:r>
          </w:hyperlink>
        </w:p>
        <w:p w14:paraId="0D61685F" w14:textId="5BF5C2A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0" w:history="1">
            <w:r w:rsidRPr="00503385">
              <w:rPr>
                <w:rStyle w:val="Hyperlink"/>
                <w:noProof/>
              </w:rPr>
              <w:t>1.4 Project aim</w:t>
            </w:r>
            <w:r>
              <w:rPr>
                <w:noProof/>
                <w:webHidden/>
              </w:rPr>
              <w:tab/>
            </w:r>
            <w:r>
              <w:rPr>
                <w:noProof/>
                <w:webHidden/>
              </w:rPr>
              <w:fldChar w:fldCharType="begin"/>
            </w:r>
            <w:r>
              <w:rPr>
                <w:noProof/>
                <w:webHidden/>
              </w:rPr>
              <w:instrText xml:space="preserve"> PAGEREF _Toc242393820 \h </w:instrText>
            </w:r>
            <w:r>
              <w:rPr>
                <w:noProof/>
                <w:webHidden/>
              </w:rPr>
            </w:r>
            <w:r>
              <w:rPr>
                <w:noProof/>
                <w:webHidden/>
              </w:rPr>
              <w:fldChar w:fldCharType="separate"/>
            </w:r>
            <w:r>
              <w:rPr>
                <w:noProof/>
                <w:webHidden/>
              </w:rPr>
              <w:t>2</w:t>
            </w:r>
            <w:r>
              <w:rPr>
                <w:noProof/>
                <w:webHidden/>
              </w:rPr>
              <w:fldChar w:fldCharType="end"/>
            </w:r>
          </w:hyperlink>
        </w:p>
        <w:p w14:paraId="6CEDB058" w14:textId="266FB745"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1" w:history="1">
            <w:r w:rsidRPr="00503385">
              <w:rPr>
                <w:rStyle w:val="Hyperlink"/>
                <w:noProof/>
              </w:rPr>
              <w:t>1.5 Project objectives</w:t>
            </w:r>
            <w:r>
              <w:rPr>
                <w:noProof/>
                <w:webHidden/>
              </w:rPr>
              <w:tab/>
            </w:r>
            <w:r>
              <w:rPr>
                <w:noProof/>
                <w:webHidden/>
              </w:rPr>
              <w:fldChar w:fldCharType="begin"/>
            </w:r>
            <w:r>
              <w:rPr>
                <w:noProof/>
                <w:webHidden/>
              </w:rPr>
              <w:instrText xml:space="preserve"> PAGEREF _Toc242393821 \h </w:instrText>
            </w:r>
            <w:r>
              <w:rPr>
                <w:noProof/>
                <w:webHidden/>
              </w:rPr>
            </w:r>
            <w:r>
              <w:rPr>
                <w:noProof/>
                <w:webHidden/>
              </w:rPr>
              <w:fldChar w:fldCharType="separate"/>
            </w:r>
            <w:r>
              <w:rPr>
                <w:noProof/>
                <w:webHidden/>
              </w:rPr>
              <w:t>3</w:t>
            </w:r>
            <w:r>
              <w:rPr>
                <w:noProof/>
                <w:webHidden/>
              </w:rPr>
              <w:fldChar w:fldCharType="end"/>
            </w:r>
          </w:hyperlink>
        </w:p>
        <w:p w14:paraId="759303C5" w14:textId="10EA5EDC"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2" w:history="1">
            <w:r w:rsidRPr="00503385">
              <w:rPr>
                <w:rStyle w:val="Hyperlink"/>
                <w:noProof/>
              </w:rPr>
              <w:t>1.6 Motivation of the project</w:t>
            </w:r>
            <w:r>
              <w:rPr>
                <w:noProof/>
                <w:webHidden/>
              </w:rPr>
              <w:tab/>
            </w:r>
            <w:r>
              <w:rPr>
                <w:noProof/>
                <w:webHidden/>
              </w:rPr>
              <w:fldChar w:fldCharType="begin"/>
            </w:r>
            <w:r>
              <w:rPr>
                <w:noProof/>
                <w:webHidden/>
              </w:rPr>
              <w:instrText xml:space="preserve"> PAGEREF _Toc242393822 \h </w:instrText>
            </w:r>
            <w:r>
              <w:rPr>
                <w:noProof/>
                <w:webHidden/>
              </w:rPr>
            </w:r>
            <w:r>
              <w:rPr>
                <w:noProof/>
                <w:webHidden/>
              </w:rPr>
              <w:fldChar w:fldCharType="separate"/>
            </w:r>
            <w:r>
              <w:rPr>
                <w:noProof/>
                <w:webHidden/>
              </w:rPr>
              <w:t>3</w:t>
            </w:r>
            <w:r>
              <w:rPr>
                <w:noProof/>
                <w:webHidden/>
              </w:rPr>
              <w:fldChar w:fldCharType="end"/>
            </w:r>
          </w:hyperlink>
        </w:p>
        <w:p w14:paraId="24049AAC" w14:textId="324E5570"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3" w:history="1">
            <w:r w:rsidRPr="00503385">
              <w:rPr>
                <w:rStyle w:val="Hyperlink"/>
                <w:noProof/>
              </w:rPr>
              <w:t>1.7 Stakeholders</w:t>
            </w:r>
            <w:r>
              <w:rPr>
                <w:noProof/>
                <w:webHidden/>
              </w:rPr>
              <w:tab/>
            </w:r>
            <w:r>
              <w:rPr>
                <w:noProof/>
                <w:webHidden/>
              </w:rPr>
              <w:fldChar w:fldCharType="begin"/>
            </w:r>
            <w:r>
              <w:rPr>
                <w:noProof/>
                <w:webHidden/>
              </w:rPr>
              <w:instrText xml:space="preserve"> PAGEREF _Toc242393823 \h </w:instrText>
            </w:r>
            <w:r>
              <w:rPr>
                <w:noProof/>
                <w:webHidden/>
              </w:rPr>
            </w:r>
            <w:r>
              <w:rPr>
                <w:noProof/>
                <w:webHidden/>
              </w:rPr>
              <w:fldChar w:fldCharType="separate"/>
            </w:r>
            <w:r>
              <w:rPr>
                <w:noProof/>
                <w:webHidden/>
              </w:rPr>
              <w:t>3</w:t>
            </w:r>
            <w:r>
              <w:rPr>
                <w:noProof/>
                <w:webHidden/>
              </w:rPr>
              <w:fldChar w:fldCharType="end"/>
            </w:r>
          </w:hyperlink>
        </w:p>
        <w:p w14:paraId="5FAE86EF" w14:textId="169ACD1A"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4" w:history="1">
            <w:r w:rsidRPr="00503385">
              <w:rPr>
                <w:rStyle w:val="Hyperlink"/>
                <w:noProof/>
              </w:rPr>
              <w:t>1.8 Project scope</w:t>
            </w:r>
            <w:r>
              <w:rPr>
                <w:noProof/>
                <w:webHidden/>
              </w:rPr>
              <w:tab/>
            </w:r>
            <w:r>
              <w:rPr>
                <w:noProof/>
                <w:webHidden/>
              </w:rPr>
              <w:fldChar w:fldCharType="begin"/>
            </w:r>
            <w:r>
              <w:rPr>
                <w:noProof/>
                <w:webHidden/>
              </w:rPr>
              <w:instrText xml:space="preserve"> PAGEREF _Toc242393824 \h </w:instrText>
            </w:r>
            <w:r>
              <w:rPr>
                <w:noProof/>
                <w:webHidden/>
              </w:rPr>
            </w:r>
            <w:r>
              <w:rPr>
                <w:noProof/>
                <w:webHidden/>
              </w:rPr>
              <w:fldChar w:fldCharType="separate"/>
            </w:r>
            <w:r>
              <w:rPr>
                <w:noProof/>
                <w:webHidden/>
              </w:rPr>
              <w:t>4</w:t>
            </w:r>
            <w:r>
              <w:rPr>
                <w:noProof/>
                <w:webHidden/>
              </w:rPr>
              <w:fldChar w:fldCharType="end"/>
            </w:r>
          </w:hyperlink>
        </w:p>
        <w:p w14:paraId="457B5F7B" w14:textId="64C21B5A"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5" w:history="1">
            <w:r w:rsidRPr="00503385">
              <w:rPr>
                <w:rStyle w:val="Hyperlink"/>
                <w:noProof/>
              </w:rPr>
              <w:t>1.9 Project assumptions</w:t>
            </w:r>
            <w:r>
              <w:rPr>
                <w:noProof/>
                <w:webHidden/>
              </w:rPr>
              <w:tab/>
            </w:r>
            <w:r>
              <w:rPr>
                <w:noProof/>
                <w:webHidden/>
              </w:rPr>
              <w:fldChar w:fldCharType="begin"/>
            </w:r>
            <w:r>
              <w:rPr>
                <w:noProof/>
                <w:webHidden/>
              </w:rPr>
              <w:instrText xml:space="preserve"> PAGEREF _Toc242393825 \h </w:instrText>
            </w:r>
            <w:r>
              <w:rPr>
                <w:noProof/>
                <w:webHidden/>
              </w:rPr>
            </w:r>
            <w:r>
              <w:rPr>
                <w:noProof/>
                <w:webHidden/>
              </w:rPr>
              <w:fldChar w:fldCharType="separate"/>
            </w:r>
            <w:r>
              <w:rPr>
                <w:noProof/>
                <w:webHidden/>
              </w:rPr>
              <w:t>4</w:t>
            </w:r>
            <w:r>
              <w:rPr>
                <w:noProof/>
                <w:webHidden/>
              </w:rPr>
              <w:fldChar w:fldCharType="end"/>
            </w:r>
          </w:hyperlink>
        </w:p>
        <w:p w14:paraId="290AD7AA" w14:textId="703C375B"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6" w:history="1">
            <w:r w:rsidRPr="00503385">
              <w:rPr>
                <w:rStyle w:val="Hyperlink"/>
                <w:noProof/>
              </w:rPr>
              <w:t>1.10 Relevance and significance</w:t>
            </w:r>
            <w:r>
              <w:rPr>
                <w:noProof/>
                <w:webHidden/>
              </w:rPr>
              <w:tab/>
            </w:r>
            <w:r>
              <w:rPr>
                <w:noProof/>
                <w:webHidden/>
              </w:rPr>
              <w:fldChar w:fldCharType="begin"/>
            </w:r>
            <w:r>
              <w:rPr>
                <w:noProof/>
                <w:webHidden/>
              </w:rPr>
              <w:instrText xml:space="preserve"> PAGEREF _Toc242393826 \h </w:instrText>
            </w:r>
            <w:r>
              <w:rPr>
                <w:noProof/>
                <w:webHidden/>
              </w:rPr>
            </w:r>
            <w:r>
              <w:rPr>
                <w:noProof/>
                <w:webHidden/>
              </w:rPr>
              <w:fldChar w:fldCharType="separate"/>
            </w:r>
            <w:r>
              <w:rPr>
                <w:noProof/>
                <w:webHidden/>
              </w:rPr>
              <w:t>5</w:t>
            </w:r>
            <w:r>
              <w:rPr>
                <w:noProof/>
                <w:webHidden/>
              </w:rPr>
              <w:fldChar w:fldCharType="end"/>
            </w:r>
          </w:hyperlink>
        </w:p>
        <w:p w14:paraId="20005067" w14:textId="024BBF5F"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7" w:history="1">
            <w:r w:rsidRPr="00503385">
              <w:rPr>
                <w:rStyle w:val="Hyperlink"/>
                <w:noProof/>
              </w:rPr>
              <w:t>1.11 Chapter summary</w:t>
            </w:r>
            <w:r>
              <w:rPr>
                <w:noProof/>
                <w:webHidden/>
              </w:rPr>
              <w:tab/>
            </w:r>
            <w:r>
              <w:rPr>
                <w:noProof/>
                <w:webHidden/>
              </w:rPr>
              <w:fldChar w:fldCharType="begin"/>
            </w:r>
            <w:r>
              <w:rPr>
                <w:noProof/>
                <w:webHidden/>
              </w:rPr>
              <w:instrText xml:space="preserve"> PAGEREF _Toc242393827 \h </w:instrText>
            </w:r>
            <w:r>
              <w:rPr>
                <w:noProof/>
                <w:webHidden/>
              </w:rPr>
            </w:r>
            <w:r>
              <w:rPr>
                <w:noProof/>
                <w:webHidden/>
              </w:rPr>
              <w:fldChar w:fldCharType="separate"/>
            </w:r>
            <w:r>
              <w:rPr>
                <w:noProof/>
                <w:webHidden/>
              </w:rPr>
              <w:t>5</w:t>
            </w:r>
            <w:r>
              <w:rPr>
                <w:noProof/>
                <w:webHidden/>
              </w:rPr>
              <w:fldChar w:fldCharType="end"/>
            </w:r>
          </w:hyperlink>
        </w:p>
        <w:p w14:paraId="4719495F" w14:textId="30168CE2"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8" w:history="1">
            <w:r w:rsidRPr="00503385">
              <w:rPr>
                <w:rStyle w:val="Hyperlink"/>
                <w:noProof/>
              </w:rPr>
              <w:t>CHAPTER 2 LITERATURE REVIEW</w:t>
            </w:r>
            <w:r>
              <w:rPr>
                <w:noProof/>
                <w:webHidden/>
              </w:rPr>
              <w:tab/>
            </w:r>
            <w:r>
              <w:rPr>
                <w:noProof/>
                <w:webHidden/>
              </w:rPr>
              <w:fldChar w:fldCharType="begin"/>
            </w:r>
            <w:r>
              <w:rPr>
                <w:noProof/>
                <w:webHidden/>
              </w:rPr>
              <w:instrText xml:space="preserve"> PAGEREF _Toc242393828 \h </w:instrText>
            </w:r>
            <w:r>
              <w:rPr>
                <w:noProof/>
                <w:webHidden/>
              </w:rPr>
            </w:r>
            <w:r>
              <w:rPr>
                <w:noProof/>
                <w:webHidden/>
              </w:rPr>
              <w:fldChar w:fldCharType="separate"/>
            </w:r>
            <w:r>
              <w:rPr>
                <w:noProof/>
                <w:webHidden/>
              </w:rPr>
              <w:t>6</w:t>
            </w:r>
            <w:r>
              <w:rPr>
                <w:noProof/>
                <w:webHidden/>
              </w:rPr>
              <w:fldChar w:fldCharType="end"/>
            </w:r>
          </w:hyperlink>
        </w:p>
        <w:p w14:paraId="3020A611" w14:textId="45CAD191"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29" w:history="1">
            <w:r w:rsidRPr="00503385">
              <w:rPr>
                <w:rStyle w:val="Hyperlink"/>
                <w:noProof/>
              </w:rPr>
              <w:t>2.1 Introduction</w:t>
            </w:r>
            <w:r>
              <w:rPr>
                <w:noProof/>
                <w:webHidden/>
              </w:rPr>
              <w:tab/>
            </w:r>
            <w:r>
              <w:rPr>
                <w:noProof/>
                <w:webHidden/>
              </w:rPr>
              <w:fldChar w:fldCharType="begin"/>
            </w:r>
            <w:r>
              <w:rPr>
                <w:noProof/>
                <w:webHidden/>
              </w:rPr>
              <w:instrText xml:space="preserve"> PAGEREF _Toc242393829 \h </w:instrText>
            </w:r>
            <w:r>
              <w:rPr>
                <w:noProof/>
                <w:webHidden/>
              </w:rPr>
            </w:r>
            <w:r>
              <w:rPr>
                <w:noProof/>
                <w:webHidden/>
              </w:rPr>
              <w:fldChar w:fldCharType="separate"/>
            </w:r>
            <w:r>
              <w:rPr>
                <w:noProof/>
                <w:webHidden/>
              </w:rPr>
              <w:t>6</w:t>
            </w:r>
            <w:r>
              <w:rPr>
                <w:noProof/>
                <w:webHidden/>
              </w:rPr>
              <w:fldChar w:fldCharType="end"/>
            </w:r>
          </w:hyperlink>
        </w:p>
        <w:p w14:paraId="6F8FAADF" w14:textId="10EB6E5A"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0" w:history="1">
            <w:r w:rsidRPr="00503385">
              <w:rPr>
                <w:rStyle w:val="Hyperlink"/>
                <w:noProof/>
              </w:rPr>
              <w:t>2.2 Research questions</w:t>
            </w:r>
            <w:r>
              <w:rPr>
                <w:noProof/>
                <w:webHidden/>
              </w:rPr>
              <w:tab/>
            </w:r>
            <w:r>
              <w:rPr>
                <w:noProof/>
                <w:webHidden/>
              </w:rPr>
              <w:fldChar w:fldCharType="begin"/>
            </w:r>
            <w:r>
              <w:rPr>
                <w:noProof/>
                <w:webHidden/>
              </w:rPr>
              <w:instrText xml:space="preserve"> PAGEREF _Toc242393830 \h </w:instrText>
            </w:r>
            <w:r>
              <w:rPr>
                <w:noProof/>
                <w:webHidden/>
              </w:rPr>
            </w:r>
            <w:r>
              <w:rPr>
                <w:noProof/>
                <w:webHidden/>
              </w:rPr>
              <w:fldChar w:fldCharType="separate"/>
            </w:r>
            <w:r>
              <w:rPr>
                <w:noProof/>
                <w:webHidden/>
              </w:rPr>
              <w:t>6</w:t>
            </w:r>
            <w:r>
              <w:rPr>
                <w:noProof/>
                <w:webHidden/>
              </w:rPr>
              <w:fldChar w:fldCharType="end"/>
            </w:r>
          </w:hyperlink>
        </w:p>
        <w:p w14:paraId="759B1EE6" w14:textId="026CF029"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1" w:history="1">
            <w:r w:rsidRPr="00503385">
              <w:rPr>
                <w:rStyle w:val="Hyperlink"/>
                <w:noProof/>
              </w:rPr>
              <w:t>2.3 Search strategy and data sources</w:t>
            </w:r>
            <w:r>
              <w:rPr>
                <w:noProof/>
                <w:webHidden/>
              </w:rPr>
              <w:tab/>
            </w:r>
            <w:r>
              <w:rPr>
                <w:noProof/>
                <w:webHidden/>
              </w:rPr>
              <w:fldChar w:fldCharType="begin"/>
            </w:r>
            <w:r>
              <w:rPr>
                <w:noProof/>
                <w:webHidden/>
              </w:rPr>
              <w:instrText xml:space="preserve"> PAGEREF _Toc242393831 \h </w:instrText>
            </w:r>
            <w:r>
              <w:rPr>
                <w:noProof/>
                <w:webHidden/>
              </w:rPr>
            </w:r>
            <w:r>
              <w:rPr>
                <w:noProof/>
                <w:webHidden/>
              </w:rPr>
              <w:fldChar w:fldCharType="separate"/>
            </w:r>
            <w:r>
              <w:rPr>
                <w:noProof/>
                <w:webHidden/>
              </w:rPr>
              <w:t>7</w:t>
            </w:r>
            <w:r>
              <w:rPr>
                <w:noProof/>
                <w:webHidden/>
              </w:rPr>
              <w:fldChar w:fldCharType="end"/>
            </w:r>
          </w:hyperlink>
        </w:p>
        <w:p w14:paraId="5AFD615A" w14:textId="20578639"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2" w:history="1">
            <w:r w:rsidRPr="00503385">
              <w:rPr>
                <w:rStyle w:val="Hyperlink"/>
                <w:noProof/>
              </w:rPr>
              <w:t>2.4 Data extraction</w:t>
            </w:r>
            <w:r>
              <w:rPr>
                <w:noProof/>
                <w:webHidden/>
              </w:rPr>
              <w:tab/>
            </w:r>
            <w:r>
              <w:rPr>
                <w:noProof/>
                <w:webHidden/>
              </w:rPr>
              <w:fldChar w:fldCharType="begin"/>
            </w:r>
            <w:r>
              <w:rPr>
                <w:noProof/>
                <w:webHidden/>
              </w:rPr>
              <w:instrText xml:space="preserve"> PAGEREF _Toc242393832 \h </w:instrText>
            </w:r>
            <w:r>
              <w:rPr>
                <w:noProof/>
                <w:webHidden/>
              </w:rPr>
            </w:r>
            <w:r>
              <w:rPr>
                <w:noProof/>
                <w:webHidden/>
              </w:rPr>
              <w:fldChar w:fldCharType="separate"/>
            </w:r>
            <w:r>
              <w:rPr>
                <w:noProof/>
                <w:webHidden/>
              </w:rPr>
              <w:t>7</w:t>
            </w:r>
            <w:r>
              <w:rPr>
                <w:noProof/>
                <w:webHidden/>
              </w:rPr>
              <w:fldChar w:fldCharType="end"/>
            </w:r>
          </w:hyperlink>
        </w:p>
        <w:p w14:paraId="458CA704" w14:textId="1ADE3C9D"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3" w:history="1">
            <w:r w:rsidRPr="00503385">
              <w:rPr>
                <w:rStyle w:val="Hyperlink"/>
                <w:noProof/>
              </w:rPr>
              <w:t>2.5 Quality assessment</w:t>
            </w:r>
            <w:r>
              <w:rPr>
                <w:noProof/>
                <w:webHidden/>
              </w:rPr>
              <w:tab/>
            </w:r>
            <w:r>
              <w:rPr>
                <w:noProof/>
                <w:webHidden/>
              </w:rPr>
              <w:fldChar w:fldCharType="begin"/>
            </w:r>
            <w:r>
              <w:rPr>
                <w:noProof/>
                <w:webHidden/>
              </w:rPr>
              <w:instrText xml:space="preserve"> PAGEREF _Toc242393833 \h </w:instrText>
            </w:r>
            <w:r>
              <w:rPr>
                <w:noProof/>
                <w:webHidden/>
              </w:rPr>
            </w:r>
            <w:r>
              <w:rPr>
                <w:noProof/>
                <w:webHidden/>
              </w:rPr>
              <w:fldChar w:fldCharType="separate"/>
            </w:r>
            <w:r>
              <w:rPr>
                <w:noProof/>
                <w:webHidden/>
              </w:rPr>
              <w:t>10</w:t>
            </w:r>
            <w:r>
              <w:rPr>
                <w:noProof/>
                <w:webHidden/>
              </w:rPr>
              <w:fldChar w:fldCharType="end"/>
            </w:r>
          </w:hyperlink>
        </w:p>
        <w:p w14:paraId="3FF01ED1" w14:textId="46E53EC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4" w:history="1">
            <w:r w:rsidRPr="00503385">
              <w:rPr>
                <w:rStyle w:val="Hyperlink"/>
                <w:noProof/>
              </w:rPr>
              <w:t>2.6 Concepts and themes</w:t>
            </w:r>
            <w:r>
              <w:rPr>
                <w:noProof/>
                <w:webHidden/>
              </w:rPr>
              <w:tab/>
            </w:r>
            <w:r>
              <w:rPr>
                <w:noProof/>
                <w:webHidden/>
              </w:rPr>
              <w:fldChar w:fldCharType="begin"/>
            </w:r>
            <w:r>
              <w:rPr>
                <w:noProof/>
                <w:webHidden/>
              </w:rPr>
              <w:instrText xml:space="preserve"> PAGEREF _Toc242393834 \h </w:instrText>
            </w:r>
            <w:r>
              <w:rPr>
                <w:noProof/>
                <w:webHidden/>
              </w:rPr>
            </w:r>
            <w:r>
              <w:rPr>
                <w:noProof/>
                <w:webHidden/>
              </w:rPr>
              <w:fldChar w:fldCharType="separate"/>
            </w:r>
            <w:r>
              <w:rPr>
                <w:noProof/>
                <w:webHidden/>
              </w:rPr>
              <w:t>11</w:t>
            </w:r>
            <w:r>
              <w:rPr>
                <w:noProof/>
                <w:webHidden/>
              </w:rPr>
              <w:fldChar w:fldCharType="end"/>
            </w:r>
          </w:hyperlink>
        </w:p>
        <w:p w14:paraId="79DB1402" w14:textId="21CEA803"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5" w:history="1">
            <w:r w:rsidRPr="00503385">
              <w:rPr>
                <w:rStyle w:val="Hyperlink"/>
                <w:noProof/>
              </w:rPr>
              <w:t>2.7 Synthesis</w:t>
            </w:r>
            <w:r>
              <w:rPr>
                <w:noProof/>
                <w:webHidden/>
              </w:rPr>
              <w:tab/>
            </w:r>
            <w:r>
              <w:rPr>
                <w:noProof/>
                <w:webHidden/>
              </w:rPr>
              <w:fldChar w:fldCharType="begin"/>
            </w:r>
            <w:r>
              <w:rPr>
                <w:noProof/>
                <w:webHidden/>
              </w:rPr>
              <w:instrText xml:space="preserve"> PAGEREF _Toc242393835 \h </w:instrText>
            </w:r>
            <w:r>
              <w:rPr>
                <w:noProof/>
                <w:webHidden/>
              </w:rPr>
            </w:r>
            <w:r>
              <w:rPr>
                <w:noProof/>
                <w:webHidden/>
              </w:rPr>
              <w:fldChar w:fldCharType="separate"/>
            </w:r>
            <w:r>
              <w:rPr>
                <w:noProof/>
                <w:webHidden/>
              </w:rPr>
              <w:t>12</w:t>
            </w:r>
            <w:r>
              <w:rPr>
                <w:noProof/>
                <w:webHidden/>
              </w:rPr>
              <w:fldChar w:fldCharType="end"/>
            </w:r>
          </w:hyperlink>
        </w:p>
        <w:p w14:paraId="649B99FE" w14:textId="5CF32781"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6" w:history="1">
            <w:r w:rsidRPr="00503385">
              <w:rPr>
                <w:rStyle w:val="Hyperlink"/>
                <w:noProof/>
              </w:rPr>
              <w:t>2.8 Methodological approaches</w:t>
            </w:r>
            <w:r>
              <w:rPr>
                <w:noProof/>
                <w:webHidden/>
              </w:rPr>
              <w:tab/>
            </w:r>
            <w:r>
              <w:rPr>
                <w:noProof/>
                <w:webHidden/>
              </w:rPr>
              <w:fldChar w:fldCharType="begin"/>
            </w:r>
            <w:r>
              <w:rPr>
                <w:noProof/>
                <w:webHidden/>
              </w:rPr>
              <w:instrText xml:space="preserve"> PAGEREF _Toc242393836 \h </w:instrText>
            </w:r>
            <w:r>
              <w:rPr>
                <w:noProof/>
                <w:webHidden/>
              </w:rPr>
            </w:r>
            <w:r>
              <w:rPr>
                <w:noProof/>
                <w:webHidden/>
              </w:rPr>
              <w:fldChar w:fldCharType="separate"/>
            </w:r>
            <w:r>
              <w:rPr>
                <w:noProof/>
                <w:webHidden/>
              </w:rPr>
              <w:t>14</w:t>
            </w:r>
            <w:r>
              <w:rPr>
                <w:noProof/>
                <w:webHidden/>
              </w:rPr>
              <w:fldChar w:fldCharType="end"/>
            </w:r>
          </w:hyperlink>
        </w:p>
        <w:p w14:paraId="406F9C7C" w14:textId="5504F8B1"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7" w:history="1">
            <w:r w:rsidRPr="00503385">
              <w:rPr>
                <w:rStyle w:val="Hyperlink"/>
                <w:noProof/>
              </w:rPr>
              <w:t>2.9 Tools</w:t>
            </w:r>
            <w:r>
              <w:rPr>
                <w:noProof/>
                <w:webHidden/>
              </w:rPr>
              <w:tab/>
            </w:r>
            <w:r>
              <w:rPr>
                <w:noProof/>
                <w:webHidden/>
              </w:rPr>
              <w:fldChar w:fldCharType="begin"/>
            </w:r>
            <w:r>
              <w:rPr>
                <w:noProof/>
                <w:webHidden/>
              </w:rPr>
              <w:instrText xml:space="preserve"> PAGEREF _Toc242393837 \h </w:instrText>
            </w:r>
            <w:r>
              <w:rPr>
                <w:noProof/>
                <w:webHidden/>
              </w:rPr>
            </w:r>
            <w:r>
              <w:rPr>
                <w:noProof/>
                <w:webHidden/>
              </w:rPr>
              <w:fldChar w:fldCharType="separate"/>
            </w:r>
            <w:r>
              <w:rPr>
                <w:noProof/>
                <w:webHidden/>
              </w:rPr>
              <w:t>15</w:t>
            </w:r>
            <w:r>
              <w:rPr>
                <w:noProof/>
                <w:webHidden/>
              </w:rPr>
              <w:fldChar w:fldCharType="end"/>
            </w:r>
          </w:hyperlink>
        </w:p>
        <w:p w14:paraId="14D31A84" w14:textId="43DB578B"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8" w:history="1">
            <w:r w:rsidRPr="00503385">
              <w:rPr>
                <w:rStyle w:val="Hyperlink"/>
                <w:noProof/>
              </w:rPr>
              <w:t>2.10 Comparison with existing work</w:t>
            </w:r>
            <w:r>
              <w:rPr>
                <w:noProof/>
                <w:webHidden/>
              </w:rPr>
              <w:tab/>
            </w:r>
            <w:r>
              <w:rPr>
                <w:noProof/>
                <w:webHidden/>
              </w:rPr>
              <w:fldChar w:fldCharType="begin"/>
            </w:r>
            <w:r>
              <w:rPr>
                <w:noProof/>
                <w:webHidden/>
              </w:rPr>
              <w:instrText xml:space="preserve"> PAGEREF _Toc242393838 \h </w:instrText>
            </w:r>
            <w:r>
              <w:rPr>
                <w:noProof/>
                <w:webHidden/>
              </w:rPr>
            </w:r>
            <w:r>
              <w:rPr>
                <w:noProof/>
                <w:webHidden/>
              </w:rPr>
              <w:fldChar w:fldCharType="separate"/>
            </w:r>
            <w:r>
              <w:rPr>
                <w:noProof/>
                <w:webHidden/>
              </w:rPr>
              <w:t>16</w:t>
            </w:r>
            <w:r>
              <w:rPr>
                <w:noProof/>
                <w:webHidden/>
              </w:rPr>
              <w:fldChar w:fldCharType="end"/>
            </w:r>
          </w:hyperlink>
        </w:p>
        <w:p w14:paraId="01ACE8CA" w14:textId="174B6685"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39" w:history="1">
            <w:r w:rsidRPr="00503385">
              <w:rPr>
                <w:rStyle w:val="Hyperlink"/>
                <w:noProof/>
              </w:rPr>
              <w:t>2.11 Chapter summary</w:t>
            </w:r>
            <w:r>
              <w:rPr>
                <w:noProof/>
                <w:webHidden/>
              </w:rPr>
              <w:tab/>
            </w:r>
            <w:r>
              <w:rPr>
                <w:noProof/>
                <w:webHidden/>
              </w:rPr>
              <w:fldChar w:fldCharType="begin"/>
            </w:r>
            <w:r>
              <w:rPr>
                <w:noProof/>
                <w:webHidden/>
              </w:rPr>
              <w:instrText xml:space="preserve"> PAGEREF _Toc242393839 \h </w:instrText>
            </w:r>
            <w:r>
              <w:rPr>
                <w:noProof/>
                <w:webHidden/>
              </w:rPr>
            </w:r>
            <w:r>
              <w:rPr>
                <w:noProof/>
                <w:webHidden/>
              </w:rPr>
              <w:fldChar w:fldCharType="separate"/>
            </w:r>
            <w:r>
              <w:rPr>
                <w:noProof/>
                <w:webHidden/>
              </w:rPr>
              <w:t>17</w:t>
            </w:r>
            <w:r>
              <w:rPr>
                <w:noProof/>
                <w:webHidden/>
              </w:rPr>
              <w:fldChar w:fldCharType="end"/>
            </w:r>
          </w:hyperlink>
        </w:p>
        <w:p w14:paraId="616B2EA6" w14:textId="5BB4D8B2"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0" w:history="1">
            <w:r w:rsidRPr="00503385">
              <w:rPr>
                <w:rStyle w:val="Hyperlink"/>
                <w:noProof/>
              </w:rPr>
              <w:t>CHAPTER 3 METHODOLOGY</w:t>
            </w:r>
            <w:r>
              <w:rPr>
                <w:noProof/>
                <w:webHidden/>
              </w:rPr>
              <w:tab/>
            </w:r>
            <w:r>
              <w:rPr>
                <w:noProof/>
                <w:webHidden/>
              </w:rPr>
              <w:fldChar w:fldCharType="begin"/>
            </w:r>
            <w:r>
              <w:rPr>
                <w:noProof/>
                <w:webHidden/>
              </w:rPr>
              <w:instrText xml:space="preserve"> PAGEREF _Toc242393840 \h </w:instrText>
            </w:r>
            <w:r>
              <w:rPr>
                <w:noProof/>
                <w:webHidden/>
              </w:rPr>
            </w:r>
            <w:r>
              <w:rPr>
                <w:noProof/>
                <w:webHidden/>
              </w:rPr>
              <w:fldChar w:fldCharType="separate"/>
            </w:r>
            <w:r>
              <w:rPr>
                <w:noProof/>
                <w:webHidden/>
              </w:rPr>
              <w:t>18</w:t>
            </w:r>
            <w:r>
              <w:rPr>
                <w:noProof/>
                <w:webHidden/>
              </w:rPr>
              <w:fldChar w:fldCharType="end"/>
            </w:r>
          </w:hyperlink>
        </w:p>
        <w:p w14:paraId="67E98905" w14:textId="020C359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1" w:history="1">
            <w:r w:rsidRPr="00503385">
              <w:rPr>
                <w:rStyle w:val="Hyperlink"/>
                <w:noProof/>
              </w:rPr>
              <w:t>3.1 Introduction</w:t>
            </w:r>
            <w:r>
              <w:rPr>
                <w:noProof/>
                <w:webHidden/>
              </w:rPr>
              <w:tab/>
            </w:r>
            <w:r>
              <w:rPr>
                <w:noProof/>
                <w:webHidden/>
              </w:rPr>
              <w:fldChar w:fldCharType="begin"/>
            </w:r>
            <w:r>
              <w:rPr>
                <w:noProof/>
                <w:webHidden/>
              </w:rPr>
              <w:instrText xml:space="preserve"> PAGEREF _Toc242393841 \h </w:instrText>
            </w:r>
            <w:r>
              <w:rPr>
                <w:noProof/>
                <w:webHidden/>
              </w:rPr>
            </w:r>
            <w:r>
              <w:rPr>
                <w:noProof/>
                <w:webHidden/>
              </w:rPr>
              <w:fldChar w:fldCharType="separate"/>
            </w:r>
            <w:r>
              <w:rPr>
                <w:noProof/>
                <w:webHidden/>
              </w:rPr>
              <w:t>18</w:t>
            </w:r>
            <w:r>
              <w:rPr>
                <w:noProof/>
                <w:webHidden/>
              </w:rPr>
              <w:fldChar w:fldCharType="end"/>
            </w:r>
          </w:hyperlink>
        </w:p>
        <w:p w14:paraId="053A792F" w14:textId="62090DED"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2" w:history="1">
            <w:r w:rsidRPr="00503385">
              <w:rPr>
                <w:rStyle w:val="Hyperlink"/>
                <w:noProof/>
              </w:rPr>
              <w:t>3.2 Research methodology</w:t>
            </w:r>
            <w:r>
              <w:rPr>
                <w:noProof/>
                <w:webHidden/>
              </w:rPr>
              <w:tab/>
            </w:r>
            <w:r>
              <w:rPr>
                <w:noProof/>
                <w:webHidden/>
              </w:rPr>
              <w:fldChar w:fldCharType="begin"/>
            </w:r>
            <w:r>
              <w:rPr>
                <w:noProof/>
                <w:webHidden/>
              </w:rPr>
              <w:instrText xml:space="preserve"> PAGEREF _Toc242393842 \h </w:instrText>
            </w:r>
            <w:r>
              <w:rPr>
                <w:noProof/>
                <w:webHidden/>
              </w:rPr>
            </w:r>
            <w:r>
              <w:rPr>
                <w:noProof/>
                <w:webHidden/>
              </w:rPr>
              <w:fldChar w:fldCharType="separate"/>
            </w:r>
            <w:r>
              <w:rPr>
                <w:noProof/>
                <w:webHidden/>
              </w:rPr>
              <w:t>18</w:t>
            </w:r>
            <w:r>
              <w:rPr>
                <w:noProof/>
                <w:webHidden/>
              </w:rPr>
              <w:fldChar w:fldCharType="end"/>
            </w:r>
          </w:hyperlink>
        </w:p>
        <w:p w14:paraId="2F47B6EC" w14:textId="080D7B4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3" w:history="1">
            <w:r w:rsidRPr="00503385">
              <w:rPr>
                <w:rStyle w:val="Hyperlink"/>
                <w:noProof/>
              </w:rPr>
              <w:t>3.3 Research design</w:t>
            </w:r>
            <w:r>
              <w:rPr>
                <w:noProof/>
                <w:webHidden/>
              </w:rPr>
              <w:tab/>
            </w:r>
            <w:r>
              <w:rPr>
                <w:noProof/>
                <w:webHidden/>
              </w:rPr>
              <w:fldChar w:fldCharType="begin"/>
            </w:r>
            <w:r>
              <w:rPr>
                <w:noProof/>
                <w:webHidden/>
              </w:rPr>
              <w:instrText xml:space="preserve"> PAGEREF _Toc242393843 \h </w:instrText>
            </w:r>
            <w:r>
              <w:rPr>
                <w:noProof/>
                <w:webHidden/>
              </w:rPr>
            </w:r>
            <w:r>
              <w:rPr>
                <w:noProof/>
                <w:webHidden/>
              </w:rPr>
              <w:fldChar w:fldCharType="separate"/>
            </w:r>
            <w:r>
              <w:rPr>
                <w:noProof/>
                <w:webHidden/>
              </w:rPr>
              <w:t>18</w:t>
            </w:r>
            <w:r>
              <w:rPr>
                <w:noProof/>
                <w:webHidden/>
              </w:rPr>
              <w:fldChar w:fldCharType="end"/>
            </w:r>
          </w:hyperlink>
        </w:p>
        <w:p w14:paraId="6D415413" w14:textId="7966C29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4" w:history="1">
            <w:r w:rsidRPr="00503385">
              <w:rPr>
                <w:rStyle w:val="Hyperlink"/>
                <w:noProof/>
              </w:rPr>
              <w:t>3.4 Data collection and preprocessing</w:t>
            </w:r>
            <w:r>
              <w:rPr>
                <w:noProof/>
                <w:webHidden/>
              </w:rPr>
              <w:tab/>
            </w:r>
            <w:r>
              <w:rPr>
                <w:noProof/>
                <w:webHidden/>
              </w:rPr>
              <w:fldChar w:fldCharType="begin"/>
            </w:r>
            <w:r>
              <w:rPr>
                <w:noProof/>
                <w:webHidden/>
              </w:rPr>
              <w:instrText xml:space="preserve"> PAGEREF _Toc242393844 \h </w:instrText>
            </w:r>
            <w:r>
              <w:rPr>
                <w:noProof/>
                <w:webHidden/>
              </w:rPr>
            </w:r>
            <w:r>
              <w:rPr>
                <w:noProof/>
                <w:webHidden/>
              </w:rPr>
              <w:fldChar w:fldCharType="separate"/>
            </w:r>
            <w:r>
              <w:rPr>
                <w:noProof/>
                <w:webHidden/>
              </w:rPr>
              <w:t>19</w:t>
            </w:r>
            <w:r>
              <w:rPr>
                <w:noProof/>
                <w:webHidden/>
              </w:rPr>
              <w:fldChar w:fldCharType="end"/>
            </w:r>
          </w:hyperlink>
        </w:p>
        <w:p w14:paraId="7E433CA8" w14:textId="544F84A9"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5" w:history="1">
            <w:r w:rsidRPr="00503385">
              <w:rPr>
                <w:rStyle w:val="Hyperlink"/>
                <w:noProof/>
              </w:rPr>
              <w:t>3.5 Model selection</w:t>
            </w:r>
            <w:r>
              <w:rPr>
                <w:noProof/>
                <w:webHidden/>
              </w:rPr>
              <w:tab/>
            </w:r>
            <w:r>
              <w:rPr>
                <w:noProof/>
                <w:webHidden/>
              </w:rPr>
              <w:fldChar w:fldCharType="begin"/>
            </w:r>
            <w:r>
              <w:rPr>
                <w:noProof/>
                <w:webHidden/>
              </w:rPr>
              <w:instrText xml:space="preserve"> PAGEREF _Toc242393845 \h </w:instrText>
            </w:r>
            <w:r>
              <w:rPr>
                <w:noProof/>
                <w:webHidden/>
              </w:rPr>
            </w:r>
            <w:r>
              <w:rPr>
                <w:noProof/>
                <w:webHidden/>
              </w:rPr>
              <w:fldChar w:fldCharType="separate"/>
            </w:r>
            <w:r>
              <w:rPr>
                <w:noProof/>
                <w:webHidden/>
              </w:rPr>
              <w:t>23</w:t>
            </w:r>
            <w:r>
              <w:rPr>
                <w:noProof/>
                <w:webHidden/>
              </w:rPr>
              <w:fldChar w:fldCharType="end"/>
            </w:r>
          </w:hyperlink>
        </w:p>
        <w:p w14:paraId="747AFEA0" w14:textId="0933A20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6" w:history="1">
            <w:r w:rsidRPr="00503385">
              <w:rPr>
                <w:rStyle w:val="Hyperlink"/>
                <w:noProof/>
              </w:rPr>
              <w:t>3.6 Model training and evaluation</w:t>
            </w:r>
            <w:r>
              <w:rPr>
                <w:noProof/>
                <w:webHidden/>
              </w:rPr>
              <w:tab/>
            </w:r>
            <w:r>
              <w:rPr>
                <w:noProof/>
                <w:webHidden/>
              </w:rPr>
              <w:fldChar w:fldCharType="begin"/>
            </w:r>
            <w:r>
              <w:rPr>
                <w:noProof/>
                <w:webHidden/>
              </w:rPr>
              <w:instrText xml:space="preserve"> PAGEREF _Toc242393846 \h </w:instrText>
            </w:r>
            <w:r>
              <w:rPr>
                <w:noProof/>
                <w:webHidden/>
              </w:rPr>
            </w:r>
            <w:r>
              <w:rPr>
                <w:noProof/>
                <w:webHidden/>
              </w:rPr>
              <w:fldChar w:fldCharType="separate"/>
            </w:r>
            <w:r>
              <w:rPr>
                <w:noProof/>
                <w:webHidden/>
              </w:rPr>
              <w:t>23</w:t>
            </w:r>
            <w:r>
              <w:rPr>
                <w:noProof/>
                <w:webHidden/>
              </w:rPr>
              <w:fldChar w:fldCharType="end"/>
            </w:r>
          </w:hyperlink>
        </w:p>
        <w:p w14:paraId="2D873B3C" w14:textId="56848447"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7" w:history="1">
            <w:r w:rsidRPr="00503385">
              <w:rPr>
                <w:rStyle w:val="Hyperlink"/>
                <w:noProof/>
              </w:rPr>
              <w:t>3.7 Model tuning and optimization</w:t>
            </w:r>
            <w:r>
              <w:rPr>
                <w:noProof/>
                <w:webHidden/>
              </w:rPr>
              <w:tab/>
            </w:r>
            <w:r>
              <w:rPr>
                <w:noProof/>
                <w:webHidden/>
              </w:rPr>
              <w:fldChar w:fldCharType="begin"/>
            </w:r>
            <w:r>
              <w:rPr>
                <w:noProof/>
                <w:webHidden/>
              </w:rPr>
              <w:instrText xml:space="preserve"> PAGEREF _Toc242393847 \h </w:instrText>
            </w:r>
            <w:r>
              <w:rPr>
                <w:noProof/>
                <w:webHidden/>
              </w:rPr>
            </w:r>
            <w:r>
              <w:rPr>
                <w:noProof/>
                <w:webHidden/>
              </w:rPr>
              <w:fldChar w:fldCharType="separate"/>
            </w:r>
            <w:r>
              <w:rPr>
                <w:noProof/>
                <w:webHidden/>
              </w:rPr>
              <w:t>24</w:t>
            </w:r>
            <w:r>
              <w:rPr>
                <w:noProof/>
                <w:webHidden/>
              </w:rPr>
              <w:fldChar w:fldCharType="end"/>
            </w:r>
          </w:hyperlink>
        </w:p>
        <w:p w14:paraId="37F8310F" w14:textId="31BD82D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8" w:history="1">
            <w:r w:rsidRPr="00503385">
              <w:rPr>
                <w:rStyle w:val="Hyperlink"/>
                <w:noProof/>
              </w:rPr>
              <w:t>3.8 Model validation and testing</w:t>
            </w:r>
            <w:r>
              <w:rPr>
                <w:noProof/>
                <w:webHidden/>
              </w:rPr>
              <w:tab/>
            </w:r>
            <w:r>
              <w:rPr>
                <w:noProof/>
                <w:webHidden/>
              </w:rPr>
              <w:fldChar w:fldCharType="begin"/>
            </w:r>
            <w:r>
              <w:rPr>
                <w:noProof/>
                <w:webHidden/>
              </w:rPr>
              <w:instrText xml:space="preserve"> PAGEREF _Toc242393848 \h </w:instrText>
            </w:r>
            <w:r>
              <w:rPr>
                <w:noProof/>
                <w:webHidden/>
              </w:rPr>
            </w:r>
            <w:r>
              <w:rPr>
                <w:noProof/>
                <w:webHidden/>
              </w:rPr>
              <w:fldChar w:fldCharType="separate"/>
            </w:r>
            <w:r>
              <w:rPr>
                <w:noProof/>
                <w:webHidden/>
              </w:rPr>
              <w:t>24</w:t>
            </w:r>
            <w:r>
              <w:rPr>
                <w:noProof/>
                <w:webHidden/>
              </w:rPr>
              <w:fldChar w:fldCharType="end"/>
            </w:r>
          </w:hyperlink>
        </w:p>
        <w:p w14:paraId="477ED222" w14:textId="437EFA1B"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49" w:history="1">
            <w:r w:rsidRPr="00503385">
              <w:rPr>
                <w:rStyle w:val="Hyperlink"/>
                <w:noProof/>
              </w:rPr>
              <w:t>3.9 Statistical analysis</w:t>
            </w:r>
            <w:r>
              <w:rPr>
                <w:noProof/>
                <w:webHidden/>
              </w:rPr>
              <w:tab/>
            </w:r>
            <w:r>
              <w:rPr>
                <w:noProof/>
                <w:webHidden/>
              </w:rPr>
              <w:fldChar w:fldCharType="begin"/>
            </w:r>
            <w:r>
              <w:rPr>
                <w:noProof/>
                <w:webHidden/>
              </w:rPr>
              <w:instrText xml:space="preserve"> PAGEREF _Toc242393849 \h </w:instrText>
            </w:r>
            <w:r>
              <w:rPr>
                <w:noProof/>
                <w:webHidden/>
              </w:rPr>
            </w:r>
            <w:r>
              <w:rPr>
                <w:noProof/>
                <w:webHidden/>
              </w:rPr>
              <w:fldChar w:fldCharType="separate"/>
            </w:r>
            <w:r>
              <w:rPr>
                <w:noProof/>
                <w:webHidden/>
              </w:rPr>
              <w:t>25</w:t>
            </w:r>
            <w:r>
              <w:rPr>
                <w:noProof/>
                <w:webHidden/>
              </w:rPr>
              <w:fldChar w:fldCharType="end"/>
            </w:r>
          </w:hyperlink>
        </w:p>
        <w:p w14:paraId="67503957" w14:textId="35B92AE9"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0" w:history="1">
            <w:r w:rsidRPr="00503385">
              <w:rPr>
                <w:rStyle w:val="Hyperlink"/>
                <w:noProof/>
              </w:rPr>
              <w:t>3.10 Software and tools</w:t>
            </w:r>
            <w:r>
              <w:rPr>
                <w:noProof/>
                <w:webHidden/>
              </w:rPr>
              <w:tab/>
            </w:r>
            <w:r>
              <w:rPr>
                <w:noProof/>
                <w:webHidden/>
              </w:rPr>
              <w:fldChar w:fldCharType="begin"/>
            </w:r>
            <w:r>
              <w:rPr>
                <w:noProof/>
                <w:webHidden/>
              </w:rPr>
              <w:instrText xml:space="preserve"> PAGEREF _Toc242393850 \h </w:instrText>
            </w:r>
            <w:r>
              <w:rPr>
                <w:noProof/>
                <w:webHidden/>
              </w:rPr>
            </w:r>
            <w:r>
              <w:rPr>
                <w:noProof/>
                <w:webHidden/>
              </w:rPr>
              <w:fldChar w:fldCharType="separate"/>
            </w:r>
            <w:r>
              <w:rPr>
                <w:noProof/>
                <w:webHidden/>
              </w:rPr>
              <w:t>25</w:t>
            </w:r>
            <w:r>
              <w:rPr>
                <w:noProof/>
                <w:webHidden/>
              </w:rPr>
              <w:fldChar w:fldCharType="end"/>
            </w:r>
          </w:hyperlink>
        </w:p>
        <w:p w14:paraId="0BB4BA64" w14:textId="46C844D4"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1" w:history="1">
            <w:r w:rsidRPr="00503385">
              <w:rPr>
                <w:rStyle w:val="Hyperlink"/>
                <w:noProof/>
              </w:rPr>
              <w:t>3.11 Ethical considerations</w:t>
            </w:r>
            <w:r>
              <w:rPr>
                <w:noProof/>
                <w:webHidden/>
              </w:rPr>
              <w:tab/>
            </w:r>
            <w:r>
              <w:rPr>
                <w:noProof/>
                <w:webHidden/>
              </w:rPr>
              <w:fldChar w:fldCharType="begin"/>
            </w:r>
            <w:r>
              <w:rPr>
                <w:noProof/>
                <w:webHidden/>
              </w:rPr>
              <w:instrText xml:space="preserve"> PAGEREF _Toc242393851 \h </w:instrText>
            </w:r>
            <w:r>
              <w:rPr>
                <w:noProof/>
                <w:webHidden/>
              </w:rPr>
            </w:r>
            <w:r>
              <w:rPr>
                <w:noProof/>
                <w:webHidden/>
              </w:rPr>
              <w:fldChar w:fldCharType="separate"/>
            </w:r>
            <w:r>
              <w:rPr>
                <w:noProof/>
                <w:webHidden/>
              </w:rPr>
              <w:t>26</w:t>
            </w:r>
            <w:r>
              <w:rPr>
                <w:noProof/>
                <w:webHidden/>
              </w:rPr>
              <w:fldChar w:fldCharType="end"/>
            </w:r>
          </w:hyperlink>
        </w:p>
        <w:p w14:paraId="2F5F4481" w14:textId="42FDB09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2" w:history="1">
            <w:r w:rsidRPr="00503385">
              <w:rPr>
                <w:rStyle w:val="Hyperlink"/>
                <w:noProof/>
              </w:rPr>
              <w:t>3.12 Chapter summary</w:t>
            </w:r>
            <w:r>
              <w:rPr>
                <w:noProof/>
                <w:webHidden/>
              </w:rPr>
              <w:tab/>
            </w:r>
            <w:r>
              <w:rPr>
                <w:noProof/>
                <w:webHidden/>
              </w:rPr>
              <w:fldChar w:fldCharType="begin"/>
            </w:r>
            <w:r>
              <w:rPr>
                <w:noProof/>
                <w:webHidden/>
              </w:rPr>
              <w:instrText xml:space="preserve"> PAGEREF _Toc242393852 \h </w:instrText>
            </w:r>
            <w:r>
              <w:rPr>
                <w:noProof/>
                <w:webHidden/>
              </w:rPr>
            </w:r>
            <w:r>
              <w:rPr>
                <w:noProof/>
                <w:webHidden/>
              </w:rPr>
              <w:fldChar w:fldCharType="separate"/>
            </w:r>
            <w:r>
              <w:rPr>
                <w:noProof/>
                <w:webHidden/>
              </w:rPr>
              <w:t>26</w:t>
            </w:r>
            <w:r>
              <w:rPr>
                <w:noProof/>
                <w:webHidden/>
              </w:rPr>
              <w:fldChar w:fldCharType="end"/>
            </w:r>
          </w:hyperlink>
        </w:p>
        <w:p w14:paraId="74D3C8D9" w14:textId="73C3CC9A"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3" w:history="1">
            <w:r w:rsidRPr="00503385">
              <w:rPr>
                <w:rStyle w:val="Hyperlink"/>
                <w:noProof/>
              </w:rPr>
              <w:t>CHAPTER 4 RESULTS AND FINDINGS</w:t>
            </w:r>
            <w:r>
              <w:rPr>
                <w:noProof/>
                <w:webHidden/>
              </w:rPr>
              <w:tab/>
            </w:r>
            <w:r>
              <w:rPr>
                <w:noProof/>
                <w:webHidden/>
              </w:rPr>
              <w:fldChar w:fldCharType="begin"/>
            </w:r>
            <w:r>
              <w:rPr>
                <w:noProof/>
                <w:webHidden/>
              </w:rPr>
              <w:instrText xml:space="preserve"> PAGEREF _Toc242393853 \h </w:instrText>
            </w:r>
            <w:r>
              <w:rPr>
                <w:noProof/>
                <w:webHidden/>
              </w:rPr>
            </w:r>
            <w:r>
              <w:rPr>
                <w:noProof/>
                <w:webHidden/>
              </w:rPr>
              <w:fldChar w:fldCharType="separate"/>
            </w:r>
            <w:r>
              <w:rPr>
                <w:noProof/>
                <w:webHidden/>
              </w:rPr>
              <w:t>27</w:t>
            </w:r>
            <w:r>
              <w:rPr>
                <w:noProof/>
                <w:webHidden/>
              </w:rPr>
              <w:fldChar w:fldCharType="end"/>
            </w:r>
          </w:hyperlink>
        </w:p>
        <w:p w14:paraId="7BCD31AD" w14:textId="7899B241"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4" w:history="1">
            <w:r w:rsidRPr="00503385">
              <w:rPr>
                <w:rStyle w:val="Hyperlink"/>
                <w:noProof/>
              </w:rPr>
              <w:t>4.1 Introduction</w:t>
            </w:r>
            <w:r>
              <w:rPr>
                <w:noProof/>
                <w:webHidden/>
              </w:rPr>
              <w:tab/>
            </w:r>
            <w:r>
              <w:rPr>
                <w:noProof/>
                <w:webHidden/>
              </w:rPr>
              <w:fldChar w:fldCharType="begin"/>
            </w:r>
            <w:r>
              <w:rPr>
                <w:noProof/>
                <w:webHidden/>
              </w:rPr>
              <w:instrText xml:space="preserve"> PAGEREF _Toc242393854 \h </w:instrText>
            </w:r>
            <w:r>
              <w:rPr>
                <w:noProof/>
                <w:webHidden/>
              </w:rPr>
            </w:r>
            <w:r>
              <w:rPr>
                <w:noProof/>
                <w:webHidden/>
              </w:rPr>
              <w:fldChar w:fldCharType="separate"/>
            </w:r>
            <w:r>
              <w:rPr>
                <w:noProof/>
                <w:webHidden/>
              </w:rPr>
              <w:t>27</w:t>
            </w:r>
            <w:r>
              <w:rPr>
                <w:noProof/>
                <w:webHidden/>
              </w:rPr>
              <w:fldChar w:fldCharType="end"/>
            </w:r>
          </w:hyperlink>
        </w:p>
        <w:p w14:paraId="09F7BC00" w14:textId="4A206843"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5" w:history="1">
            <w:r w:rsidRPr="00503385">
              <w:rPr>
                <w:rStyle w:val="Hyperlink"/>
                <w:noProof/>
              </w:rPr>
              <w:t>4.2 Summary of key findings</w:t>
            </w:r>
            <w:r>
              <w:rPr>
                <w:noProof/>
                <w:webHidden/>
              </w:rPr>
              <w:tab/>
            </w:r>
            <w:r>
              <w:rPr>
                <w:noProof/>
                <w:webHidden/>
              </w:rPr>
              <w:fldChar w:fldCharType="begin"/>
            </w:r>
            <w:r>
              <w:rPr>
                <w:noProof/>
                <w:webHidden/>
              </w:rPr>
              <w:instrText xml:space="preserve"> PAGEREF _Toc242393855 \h </w:instrText>
            </w:r>
            <w:r>
              <w:rPr>
                <w:noProof/>
                <w:webHidden/>
              </w:rPr>
            </w:r>
            <w:r>
              <w:rPr>
                <w:noProof/>
                <w:webHidden/>
              </w:rPr>
              <w:fldChar w:fldCharType="separate"/>
            </w:r>
            <w:r>
              <w:rPr>
                <w:noProof/>
                <w:webHidden/>
              </w:rPr>
              <w:t>27</w:t>
            </w:r>
            <w:r>
              <w:rPr>
                <w:noProof/>
                <w:webHidden/>
              </w:rPr>
              <w:fldChar w:fldCharType="end"/>
            </w:r>
          </w:hyperlink>
        </w:p>
        <w:p w14:paraId="7FF4131A" w14:textId="0EE0E49F"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6" w:history="1">
            <w:r w:rsidRPr="00503385">
              <w:rPr>
                <w:rStyle w:val="Hyperlink"/>
                <w:noProof/>
              </w:rPr>
              <w:t>4.3 Descriptive statistics and visualizations</w:t>
            </w:r>
            <w:r>
              <w:rPr>
                <w:noProof/>
                <w:webHidden/>
              </w:rPr>
              <w:tab/>
            </w:r>
            <w:r>
              <w:rPr>
                <w:noProof/>
                <w:webHidden/>
              </w:rPr>
              <w:fldChar w:fldCharType="begin"/>
            </w:r>
            <w:r>
              <w:rPr>
                <w:noProof/>
                <w:webHidden/>
              </w:rPr>
              <w:instrText xml:space="preserve"> PAGEREF _Toc242393856 \h </w:instrText>
            </w:r>
            <w:r>
              <w:rPr>
                <w:noProof/>
                <w:webHidden/>
              </w:rPr>
            </w:r>
            <w:r>
              <w:rPr>
                <w:noProof/>
                <w:webHidden/>
              </w:rPr>
              <w:fldChar w:fldCharType="separate"/>
            </w:r>
            <w:r>
              <w:rPr>
                <w:noProof/>
                <w:webHidden/>
              </w:rPr>
              <w:t>30</w:t>
            </w:r>
            <w:r>
              <w:rPr>
                <w:noProof/>
                <w:webHidden/>
              </w:rPr>
              <w:fldChar w:fldCharType="end"/>
            </w:r>
          </w:hyperlink>
        </w:p>
        <w:p w14:paraId="518DDB1C" w14:textId="37125BE9"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7" w:history="1">
            <w:r w:rsidRPr="00503385">
              <w:rPr>
                <w:rStyle w:val="Hyperlink"/>
                <w:noProof/>
              </w:rPr>
              <w:t>4.4 Model performance and evaluation</w:t>
            </w:r>
            <w:r>
              <w:rPr>
                <w:noProof/>
                <w:webHidden/>
              </w:rPr>
              <w:tab/>
            </w:r>
            <w:r>
              <w:rPr>
                <w:noProof/>
                <w:webHidden/>
              </w:rPr>
              <w:fldChar w:fldCharType="begin"/>
            </w:r>
            <w:r>
              <w:rPr>
                <w:noProof/>
                <w:webHidden/>
              </w:rPr>
              <w:instrText xml:space="preserve"> PAGEREF _Toc242393857 \h </w:instrText>
            </w:r>
            <w:r>
              <w:rPr>
                <w:noProof/>
                <w:webHidden/>
              </w:rPr>
            </w:r>
            <w:r>
              <w:rPr>
                <w:noProof/>
                <w:webHidden/>
              </w:rPr>
              <w:fldChar w:fldCharType="separate"/>
            </w:r>
            <w:r>
              <w:rPr>
                <w:noProof/>
                <w:webHidden/>
              </w:rPr>
              <w:t>32</w:t>
            </w:r>
            <w:r>
              <w:rPr>
                <w:noProof/>
                <w:webHidden/>
              </w:rPr>
              <w:fldChar w:fldCharType="end"/>
            </w:r>
          </w:hyperlink>
        </w:p>
        <w:p w14:paraId="4A1B9504" w14:textId="3FBA49C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8" w:history="1">
            <w:r w:rsidRPr="00503385">
              <w:rPr>
                <w:rStyle w:val="Hyperlink"/>
                <w:noProof/>
              </w:rPr>
              <w:t>4.5 Inferential statistics</w:t>
            </w:r>
            <w:r>
              <w:rPr>
                <w:noProof/>
                <w:webHidden/>
              </w:rPr>
              <w:tab/>
            </w:r>
            <w:r>
              <w:rPr>
                <w:noProof/>
                <w:webHidden/>
              </w:rPr>
              <w:fldChar w:fldCharType="begin"/>
            </w:r>
            <w:r>
              <w:rPr>
                <w:noProof/>
                <w:webHidden/>
              </w:rPr>
              <w:instrText xml:space="preserve"> PAGEREF _Toc242393858 \h </w:instrText>
            </w:r>
            <w:r>
              <w:rPr>
                <w:noProof/>
                <w:webHidden/>
              </w:rPr>
            </w:r>
            <w:r>
              <w:rPr>
                <w:noProof/>
                <w:webHidden/>
              </w:rPr>
              <w:fldChar w:fldCharType="separate"/>
            </w:r>
            <w:r>
              <w:rPr>
                <w:noProof/>
                <w:webHidden/>
              </w:rPr>
              <w:t>33</w:t>
            </w:r>
            <w:r>
              <w:rPr>
                <w:noProof/>
                <w:webHidden/>
              </w:rPr>
              <w:fldChar w:fldCharType="end"/>
            </w:r>
          </w:hyperlink>
        </w:p>
        <w:p w14:paraId="1F309E1C" w14:textId="5EBA4105"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59" w:history="1">
            <w:r w:rsidRPr="00503385">
              <w:rPr>
                <w:rStyle w:val="Hyperlink"/>
                <w:noProof/>
              </w:rPr>
              <w:t>4.6 Statistical analysis results</w:t>
            </w:r>
            <w:r>
              <w:rPr>
                <w:noProof/>
                <w:webHidden/>
              </w:rPr>
              <w:tab/>
            </w:r>
            <w:r>
              <w:rPr>
                <w:noProof/>
                <w:webHidden/>
              </w:rPr>
              <w:fldChar w:fldCharType="begin"/>
            </w:r>
            <w:r>
              <w:rPr>
                <w:noProof/>
                <w:webHidden/>
              </w:rPr>
              <w:instrText xml:space="preserve"> PAGEREF _Toc242393859 \h </w:instrText>
            </w:r>
            <w:r>
              <w:rPr>
                <w:noProof/>
                <w:webHidden/>
              </w:rPr>
            </w:r>
            <w:r>
              <w:rPr>
                <w:noProof/>
                <w:webHidden/>
              </w:rPr>
              <w:fldChar w:fldCharType="separate"/>
            </w:r>
            <w:r>
              <w:rPr>
                <w:noProof/>
                <w:webHidden/>
              </w:rPr>
              <w:t>33</w:t>
            </w:r>
            <w:r>
              <w:rPr>
                <w:noProof/>
                <w:webHidden/>
              </w:rPr>
              <w:fldChar w:fldCharType="end"/>
            </w:r>
          </w:hyperlink>
        </w:p>
        <w:p w14:paraId="272E61FA" w14:textId="5834181A"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0" w:history="1">
            <w:r w:rsidRPr="00503385">
              <w:rPr>
                <w:rStyle w:val="Hyperlink"/>
                <w:noProof/>
              </w:rPr>
              <w:t>4.7 Feature importance and insights</w:t>
            </w:r>
            <w:r>
              <w:rPr>
                <w:noProof/>
                <w:webHidden/>
              </w:rPr>
              <w:tab/>
            </w:r>
            <w:r>
              <w:rPr>
                <w:noProof/>
                <w:webHidden/>
              </w:rPr>
              <w:fldChar w:fldCharType="begin"/>
            </w:r>
            <w:r>
              <w:rPr>
                <w:noProof/>
                <w:webHidden/>
              </w:rPr>
              <w:instrText xml:space="preserve"> PAGEREF _Toc242393860 \h </w:instrText>
            </w:r>
            <w:r>
              <w:rPr>
                <w:noProof/>
                <w:webHidden/>
              </w:rPr>
            </w:r>
            <w:r>
              <w:rPr>
                <w:noProof/>
                <w:webHidden/>
              </w:rPr>
              <w:fldChar w:fldCharType="separate"/>
            </w:r>
            <w:r>
              <w:rPr>
                <w:noProof/>
                <w:webHidden/>
              </w:rPr>
              <w:t>34</w:t>
            </w:r>
            <w:r>
              <w:rPr>
                <w:noProof/>
                <w:webHidden/>
              </w:rPr>
              <w:fldChar w:fldCharType="end"/>
            </w:r>
          </w:hyperlink>
        </w:p>
        <w:p w14:paraId="39718A70" w14:textId="0E873645"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1" w:history="1">
            <w:r w:rsidRPr="00503385">
              <w:rPr>
                <w:rStyle w:val="Hyperlink"/>
                <w:noProof/>
              </w:rPr>
              <w:t>4.8 Outliers and anomalies</w:t>
            </w:r>
            <w:r>
              <w:rPr>
                <w:noProof/>
                <w:webHidden/>
              </w:rPr>
              <w:tab/>
            </w:r>
            <w:r>
              <w:rPr>
                <w:noProof/>
                <w:webHidden/>
              </w:rPr>
              <w:fldChar w:fldCharType="begin"/>
            </w:r>
            <w:r>
              <w:rPr>
                <w:noProof/>
                <w:webHidden/>
              </w:rPr>
              <w:instrText xml:space="preserve"> PAGEREF _Toc242393861 \h </w:instrText>
            </w:r>
            <w:r>
              <w:rPr>
                <w:noProof/>
                <w:webHidden/>
              </w:rPr>
            </w:r>
            <w:r>
              <w:rPr>
                <w:noProof/>
                <w:webHidden/>
              </w:rPr>
              <w:fldChar w:fldCharType="separate"/>
            </w:r>
            <w:r>
              <w:rPr>
                <w:noProof/>
                <w:webHidden/>
              </w:rPr>
              <w:t>34</w:t>
            </w:r>
            <w:r>
              <w:rPr>
                <w:noProof/>
                <w:webHidden/>
              </w:rPr>
              <w:fldChar w:fldCharType="end"/>
            </w:r>
          </w:hyperlink>
        </w:p>
        <w:p w14:paraId="53D8C3A0" w14:textId="6106E50F"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2" w:history="1">
            <w:r w:rsidRPr="00503385">
              <w:rPr>
                <w:rStyle w:val="Hyperlink"/>
                <w:noProof/>
              </w:rPr>
              <w:t>4.9 Robustness and sensitivity analysis</w:t>
            </w:r>
            <w:r>
              <w:rPr>
                <w:noProof/>
                <w:webHidden/>
              </w:rPr>
              <w:tab/>
            </w:r>
            <w:r>
              <w:rPr>
                <w:noProof/>
                <w:webHidden/>
              </w:rPr>
              <w:fldChar w:fldCharType="begin"/>
            </w:r>
            <w:r>
              <w:rPr>
                <w:noProof/>
                <w:webHidden/>
              </w:rPr>
              <w:instrText xml:space="preserve"> PAGEREF _Toc242393862 \h </w:instrText>
            </w:r>
            <w:r>
              <w:rPr>
                <w:noProof/>
                <w:webHidden/>
              </w:rPr>
            </w:r>
            <w:r>
              <w:rPr>
                <w:noProof/>
                <w:webHidden/>
              </w:rPr>
              <w:fldChar w:fldCharType="separate"/>
            </w:r>
            <w:r>
              <w:rPr>
                <w:noProof/>
                <w:webHidden/>
              </w:rPr>
              <w:t>34</w:t>
            </w:r>
            <w:r>
              <w:rPr>
                <w:noProof/>
                <w:webHidden/>
              </w:rPr>
              <w:fldChar w:fldCharType="end"/>
            </w:r>
          </w:hyperlink>
        </w:p>
        <w:p w14:paraId="3DD5C244" w14:textId="4DCA8A4C"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3" w:history="1">
            <w:r w:rsidRPr="00503385">
              <w:rPr>
                <w:rStyle w:val="Hyperlink"/>
                <w:noProof/>
              </w:rPr>
              <w:t>4.10 Discussion and interpretation</w:t>
            </w:r>
            <w:r>
              <w:rPr>
                <w:noProof/>
                <w:webHidden/>
              </w:rPr>
              <w:tab/>
            </w:r>
            <w:r>
              <w:rPr>
                <w:noProof/>
                <w:webHidden/>
              </w:rPr>
              <w:fldChar w:fldCharType="begin"/>
            </w:r>
            <w:r>
              <w:rPr>
                <w:noProof/>
                <w:webHidden/>
              </w:rPr>
              <w:instrText xml:space="preserve"> PAGEREF _Toc242393863 \h </w:instrText>
            </w:r>
            <w:r>
              <w:rPr>
                <w:noProof/>
                <w:webHidden/>
              </w:rPr>
            </w:r>
            <w:r>
              <w:rPr>
                <w:noProof/>
                <w:webHidden/>
              </w:rPr>
              <w:fldChar w:fldCharType="separate"/>
            </w:r>
            <w:r>
              <w:rPr>
                <w:noProof/>
                <w:webHidden/>
              </w:rPr>
              <w:t>35</w:t>
            </w:r>
            <w:r>
              <w:rPr>
                <w:noProof/>
                <w:webHidden/>
              </w:rPr>
              <w:fldChar w:fldCharType="end"/>
            </w:r>
          </w:hyperlink>
        </w:p>
        <w:p w14:paraId="4C8A8F2E" w14:textId="1C951F74"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4" w:history="1">
            <w:r w:rsidRPr="00503385">
              <w:rPr>
                <w:rStyle w:val="Hyperlink"/>
                <w:noProof/>
              </w:rPr>
              <w:t>4.11 Chapter summary</w:t>
            </w:r>
            <w:r>
              <w:rPr>
                <w:noProof/>
                <w:webHidden/>
              </w:rPr>
              <w:tab/>
            </w:r>
            <w:r>
              <w:rPr>
                <w:noProof/>
                <w:webHidden/>
              </w:rPr>
              <w:fldChar w:fldCharType="begin"/>
            </w:r>
            <w:r>
              <w:rPr>
                <w:noProof/>
                <w:webHidden/>
              </w:rPr>
              <w:instrText xml:space="preserve"> PAGEREF _Toc242393864 \h </w:instrText>
            </w:r>
            <w:r>
              <w:rPr>
                <w:noProof/>
                <w:webHidden/>
              </w:rPr>
            </w:r>
            <w:r>
              <w:rPr>
                <w:noProof/>
                <w:webHidden/>
              </w:rPr>
              <w:fldChar w:fldCharType="separate"/>
            </w:r>
            <w:r>
              <w:rPr>
                <w:noProof/>
                <w:webHidden/>
              </w:rPr>
              <w:t>36</w:t>
            </w:r>
            <w:r>
              <w:rPr>
                <w:noProof/>
                <w:webHidden/>
              </w:rPr>
              <w:fldChar w:fldCharType="end"/>
            </w:r>
          </w:hyperlink>
        </w:p>
        <w:p w14:paraId="7AA3C7CD" w14:textId="18C35912"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5" w:history="1">
            <w:r w:rsidRPr="00503385">
              <w:rPr>
                <w:rStyle w:val="Hyperlink"/>
                <w:noProof/>
              </w:rPr>
              <w:t>CHAPTER 5 CONCLUSIONS AND RECOMMENDATIONS</w:t>
            </w:r>
            <w:r>
              <w:rPr>
                <w:noProof/>
                <w:webHidden/>
              </w:rPr>
              <w:tab/>
            </w:r>
            <w:r>
              <w:rPr>
                <w:noProof/>
                <w:webHidden/>
              </w:rPr>
              <w:fldChar w:fldCharType="begin"/>
            </w:r>
            <w:r>
              <w:rPr>
                <w:noProof/>
                <w:webHidden/>
              </w:rPr>
              <w:instrText xml:space="preserve"> PAGEREF _Toc242393865 \h </w:instrText>
            </w:r>
            <w:r>
              <w:rPr>
                <w:noProof/>
                <w:webHidden/>
              </w:rPr>
            </w:r>
            <w:r>
              <w:rPr>
                <w:noProof/>
                <w:webHidden/>
              </w:rPr>
              <w:fldChar w:fldCharType="separate"/>
            </w:r>
            <w:r>
              <w:rPr>
                <w:noProof/>
                <w:webHidden/>
              </w:rPr>
              <w:t>37</w:t>
            </w:r>
            <w:r>
              <w:rPr>
                <w:noProof/>
                <w:webHidden/>
              </w:rPr>
              <w:fldChar w:fldCharType="end"/>
            </w:r>
          </w:hyperlink>
        </w:p>
        <w:p w14:paraId="7834F97B" w14:textId="4A4115BA"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6" w:history="1">
            <w:r w:rsidRPr="00503385">
              <w:rPr>
                <w:rStyle w:val="Hyperlink"/>
                <w:noProof/>
              </w:rPr>
              <w:t>5.1 Introduction</w:t>
            </w:r>
            <w:r>
              <w:rPr>
                <w:noProof/>
                <w:webHidden/>
              </w:rPr>
              <w:tab/>
            </w:r>
            <w:r>
              <w:rPr>
                <w:noProof/>
                <w:webHidden/>
              </w:rPr>
              <w:fldChar w:fldCharType="begin"/>
            </w:r>
            <w:r>
              <w:rPr>
                <w:noProof/>
                <w:webHidden/>
              </w:rPr>
              <w:instrText xml:space="preserve"> PAGEREF _Toc242393866 \h </w:instrText>
            </w:r>
            <w:r>
              <w:rPr>
                <w:noProof/>
                <w:webHidden/>
              </w:rPr>
            </w:r>
            <w:r>
              <w:rPr>
                <w:noProof/>
                <w:webHidden/>
              </w:rPr>
              <w:fldChar w:fldCharType="separate"/>
            </w:r>
            <w:r>
              <w:rPr>
                <w:noProof/>
                <w:webHidden/>
              </w:rPr>
              <w:t>37</w:t>
            </w:r>
            <w:r>
              <w:rPr>
                <w:noProof/>
                <w:webHidden/>
              </w:rPr>
              <w:fldChar w:fldCharType="end"/>
            </w:r>
          </w:hyperlink>
        </w:p>
        <w:p w14:paraId="2353E72F" w14:textId="0AE6A993"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7" w:history="1">
            <w:r w:rsidRPr="00503385">
              <w:rPr>
                <w:rStyle w:val="Hyperlink"/>
                <w:noProof/>
              </w:rPr>
              <w:t>5.2 Summary of findings</w:t>
            </w:r>
            <w:r>
              <w:rPr>
                <w:noProof/>
                <w:webHidden/>
              </w:rPr>
              <w:tab/>
            </w:r>
            <w:r>
              <w:rPr>
                <w:noProof/>
                <w:webHidden/>
              </w:rPr>
              <w:fldChar w:fldCharType="begin"/>
            </w:r>
            <w:r>
              <w:rPr>
                <w:noProof/>
                <w:webHidden/>
              </w:rPr>
              <w:instrText xml:space="preserve"> PAGEREF _Toc242393867 \h </w:instrText>
            </w:r>
            <w:r>
              <w:rPr>
                <w:noProof/>
                <w:webHidden/>
              </w:rPr>
            </w:r>
            <w:r>
              <w:rPr>
                <w:noProof/>
                <w:webHidden/>
              </w:rPr>
              <w:fldChar w:fldCharType="separate"/>
            </w:r>
            <w:r>
              <w:rPr>
                <w:noProof/>
                <w:webHidden/>
              </w:rPr>
              <w:t>37</w:t>
            </w:r>
            <w:r>
              <w:rPr>
                <w:noProof/>
                <w:webHidden/>
              </w:rPr>
              <w:fldChar w:fldCharType="end"/>
            </w:r>
          </w:hyperlink>
        </w:p>
        <w:p w14:paraId="64D8C785" w14:textId="1238EA8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8" w:history="1">
            <w:r w:rsidRPr="00503385">
              <w:rPr>
                <w:rStyle w:val="Hyperlink"/>
                <w:noProof/>
              </w:rPr>
              <w:t>5.3 Achievement of objectives and conclusions</w:t>
            </w:r>
            <w:r>
              <w:rPr>
                <w:noProof/>
                <w:webHidden/>
              </w:rPr>
              <w:tab/>
            </w:r>
            <w:r>
              <w:rPr>
                <w:noProof/>
                <w:webHidden/>
              </w:rPr>
              <w:fldChar w:fldCharType="begin"/>
            </w:r>
            <w:r>
              <w:rPr>
                <w:noProof/>
                <w:webHidden/>
              </w:rPr>
              <w:instrText xml:space="preserve"> PAGEREF _Toc242393868 \h </w:instrText>
            </w:r>
            <w:r>
              <w:rPr>
                <w:noProof/>
                <w:webHidden/>
              </w:rPr>
            </w:r>
            <w:r>
              <w:rPr>
                <w:noProof/>
                <w:webHidden/>
              </w:rPr>
              <w:fldChar w:fldCharType="separate"/>
            </w:r>
            <w:r>
              <w:rPr>
                <w:noProof/>
                <w:webHidden/>
              </w:rPr>
              <w:t>38</w:t>
            </w:r>
            <w:r>
              <w:rPr>
                <w:noProof/>
                <w:webHidden/>
              </w:rPr>
              <w:fldChar w:fldCharType="end"/>
            </w:r>
          </w:hyperlink>
        </w:p>
        <w:p w14:paraId="6B6B2429" w14:textId="47B6B81F"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69" w:history="1">
            <w:r w:rsidRPr="00503385">
              <w:rPr>
                <w:rStyle w:val="Hyperlink"/>
                <w:noProof/>
              </w:rPr>
              <w:t>5.4 Implications and impact</w:t>
            </w:r>
            <w:r>
              <w:rPr>
                <w:noProof/>
                <w:webHidden/>
              </w:rPr>
              <w:tab/>
            </w:r>
            <w:r>
              <w:rPr>
                <w:noProof/>
                <w:webHidden/>
              </w:rPr>
              <w:fldChar w:fldCharType="begin"/>
            </w:r>
            <w:r>
              <w:rPr>
                <w:noProof/>
                <w:webHidden/>
              </w:rPr>
              <w:instrText xml:space="preserve"> PAGEREF _Toc242393869 \h </w:instrText>
            </w:r>
            <w:r>
              <w:rPr>
                <w:noProof/>
                <w:webHidden/>
              </w:rPr>
            </w:r>
            <w:r>
              <w:rPr>
                <w:noProof/>
                <w:webHidden/>
              </w:rPr>
              <w:fldChar w:fldCharType="separate"/>
            </w:r>
            <w:r>
              <w:rPr>
                <w:noProof/>
                <w:webHidden/>
              </w:rPr>
              <w:t>38</w:t>
            </w:r>
            <w:r>
              <w:rPr>
                <w:noProof/>
                <w:webHidden/>
              </w:rPr>
              <w:fldChar w:fldCharType="end"/>
            </w:r>
          </w:hyperlink>
        </w:p>
        <w:p w14:paraId="085739DA" w14:textId="032D2DCC"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0" w:history="1">
            <w:r w:rsidRPr="00503385">
              <w:rPr>
                <w:rStyle w:val="Hyperlink"/>
                <w:noProof/>
              </w:rPr>
              <w:t>5.5 Limitations and caveats</w:t>
            </w:r>
            <w:r>
              <w:rPr>
                <w:noProof/>
                <w:webHidden/>
              </w:rPr>
              <w:tab/>
            </w:r>
            <w:r>
              <w:rPr>
                <w:noProof/>
                <w:webHidden/>
              </w:rPr>
              <w:fldChar w:fldCharType="begin"/>
            </w:r>
            <w:r>
              <w:rPr>
                <w:noProof/>
                <w:webHidden/>
              </w:rPr>
              <w:instrText xml:space="preserve"> PAGEREF _Toc242393870 \h </w:instrText>
            </w:r>
            <w:r>
              <w:rPr>
                <w:noProof/>
                <w:webHidden/>
              </w:rPr>
            </w:r>
            <w:r>
              <w:rPr>
                <w:noProof/>
                <w:webHidden/>
              </w:rPr>
              <w:fldChar w:fldCharType="separate"/>
            </w:r>
            <w:r>
              <w:rPr>
                <w:noProof/>
                <w:webHidden/>
              </w:rPr>
              <w:t>39</w:t>
            </w:r>
            <w:r>
              <w:rPr>
                <w:noProof/>
                <w:webHidden/>
              </w:rPr>
              <w:fldChar w:fldCharType="end"/>
            </w:r>
          </w:hyperlink>
        </w:p>
        <w:p w14:paraId="1553048A" w14:textId="51A833B8"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1" w:history="1">
            <w:r w:rsidRPr="00503385">
              <w:rPr>
                <w:rStyle w:val="Hyperlink"/>
                <w:noProof/>
              </w:rPr>
              <w:t>5.6 Recommendations</w:t>
            </w:r>
            <w:r>
              <w:rPr>
                <w:noProof/>
                <w:webHidden/>
              </w:rPr>
              <w:tab/>
            </w:r>
            <w:r>
              <w:rPr>
                <w:noProof/>
                <w:webHidden/>
              </w:rPr>
              <w:fldChar w:fldCharType="begin"/>
            </w:r>
            <w:r>
              <w:rPr>
                <w:noProof/>
                <w:webHidden/>
              </w:rPr>
              <w:instrText xml:space="preserve"> PAGEREF _Toc242393871 \h </w:instrText>
            </w:r>
            <w:r>
              <w:rPr>
                <w:noProof/>
                <w:webHidden/>
              </w:rPr>
            </w:r>
            <w:r>
              <w:rPr>
                <w:noProof/>
                <w:webHidden/>
              </w:rPr>
              <w:fldChar w:fldCharType="separate"/>
            </w:r>
            <w:r>
              <w:rPr>
                <w:noProof/>
                <w:webHidden/>
              </w:rPr>
              <w:t>39</w:t>
            </w:r>
            <w:r>
              <w:rPr>
                <w:noProof/>
                <w:webHidden/>
              </w:rPr>
              <w:fldChar w:fldCharType="end"/>
            </w:r>
          </w:hyperlink>
        </w:p>
        <w:p w14:paraId="2CE1D948" w14:textId="4FE31A43"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2" w:history="1">
            <w:r w:rsidRPr="00503385">
              <w:rPr>
                <w:rStyle w:val="Hyperlink"/>
                <w:noProof/>
              </w:rPr>
              <w:t>5.7 Future research directions</w:t>
            </w:r>
            <w:r>
              <w:rPr>
                <w:noProof/>
                <w:webHidden/>
              </w:rPr>
              <w:tab/>
            </w:r>
            <w:r>
              <w:rPr>
                <w:noProof/>
                <w:webHidden/>
              </w:rPr>
              <w:fldChar w:fldCharType="begin"/>
            </w:r>
            <w:r>
              <w:rPr>
                <w:noProof/>
                <w:webHidden/>
              </w:rPr>
              <w:instrText xml:space="preserve"> PAGEREF _Toc242393872 \h </w:instrText>
            </w:r>
            <w:r>
              <w:rPr>
                <w:noProof/>
                <w:webHidden/>
              </w:rPr>
            </w:r>
            <w:r>
              <w:rPr>
                <w:noProof/>
                <w:webHidden/>
              </w:rPr>
              <w:fldChar w:fldCharType="separate"/>
            </w:r>
            <w:r>
              <w:rPr>
                <w:noProof/>
                <w:webHidden/>
              </w:rPr>
              <w:t>40</w:t>
            </w:r>
            <w:r>
              <w:rPr>
                <w:noProof/>
                <w:webHidden/>
              </w:rPr>
              <w:fldChar w:fldCharType="end"/>
            </w:r>
          </w:hyperlink>
        </w:p>
        <w:p w14:paraId="6F596D01" w14:textId="25784973"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3" w:history="1">
            <w:r w:rsidRPr="00503385">
              <w:rPr>
                <w:rStyle w:val="Hyperlink"/>
                <w:noProof/>
              </w:rPr>
              <w:t>5.8 Conclusion</w:t>
            </w:r>
            <w:r>
              <w:rPr>
                <w:noProof/>
                <w:webHidden/>
              </w:rPr>
              <w:tab/>
            </w:r>
            <w:r>
              <w:rPr>
                <w:noProof/>
                <w:webHidden/>
              </w:rPr>
              <w:fldChar w:fldCharType="begin"/>
            </w:r>
            <w:r>
              <w:rPr>
                <w:noProof/>
                <w:webHidden/>
              </w:rPr>
              <w:instrText xml:space="preserve"> PAGEREF _Toc242393873 \h </w:instrText>
            </w:r>
            <w:r>
              <w:rPr>
                <w:noProof/>
                <w:webHidden/>
              </w:rPr>
            </w:r>
            <w:r>
              <w:rPr>
                <w:noProof/>
                <w:webHidden/>
              </w:rPr>
              <w:fldChar w:fldCharType="separate"/>
            </w:r>
            <w:r>
              <w:rPr>
                <w:noProof/>
                <w:webHidden/>
              </w:rPr>
              <w:t>40</w:t>
            </w:r>
            <w:r>
              <w:rPr>
                <w:noProof/>
                <w:webHidden/>
              </w:rPr>
              <w:fldChar w:fldCharType="end"/>
            </w:r>
          </w:hyperlink>
        </w:p>
        <w:p w14:paraId="54B7B500" w14:textId="18A3DDD2"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4" w:history="1">
            <w:r w:rsidRPr="00503385">
              <w:rPr>
                <w:rStyle w:val="Hyperlink"/>
                <w:noProof/>
              </w:rPr>
              <w:t>REFERENCES</w:t>
            </w:r>
            <w:r>
              <w:rPr>
                <w:noProof/>
                <w:webHidden/>
              </w:rPr>
              <w:tab/>
            </w:r>
            <w:r>
              <w:rPr>
                <w:noProof/>
                <w:webHidden/>
              </w:rPr>
              <w:fldChar w:fldCharType="begin"/>
            </w:r>
            <w:r>
              <w:rPr>
                <w:noProof/>
                <w:webHidden/>
              </w:rPr>
              <w:instrText xml:space="preserve"> PAGEREF _Toc242393874 \h </w:instrText>
            </w:r>
            <w:r>
              <w:rPr>
                <w:noProof/>
                <w:webHidden/>
              </w:rPr>
            </w:r>
            <w:r>
              <w:rPr>
                <w:noProof/>
                <w:webHidden/>
              </w:rPr>
              <w:fldChar w:fldCharType="separate"/>
            </w:r>
            <w:r>
              <w:rPr>
                <w:noProof/>
                <w:webHidden/>
              </w:rPr>
              <w:t>41</w:t>
            </w:r>
            <w:r>
              <w:rPr>
                <w:noProof/>
                <w:webHidden/>
              </w:rPr>
              <w:fldChar w:fldCharType="end"/>
            </w:r>
          </w:hyperlink>
        </w:p>
        <w:p w14:paraId="26A7A1BC" w14:textId="3F4F4A87"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5" w:history="1">
            <w:r w:rsidRPr="00503385">
              <w:rPr>
                <w:rStyle w:val="Hyperlink"/>
                <w:noProof/>
              </w:rPr>
              <w:t>APPENDIX A: AI DECLARATION FORM</w:t>
            </w:r>
            <w:r>
              <w:rPr>
                <w:noProof/>
                <w:webHidden/>
              </w:rPr>
              <w:tab/>
            </w:r>
            <w:r>
              <w:rPr>
                <w:noProof/>
                <w:webHidden/>
              </w:rPr>
              <w:fldChar w:fldCharType="begin"/>
            </w:r>
            <w:r>
              <w:rPr>
                <w:noProof/>
                <w:webHidden/>
              </w:rPr>
              <w:instrText xml:space="preserve"> PAGEREF _Toc242393875 \h </w:instrText>
            </w:r>
            <w:r>
              <w:rPr>
                <w:noProof/>
                <w:webHidden/>
              </w:rPr>
            </w:r>
            <w:r>
              <w:rPr>
                <w:noProof/>
                <w:webHidden/>
              </w:rPr>
              <w:fldChar w:fldCharType="separate"/>
            </w:r>
            <w:r>
              <w:rPr>
                <w:noProof/>
                <w:webHidden/>
              </w:rPr>
              <w:t>44</w:t>
            </w:r>
            <w:r>
              <w:rPr>
                <w:noProof/>
                <w:webHidden/>
              </w:rPr>
              <w:fldChar w:fldCharType="end"/>
            </w:r>
          </w:hyperlink>
        </w:p>
        <w:p w14:paraId="07F46FE2" w14:textId="5652B3A6"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6" w:history="1">
            <w:r w:rsidRPr="00503385">
              <w:rPr>
                <w:rStyle w:val="Hyperlink"/>
                <w:noProof/>
              </w:rPr>
              <w:t>APPENDIX B: DATA EXTRACTION FORM</w:t>
            </w:r>
            <w:r>
              <w:rPr>
                <w:noProof/>
                <w:webHidden/>
              </w:rPr>
              <w:tab/>
            </w:r>
            <w:r>
              <w:rPr>
                <w:noProof/>
                <w:webHidden/>
              </w:rPr>
              <w:fldChar w:fldCharType="begin"/>
            </w:r>
            <w:r>
              <w:rPr>
                <w:noProof/>
                <w:webHidden/>
              </w:rPr>
              <w:instrText xml:space="preserve"> PAGEREF _Toc242393876 \h </w:instrText>
            </w:r>
            <w:r>
              <w:rPr>
                <w:noProof/>
                <w:webHidden/>
              </w:rPr>
            </w:r>
            <w:r>
              <w:rPr>
                <w:noProof/>
                <w:webHidden/>
              </w:rPr>
              <w:fldChar w:fldCharType="separate"/>
            </w:r>
            <w:r>
              <w:rPr>
                <w:noProof/>
                <w:webHidden/>
              </w:rPr>
              <w:t>45</w:t>
            </w:r>
            <w:r>
              <w:rPr>
                <w:noProof/>
                <w:webHidden/>
              </w:rPr>
              <w:fldChar w:fldCharType="end"/>
            </w:r>
          </w:hyperlink>
        </w:p>
        <w:p w14:paraId="4774E8A0" w14:textId="7521E6F8"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7" w:history="1">
            <w:r w:rsidRPr="00503385">
              <w:rPr>
                <w:rStyle w:val="Hyperlink"/>
                <w:noProof/>
              </w:rPr>
              <w:t>APPENDIX C: TECHNICAL DETAILS OF THE PROJECT</w:t>
            </w:r>
            <w:r>
              <w:rPr>
                <w:noProof/>
                <w:webHidden/>
              </w:rPr>
              <w:tab/>
            </w:r>
            <w:r>
              <w:rPr>
                <w:noProof/>
                <w:webHidden/>
              </w:rPr>
              <w:fldChar w:fldCharType="begin"/>
            </w:r>
            <w:r>
              <w:rPr>
                <w:noProof/>
                <w:webHidden/>
              </w:rPr>
              <w:instrText xml:space="preserve"> PAGEREF _Toc242393877 \h </w:instrText>
            </w:r>
            <w:r>
              <w:rPr>
                <w:noProof/>
                <w:webHidden/>
              </w:rPr>
            </w:r>
            <w:r>
              <w:rPr>
                <w:noProof/>
                <w:webHidden/>
              </w:rPr>
              <w:fldChar w:fldCharType="separate"/>
            </w:r>
            <w:r>
              <w:rPr>
                <w:noProof/>
                <w:webHidden/>
              </w:rPr>
              <w:t>47</w:t>
            </w:r>
            <w:r>
              <w:rPr>
                <w:noProof/>
                <w:webHidden/>
              </w:rPr>
              <w:fldChar w:fldCharType="end"/>
            </w:r>
          </w:hyperlink>
        </w:p>
        <w:p w14:paraId="6B0D0C74" w14:textId="077D4769"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8" w:history="1">
            <w:r w:rsidRPr="00503385">
              <w:rPr>
                <w:rStyle w:val="Hyperlink"/>
                <w:noProof/>
              </w:rPr>
              <w:t>APPENDIX D: CODE SNIPPETS OR ALGORITHMS</w:t>
            </w:r>
            <w:r>
              <w:rPr>
                <w:noProof/>
                <w:webHidden/>
              </w:rPr>
              <w:tab/>
            </w:r>
            <w:r>
              <w:rPr>
                <w:noProof/>
                <w:webHidden/>
              </w:rPr>
              <w:fldChar w:fldCharType="begin"/>
            </w:r>
            <w:r>
              <w:rPr>
                <w:noProof/>
                <w:webHidden/>
              </w:rPr>
              <w:instrText xml:space="preserve"> PAGEREF _Toc242393878 \h </w:instrText>
            </w:r>
            <w:r>
              <w:rPr>
                <w:noProof/>
                <w:webHidden/>
              </w:rPr>
            </w:r>
            <w:r>
              <w:rPr>
                <w:noProof/>
                <w:webHidden/>
              </w:rPr>
              <w:fldChar w:fldCharType="separate"/>
            </w:r>
            <w:r>
              <w:rPr>
                <w:noProof/>
                <w:webHidden/>
              </w:rPr>
              <w:t>49</w:t>
            </w:r>
            <w:r>
              <w:rPr>
                <w:noProof/>
                <w:webHidden/>
              </w:rPr>
              <w:fldChar w:fldCharType="end"/>
            </w:r>
          </w:hyperlink>
        </w:p>
        <w:p w14:paraId="6EA39F2C" w14:textId="060B084E"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79" w:history="1">
            <w:r w:rsidRPr="00503385">
              <w:rPr>
                <w:rStyle w:val="Hyperlink"/>
                <w:noProof/>
              </w:rPr>
              <w:t>D.1 Training and selection</w:t>
            </w:r>
            <w:r>
              <w:rPr>
                <w:noProof/>
                <w:webHidden/>
              </w:rPr>
              <w:tab/>
            </w:r>
            <w:r>
              <w:rPr>
                <w:noProof/>
                <w:webHidden/>
              </w:rPr>
              <w:fldChar w:fldCharType="begin"/>
            </w:r>
            <w:r>
              <w:rPr>
                <w:noProof/>
                <w:webHidden/>
              </w:rPr>
              <w:instrText xml:space="preserve"> PAGEREF _Toc242393879 \h </w:instrText>
            </w:r>
            <w:r>
              <w:rPr>
                <w:noProof/>
                <w:webHidden/>
              </w:rPr>
            </w:r>
            <w:r>
              <w:rPr>
                <w:noProof/>
                <w:webHidden/>
              </w:rPr>
              <w:fldChar w:fldCharType="separate"/>
            </w:r>
            <w:r>
              <w:rPr>
                <w:noProof/>
                <w:webHidden/>
              </w:rPr>
              <w:t>49</w:t>
            </w:r>
            <w:r>
              <w:rPr>
                <w:noProof/>
                <w:webHidden/>
              </w:rPr>
              <w:fldChar w:fldCharType="end"/>
            </w:r>
          </w:hyperlink>
        </w:p>
        <w:p w14:paraId="161E3D85" w14:textId="6FB8204C" w:rsidR="00184808" w:rsidRDefault="00184808">
          <w:pPr>
            <w:pStyle w:val="TOC2"/>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80" w:history="1">
            <w:r w:rsidRPr="00503385">
              <w:rPr>
                <w:rStyle w:val="Hyperlink"/>
                <w:noProof/>
              </w:rPr>
              <w:t>D.2 Inference and presentation</w:t>
            </w:r>
            <w:r>
              <w:rPr>
                <w:noProof/>
                <w:webHidden/>
              </w:rPr>
              <w:tab/>
            </w:r>
            <w:r>
              <w:rPr>
                <w:noProof/>
                <w:webHidden/>
              </w:rPr>
              <w:fldChar w:fldCharType="begin"/>
            </w:r>
            <w:r>
              <w:rPr>
                <w:noProof/>
                <w:webHidden/>
              </w:rPr>
              <w:instrText xml:space="preserve"> PAGEREF _Toc242393880 \h </w:instrText>
            </w:r>
            <w:r>
              <w:rPr>
                <w:noProof/>
                <w:webHidden/>
              </w:rPr>
            </w:r>
            <w:r>
              <w:rPr>
                <w:noProof/>
                <w:webHidden/>
              </w:rPr>
              <w:fldChar w:fldCharType="separate"/>
            </w:r>
            <w:r>
              <w:rPr>
                <w:noProof/>
                <w:webHidden/>
              </w:rPr>
              <w:t>49</w:t>
            </w:r>
            <w:r>
              <w:rPr>
                <w:noProof/>
                <w:webHidden/>
              </w:rPr>
              <w:fldChar w:fldCharType="end"/>
            </w:r>
          </w:hyperlink>
        </w:p>
        <w:p w14:paraId="212AC566" w14:textId="17B4A247"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81" w:history="1">
            <w:r w:rsidRPr="00503385">
              <w:rPr>
                <w:rStyle w:val="Hyperlink"/>
                <w:noProof/>
              </w:rPr>
              <w:t>APPENDIX E: DATA DICTIONARY</w:t>
            </w:r>
            <w:r>
              <w:rPr>
                <w:noProof/>
                <w:webHidden/>
              </w:rPr>
              <w:tab/>
            </w:r>
            <w:r>
              <w:rPr>
                <w:noProof/>
                <w:webHidden/>
              </w:rPr>
              <w:fldChar w:fldCharType="begin"/>
            </w:r>
            <w:r>
              <w:rPr>
                <w:noProof/>
                <w:webHidden/>
              </w:rPr>
              <w:instrText xml:space="preserve"> PAGEREF _Toc242393881 \h </w:instrText>
            </w:r>
            <w:r>
              <w:rPr>
                <w:noProof/>
                <w:webHidden/>
              </w:rPr>
            </w:r>
            <w:r>
              <w:rPr>
                <w:noProof/>
                <w:webHidden/>
              </w:rPr>
              <w:fldChar w:fldCharType="separate"/>
            </w:r>
            <w:r>
              <w:rPr>
                <w:noProof/>
                <w:webHidden/>
              </w:rPr>
              <w:t>50</w:t>
            </w:r>
            <w:r>
              <w:rPr>
                <w:noProof/>
                <w:webHidden/>
              </w:rPr>
              <w:fldChar w:fldCharType="end"/>
            </w:r>
          </w:hyperlink>
        </w:p>
        <w:p w14:paraId="00E3A8BC" w14:textId="445862A8" w:rsidR="00184808" w:rsidRDefault="00184808">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2393882" w:history="1">
            <w:r w:rsidRPr="00503385">
              <w:rPr>
                <w:rStyle w:val="Hyperlink"/>
                <w:noProof/>
              </w:rPr>
              <w:t>APPENDIX F: TURNITIN REPORT (SIMILARITY INDEX 20% OR BELOW)</w:t>
            </w:r>
            <w:r>
              <w:rPr>
                <w:noProof/>
                <w:webHidden/>
              </w:rPr>
              <w:tab/>
            </w:r>
            <w:r>
              <w:rPr>
                <w:noProof/>
                <w:webHidden/>
              </w:rPr>
              <w:fldChar w:fldCharType="begin"/>
            </w:r>
            <w:r>
              <w:rPr>
                <w:noProof/>
                <w:webHidden/>
              </w:rPr>
              <w:instrText xml:space="preserve"> PAGEREF _Toc242393882 \h </w:instrText>
            </w:r>
            <w:r>
              <w:rPr>
                <w:noProof/>
                <w:webHidden/>
              </w:rPr>
            </w:r>
            <w:r>
              <w:rPr>
                <w:noProof/>
                <w:webHidden/>
              </w:rPr>
              <w:fldChar w:fldCharType="separate"/>
            </w:r>
            <w:r>
              <w:rPr>
                <w:noProof/>
                <w:webHidden/>
              </w:rPr>
              <w:t>51</w:t>
            </w:r>
            <w:r>
              <w:rPr>
                <w:noProof/>
                <w:webHidden/>
              </w:rPr>
              <w:fldChar w:fldCharType="end"/>
            </w:r>
          </w:hyperlink>
        </w:p>
        <w:p w14:paraId="0EF38498" w14:textId="38CCDD22" w:rsidR="00BF6491" w:rsidRPr="00622195" w:rsidRDefault="00263B8F">
          <w:r>
            <w:fldChar w:fldCharType="end"/>
          </w:r>
        </w:p>
      </w:sdtContent>
    </w:sdt>
    <w:p w14:paraId="2F32681A" w14:textId="77777777" w:rsidR="00DB1F74" w:rsidRPr="00622195" w:rsidRDefault="00DB1F74" w:rsidP="00BF6491">
      <w:pPr>
        <w:pStyle w:val="Heading1"/>
        <w:pageBreakBefore w:val="0"/>
      </w:pPr>
    </w:p>
    <w:p w14:paraId="3BD07FB8" w14:textId="77777777" w:rsidR="00DB1F74" w:rsidRPr="00622195" w:rsidRDefault="008F1D34">
      <w:pPr>
        <w:pStyle w:val="Heading1"/>
        <w:jc w:val="center"/>
      </w:pPr>
      <w:bookmarkStart w:id="16" w:name="_Toc241955967"/>
      <w:bookmarkStart w:id="17" w:name="_Toc241957598"/>
      <w:bookmarkStart w:id="18" w:name="_Toc241957777"/>
      <w:bookmarkStart w:id="19" w:name="_Toc242393811"/>
      <w:r w:rsidRPr="00622195">
        <w:lastRenderedPageBreak/>
        <w:t>LIST OF FIGURES</w:t>
      </w:r>
      <w:bookmarkEnd w:id="16"/>
      <w:bookmarkEnd w:id="17"/>
      <w:bookmarkEnd w:id="18"/>
      <w:bookmarkEnd w:id="19"/>
    </w:p>
    <w:p w14:paraId="48C07A41" w14:textId="1A18605C"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1" w:history="1">
        <w:r w:rsidRPr="000D1434">
          <w:rPr>
            <w:rStyle w:val="Hyperlink"/>
            <w:noProof/>
          </w:rPr>
          <w:t>Figure 4.1 Recorded ResNet-18 fine-tuning history. Source: project training artifacts. The curve describes this run and does not establish multi-seed stability.</w:t>
        </w:r>
        <w:r>
          <w:rPr>
            <w:noProof/>
            <w:webHidden/>
          </w:rPr>
          <w:tab/>
        </w:r>
        <w:r>
          <w:rPr>
            <w:noProof/>
            <w:webHidden/>
          </w:rPr>
          <w:fldChar w:fldCharType="begin"/>
        </w:r>
        <w:r>
          <w:rPr>
            <w:noProof/>
            <w:webHidden/>
          </w:rPr>
          <w:instrText xml:space="preserve"> PAGEREF _Toc241710851 \h </w:instrText>
        </w:r>
        <w:r>
          <w:rPr>
            <w:noProof/>
            <w:webHidden/>
          </w:rPr>
        </w:r>
        <w:r>
          <w:rPr>
            <w:noProof/>
            <w:webHidden/>
          </w:rPr>
          <w:fldChar w:fldCharType="separate"/>
        </w:r>
        <w:r w:rsidR="00184808">
          <w:rPr>
            <w:noProof/>
            <w:webHidden/>
          </w:rPr>
          <w:t>31</w:t>
        </w:r>
        <w:r>
          <w:rPr>
            <w:noProof/>
            <w:webHidden/>
          </w:rPr>
          <w:fldChar w:fldCharType="end"/>
        </w:r>
      </w:hyperlink>
    </w:p>
    <w:p w14:paraId="1B1EE33C" w14:textId="3AC7700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2" w:history="1">
        <w:r w:rsidRPr="000D1434">
          <w:rPr>
            <w:rStyle w:val="Hyperlink"/>
            <w:noProof/>
          </w:rPr>
          <w:t>Figure 4.2 Recorded EfficientNet-B0 fine-tuning history. Source: project training artifacts. Fine-tuning did not exceed the selected frozen warm-up checkpoint.</w:t>
        </w:r>
        <w:r>
          <w:rPr>
            <w:noProof/>
            <w:webHidden/>
          </w:rPr>
          <w:tab/>
        </w:r>
        <w:r>
          <w:rPr>
            <w:noProof/>
            <w:webHidden/>
          </w:rPr>
          <w:fldChar w:fldCharType="begin"/>
        </w:r>
        <w:r>
          <w:rPr>
            <w:noProof/>
            <w:webHidden/>
          </w:rPr>
          <w:instrText xml:space="preserve"> PAGEREF _Toc241710852 \h </w:instrText>
        </w:r>
        <w:r>
          <w:rPr>
            <w:noProof/>
            <w:webHidden/>
          </w:rPr>
        </w:r>
        <w:r>
          <w:rPr>
            <w:noProof/>
            <w:webHidden/>
          </w:rPr>
          <w:fldChar w:fldCharType="separate"/>
        </w:r>
        <w:r w:rsidR="00184808">
          <w:rPr>
            <w:noProof/>
            <w:webHidden/>
          </w:rPr>
          <w:t>31</w:t>
        </w:r>
        <w:r>
          <w:rPr>
            <w:noProof/>
            <w:webHidden/>
          </w:rPr>
          <w:fldChar w:fldCharType="end"/>
        </w:r>
      </w:hyperlink>
    </w:p>
    <w:p w14:paraId="0B00438D" w14:textId="3AD99AB0"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3" w:history="1">
        <w:r w:rsidRPr="000D1434">
          <w:rPr>
            <w:rStyle w:val="Hyperlink"/>
            <w:noProof/>
          </w:rPr>
          <w:t>Figure 4.3 ROC curves on the 120 MRNet official validation studies. Source: project evaluation artifacts, 27 September 2026.</w:t>
        </w:r>
        <w:r>
          <w:rPr>
            <w:noProof/>
            <w:webHidden/>
          </w:rPr>
          <w:tab/>
        </w:r>
        <w:r>
          <w:rPr>
            <w:noProof/>
            <w:webHidden/>
          </w:rPr>
          <w:fldChar w:fldCharType="begin"/>
        </w:r>
        <w:r>
          <w:rPr>
            <w:noProof/>
            <w:webHidden/>
          </w:rPr>
          <w:instrText xml:space="preserve"> PAGEREF _Toc241710853 \h </w:instrText>
        </w:r>
        <w:r>
          <w:rPr>
            <w:noProof/>
            <w:webHidden/>
          </w:rPr>
        </w:r>
        <w:r>
          <w:rPr>
            <w:noProof/>
            <w:webHidden/>
          </w:rPr>
          <w:fldChar w:fldCharType="separate"/>
        </w:r>
        <w:r w:rsidR="00184808">
          <w:rPr>
            <w:noProof/>
            <w:webHidden/>
          </w:rPr>
          <w:t>31</w:t>
        </w:r>
        <w:r>
          <w:rPr>
            <w:noProof/>
            <w:webHidden/>
          </w:rPr>
          <w:fldChar w:fldCharType="end"/>
        </w:r>
      </w:hyperlink>
    </w:p>
    <w:p w14:paraId="242C2807" w14:textId="1C9DA38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4" w:history="1">
        <w:r w:rsidRPr="000D1434">
          <w:rPr>
            <w:rStyle w:val="Hyperlink"/>
            <w:noProof/>
          </w:rPr>
          <w:t>Figure 4.4 Precision–recall curves for the same MRNet cohort. Source: project evaluation artifacts.</w:t>
        </w:r>
        <w:r>
          <w:rPr>
            <w:noProof/>
            <w:webHidden/>
          </w:rPr>
          <w:tab/>
        </w:r>
        <w:r>
          <w:rPr>
            <w:noProof/>
            <w:webHidden/>
          </w:rPr>
          <w:fldChar w:fldCharType="begin"/>
        </w:r>
        <w:r>
          <w:rPr>
            <w:noProof/>
            <w:webHidden/>
          </w:rPr>
          <w:instrText xml:space="preserve"> PAGEREF _Toc241710854 \h </w:instrText>
        </w:r>
        <w:r>
          <w:rPr>
            <w:noProof/>
            <w:webHidden/>
          </w:rPr>
        </w:r>
        <w:r>
          <w:rPr>
            <w:noProof/>
            <w:webHidden/>
          </w:rPr>
          <w:fldChar w:fldCharType="separate"/>
        </w:r>
        <w:r w:rsidR="00184808">
          <w:rPr>
            <w:noProof/>
            <w:webHidden/>
          </w:rPr>
          <w:t>31</w:t>
        </w:r>
        <w:r>
          <w:rPr>
            <w:noProof/>
            <w:webHidden/>
          </w:rPr>
          <w:fldChar w:fldCharType="end"/>
        </w:r>
      </w:hyperlink>
    </w:p>
    <w:p w14:paraId="4D086A09" w14:textId="4990544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5" w:history="1">
        <w:r w:rsidRPr="000D1434">
          <w:rPr>
            <w:rStyle w:val="Hyperlink"/>
            <w:noProof/>
          </w:rPr>
          <w:t>Figure 4.5 Confusion matrices at the selected research thresholds. Source: project evaluation artifacts. Rows represent reference labels and columns predictions.</w:t>
        </w:r>
        <w:r>
          <w:rPr>
            <w:noProof/>
            <w:webHidden/>
          </w:rPr>
          <w:tab/>
        </w:r>
        <w:r>
          <w:rPr>
            <w:noProof/>
            <w:webHidden/>
          </w:rPr>
          <w:fldChar w:fldCharType="begin"/>
        </w:r>
        <w:r>
          <w:rPr>
            <w:noProof/>
            <w:webHidden/>
          </w:rPr>
          <w:instrText xml:space="preserve"> PAGEREF _Toc241710855 \h </w:instrText>
        </w:r>
        <w:r>
          <w:rPr>
            <w:noProof/>
            <w:webHidden/>
          </w:rPr>
        </w:r>
        <w:r>
          <w:rPr>
            <w:noProof/>
            <w:webHidden/>
          </w:rPr>
          <w:fldChar w:fldCharType="separate"/>
        </w:r>
        <w:r w:rsidR="00184808">
          <w:rPr>
            <w:noProof/>
            <w:webHidden/>
          </w:rPr>
          <w:t>32</w:t>
        </w:r>
        <w:r>
          <w:rPr>
            <w:noProof/>
            <w:webHidden/>
          </w:rPr>
          <w:fldChar w:fldCharType="end"/>
        </w:r>
      </w:hyperlink>
    </w:p>
    <w:p w14:paraId="56D8BEC6" w14:textId="79152EE6"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6" w:history="1">
        <w:r w:rsidRPr="000D1434">
          <w:rPr>
            <w:rStyle w:val="Hyperlink"/>
            <w:noProof/>
          </w:rPr>
          <w:t>Figure 4.6 KneeMRI ACL external-reference ROC curve. Source: project evaluation artifacts. This previously evaluated cohort is not a new untouched test.</w:t>
        </w:r>
        <w:r>
          <w:rPr>
            <w:noProof/>
            <w:webHidden/>
          </w:rPr>
          <w:tab/>
        </w:r>
        <w:r>
          <w:rPr>
            <w:noProof/>
            <w:webHidden/>
          </w:rPr>
          <w:fldChar w:fldCharType="begin"/>
        </w:r>
        <w:r>
          <w:rPr>
            <w:noProof/>
            <w:webHidden/>
          </w:rPr>
          <w:instrText xml:space="preserve"> PAGEREF _Toc241710856 \h </w:instrText>
        </w:r>
        <w:r>
          <w:rPr>
            <w:noProof/>
            <w:webHidden/>
          </w:rPr>
        </w:r>
        <w:r>
          <w:rPr>
            <w:noProof/>
            <w:webHidden/>
          </w:rPr>
          <w:fldChar w:fldCharType="separate"/>
        </w:r>
        <w:r w:rsidR="00184808">
          <w:rPr>
            <w:noProof/>
            <w:webHidden/>
          </w:rPr>
          <w:t>32</w:t>
        </w:r>
        <w:r>
          <w:rPr>
            <w:noProof/>
            <w:webHidden/>
          </w:rPr>
          <w:fldChar w:fldCharType="end"/>
        </w:r>
      </w:hyperlink>
    </w:p>
    <w:p w14:paraId="541B9429" w14:textId="2C631DB8"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7" w:history="1">
        <w:r w:rsidRPr="000D1434">
          <w:rPr>
            <w:rStyle w:val="Hyperlink"/>
            <w:noProof/>
          </w:rPr>
          <w:t>Figure 4.7 Exploratory fastMRI meniscal-reference ROC curve. Source: project evaluation artifacts. Annotation absence is not a definitive normal reference.</w:t>
        </w:r>
        <w:r>
          <w:rPr>
            <w:noProof/>
            <w:webHidden/>
          </w:rPr>
          <w:tab/>
        </w:r>
        <w:r>
          <w:rPr>
            <w:noProof/>
            <w:webHidden/>
          </w:rPr>
          <w:fldChar w:fldCharType="begin"/>
        </w:r>
        <w:r>
          <w:rPr>
            <w:noProof/>
            <w:webHidden/>
          </w:rPr>
          <w:instrText xml:space="preserve"> PAGEREF _Toc241710857 \h </w:instrText>
        </w:r>
        <w:r>
          <w:rPr>
            <w:noProof/>
            <w:webHidden/>
          </w:rPr>
        </w:r>
        <w:r>
          <w:rPr>
            <w:noProof/>
            <w:webHidden/>
          </w:rPr>
          <w:fldChar w:fldCharType="separate"/>
        </w:r>
        <w:r w:rsidR="00184808">
          <w:rPr>
            <w:noProof/>
            <w:webHidden/>
          </w:rPr>
          <w:t>32</w:t>
        </w:r>
        <w:r>
          <w:rPr>
            <w:noProof/>
            <w:webHidden/>
          </w:rPr>
          <w:fldChar w:fldCharType="end"/>
        </w:r>
      </w:hyperlink>
    </w:p>
    <w:p w14:paraId="410FC7C1" w14:textId="0D762A58"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8" w:history="1">
        <w:r w:rsidRPr="000D1434">
          <w:rPr>
            <w:rStyle w:val="Hyperlink"/>
            <w:noProof/>
          </w:rPr>
          <w:t>Figure 4.8 Saved MRI example and attention visualisation. Source: project inference artifact. The overlay is model attention, not a confirmed lesion.</w:t>
        </w:r>
        <w:r>
          <w:rPr>
            <w:noProof/>
            <w:webHidden/>
          </w:rPr>
          <w:tab/>
        </w:r>
        <w:r>
          <w:rPr>
            <w:noProof/>
            <w:webHidden/>
          </w:rPr>
          <w:fldChar w:fldCharType="begin"/>
        </w:r>
        <w:r>
          <w:rPr>
            <w:noProof/>
            <w:webHidden/>
          </w:rPr>
          <w:instrText xml:space="preserve"> PAGEREF _Toc241710858 \h </w:instrText>
        </w:r>
        <w:r>
          <w:rPr>
            <w:noProof/>
            <w:webHidden/>
          </w:rPr>
        </w:r>
        <w:r>
          <w:rPr>
            <w:noProof/>
            <w:webHidden/>
          </w:rPr>
          <w:fldChar w:fldCharType="separate"/>
        </w:r>
        <w:r w:rsidR="00184808">
          <w:rPr>
            <w:noProof/>
            <w:webHidden/>
          </w:rPr>
          <w:t>34</w:t>
        </w:r>
        <w:r>
          <w:rPr>
            <w:noProof/>
            <w:webHidden/>
          </w:rPr>
          <w:fldChar w:fldCharType="end"/>
        </w:r>
      </w:hyperlink>
    </w:p>
    <w:p w14:paraId="156F0F4F" w14:textId="77777777" w:rsidR="00DB1F74" w:rsidRPr="00622195" w:rsidRDefault="00DB1F74">
      <w:pPr>
        <w:jc w:val="left"/>
      </w:pPr>
    </w:p>
    <w:p w14:paraId="60AAF528" w14:textId="77777777" w:rsidR="00DB1F74" w:rsidRPr="00622195" w:rsidRDefault="005D336A">
      <w:r w:rsidRPr="00622195">
        <w:t xml:space="preserve"> </w:t>
      </w:r>
    </w:p>
    <w:p w14:paraId="198BE6DC" w14:textId="77777777" w:rsidR="00DB1F74" w:rsidRPr="00622195" w:rsidRDefault="008F1D34">
      <w:pPr>
        <w:pStyle w:val="Heading1"/>
        <w:pageBreakBefore w:val="0"/>
        <w:jc w:val="center"/>
      </w:pPr>
      <w:bookmarkStart w:id="20" w:name="_Toc241955968"/>
      <w:bookmarkStart w:id="21" w:name="_Toc241957599"/>
      <w:bookmarkStart w:id="22" w:name="_Toc241957778"/>
      <w:bookmarkStart w:id="23" w:name="_Toc242393812"/>
      <w:r w:rsidRPr="00622195">
        <w:t>LIST OF TABLES</w:t>
      </w:r>
      <w:bookmarkEnd w:id="20"/>
      <w:bookmarkEnd w:id="21"/>
      <w:bookmarkEnd w:id="22"/>
      <w:bookmarkEnd w:id="23"/>
    </w:p>
    <w:p w14:paraId="27244BE8" w14:textId="49168886"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59" w:history="1">
        <w:r w:rsidRPr="00F06C01">
          <w:rPr>
            <w:rStyle w:val="Hyperlink"/>
            <w:noProof/>
          </w:rPr>
          <w:t>Table 1.1 Stakeholders and their relationship to the prototype</w:t>
        </w:r>
        <w:r>
          <w:rPr>
            <w:noProof/>
            <w:webHidden/>
          </w:rPr>
          <w:tab/>
        </w:r>
        <w:r>
          <w:rPr>
            <w:noProof/>
            <w:webHidden/>
          </w:rPr>
          <w:fldChar w:fldCharType="begin"/>
        </w:r>
        <w:r>
          <w:rPr>
            <w:noProof/>
            <w:webHidden/>
          </w:rPr>
          <w:instrText xml:space="preserve"> PAGEREF _Toc241710859 \h </w:instrText>
        </w:r>
        <w:r>
          <w:rPr>
            <w:noProof/>
            <w:webHidden/>
          </w:rPr>
        </w:r>
        <w:r>
          <w:rPr>
            <w:noProof/>
            <w:webHidden/>
          </w:rPr>
          <w:fldChar w:fldCharType="separate"/>
        </w:r>
        <w:r w:rsidR="00184808">
          <w:rPr>
            <w:noProof/>
            <w:webHidden/>
          </w:rPr>
          <w:t>3</w:t>
        </w:r>
        <w:r>
          <w:rPr>
            <w:noProof/>
            <w:webHidden/>
          </w:rPr>
          <w:fldChar w:fldCharType="end"/>
        </w:r>
      </w:hyperlink>
    </w:p>
    <w:p w14:paraId="3680CFC9" w14:textId="2F1EB7F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0" w:history="1">
        <w:r w:rsidRPr="00F06C01">
          <w:rPr>
            <w:rStyle w:val="Hyperlink"/>
            <w:noProof/>
          </w:rPr>
          <w:t>Table 2.1 Alignment of research questions and objectives</w:t>
        </w:r>
        <w:r>
          <w:rPr>
            <w:noProof/>
            <w:webHidden/>
          </w:rPr>
          <w:tab/>
        </w:r>
        <w:r>
          <w:rPr>
            <w:noProof/>
            <w:webHidden/>
          </w:rPr>
          <w:fldChar w:fldCharType="begin"/>
        </w:r>
        <w:r>
          <w:rPr>
            <w:noProof/>
            <w:webHidden/>
          </w:rPr>
          <w:instrText xml:space="preserve"> PAGEREF _Toc241710860 \h </w:instrText>
        </w:r>
        <w:r>
          <w:rPr>
            <w:noProof/>
            <w:webHidden/>
          </w:rPr>
        </w:r>
        <w:r>
          <w:rPr>
            <w:noProof/>
            <w:webHidden/>
          </w:rPr>
          <w:fldChar w:fldCharType="separate"/>
        </w:r>
        <w:r w:rsidR="00184808">
          <w:rPr>
            <w:noProof/>
            <w:webHidden/>
          </w:rPr>
          <w:t>6</w:t>
        </w:r>
        <w:r>
          <w:rPr>
            <w:noProof/>
            <w:webHidden/>
          </w:rPr>
          <w:fldChar w:fldCharType="end"/>
        </w:r>
      </w:hyperlink>
    </w:p>
    <w:p w14:paraId="06B016F5" w14:textId="0A4DBAA0"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1" w:history="1">
        <w:r w:rsidRPr="00F06C01">
          <w:rPr>
            <w:rStyle w:val="Hyperlink"/>
            <w:noProof/>
          </w:rPr>
          <w:t>Table 2.2 Evidence categories and transfer limits</w:t>
        </w:r>
        <w:r>
          <w:rPr>
            <w:noProof/>
            <w:webHidden/>
          </w:rPr>
          <w:tab/>
        </w:r>
        <w:r>
          <w:rPr>
            <w:noProof/>
            <w:webHidden/>
          </w:rPr>
          <w:fldChar w:fldCharType="begin"/>
        </w:r>
        <w:r>
          <w:rPr>
            <w:noProof/>
            <w:webHidden/>
          </w:rPr>
          <w:instrText xml:space="preserve"> PAGEREF _Toc241710861 \h </w:instrText>
        </w:r>
        <w:r>
          <w:rPr>
            <w:noProof/>
            <w:webHidden/>
          </w:rPr>
        </w:r>
        <w:r>
          <w:rPr>
            <w:noProof/>
            <w:webHidden/>
          </w:rPr>
          <w:fldChar w:fldCharType="separate"/>
        </w:r>
        <w:r w:rsidR="00184808">
          <w:rPr>
            <w:noProof/>
            <w:webHidden/>
          </w:rPr>
          <w:t>11</w:t>
        </w:r>
        <w:r>
          <w:rPr>
            <w:noProof/>
            <w:webHidden/>
          </w:rPr>
          <w:fldChar w:fldCharType="end"/>
        </w:r>
      </w:hyperlink>
    </w:p>
    <w:p w14:paraId="2C6D6CAD" w14:textId="288680A7"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2" w:history="1">
        <w:r w:rsidRPr="00F06C01">
          <w:rPr>
            <w:rStyle w:val="Hyperlink"/>
            <w:noProof/>
          </w:rPr>
          <w:t>Table 2.3 Relationship to direct knee MRI sources</w:t>
        </w:r>
        <w:r>
          <w:rPr>
            <w:noProof/>
            <w:webHidden/>
          </w:rPr>
          <w:tab/>
        </w:r>
        <w:r>
          <w:rPr>
            <w:noProof/>
            <w:webHidden/>
          </w:rPr>
          <w:fldChar w:fldCharType="begin"/>
        </w:r>
        <w:r>
          <w:rPr>
            <w:noProof/>
            <w:webHidden/>
          </w:rPr>
          <w:instrText xml:space="preserve"> PAGEREF _Toc241710862 \h </w:instrText>
        </w:r>
        <w:r>
          <w:rPr>
            <w:noProof/>
            <w:webHidden/>
          </w:rPr>
        </w:r>
        <w:r>
          <w:rPr>
            <w:noProof/>
            <w:webHidden/>
          </w:rPr>
          <w:fldChar w:fldCharType="separate"/>
        </w:r>
        <w:r w:rsidR="00184808">
          <w:rPr>
            <w:noProof/>
            <w:webHidden/>
          </w:rPr>
          <w:t>16</w:t>
        </w:r>
        <w:r>
          <w:rPr>
            <w:noProof/>
            <w:webHidden/>
          </w:rPr>
          <w:fldChar w:fldCharType="end"/>
        </w:r>
      </w:hyperlink>
    </w:p>
    <w:p w14:paraId="7CEF011C" w14:textId="629118F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3" w:history="1">
        <w:r w:rsidRPr="00F06C01">
          <w:rPr>
            <w:rStyle w:val="Hyperlink"/>
            <w:noProof/>
          </w:rPr>
          <w:t>Table 3.1 Dataset roles and local units</w:t>
        </w:r>
        <w:r>
          <w:rPr>
            <w:noProof/>
            <w:webHidden/>
          </w:rPr>
          <w:tab/>
        </w:r>
        <w:r>
          <w:rPr>
            <w:noProof/>
            <w:webHidden/>
          </w:rPr>
          <w:fldChar w:fldCharType="begin"/>
        </w:r>
        <w:r>
          <w:rPr>
            <w:noProof/>
            <w:webHidden/>
          </w:rPr>
          <w:instrText xml:space="preserve"> PAGEREF _Toc241710863 \h </w:instrText>
        </w:r>
        <w:r>
          <w:rPr>
            <w:noProof/>
            <w:webHidden/>
          </w:rPr>
        </w:r>
        <w:r>
          <w:rPr>
            <w:noProof/>
            <w:webHidden/>
          </w:rPr>
          <w:fldChar w:fldCharType="separate"/>
        </w:r>
        <w:r w:rsidR="00184808">
          <w:rPr>
            <w:noProof/>
            <w:webHidden/>
          </w:rPr>
          <w:t>19</w:t>
        </w:r>
        <w:r>
          <w:rPr>
            <w:noProof/>
            <w:webHidden/>
          </w:rPr>
          <w:fldChar w:fldCharType="end"/>
        </w:r>
      </w:hyperlink>
    </w:p>
    <w:p w14:paraId="780A8E52" w14:textId="2A38421C"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4" w:history="1">
        <w:r w:rsidRPr="00F06C01">
          <w:rPr>
            <w:rStyle w:val="Hyperlink"/>
            <w:noProof/>
          </w:rPr>
          <w:t>Table 3.2 MRNet partition responsibilities</w:t>
        </w:r>
        <w:r>
          <w:rPr>
            <w:noProof/>
            <w:webHidden/>
          </w:rPr>
          <w:tab/>
        </w:r>
        <w:r>
          <w:rPr>
            <w:noProof/>
            <w:webHidden/>
          </w:rPr>
          <w:fldChar w:fldCharType="begin"/>
        </w:r>
        <w:r>
          <w:rPr>
            <w:noProof/>
            <w:webHidden/>
          </w:rPr>
          <w:instrText xml:space="preserve"> PAGEREF _Toc241710864 \h </w:instrText>
        </w:r>
        <w:r>
          <w:rPr>
            <w:noProof/>
            <w:webHidden/>
          </w:rPr>
        </w:r>
        <w:r>
          <w:rPr>
            <w:noProof/>
            <w:webHidden/>
          </w:rPr>
          <w:fldChar w:fldCharType="separate"/>
        </w:r>
        <w:r w:rsidR="00184808">
          <w:rPr>
            <w:noProof/>
            <w:webHidden/>
          </w:rPr>
          <w:t>21</w:t>
        </w:r>
        <w:r>
          <w:rPr>
            <w:noProof/>
            <w:webHidden/>
          </w:rPr>
          <w:fldChar w:fldCharType="end"/>
        </w:r>
      </w:hyperlink>
    </w:p>
    <w:p w14:paraId="4802E96F" w14:textId="79A268B2"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5" w:history="1">
        <w:r w:rsidRPr="00F06C01">
          <w:rPr>
            <w:rStyle w:val="Hyperlink"/>
            <w:noProof/>
          </w:rPr>
          <w:t>Table 4.1 Internal selection results</w:t>
        </w:r>
        <w:r>
          <w:rPr>
            <w:noProof/>
            <w:webHidden/>
          </w:rPr>
          <w:tab/>
        </w:r>
        <w:r>
          <w:rPr>
            <w:noProof/>
            <w:webHidden/>
          </w:rPr>
          <w:fldChar w:fldCharType="begin"/>
        </w:r>
        <w:r>
          <w:rPr>
            <w:noProof/>
            <w:webHidden/>
          </w:rPr>
          <w:instrText xml:space="preserve"> PAGEREF _Toc241710865 \h </w:instrText>
        </w:r>
        <w:r>
          <w:rPr>
            <w:noProof/>
            <w:webHidden/>
          </w:rPr>
        </w:r>
        <w:r>
          <w:rPr>
            <w:noProof/>
            <w:webHidden/>
          </w:rPr>
          <w:fldChar w:fldCharType="separate"/>
        </w:r>
        <w:r w:rsidR="00184808">
          <w:rPr>
            <w:noProof/>
            <w:webHidden/>
          </w:rPr>
          <w:t>28</w:t>
        </w:r>
        <w:r>
          <w:rPr>
            <w:noProof/>
            <w:webHidden/>
          </w:rPr>
          <w:fldChar w:fldCharType="end"/>
        </w:r>
      </w:hyperlink>
    </w:p>
    <w:p w14:paraId="32C214BA" w14:textId="77777777"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r>
        <w:lastRenderedPageBreak/>
        <w:t>Table 4.2 Formal EfficientNet-B0 baseline performance on the MRNet official-validation partition</w:t>
      </w:r>
    </w:p>
    <w:p w14:paraId="5AA1EF65" w14:textId="5C6DEEC1" w:rsidR="00485D26" w:rsidRDefault="004F78E2">
      <w:pPr>
        <w:pStyle w:val="TOC1"/>
      </w:pPr>
      <w:r>
        <w:t>Table 4.3 Current fixed target-routing development metrics</w:t>
      </w:r>
      <w:r>
        <w:tab/>
      </w:r>
      <w:r>
        <w:fldChar w:fldCharType="begin"/>
      </w:r>
      <w:r>
        <w:instrText xml:space="preserve"> PAGEREF KneeRoutingMetrics \h </w:instrText>
      </w:r>
      <w:r>
        <w:fldChar w:fldCharType="separate"/>
      </w:r>
      <w:r w:rsidR="00184808">
        <w:rPr>
          <w:noProof/>
        </w:rPr>
        <w:t>30</w:t>
      </w:r>
      <w:r>
        <w:fldChar w:fldCharType="end"/>
      </w:r>
    </w:p>
    <w:p w14:paraId="1169EF01" w14:textId="58DE9704"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7" w:history="1">
        <w:r w:rsidRPr="00F06C01">
          <w:rPr>
            <w:rStyle w:val="Hyperlink"/>
            <w:noProof/>
          </w:rPr>
          <w:t>Table 4.3 Label distribution in the 120-study MRNet evaluation cohort</w:t>
        </w:r>
        <w:r>
          <w:rPr>
            <w:noProof/>
            <w:webHidden/>
          </w:rPr>
          <w:tab/>
        </w:r>
        <w:r>
          <w:rPr>
            <w:noProof/>
            <w:webHidden/>
          </w:rPr>
          <w:fldChar w:fldCharType="begin"/>
        </w:r>
        <w:r>
          <w:rPr>
            <w:noProof/>
            <w:webHidden/>
          </w:rPr>
          <w:instrText xml:space="preserve"> PAGEREF _Toc241710867 \h </w:instrText>
        </w:r>
        <w:r>
          <w:rPr>
            <w:noProof/>
            <w:webHidden/>
          </w:rPr>
        </w:r>
        <w:r>
          <w:rPr>
            <w:noProof/>
            <w:webHidden/>
          </w:rPr>
          <w:fldChar w:fldCharType="separate"/>
        </w:r>
        <w:r w:rsidR="00184808">
          <w:rPr>
            <w:noProof/>
            <w:webHidden/>
          </w:rPr>
          <w:t>30</w:t>
        </w:r>
        <w:r>
          <w:rPr>
            <w:noProof/>
            <w:webHidden/>
          </w:rPr>
          <w:fldChar w:fldCharType="end"/>
        </w:r>
      </w:hyperlink>
    </w:p>
    <w:p w14:paraId="2802AFC3" w14:textId="7DE76C5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8" w:history="1">
        <w:r w:rsidRPr="00F06C01">
          <w:rPr>
            <w:rStyle w:val="Hyperlink"/>
            <w:noProof/>
          </w:rPr>
          <w:t>Table 4.4 External-reference results</w:t>
        </w:r>
        <w:r>
          <w:rPr>
            <w:noProof/>
            <w:webHidden/>
          </w:rPr>
          <w:tab/>
        </w:r>
        <w:r>
          <w:rPr>
            <w:noProof/>
            <w:webHidden/>
          </w:rPr>
          <w:fldChar w:fldCharType="begin"/>
        </w:r>
        <w:r>
          <w:rPr>
            <w:noProof/>
            <w:webHidden/>
          </w:rPr>
          <w:instrText xml:space="preserve"> PAGEREF _Toc241710868 \h </w:instrText>
        </w:r>
        <w:r>
          <w:rPr>
            <w:noProof/>
            <w:webHidden/>
          </w:rPr>
        </w:r>
        <w:r>
          <w:rPr>
            <w:noProof/>
            <w:webHidden/>
          </w:rPr>
          <w:fldChar w:fldCharType="separate"/>
        </w:r>
        <w:r w:rsidR="00184808">
          <w:rPr>
            <w:noProof/>
            <w:webHidden/>
          </w:rPr>
          <w:t>32</w:t>
        </w:r>
        <w:r>
          <w:rPr>
            <w:noProof/>
            <w:webHidden/>
          </w:rPr>
          <w:fldChar w:fldCharType="end"/>
        </w:r>
      </w:hyperlink>
    </w:p>
    <w:p w14:paraId="0A1DA0BD" w14:textId="579E25D1"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69" w:history="1">
        <w:r w:rsidRPr="00F06C01">
          <w:rPr>
            <w:rStyle w:val="Hyperlink"/>
            <w:noProof/>
          </w:rPr>
          <w:t>Table 4.5 Study-bootstrap AUROC intervals</w:t>
        </w:r>
        <w:r>
          <w:rPr>
            <w:noProof/>
            <w:webHidden/>
          </w:rPr>
          <w:tab/>
        </w:r>
        <w:r>
          <w:rPr>
            <w:noProof/>
            <w:webHidden/>
          </w:rPr>
          <w:fldChar w:fldCharType="begin"/>
        </w:r>
        <w:r>
          <w:rPr>
            <w:noProof/>
            <w:webHidden/>
          </w:rPr>
          <w:instrText xml:space="preserve"> PAGEREF _Toc241710869 \h </w:instrText>
        </w:r>
        <w:r>
          <w:rPr>
            <w:noProof/>
            <w:webHidden/>
          </w:rPr>
        </w:r>
        <w:r>
          <w:rPr>
            <w:noProof/>
            <w:webHidden/>
          </w:rPr>
          <w:fldChar w:fldCharType="separate"/>
        </w:r>
        <w:r w:rsidR="00184808">
          <w:rPr>
            <w:noProof/>
            <w:webHidden/>
          </w:rPr>
          <w:t>33</w:t>
        </w:r>
        <w:r>
          <w:rPr>
            <w:noProof/>
            <w:webHidden/>
          </w:rPr>
          <w:fldChar w:fldCharType="end"/>
        </w:r>
      </w:hyperlink>
    </w:p>
    <w:p w14:paraId="2DAC1E6B" w14:textId="69BA8B0A"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70" w:history="1">
        <w:r w:rsidRPr="00F06C01">
          <w:rPr>
            <w:rStyle w:val="Hyperlink"/>
            <w:noProof/>
          </w:rPr>
          <w:t>Table 4.6 Earlier baseline and selected release</w:t>
        </w:r>
        <w:r>
          <w:rPr>
            <w:noProof/>
            <w:webHidden/>
          </w:rPr>
          <w:tab/>
        </w:r>
        <w:r>
          <w:rPr>
            <w:noProof/>
            <w:webHidden/>
          </w:rPr>
          <w:fldChar w:fldCharType="begin"/>
        </w:r>
        <w:r>
          <w:rPr>
            <w:noProof/>
            <w:webHidden/>
          </w:rPr>
          <w:instrText xml:space="preserve"> PAGEREF _Toc241710870 \h </w:instrText>
        </w:r>
        <w:r>
          <w:rPr>
            <w:noProof/>
            <w:webHidden/>
          </w:rPr>
        </w:r>
        <w:r>
          <w:rPr>
            <w:noProof/>
            <w:webHidden/>
          </w:rPr>
          <w:fldChar w:fldCharType="separate"/>
        </w:r>
        <w:r w:rsidR="00184808">
          <w:rPr>
            <w:noProof/>
            <w:webHidden/>
          </w:rPr>
          <w:t>33</w:t>
        </w:r>
        <w:r>
          <w:rPr>
            <w:noProof/>
            <w:webHidden/>
          </w:rPr>
          <w:fldChar w:fldCharType="end"/>
        </w:r>
      </w:hyperlink>
    </w:p>
    <w:p w14:paraId="3F17CBB5" w14:textId="7675888F" w:rsidR="00257C4A" w:rsidRDefault="00257C4A">
      <w:pPr>
        <w:pStyle w:val="TOC1"/>
        <w:tabs>
          <w:tab w:val="right" w:leader="dot" w:pos="9016"/>
        </w:tabs>
        <w:rPr>
          <w:rFonts w:asciiTheme="minorHAnsi" w:eastAsiaTheme="minorEastAsia" w:hAnsiTheme="minorHAnsi" w:cstheme="minorBidi"/>
          <w:noProof/>
          <w:color w:val="auto"/>
          <w:kern w:val="2"/>
          <w:szCs w:val="24"/>
          <w:lang w:eastAsia="en-ZW"/>
          <w14:ligatures w14:val="standardContextual"/>
        </w:rPr>
      </w:pPr>
      <w:hyperlink w:anchor="_Toc241710871" w:history="1">
        <w:r w:rsidRPr="00F06C01">
          <w:rPr>
            <w:rStyle w:val="Hyperlink"/>
            <w:noProof/>
          </w:rPr>
          <w:t>Table 5.1 Achievement and remaining qualification</w:t>
        </w:r>
        <w:r>
          <w:rPr>
            <w:noProof/>
            <w:webHidden/>
          </w:rPr>
          <w:tab/>
        </w:r>
        <w:r>
          <w:rPr>
            <w:noProof/>
            <w:webHidden/>
          </w:rPr>
          <w:fldChar w:fldCharType="begin"/>
        </w:r>
        <w:r>
          <w:rPr>
            <w:noProof/>
            <w:webHidden/>
          </w:rPr>
          <w:instrText xml:space="preserve"> PAGEREF _Toc241710871 \h </w:instrText>
        </w:r>
        <w:r>
          <w:rPr>
            <w:noProof/>
            <w:webHidden/>
          </w:rPr>
        </w:r>
        <w:r>
          <w:rPr>
            <w:noProof/>
            <w:webHidden/>
          </w:rPr>
          <w:fldChar w:fldCharType="separate"/>
        </w:r>
        <w:r w:rsidR="00184808">
          <w:rPr>
            <w:noProof/>
            <w:webHidden/>
          </w:rPr>
          <w:t>37</w:t>
        </w:r>
        <w:r>
          <w:rPr>
            <w:noProof/>
            <w:webHidden/>
          </w:rPr>
          <w:fldChar w:fldCharType="end"/>
        </w:r>
      </w:hyperlink>
    </w:p>
    <w:p w14:paraId="0EEEBA9F" w14:textId="77777777" w:rsidR="00DB1F74" w:rsidRPr="00622195" w:rsidRDefault="00DB1F74">
      <w:pPr>
        <w:jc w:val="left"/>
      </w:pPr>
    </w:p>
    <w:p w14:paraId="777A0D65" w14:textId="77777777" w:rsidR="00DB1F74" w:rsidRPr="00622195" w:rsidRDefault="00DB1F74"/>
    <w:p w14:paraId="2060DF45" w14:textId="77777777" w:rsidR="00DB1F74" w:rsidRPr="00622195" w:rsidRDefault="008F1D34">
      <w:pPr>
        <w:pStyle w:val="Heading1"/>
        <w:pageBreakBefore w:val="0"/>
        <w:jc w:val="center"/>
      </w:pPr>
      <w:bookmarkStart w:id="24" w:name="_Toc241955969"/>
      <w:bookmarkStart w:id="25" w:name="_Toc241957600"/>
      <w:bookmarkStart w:id="26" w:name="_Toc241957779"/>
      <w:bookmarkStart w:id="27" w:name="_Toc242393813"/>
      <w:r w:rsidRPr="00622195">
        <w:t>LIST OF APPENDICES</w:t>
      </w:r>
      <w:bookmarkEnd w:id="24"/>
      <w:bookmarkEnd w:id="25"/>
      <w:bookmarkEnd w:id="26"/>
      <w:bookmarkEnd w:id="27"/>
    </w:p>
    <w:p w14:paraId="3F620C0B" w14:textId="77777777" w:rsidR="00DB1F74" w:rsidRPr="00622195" w:rsidRDefault="008F1D34">
      <w:r w:rsidRPr="00622195">
        <w:t>Appendix A: AI Declaration Form</w:t>
      </w:r>
    </w:p>
    <w:p w14:paraId="2F74E1C1" w14:textId="77777777" w:rsidR="00DB1F74" w:rsidRPr="00622195" w:rsidRDefault="008F1D34">
      <w:r w:rsidRPr="00622195">
        <w:t>Appendix B: Data Extraction Form</w:t>
      </w:r>
    </w:p>
    <w:p w14:paraId="32058833" w14:textId="77777777" w:rsidR="00DB1F74" w:rsidRPr="00622195" w:rsidRDefault="008F1D34">
      <w:r w:rsidRPr="00622195">
        <w:t>Appendix C: Technical Details of the Project</w:t>
      </w:r>
    </w:p>
    <w:p w14:paraId="1946D343" w14:textId="77777777" w:rsidR="00DB1F74" w:rsidRPr="00622195" w:rsidRDefault="008F1D34">
      <w:r w:rsidRPr="00622195">
        <w:t>Appendix D: Code Snippets or Algorithms</w:t>
      </w:r>
    </w:p>
    <w:p w14:paraId="4D2376CC" w14:textId="77777777" w:rsidR="00DB1F74" w:rsidRPr="00622195" w:rsidRDefault="008F1D34">
      <w:r w:rsidRPr="00622195">
        <w:t>Appendix E: Data Dictionary</w:t>
      </w:r>
    </w:p>
    <w:p w14:paraId="6491588F" w14:textId="77777777" w:rsidR="00DB1F74" w:rsidRPr="00622195" w:rsidRDefault="008F1D34">
      <w:r>
        <w:t>Appendix F: Turnitin report (attach the authentic report before submission; it must meet the departmental similarity requirement)</w:t>
      </w:r>
    </w:p>
    <w:p w14:paraId="36FF47BB" w14:textId="77777777" w:rsidR="00DB1F74" w:rsidRPr="00622195" w:rsidRDefault="00DB1F74"/>
    <w:p w14:paraId="7A6FAC58" w14:textId="77777777" w:rsidR="00DB1F74" w:rsidRPr="00622195" w:rsidRDefault="008F1D34">
      <w:pPr>
        <w:pStyle w:val="Heading1"/>
        <w:pageBreakBefore w:val="0"/>
        <w:jc w:val="center"/>
      </w:pPr>
      <w:bookmarkStart w:id="28" w:name="_Toc241955970"/>
      <w:bookmarkStart w:id="29" w:name="_Toc241957601"/>
      <w:bookmarkStart w:id="30" w:name="_Toc241957780"/>
      <w:bookmarkStart w:id="31" w:name="_Toc242393814"/>
      <w:r w:rsidRPr="00622195">
        <w:t>ABBREVIATION/ACRONYMS</w:t>
      </w:r>
      <w:bookmarkEnd w:id="28"/>
      <w:bookmarkEnd w:id="29"/>
      <w:bookmarkEnd w:id="30"/>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07"/>
        <w:gridCol w:w="4507"/>
      </w:tblGrid>
      <w:tr w:rsidR="00DB1F74" w:rsidRPr="00622195" w14:paraId="463DB599" w14:textId="77777777">
        <w:trPr>
          <w:cantSplit/>
          <w:tblHeader/>
          <w:jc w:val="center"/>
        </w:trPr>
        <w:tc>
          <w:tcPr>
            <w:tcW w:w="4507" w:type="dxa"/>
            <w:shd w:val="clear" w:color="auto" w:fill="E8E8E8"/>
            <w:tcMar>
              <w:top w:w="80" w:type="dxa"/>
              <w:left w:w="80" w:type="dxa"/>
              <w:bottom w:w="80" w:type="dxa"/>
              <w:right w:w="80" w:type="dxa"/>
            </w:tcMar>
            <w:vAlign w:val="center"/>
          </w:tcPr>
          <w:p w14:paraId="29339CE3" w14:textId="77777777" w:rsidR="00DB1F74" w:rsidRPr="00622195" w:rsidRDefault="008F1D34">
            <w:r w:rsidRPr="00622195">
              <w:rPr>
                <w:sz w:val="20"/>
              </w:rPr>
              <w:t>Abbreviation/Acronym</w:t>
            </w:r>
          </w:p>
        </w:tc>
        <w:tc>
          <w:tcPr>
            <w:tcW w:w="4507" w:type="dxa"/>
            <w:shd w:val="clear" w:color="auto" w:fill="E8E8E8"/>
            <w:tcMar>
              <w:top w:w="80" w:type="dxa"/>
              <w:left w:w="80" w:type="dxa"/>
              <w:bottom w:w="80" w:type="dxa"/>
              <w:right w:w="80" w:type="dxa"/>
            </w:tcMar>
            <w:vAlign w:val="center"/>
          </w:tcPr>
          <w:p w14:paraId="3C16801D" w14:textId="77777777" w:rsidR="00DB1F74" w:rsidRPr="00622195" w:rsidRDefault="008F1D34">
            <w:r w:rsidRPr="00622195">
              <w:rPr>
                <w:sz w:val="20"/>
              </w:rPr>
              <w:t>Full meaning</w:t>
            </w:r>
          </w:p>
        </w:tc>
      </w:tr>
      <w:tr w:rsidR="00DB1F74" w:rsidRPr="00622195" w14:paraId="7BAE3031" w14:textId="77777777">
        <w:trPr>
          <w:jc w:val="center"/>
        </w:trPr>
        <w:tc>
          <w:tcPr>
            <w:tcW w:w="4507" w:type="dxa"/>
            <w:vAlign w:val="center"/>
          </w:tcPr>
          <w:p w14:paraId="486C78FC" w14:textId="77777777" w:rsidR="00DB1F74" w:rsidRPr="00622195" w:rsidRDefault="008F1D34">
            <w:r>
              <w:t>ACL</w:t>
            </w:r>
          </w:p>
        </w:tc>
        <w:tc>
          <w:tcPr>
            <w:tcW w:w="4507" w:type="dxa"/>
            <w:vAlign w:val="center"/>
          </w:tcPr>
          <w:p w14:paraId="046A438D" w14:textId="77777777" w:rsidR="00DB1F74" w:rsidRPr="00622195" w:rsidRDefault="008F1D34">
            <w:r>
              <w:t>Anterior cruciate ligament</w:t>
            </w:r>
          </w:p>
        </w:tc>
      </w:tr>
      <w:tr w:rsidR="00DB1F74" w:rsidRPr="00622195" w14:paraId="01297A02" w14:textId="77777777">
        <w:trPr>
          <w:jc w:val="center"/>
        </w:trPr>
        <w:tc>
          <w:tcPr>
            <w:tcW w:w="4507" w:type="dxa"/>
            <w:vAlign w:val="center"/>
          </w:tcPr>
          <w:p w14:paraId="647BBBF0" w14:textId="77777777" w:rsidR="00DB1F74" w:rsidRPr="00622195" w:rsidRDefault="008F1D34">
            <w:r>
              <w:t>AUROC</w:t>
            </w:r>
          </w:p>
        </w:tc>
        <w:tc>
          <w:tcPr>
            <w:tcW w:w="4507" w:type="dxa"/>
            <w:vAlign w:val="center"/>
          </w:tcPr>
          <w:p w14:paraId="79E5D501" w14:textId="77777777" w:rsidR="00DB1F74" w:rsidRPr="00622195" w:rsidRDefault="008F1D34">
            <w:r>
              <w:t>Area under the receiver operating characteristic curve</w:t>
            </w:r>
          </w:p>
        </w:tc>
      </w:tr>
      <w:tr w:rsidR="00DB1F74" w:rsidRPr="00622195" w14:paraId="5E015403" w14:textId="77777777">
        <w:trPr>
          <w:jc w:val="center"/>
        </w:trPr>
        <w:tc>
          <w:tcPr>
            <w:tcW w:w="4507" w:type="dxa"/>
            <w:vAlign w:val="center"/>
          </w:tcPr>
          <w:p w14:paraId="2F3A4EE8" w14:textId="77777777" w:rsidR="00DB1F74" w:rsidRPr="00622195" w:rsidRDefault="008F1D34">
            <w:r>
              <w:t>BCE</w:t>
            </w:r>
          </w:p>
        </w:tc>
        <w:tc>
          <w:tcPr>
            <w:tcW w:w="4507" w:type="dxa"/>
            <w:vAlign w:val="center"/>
          </w:tcPr>
          <w:p w14:paraId="6AF1EC40" w14:textId="77777777" w:rsidR="00DB1F74" w:rsidRPr="00622195" w:rsidRDefault="008F1D34">
            <w:r>
              <w:t>Binary cross-entropy</w:t>
            </w:r>
          </w:p>
        </w:tc>
      </w:tr>
      <w:tr w:rsidR="00DB1F74" w:rsidRPr="00622195" w14:paraId="6C287538" w14:textId="77777777">
        <w:trPr>
          <w:jc w:val="center"/>
        </w:trPr>
        <w:tc>
          <w:tcPr>
            <w:tcW w:w="4507" w:type="dxa"/>
            <w:vAlign w:val="center"/>
          </w:tcPr>
          <w:p w14:paraId="7400E9F4" w14:textId="77777777" w:rsidR="00DB1F74" w:rsidRPr="00622195" w:rsidRDefault="008F1D34">
            <w:r>
              <w:t>CRISP-DM</w:t>
            </w:r>
          </w:p>
        </w:tc>
        <w:tc>
          <w:tcPr>
            <w:tcW w:w="4507" w:type="dxa"/>
            <w:vAlign w:val="center"/>
          </w:tcPr>
          <w:p w14:paraId="621C20F0" w14:textId="77777777" w:rsidR="00DB1F74" w:rsidRPr="00622195" w:rsidRDefault="008F1D34">
            <w:r>
              <w:t xml:space="preserve">Cross-industry standard process for data </w:t>
            </w:r>
            <w:r>
              <w:lastRenderedPageBreak/>
              <w:t>mining</w:t>
            </w:r>
          </w:p>
        </w:tc>
      </w:tr>
      <w:tr w:rsidR="00DB1F74" w:rsidRPr="00622195" w14:paraId="40C133D5" w14:textId="77777777">
        <w:trPr>
          <w:jc w:val="center"/>
        </w:trPr>
        <w:tc>
          <w:tcPr>
            <w:tcW w:w="4507" w:type="dxa"/>
            <w:vAlign w:val="center"/>
          </w:tcPr>
          <w:p w14:paraId="6725E3F8" w14:textId="77777777" w:rsidR="00DB1F74" w:rsidRPr="00622195" w:rsidRDefault="008F1D34">
            <w:r>
              <w:lastRenderedPageBreak/>
              <w:t>GPU</w:t>
            </w:r>
          </w:p>
        </w:tc>
        <w:tc>
          <w:tcPr>
            <w:tcW w:w="4507" w:type="dxa"/>
            <w:vAlign w:val="center"/>
          </w:tcPr>
          <w:p w14:paraId="33A7A066" w14:textId="77777777" w:rsidR="00DB1F74" w:rsidRPr="00622195" w:rsidRDefault="008F1D34">
            <w:r>
              <w:t>Graphics processing unit</w:t>
            </w:r>
          </w:p>
        </w:tc>
      </w:tr>
      <w:tr w:rsidR="00DB1F74" w:rsidRPr="00622195" w14:paraId="5E0A7951" w14:textId="77777777">
        <w:trPr>
          <w:jc w:val="center"/>
        </w:trPr>
        <w:tc>
          <w:tcPr>
            <w:tcW w:w="4507" w:type="dxa"/>
            <w:vAlign w:val="center"/>
          </w:tcPr>
          <w:p w14:paraId="4EEE56DB" w14:textId="77777777" w:rsidR="00DB1F74" w:rsidRPr="00622195" w:rsidRDefault="008F1D34">
            <w:r>
              <w:t>Grad-CAM</w:t>
            </w:r>
          </w:p>
        </w:tc>
        <w:tc>
          <w:tcPr>
            <w:tcW w:w="4507" w:type="dxa"/>
            <w:vAlign w:val="center"/>
          </w:tcPr>
          <w:p w14:paraId="2886FFA7" w14:textId="77777777" w:rsidR="00DB1F74" w:rsidRPr="00622195" w:rsidRDefault="008F1D34">
            <w:r>
              <w:t>Gradient-weighted class activation mapping</w:t>
            </w:r>
          </w:p>
        </w:tc>
      </w:tr>
      <w:tr w:rsidR="00DB1F74" w:rsidRPr="00622195" w14:paraId="1EBAC191" w14:textId="77777777">
        <w:trPr>
          <w:jc w:val="center"/>
        </w:trPr>
        <w:tc>
          <w:tcPr>
            <w:tcW w:w="4507" w:type="dxa"/>
            <w:vAlign w:val="center"/>
          </w:tcPr>
          <w:p w14:paraId="52DCF57C" w14:textId="77777777" w:rsidR="00DB1F74" w:rsidRPr="00622195" w:rsidRDefault="008F1D34">
            <w:r>
              <w:t>MRI</w:t>
            </w:r>
          </w:p>
        </w:tc>
        <w:tc>
          <w:tcPr>
            <w:tcW w:w="4507" w:type="dxa"/>
            <w:vAlign w:val="center"/>
          </w:tcPr>
          <w:p w14:paraId="01C286D1" w14:textId="77777777" w:rsidR="00DB1F74" w:rsidRPr="00622195" w:rsidRDefault="008F1D34">
            <w:r>
              <w:t>Magnetic resonance imaging</w:t>
            </w:r>
          </w:p>
        </w:tc>
      </w:tr>
      <w:tr w:rsidR="00DB1F74" w:rsidRPr="00622195" w14:paraId="70A9E34E" w14:textId="77777777">
        <w:trPr>
          <w:jc w:val="center"/>
        </w:trPr>
        <w:tc>
          <w:tcPr>
            <w:tcW w:w="4507" w:type="dxa"/>
            <w:vAlign w:val="center"/>
          </w:tcPr>
          <w:p w14:paraId="7DA08FA5" w14:textId="77777777" w:rsidR="00DB1F74" w:rsidRPr="00622195" w:rsidRDefault="008F1D34">
            <w:r>
              <w:t>PR</w:t>
            </w:r>
          </w:p>
        </w:tc>
        <w:tc>
          <w:tcPr>
            <w:tcW w:w="4507" w:type="dxa"/>
            <w:vAlign w:val="center"/>
          </w:tcPr>
          <w:p w14:paraId="13B3B816" w14:textId="77777777" w:rsidR="00DB1F74" w:rsidRPr="00622195" w:rsidRDefault="008F1D34">
            <w:r>
              <w:t>Precision-recall</w:t>
            </w:r>
          </w:p>
        </w:tc>
      </w:tr>
      <w:tr w:rsidR="00DB1F74" w:rsidRPr="00622195" w14:paraId="7AD5B0FA" w14:textId="77777777">
        <w:trPr>
          <w:jc w:val="center"/>
        </w:trPr>
        <w:tc>
          <w:tcPr>
            <w:tcW w:w="4507" w:type="dxa"/>
            <w:vAlign w:val="center"/>
          </w:tcPr>
          <w:p w14:paraId="408213D5" w14:textId="77777777" w:rsidR="00DB1F74" w:rsidRPr="00622195" w:rsidRDefault="008F1D34">
            <w:r>
              <w:t>ROC</w:t>
            </w:r>
          </w:p>
        </w:tc>
        <w:tc>
          <w:tcPr>
            <w:tcW w:w="4507" w:type="dxa"/>
            <w:vAlign w:val="center"/>
          </w:tcPr>
          <w:p w14:paraId="593FACD1" w14:textId="77777777" w:rsidR="00DB1F74" w:rsidRPr="00622195" w:rsidRDefault="008F1D34">
            <w:r>
              <w:t>Receiver operating characteristic</w:t>
            </w:r>
          </w:p>
        </w:tc>
      </w:tr>
    </w:tbl>
    <w:p w14:paraId="72F36BF7" w14:textId="77777777" w:rsidR="00DB1F74" w:rsidRPr="00622195" w:rsidRDefault="008F1D34">
      <w:pPr>
        <w:pStyle w:val="Heading1"/>
        <w:jc w:val="center"/>
      </w:pPr>
      <w:bookmarkStart w:id="32" w:name="_Toc241955971"/>
      <w:bookmarkStart w:id="33" w:name="_Toc241957602"/>
      <w:bookmarkStart w:id="34" w:name="_Toc241957781"/>
      <w:bookmarkStart w:id="35" w:name="_Toc242393815"/>
      <w:r w:rsidRPr="00622195">
        <w:lastRenderedPageBreak/>
        <w:t>GLOSSARY</w:t>
      </w:r>
      <w:bookmarkEnd w:id="32"/>
      <w:bookmarkEnd w:id="33"/>
      <w:bookmarkEnd w:id="34"/>
      <w:bookmarkEnd w:id="35"/>
    </w:p>
    <w:tbl>
      <w:tblPr>
        <w:tblW w:w="0" w:type="auto"/>
        <w:jc w:val="center"/>
        <w:tblLook w:val="04A0" w:firstRow="1" w:lastRow="0" w:firstColumn="1" w:lastColumn="0" w:noHBand="0" w:noVBand="1"/>
      </w:tblPr>
      <w:tblGrid>
        <w:gridCol w:w="4513"/>
        <w:gridCol w:w="4513"/>
      </w:tblGrid>
      <w:tr w:rsidR="00DB1F74" w:rsidRPr="00622195" w14:paraId="3752E5F0" w14:textId="77777777">
        <w:trPr>
          <w:jc w:val="center"/>
        </w:trPr>
        <w:tc>
          <w:tcPr>
            <w:tcW w:w="4513" w:type="dxa"/>
            <w:vAlign w:val="center"/>
          </w:tcPr>
          <w:p w14:paraId="7F81DA63" w14:textId="77777777" w:rsidR="00DB1F74" w:rsidRPr="00622195" w:rsidRDefault="008F1D34">
            <w:r w:rsidRPr="00622195">
              <w:rPr>
                <w:sz w:val="20"/>
              </w:rPr>
              <w:t>Term</w:t>
            </w:r>
          </w:p>
        </w:tc>
        <w:tc>
          <w:tcPr>
            <w:tcW w:w="4513" w:type="dxa"/>
            <w:vAlign w:val="center"/>
          </w:tcPr>
          <w:p w14:paraId="33A40B51" w14:textId="77777777" w:rsidR="00DB1F74" w:rsidRPr="00622195" w:rsidRDefault="008F1D34">
            <w:r w:rsidRPr="00622195">
              <w:rPr>
                <w:sz w:val="20"/>
              </w:rPr>
              <w:t>Definition</w:t>
            </w:r>
          </w:p>
        </w:tc>
      </w:tr>
      <w:tr w:rsidR="00DB1F74" w:rsidRPr="00622195" w14:paraId="0517EC83" w14:textId="77777777">
        <w:trPr>
          <w:jc w:val="center"/>
        </w:trPr>
        <w:tc>
          <w:tcPr>
            <w:tcW w:w="4513" w:type="dxa"/>
            <w:vAlign w:val="center"/>
          </w:tcPr>
          <w:p w14:paraId="024BF4EB" w14:textId="77777777" w:rsidR="00DB1F74" w:rsidRPr="00622195" w:rsidRDefault="008F1D34">
            <w:r>
              <w:t>Study</w:t>
            </w:r>
          </w:p>
        </w:tc>
        <w:tc>
          <w:tcPr>
            <w:tcW w:w="4513" w:type="dxa"/>
            <w:vAlign w:val="center"/>
          </w:tcPr>
          <w:p w14:paraId="36FF8ED9" w14:textId="77777777" w:rsidR="00DB1F74" w:rsidRPr="00622195" w:rsidRDefault="008F1D34">
            <w:r>
              <w:t>The grouped MRI input and prediction unit.</w:t>
            </w:r>
          </w:p>
        </w:tc>
      </w:tr>
      <w:tr w:rsidR="00DB1F74" w:rsidRPr="00622195" w14:paraId="3782394B" w14:textId="77777777">
        <w:trPr>
          <w:jc w:val="center"/>
        </w:trPr>
        <w:tc>
          <w:tcPr>
            <w:tcW w:w="4513" w:type="dxa"/>
            <w:vAlign w:val="center"/>
          </w:tcPr>
          <w:p w14:paraId="01D90143" w14:textId="77777777" w:rsidR="00DB1F74" w:rsidRPr="00622195" w:rsidRDefault="008F1D34">
            <w:r>
              <w:t>Calibration</w:t>
            </w:r>
          </w:p>
        </w:tc>
        <w:tc>
          <w:tcPr>
            <w:tcW w:w="4513" w:type="dxa"/>
            <w:vAlign w:val="center"/>
          </w:tcPr>
          <w:p w14:paraId="7D120622" w14:textId="77777777" w:rsidR="00DB1F74" w:rsidRPr="00622195" w:rsidRDefault="008F1D34">
            <w:r>
              <w:t>Mapping scores toward observed event frequencies on a designated sample.</w:t>
            </w:r>
          </w:p>
        </w:tc>
      </w:tr>
      <w:tr w:rsidR="00DB1F74" w:rsidRPr="00622195" w14:paraId="66D57ECE" w14:textId="77777777">
        <w:trPr>
          <w:jc w:val="center"/>
        </w:trPr>
        <w:tc>
          <w:tcPr>
            <w:tcW w:w="4513" w:type="dxa"/>
            <w:vAlign w:val="center"/>
          </w:tcPr>
          <w:p w14:paraId="19DCD53B" w14:textId="77777777" w:rsidR="00DB1F74" w:rsidRPr="00622195" w:rsidRDefault="008F1D34">
            <w:r>
              <w:t>DICOM series</w:t>
            </w:r>
          </w:p>
        </w:tc>
        <w:tc>
          <w:tcPr>
            <w:tcW w:w="4513" w:type="dxa"/>
            <w:vAlign w:val="center"/>
          </w:tcPr>
          <w:p w14:paraId="47ECE9E3" w14:textId="77777777" w:rsidR="00DB1F74" w:rsidRPr="00622195" w:rsidRDefault="008F1D34">
            <w:r>
              <w:t>A collection of medical-image files that belongs to one imaging sequence.</w:t>
            </w:r>
          </w:p>
        </w:tc>
      </w:tr>
      <w:tr w:rsidR="00DB1F74" w:rsidRPr="00622195" w14:paraId="4254EFF5" w14:textId="77777777">
        <w:trPr>
          <w:jc w:val="center"/>
        </w:trPr>
        <w:tc>
          <w:tcPr>
            <w:tcW w:w="4513" w:type="dxa"/>
            <w:vAlign w:val="center"/>
          </w:tcPr>
          <w:p w14:paraId="276EA0C5" w14:textId="77777777" w:rsidR="00DB1F74" w:rsidRPr="00622195" w:rsidRDefault="008F1D34">
            <w:r>
              <w:t>External reference</w:t>
            </w:r>
          </w:p>
        </w:tc>
        <w:tc>
          <w:tcPr>
            <w:tcW w:w="4513" w:type="dxa"/>
            <w:vAlign w:val="center"/>
          </w:tcPr>
          <w:p w14:paraId="5A1A69AD" w14:textId="77777777" w:rsidR="00DB1F74" w:rsidRPr="00622195" w:rsidRDefault="008F1D34">
            <w:r>
              <w:t>Comparison against a separately sourced reference with stated limits.</w:t>
            </w:r>
          </w:p>
        </w:tc>
      </w:tr>
      <w:tr w:rsidR="00DB1F74" w:rsidRPr="00622195" w14:paraId="38053199" w14:textId="77777777">
        <w:trPr>
          <w:jc w:val="center"/>
        </w:trPr>
        <w:tc>
          <w:tcPr>
            <w:tcW w:w="4513" w:type="dxa"/>
            <w:vAlign w:val="center"/>
          </w:tcPr>
          <w:p w14:paraId="4F86693D" w14:textId="77777777" w:rsidR="00DB1F74" w:rsidRPr="00622195" w:rsidRDefault="008F1D34">
            <w:r>
              <w:t>Threshold</w:t>
            </w:r>
          </w:p>
        </w:tc>
        <w:tc>
          <w:tcPr>
            <w:tcW w:w="4513" w:type="dxa"/>
            <w:vAlign w:val="center"/>
          </w:tcPr>
          <w:p w14:paraId="72801DD4" w14:textId="77777777" w:rsidR="00DB1F74" w:rsidRPr="00622195" w:rsidRDefault="008F1D34">
            <w:r>
              <w:t>Score boundary used to assign a research finding status.</w:t>
            </w:r>
          </w:p>
        </w:tc>
      </w:tr>
    </w:tbl>
    <w:p w14:paraId="3A4C7D7E" w14:textId="77777777" w:rsidR="00DB1F74" w:rsidRPr="00622195" w:rsidRDefault="00DB1F74">
      <w:pPr>
        <w:spacing w:after="40"/>
      </w:pPr>
    </w:p>
    <w:p w14:paraId="23772C7B" w14:textId="77777777" w:rsidR="00DB1F74" w:rsidRPr="00622195" w:rsidRDefault="00DB1F74">
      <w:pPr>
        <w:sectPr w:rsidR="00DB1F74" w:rsidRPr="00622195">
          <w:footerReference w:type="default" r:id="rId10"/>
          <w:pgSz w:w="11906" w:h="16838"/>
          <w:pgMar w:top="1440" w:right="1440" w:bottom="1440" w:left="1440" w:header="720" w:footer="720" w:gutter="0"/>
          <w:pgNumType w:fmt="lowerRoman" w:start="1"/>
          <w:cols w:space="720"/>
          <w:docGrid w:linePitch="360"/>
        </w:sectPr>
      </w:pPr>
    </w:p>
    <w:p w14:paraId="2DF23F21" w14:textId="77777777" w:rsidR="00DB1F74" w:rsidRPr="00622195" w:rsidRDefault="008F1D34">
      <w:pPr>
        <w:pStyle w:val="Heading1"/>
        <w:pageBreakBefore w:val="0"/>
        <w:jc w:val="center"/>
      </w:pPr>
      <w:bookmarkStart w:id="36" w:name="_Toc241955972"/>
      <w:bookmarkStart w:id="37" w:name="_Toc241957603"/>
      <w:bookmarkStart w:id="38" w:name="_Toc241957782"/>
      <w:bookmarkStart w:id="39" w:name="_Toc242393816"/>
      <w:r w:rsidRPr="00622195">
        <w:lastRenderedPageBreak/>
        <w:t>CHAPTER 1 INTRODUCTION</w:t>
      </w:r>
      <w:bookmarkEnd w:id="36"/>
      <w:bookmarkEnd w:id="37"/>
      <w:bookmarkEnd w:id="38"/>
      <w:bookmarkEnd w:id="39"/>
    </w:p>
    <w:p w14:paraId="416CA3AA" w14:textId="77777777" w:rsidR="00DB1F74" w:rsidRPr="00622195" w:rsidRDefault="008F1D34">
      <w:pPr>
        <w:pStyle w:val="Heading2"/>
      </w:pPr>
      <w:bookmarkStart w:id="40" w:name="_Toc241955973"/>
      <w:bookmarkStart w:id="41" w:name="_Toc241957604"/>
      <w:bookmarkStart w:id="42" w:name="_Toc241957783"/>
      <w:bookmarkStart w:id="43" w:name="_Toc242393817"/>
      <w:r w:rsidRPr="00622195">
        <w:t>1.1 Introduction</w:t>
      </w:r>
      <w:bookmarkEnd w:id="40"/>
      <w:bookmarkEnd w:id="41"/>
      <w:bookmarkEnd w:id="42"/>
      <w:bookmarkEnd w:id="43"/>
    </w:p>
    <w:p w14:paraId="7FCF7FF4" w14:textId="77777777" w:rsidR="00DB1F74" w:rsidRPr="00622195" w:rsidRDefault="008F1D34">
      <w:r w:rsidRPr="00622195">
        <w:t>KneeAssist XAI is a local research application that classifies a complete knee magnetic resonance imaging (MRI) study as normal or abnormal. The general-abnormality output is the primary academic task. ACL tear and meniscal tear scores are retained as secondary research outputs to show how the system can be extended when suitable labels are available. This report documents data preparation, model comparison, evaluation, explanation and the user interface. Its central question is whether a reproducible study-level normal/abnormal classifier can provide a transparent basis for research testing while making the limits of its predictions visible.</w:t>
      </w:r>
    </w:p>
    <w:p w14:paraId="566CB39E" w14:textId="77777777" w:rsidR="00DB1F74" w:rsidRPr="00622195" w:rsidRDefault="008F1D34">
      <w:r>
        <w:t>The implemented system is technically operational, but its measured performance does not justify routine clinical deployment. The formal historical EfficientNet-B0 baseline achieved macro AUROC 0.8267 on the previously used 120-study MRNet official-validation cohort. The current dashboard uses separately fixed target routes and recorded macro AUROC 0.846 on that same development-validation cohort. Historical external-reference AUROCs of 0.6030 for ACL injury and 0.6561 for meniscal annotations belong only to the formal EfficientNet-B0 baseline. Neither evidence set is independent clinical validation. These results support further investigation rather than a claim of reliable diagnosis.</w:t>
      </w:r>
    </w:p>
    <w:p w14:paraId="23339788" w14:textId="77777777" w:rsidR="00DB1F74" w:rsidRPr="00622195" w:rsidRDefault="008F1D34">
      <w:pPr>
        <w:pStyle w:val="Heading2"/>
      </w:pPr>
      <w:bookmarkStart w:id="44" w:name="_Toc241955974"/>
      <w:bookmarkStart w:id="45" w:name="_Toc241957605"/>
      <w:bookmarkStart w:id="46" w:name="_Toc241957784"/>
      <w:bookmarkStart w:id="47" w:name="_Toc242393818"/>
      <w:r w:rsidRPr="00622195">
        <w:t>1.2 Background and context</w:t>
      </w:r>
      <w:bookmarkEnd w:id="44"/>
      <w:bookmarkEnd w:id="45"/>
      <w:bookmarkEnd w:id="46"/>
      <w:bookmarkEnd w:id="47"/>
    </w:p>
    <w:p w14:paraId="0D48FBCD" w14:textId="77777777" w:rsidR="00DB1F74" w:rsidRPr="00622195" w:rsidRDefault="008F1D34">
      <w:r w:rsidRPr="00622195">
        <w:t>An MRI examination contains related slices rather than one independent photograph. A classifier that receives isolated screenshots may lose anatomical context, sequence information and the relationship between planes. This project therefore treats a study as its input and combines available axial, coronal and sagittal stacks. Public knee MRI research provides a suitable development foundation: MRNet specifically investigated abnormality, ACL tears and meniscal tears using retrospective MRI data (Bien et al., 2018).</w:t>
      </w:r>
    </w:p>
    <w:p w14:paraId="43F08E36" w14:textId="77777777" w:rsidR="00DB1F74" w:rsidRPr="00622195" w:rsidRDefault="008F1D34">
      <w:r w:rsidRPr="00622195">
        <w:t>The project is situated within data science and informatics: it joins data provenance, predictive modelling, software engineering and evidence reporting. Its potential relevance to Zimbabwe is educational and investigational. No Zimbabwean hospital dataset, local prevalence estimate, reader study or local clinical workflow evaluation was available. International benchmark performance must therefore not be presented as evidence of effectiveness in Zimbabwean practice.</w:t>
      </w:r>
    </w:p>
    <w:p w14:paraId="7E8C83EE" w14:textId="77777777" w:rsidR="00DB1F74" w:rsidRPr="00622195" w:rsidRDefault="008F1D34">
      <w:pPr>
        <w:pStyle w:val="Heading3"/>
      </w:pPr>
      <w:bookmarkStart w:id="48" w:name="_Toc241955975"/>
      <w:bookmarkStart w:id="49" w:name="_Toc241957606"/>
      <w:r w:rsidRPr="00622195">
        <w:lastRenderedPageBreak/>
        <w:t>1.2.1 Current knowledge</w:t>
      </w:r>
      <w:bookmarkEnd w:id="48"/>
      <w:bookmarkEnd w:id="49"/>
    </w:p>
    <w:p w14:paraId="6FAE4B40" w14:textId="77777777" w:rsidR="00DB1F74" w:rsidRPr="00622195" w:rsidRDefault="008F1D34">
      <w:r w:rsidRPr="00622195">
        <w:t>Residual networks provide a well-established image representation architecture, while EfficientNet explores systematic scaling of network dimensions (He et al., 2016; Tan &amp; Le, 2019). In this project these architectures serve as pretrained slice encoders. Neither architecture alone determines whether a study-level system will generalise to a different institution or acquisition protocol.</w:t>
      </w:r>
    </w:p>
    <w:p w14:paraId="0C89D7F4" w14:textId="77777777" w:rsidR="00DB1F74" w:rsidRPr="00622195" w:rsidRDefault="008F1D34">
      <w:r w:rsidRPr="00622195">
        <w:t>Medical imaging evaluation also depends on how data are separated, how references are defined and what the reported metric measures. A methodological review identifies weaknesses in evaluation practices that can undermine apparent progress (Varoquaux &amp; Cheplygina, 2022). This motivates explicit distinctions between fitting, model selection, calibration and evaluation in the present work.</w:t>
      </w:r>
    </w:p>
    <w:p w14:paraId="1F2E6F4E" w14:textId="77777777" w:rsidR="00DB1F74" w:rsidRPr="00622195" w:rsidRDefault="008F1D34">
      <w:pPr>
        <w:pStyle w:val="Heading3"/>
      </w:pPr>
      <w:bookmarkStart w:id="50" w:name="_Toc241955976"/>
      <w:bookmarkStart w:id="51" w:name="_Toc241957607"/>
      <w:r w:rsidRPr="00622195">
        <w:t>1.2.2 Research gap</w:t>
      </w:r>
      <w:bookmarkEnd w:id="50"/>
      <w:bookmarkEnd w:id="51"/>
    </w:p>
    <w:p w14:paraId="5370B7A3" w14:textId="77777777" w:rsidR="00DB1F74" w:rsidRPr="00622195" w:rsidRDefault="008F1D34">
      <w:r w:rsidRPr="00622195">
        <w:t>The practical gap addressed here is an auditable local knee MRI workflow that connects normal/abnormal study prediction, optional secondary label outputs, transparent data splits, comparative model selection and usable results presentation. The project does not claim to introduce a new neural architecture or solve clinical generalisation. Its contribution is the implemented and documented combination of these components, including evidence that acceptable internal ranking can coexist with weak transfer to other datasets.</w:t>
      </w:r>
    </w:p>
    <w:p w14:paraId="2641B9D0" w14:textId="77777777" w:rsidR="00DB1F74" w:rsidRPr="00622195" w:rsidRDefault="008F1D34">
      <w:pPr>
        <w:pStyle w:val="Heading2"/>
      </w:pPr>
      <w:bookmarkStart w:id="52" w:name="_Toc241955977"/>
      <w:bookmarkStart w:id="53" w:name="_Toc241957608"/>
      <w:bookmarkStart w:id="54" w:name="_Toc241957785"/>
      <w:bookmarkStart w:id="55" w:name="_Toc242393819"/>
      <w:r w:rsidRPr="00622195">
        <w:t>1.3 Problem statement</w:t>
      </w:r>
      <w:bookmarkEnd w:id="52"/>
      <w:bookmarkEnd w:id="53"/>
      <w:bookmarkEnd w:id="54"/>
      <w:bookmarkEnd w:id="55"/>
    </w:p>
    <w:p w14:paraId="428232FC" w14:textId="77777777" w:rsidR="00DB1F74" w:rsidRPr="00622195" w:rsidRDefault="008F1D34">
      <w:r w:rsidRPr="00622195">
        <w:t>A knee MRI classifier can produce plausible numerical outputs without establishing that its inputs are appropriate, its evaluation is independent or its findings are clinically dependable. For the available project data, study identifiers and pathology labels support model development, but patient linkage, a new untouched test cohort and local clinical validation are absent. The problem is therefore to construct and evaluate a reproducible research system for three knee findings while exposing these limitations and preventing unsupported claims about diagnostic performance.</w:t>
      </w:r>
    </w:p>
    <w:p w14:paraId="17EABFE5" w14:textId="77777777" w:rsidR="00DB1F74" w:rsidRPr="00622195" w:rsidRDefault="008F1D34">
      <w:pPr>
        <w:pStyle w:val="Heading2"/>
      </w:pPr>
      <w:bookmarkStart w:id="56" w:name="_Toc241955978"/>
      <w:bookmarkStart w:id="57" w:name="_Toc241957609"/>
      <w:bookmarkStart w:id="58" w:name="_Toc241957786"/>
      <w:bookmarkStart w:id="59" w:name="_Toc242393820"/>
      <w:r w:rsidRPr="00622195">
        <w:t>1.4 Project aim</w:t>
      </w:r>
      <w:bookmarkEnd w:id="56"/>
      <w:bookmarkEnd w:id="57"/>
      <w:bookmarkEnd w:id="58"/>
      <w:bookmarkEnd w:id="59"/>
    </w:p>
    <w:p w14:paraId="23D07F92" w14:textId="77777777" w:rsidR="00DB1F74" w:rsidRPr="00622195" w:rsidRDefault="008F1D34">
      <w:r w:rsidRPr="00622195">
        <w:t>The aim is to develop and evaluate a reproducible deep-learning system for study-level classification of normal and abnormal knee MRI studies, with transparent evidence, visual explanations and a local user interface.</w:t>
      </w:r>
    </w:p>
    <w:p w14:paraId="10BAD38B" w14:textId="77777777" w:rsidR="00DB1F74" w:rsidRPr="00622195" w:rsidRDefault="008F1D34">
      <w:pPr>
        <w:pStyle w:val="Heading2"/>
      </w:pPr>
      <w:bookmarkStart w:id="60" w:name="_Toc241955979"/>
      <w:bookmarkStart w:id="61" w:name="_Toc241957610"/>
      <w:bookmarkStart w:id="62" w:name="_Toc241957787"/>
      <w:bookmarkStart w:id="63" w:name="_Toc242393821"/>
      <w:r w:rsidRPr="00622195">
        <w:lastRenderedPageBreak/>
        <w:t>1.5 Project objectives</w:t>
      </w:r>
      <w:bookmarkEnd w:id="60"/>
      <w:bookmarkEnd w:id="61"/>
      <w:bookmarkEnd w:id="62"/>
      <w:bookmarkEnd w:id="63"/>
    </w:p>
    <w:p w14:paraId="6A522441" w14:textId="77777777" w:rsidR="00DB1F74" w:rsidRPr="00622195" w:rsidRDefault="008F1D34">
      <w:r>
        <w:t>1. To develop a Streamlit-based KneeAssist XAI prototype that displays predictions, MRI slices, Grad-CAM attention and an exportable research summary.</w:t>
      </w:r>
    </w:p>
    <w:p w14:paraId="6C45CA9F" w14:textId="77777777" w:rsidR="00DB1F74" w:rsidRPr="00622195" w:rsidRDefault="008F1D34">
      <w:r>
        <w:t>2. To prepare and preprocess knee MRI studies for deep-learning classification using normalisation, slice sampling and data-quality checks.</w:t>
      </w:r>
    </w:p>
    <w:p w14:paraId="4C7B1D03" w14:textId="77777777" w:rsidR="00DB1F74" w:rsidRPr="00622195" w:rsidRDefault="008F1D34">
      <w:r>
        <w:t>3. To develop a transfer-learning model for automated study-level classification of normal and abnormal knee MRI studies.</w:t>
      </w:r>
    </w:p>
    <w:p w14:paraId="2A14E19F" w14:textId="77777777" w:rsidR="00DB1F74" w:rsidRPr="00622195" w:rsidRDefault="008F1D34">
      <w:r>
        <w:t>4. To compare ResNet-18 and EfficientNet-B0 models and select the better model using validation AUROC.</w:t>
      </w:r>
    </w:p>
    <w:p w14:paraId="7E2048F4" w14:textId="77777777" w:rsidR="005D336A" w:rsidRPr="00622195" w:rsidRDefault="008F1D34" w:rsidP="005D336A">
      <w:r>
        <w:t>5. To evaluate the selected model against available MRI reference labels using accuracy, sensitivity, specificity, precision, F1-score and AUROC.</w:t>
      </w:r>
    </w:p>
    <w:p w14:paraId="379BC1AF" w14:textId="77777777" w:rsidR="00DB1F74" w:rsidRPr="00622195" w:rsidRDefault="00DB1F74"/>
    <w:p w14:paraId="6D6238F4" w14:textId="77777777" w:rsidR="00DB1F74" w:rsidRPr="00622195" w:rsidRDefault="008F1D34">
      <w:pPr>
        <w:pStyle w:val="Heading2"/>
      </w:pPr>
      <w:bookmarkStart w:id="64" w:name="_Toc241955980"/>
      <w:bookmarkStart w:id="65" w:name="_Toc241957611"/>
      <w:bookmarkStart w:id="66" w:name="_Toc241957788"/>
      <w:bookmarkStart w:id="67" w:name="_Toc242393822"/>
      <w:r w:rsidRPr="00622195">
        <w:t>1.6 Motivation of the project</w:t>
      </w:r>
      <w:bookmarkEnd w:id="64"/>
      <w:bookmarkEnd w:id="65"/>
      <w:bookmarkEnd w:id="66"/>
      <w:bookmarkEnd w:id="67"/>
    </w:p>
    <w:p w14:paraId="6C2FD56F" w14:textId="77777777" w:rsidR="00DB1F74" w:rsidRPr="00622195" w:rsidRDefault="008F1D34">
      <w:r w:rsidRPr="00622195">
        <w:t>The technical motivation is to move beyond an isolated training notebook toward a research application whose predictions can be traced to a dataset role, preprocessing configuration and checkpoint. A second motivation is to learn from model failures rather than conceal them. The observed external performance makes the distinction between software completion and clinical suitability central to the project. No personal experience, clinical placement or consultation is claimed on behalf of the student.</w:t>
      </w:r>
    </w:p>
    <w:p w14:paraId="021BF9A4" w14:textId="77777777" w:rsidR="00DB1F74" w:rsidRPr="00622195" w:rsidRDefault="008F1D34">
      <w:pPr>
        <w:pStyle w:val="Heading2"/>
      </w:pPr>
      <w:bookmarkStart w:id="68" w:name="_Toc241955981"/>
      <w:bookmarkStart w:id="69" w:name="_Toc241957612"/>
      <w:bookmarkStart w:id="70" w:name="_Toc241957789"/>
      <w:bookmarkStart w:id="71" w:name="_Toc242393823"/>
      <w:r w:rsidRPr="00622195">
        <w:t>1.7 Stakeholders</w:t>
      </w:r>
      <w:bookmarkEnd w:id="68"/>
      <w:bookmarkEnd w:id="69"/>
      <w:bookmarkEnd w:id="70"/>
      <w:bookmarkEnd w:id="71"/>
    </w:p>
    <w:p w14:paraId="0644B4DD" w14:textId="77777777" w:rsidR="00DB1F74" w:rsidRPr="00622195" w:rsidRDefault="008F1D34">
      <w:pPr>
        <w:pStyle w:val="TableCaption"/>
      </w:pPr>
      <w:bookmarkStart w:id="72" w:name="_Toc241710859"/>
      <w:r w:rsidRPr="00622195">
        <w:t>Table 1.1 Stakeholders and their relationship to the prototype</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73333FD8" w14:textId="77777777">
        <w:trPr>
          <w:cantSplit/>
          <w:tblHeader/>
          <w:jc w:val="center"/>
        </w:trPr>
        <w:tc>
          <w:tcPr>
            <w:tcW w:w="1987" w:type="dxa"/>
            <w:shd w:val="clear" w:color="auto" w:fill="E8E8E8"/>
            <w:tcMar>
              <w:top w:w="80" w:type="dxa"/>
              <w:left w:w="80" w:type="dxa"/>
              <w:bottom w:w="80" w:type="dxa"/>
              <w:right w:w="80" w:type="dxa"/>
            </w:tcMar>
            <w:vAlign w:val="center"/>
          </w:tcPr>
          <w:p w14:paraId="14DB432E" w14:textId="77777777" w:rsidR="00DB1F74" w:rsidRPr="00622195" w:rsidRDefault="008F1D34">
            <w:pPr>
              <w:spacing w:before="80" w:after="80" w:line="276" w:lineRule="auto"/>
              <w:jc w:val="left"/>
            </w:pPr>
            <w:r w:rsidRPr="00622195">
              <w:rPr>
                <w:b/>
                <w:sz w:val="20"/>
              </w:rPr>
              <w:t>Stakeholder</w:t>
            </w:r>
          </w:p>
        </w:tc>
        <w:tc>
          <w:tcPr>
            <w:tcW w:w="3485" w:type="dxa"/>
            <w:shd w:val="clear" w:color="auto" w:fill="E8E8E8"/>
            <w:tcMar>
              <w:top w:w="80" w:type="dxa"/>
              <w:left w:w="80" w:type="dxa"/>
              <w:bottom w:w="80" w:type="dxa"/>
              <w:right w:w="80" w:type="dxa"/>
            </w:tcMar>
            <w:vAlign w:val="center"/>
          </w:tcPr>
          <w:p w14:paraId="3AACEB5B" w14:textId="77777777" w:rsidR="00DB1F74" w:rsidRPr="00622195" w:rsidRDefault="008F1D34">
            <w:pPr>
              <w:spacing w:before="80" w:after="80" w:line="276" w:lineRule="auto"/>
              <w:jc w:val="left"/>
            </w:pPr>
            <w:r w:rsidRPr="00622195">
              <w:rPr>
                <w:b/>
                <w:sz w:val="20"/>
              </w:rPr>
              <w:t>Relevant use</w:t>
            </w:r>
          </w:p>
        </w:tc>
        <w:tc>
          <w:tcPr>
            <w:tcW w:w="3542" w:type="dxa"/>
            <w:shd w:val="clear" w:color="auto" w:fill="E8E8E8"/>
            <w:tcMar>
              <w:top w:w="80" w:type="dxa"/>
              <w:left w:w="80" w:type="dxa"/>
              <w:bottom w:w="80" w:type="dxa"/>
              <w:right w:w="80" w:type="dxa"/>
            </w:tcMar>
            <w:vAlign w:val="center"/>
          </w:tcPr>
          <w:p w14:paraId="16CDE0BC" w14:textId="77777777" w:rsidR="00DB1F74" w:rsidRPr="00622195" w:rsidRDefault="008F1D34">
            <w:pPr>
              <w:spacing w:before="80" w:after="80" w:line="276" w:lineRule="auto"/>
              <w:jc w:val="left"/>
            </w:pPr>
            <w:r w:rsidRPr="00622195">
              <w:rPr>
                <w:b/>
                <w:sz w:val="20"/>
              </w:rPr>
              <w:t>Boundary</w:t>
            </w:r>
          </w:p>
        </w:tc>
      </w:tr>
      <w:tr w:rsidR="00DB1F74" w:rsidRPr="00622195" w14:paraId="2C7B4A9C" w14:textId="77777777">
        <w:trPr>
          <w:cantSplit/>
          <w:jc w:val="center"/>
        </w:trPr>
        <w:tc>
          <w:tcPr>
            <w:tcW w:w="1987" w:type="dxa"/>
            <w:tcMar>
              <w:top w:w="80" w:type="dxa"/>
              <w:left w:w="80" w:type="dxa"/>
              <w:bottom w:w="80" w:type="dxa"/>
              <w:right w:w="80" w:type="dxa"/>
            </w:tcMar>
            <w:vAlign w:val="center"/>
          </w:tcPr>
          <w:p w14:paraId="1025407A" w14:textId="77777777" w:rsidR="00DB1F74" w:rsidRPr="00622195" w:rsidRDefault="008F1D34">
            <w:pPr>
              <w:spacing w:before="80" w:after="80" w:line="276" w:lineRule="auto"/>
              <w:jc w:val="left"/>
            </w:pPr>
            <w:r w:rsidRPr="00622195">
              <w:rPr>
                <w:sz w:val="20"/>
              </w:rPr>
              <w:t>Student researcher</w:t>
            </w:r>
          </w:p>
        </w:tc>
        <w:tc>
          <w:tcPr>
            <w:tcW w:w="3485" w:type="dxa"/>
            <w:tcMar>
              <w:top w:w="80" w:type="dxa"/>
              <w:left w:w="80" w:type="dxa"/>
              <w:bottom w:w="80" w:type="dxa"/>
              <w:right w:w="80" w:type="dxa"/>
            </w:tcMar>
            <w:vAlign w:val="center"/>
          </w:tcPr>
          <w:p w14:paraId="0027374E" w14:textId="77777777" w:rsidR="00DB1F74" w:rsidRPr="00622195" w:rsidRDefault="008F1D34">
            <w:pPr>
              <w:spacing w:before="80" w:after="80" w:line="276" w:lineRule="auto"/>
              <w:jc w:val="left"/>
            </w:pPr>
            <w:r w:rsidRPr="00622195">
              <w:rPr>
                <w:sz w:val="20"/>
              </w:rPr>
              <w:t>Reproduce experiments and explain results</w:t>
            </w:r>
          </w:p>
        </w:tc>
        <w:tc>
          <w:tcPr>
            <w:tcW w:w="3542" w:type="dxa"/>
            <w:tcMar>
              <w:top w:w="80" w:type="dxa"/>
              <w:left w:w="80" w:type="dxa"/>
              <w:bottom w:w="80" w:type="dxa"/>
              <w:right w:w="80" w:type="dxa"/>
            </w:tcMar>
            <w:vAlign w:val="center"/>
          </w:tcPr>
          <w:p w14:paraId="7B815A8A" w14:textId="77777777" w:rsidR="00DB1F74" w:rsidRPr="00622195" w:rsidRDefault="008F1D34">
            <w:pPr>
              <w:spacing w:before="80" w:after="80" w:line="276" w:lineRule="auto"/>
              <w:jc w:val="left"/>
            </w:pPr>
            <w:r w:rsidRPr="00622195">
              <w:rPr>
                <w:sz w:val="20"/>
              </w:rPr>
              <w:t>Responsible for understanding and reviewing this report</w:t>
            </w:r>
          </w:p>
        </w:tc>
      </w:tr>
      <w:tr w:rsidR="00DB1F74" w:rsidRPr="00622195" w14:paraId="54E50D1C" w14:textId="77777777">
        <w:trPr>
          <w:cantSplit/>
          <w:jc w:val="center"/>
        </w:trPr>
        <w:tc>
          <w:tcPr>
            <w:tcW w:w="1987" w:type="dxa"/>
            <w:tcMar>
              <w:top w:w="80" w:type="dxa"/>
              <w:left w:w="80" w:type="dxa"/>
              <w:bottom w:w="80" w:type="dxa"/>
              <w:right w:w="80" w:type="dxa"/>
            </w:tcMar>
            <w:vAlign w:val="center"/>
          </w:tcPr>
          <w:p w14:paraId="10EA08E2" w14:textId="77777777" w:rsidR="00DB1F74" w:rsidRPr="00622195" w:rsidRDefault="008F1D34">
            <w:pPr>
              <w:spacing w:before="80" w:after="80" w:line="276" w:lineRule="auto"/>
              <w:jc w:val="left"/>
            </w:pPr>
            <w:r w:rsidRPr="00622195">
              <w:rPr>
                <w:sz w:val="20"/>
              </w:rPr>
              <w:t>Supervisor and examiners</w:t>
            </w:r>
          </w:p>
        </w:tc>
        <w:tc>
          <w:tcPr>
            <w:tcW w:w="3485" w:type="dxa"/>
            <w:tcMar>
              <w:top w:w="80" w:type="dxa"/>
              <w:left w:w="80" w:type="dxa"/>
              <w:bottom w:w="80" w:type="dxa"/>
              <w:right w:w="80" w:type="dxa"/>
            </w:tcMar>
            <w:vAlign w:val="center"/>
          </w:tcPr>
          <w:p w14:paraId="7D638124" w14:textId="77777777" w:rsidR="00DB1F74" w:rsidRPr="00622195" w:rsidRDefault="008F1D34">
            <w:pPr>
              <w:spacing w:before="80" w:after="80" w:line="276" w:lineRule="auto"/>
              <w:jc w:val="left"/>
            </w:pPr>
            <w:r w:rsidRPr="00622195">
              <w:rPr>
                <w:sz w:val="20"/>
              </w:rPr>
              <w:t>Assess objectives, evidence and scholarship</w:t>
            </w:r>
          </w:p>
        </w:tc>
        <w:tc>
          <w:tcPr>
            <w:tcW w:w="3542" w:type="dxa"/>
            <w:tcMar>
              <w:top w:w="80" w:type="dxa"/>
              <w:left w:w="80" w:type="dxa"/>
              <w:bottom w:w="80" w:type="dxa"/>
              <w:right w:w="80" w:type="dxa"/>
            </w:tcMar>
            <w:vAlign w:val="center"/>
          </w:tcPr>
          <w:p w14:paraId="6D5E4760" w14:textId="77777777" w:rsidR="00DB1F74" w:rsidRPr="00622195" w:rsidRDefault="008F1D34">
            <w:pPr>
              <w:spacing w:before="80" w:after="80" w:line="276" w:lineRule="auto"/>
              <w:jc w:val="left"/>
            </w:pPr>
            <w:r w:rsidRPr="00622195">
              <w:rPr>
                <w:sz w:val="20"/>
              </w:rPr>
              <w:t>Approval and assessment are not assumed</w:t>
            </w:r>
          </w:p>
        </w:tc>
      </w:tr>
      <w:tr w:rsidR="00DB1F74" w:rsidRPr="00622195" w14:paraId="7058DEAF" w14:textId="77777777">
        <w:trPr>
          <w:cantSplit/>
          <w:jc w:val="center"/>
        </w:trPr>
        <w:tc>
          <w:tcPr>
            <w:tcW w:w="1987" w:type="dxa"/>
            <w:tcMar>
              <w:top w:w="80" w:type="dxa"/>
              <w:left w:w="80" w:type="dxa"/>
              <w:bottom w:w="80" w:type="dxa"/>
              <w:right w:w="80" w:type="dxa"/>
            </w:tcMar>
            <w:vAlign w:val="center"/>
          </w:tcPr>
          <w:p w14:paraId="7234BFEA" w14:textId="77777777" w:rsidR="00DB1F74" w:rsidRPr="00622195" w:rsidRDefault="008F1D34">
            <w:pPr>
              <w:spacing w:before="80" w:after="80" w:line="276" w:lineRule="auto"/>
              <w:jc w:val="left"/>
            </w:pPr>
            <w:r w:rsidRPr="00622195">
              <w:rPr>
                <w:sz w:val="20"/>
              </w:rPr>
              <w:t>Imaging researchers</w:t>
            </w:r>
          </w:p>
        </w:tc>
        <w:tc>
          <w:tcPr>
            <w:tcW w:w="3485" w:type="dxa"/>
            <w:tcMar>
              <w:top w:w="80" w:type="dxa"/>
              <w:left w:w="80" w:type="dxa"/>
              <w:bottom w:w="80" w:type="dxa"/>
              <w:right w:w="80" w:type="dxa"/>
            </w:tcMar>
            <w:vAlign w:val="center"/>
          </w:tcPr>
          <w:p w14:paraId="6CB35E8E" w14:textId="77777777" w:rsidR="00DB1F74" w:rsidRPr="00622195" w:rsidRDefault="008F1D34">
            <w:pPr>
              <w:spacing w:before="80" w:after="80" w:line="276" w:lineRule="auto"/>
              <w:jc w:val="left"/>
            </w:pPr>
            <w:r w:rsidRPr="00622195">
              <w:rPr>
                <w:sz w:val="20"/>
              </w:rPr>
              <w:t>Inspect study predictions and model attention</w:t>
            </w:r>
          </w:p>
        </w:tc>
        <w:tc>
          <w:tcPr>
            <w:tcW w:w="3542" w:type="dxa"/>
            <w:tcMar>
              <w:top w:w="80" w:type="dxa"/>
              <w:left w:w="80" w:type="dxa"/>
              <w:bottom w:w="80" w:type="dxa"/>
              <w:right w:w="80" w:type="dxa"/>
            </w:tcMar>
            <w:vAlign w:val="center"/>
          </w:tcPr>
          <w:p w14:paraId="383F52D1" w14:textId="77777777" w:rsidR="00DB1F74" w:rsidRPr="00622195" w:rsidRDefault="008F1D34">
            <w:pPr>
              <w:spacing w:before="80" w:after="80" w:line="276" w:lineRule="auto"/>
              <w:jc w:val="left"/>
            </w:pPr>
            <w:r w:rsidRPr="00622195">
              <w:rPr>
                <w:sz w:val="20"/>
              </w:rPr>
              <w:t>Research use with suitable data governance</w:t>
            </w:r>
          </w:p>
        </w:tc>
      </w:tr>
      <w:tr w:rsidR="00DB1F74" w:rsidRPr="00622195" w14:paraId="016085D9" w14:textId="77777777">
        <w:trPr>
          <w:cantSplit/>
          <w:jc w:val="center"/>
        </w:trPr>
        <w:tc>
          <w:tcPr>
            <w:tcW w:w="1987" w:type="dxa"/>
            <w:tcMar>
              <w:top w:w="80" w:type="dxa"/>
              <w:left w:w="80" w:type="dxa"/>
              <w:bottom w:w="80" w:type="dxa"/>
              <w:right w:w="80" w:type="dxa"/>
            </w:tcMar>
            <w:vAlign w:val="center"/>
          </w:tcPr>
          <w:p w14:paraId="1C63D9B6" w14:textId="77777777" w:rsidR="00DB1F74" w:rsidRPr="00622195" w:rsidRDefault="008F1D34">
            <w:pPr>
              <w:spacing w:before="80" w:after="80" w:line="276" w:lineRule="auto"/>
              <w:jc w:val="left"/>
            </w:pPr>
            <w:r w:rsidRPr="00622195">
              <w:rPr>
                <w:sz w:val="20"/>
              </w:rPr>
              <w:lastRenderedPageBreak/>
              <w:t>Clinicians</w:t>
            </w:r>
          </w:p>
        </w:tc>
        <w:tc>
          <w:tcPr>
            <w:tcW w:w="3485" w:type="dxa"/>
            <w:tcMar>
              <w:top w:w="80" w:type="dxa"/>
              <w:left w:w="80" w:type="dxa"/>
              <w:bottom w:w="80" w:type="dxa"/>
              <w:right w:w="80" w:type="dxa"/>
            </w:tcMar>
            <w:vAlign w:val="center"/>
          </w:tcPr>
          <w:p w14:paraId="3DA3D197" w14:textId="77777777" w:rsidR="00DB1F74" w:rsidRPr="00622195" w:rsidRDefault="008F1D34">
            <w:pPr>
              <w:spacing w:before="80" w:after="80" w:line="276" w:lineRule="auto"/>
              <w:jc w:val="left"/>
            </w:pPr>
            <w:r w:rsidRPr="00622195">
              <w:rPr>
                <w:sz w:val="20"/>
              </w:rPr>
              <w:t>Inform future requirements and evaluation design</w:t>
            </w:r>
          </w:p>
        </w:tc>
        <w:tc>
          <w:tcPr>
            <w:tcW w:w="3542" w:type="dxa"/>
            <w:tcMar>
              <w:top w:w="80" w:type="dxa"/>
              <w:left w:w="80" w:type="dxa"/>
              <w:bottom w:w="80" w:type="dxa"/>
              <w:right w:w="80" w:type="dxa"/>
            </w:tcMar>
            <w:vAlign w:val="center"/>
          </w:tcPr>
          <w:p w14:paraId="50AC69B8" w14:textId="77777777" w:rsidR="00DB1F74" w:rsidRPr="00622195" w:rsidRDefault="008F1D34">
            <w:pPr>
              <w:spacing w:before="80" w:after="80" w:line="276" w:lineRule="auto"/>
              <w:jc w:val="left"/>
            </w:pPr>
            <w:r w:rsidRPr="00622195">
              <w:rPr>
                <w:sz w:val="20"/>
              </w:rPr>
              <w:t>No validated clinical deployment is claimed</w:t>
            </w:r>
          </w:p>
        </w:tc>
      </w:tr>
      <w:tr w:rsidR="00DB1F74" w:rsidRPr="00622195" w14:paraId="7AA14738" w14:textId="77777777">
        <w:trPr>
          <w:cantSplit/>
          <w:jc w:val="center"/>
        </w:trPr>
        <w:tc>
          <w:tcPr>
            <w:tcW w:w="1987" w:type="dxa"/>
            <w:tcMar>
              <w:top w:w="80" w:type="dxa"/>
              <w:left w:w="80" w:type="dxa"/>
              <w:bottom w:w="80" w:type="dxa"/>
              <w:right w:w="80" w:type="dxa"/>
            </w:tcMar>
            <w:vAlign w:val="center"/>
          </w:tcPr>
          <w:p w14:paraId="6EFB8CAD" w14:textId="77777777" w:rsidR="00DB1F74" w:rsidRPr="00622195" w:rsidRDefault="008F1D34">
            <w:pPr>
              <w:spacing w:before="80" w:after="80" w:line="276" w:lineRule="auto"/>
              <w:jc w:val="left"/>
            </w:pPr>
            <w:r w:rsidRPr="00622195">
              <w:rPr>
                <w:sz w:val="20"/>
              </w:rPr>
              <w:t>Dataset custodians</w:t>
            </w:r>
          </w:p>
        </w:tc>
        <w:tc>
          <w:tcPr>
            <w:tcW w:w="3485" w:type="dxa"/>
            <w:tcMar>
              <w:top w:w="80" w:type="dxa"/>
              <w:left w:w="80" w:type="dxa"/>
              <w:bottom w:w="80" w:type="dxa"/>
              <w:right w:w="80" w:type="dxa"/>
            </w:tcMar>
            <w:vAlign w:val="center"/>
          </w:tcPr>
          <w:p w14:paraId="4350C78D" w14:textId="77777777" w:rsidR="00DB1F74" w:rsidRPr="00622195" w:rsidRDefault="008F1D34">
            <w:pPr>
              <w:spacing w:before="80" w:after="80" w:line="276" w:lineRule="auto"/>
              <w:jc w:val="left"/>
            </w:pPr>
            <w:r w:rsidRPr="00622195">
              <w:rPr>
                <w:sz w:val="20"/>
              </w:rPr>
              <w:t>Specify access and permitted use</w:t>
            </w:r>
          </w:p>
        </w:tc>
        <w:tc>
          <w:tcPr>
            <w:tcW w:w="3542" w:type="dxa"/>
            <w:tcMar>
              <w:top w:w="80" w:type="dxa"/>
              <w:left w:w="80" w:type="dxa"/>
              <w:bottom w:w="80" w:type="dxa"/>
              <w:right w:w="80" w:type="dxa"/>
            </w:tcMar>
            <w:vAlign w:val="center"/>
          </w:tcPr>
          <w:p w14:paraId="0D045799" w14:textId="77777777" w:rsidR="00DB1F74" w:rsidRPr="00622195" w:rsidRDefault="008F1D34">
            <w:pPr>
              <w:spacing w:before="80" w:after="80" w:line="276" w:lineRule="auto"/>
              <w:jc w:val="left"/>
            </w:pPr>
            <w:r w:rsidRPr="00622195">
              <w:rPr>
                <w:sz w:val="20"/>
              </w:rPr>
              <w:t>Original data and private links are not redistributed</w:t>
            </w:r>
          </w:p>
        </w:tc>
      </w:tr>
    </w:tbl>
    <w:p w14:paraId="183629DB" w14:textId="77777777" w:rsidR="00DB1F74" w:rsidRPr="00622195" w:rsidRDefault="00DB1F74">
      <w:pPr>
        <w:spacing w:after="40"/>
      </w:pPr>
    </w:p>
    <w:p w14:paraId="70F0696F" w14:textId="77777777" w:rsidR="00DB1F74" w:rsidRPr="00622195" w:rsidRDefault="008F1D34">
      <w:pPr>
        <w:pStyle w:val="Heading2"/>
      </w:pPr>
      <w:bookmarkStart w:id="73" w:name="_Toc241955982"/>
      <w:bookmarkStart w:id="74" w:name="_Toc241957613"/>
      <w:bookmarkStart w:id="75" w:name="_Toc241957790"/>
      <w:bookmarkStart w:id="76" w:name="_Toc242393824"/>
      <w:r w:rsidRPr="00622195">
        <w:t>1.8 Project scope</w:t>
      </w:r>
      <w:bookmarkEnd w:id="73"/>
      <w:bookmarkEnd w:id="74"/>
      <w:bookmarkEnd w:id="75"/>
      <w:bookmarkEnd w:id="76"/>
    </w:p>
    <w:p w14:paraId="5209ADFA" w14:textId="77777777" w:rsidR="00DB1F74" w:rsidRPr="00622195" w:rsidRDefault="008F1D34">
      <w:r w:rsidRPr="00622195">
        <w:t>The implemented core scope consists of normal/abnormal classification, two pretrained encoder families, study-level slice aggregation, MRNet-only fitting, reserved calibration, external-reference evaluation and a local Streamlit application. It includes visualisation of MRI slices and Grad-CAM attention, checkpoint identification and export of a structured summary. ACL and meniscal outputs remain secondary research functions and are not the primary claim in the title. Supported inputs are prepared MRI NumPy arrays, a ZIP containing named arrays, or a guarded DICOM ZIP containing one readable series in each explicitly labelled plane folder.</w:t>
      </w:r>
    </w:p>
    <w:p w14:paraId="586423F7" w14:textId="77777777" w:rsidR="00DB1F74" w:rsidRPr="00622195" w:rsidRDefault="008F1D34">
      <w:r w:rsidRPr="00622195">
        <w:t>The scope excludes diagnosis from internet pictures, JPEG/PNG screenshots, arbitrary multi-series DICOM routing, clinically validated NIfTI/DICOM deployment, treatment recommendations, fracture detection and comprehensive assessment of all knee disease. It also excludes prospective clinical evaluation and automated confirmation that an upload contains a knee or belongs to one patient. Removing picture input avoids suggesting that a classifier developed for MRI stacks has been validated for arbitrary images.</w:t>
      </w:r>
    </w:p>
    <w:p w14:paraId="14C493E6" w14:textId="77777777" w:rsidR="00DB1F74" w:rsidRPr="00622195" w:rsidRDefault="008F1D34">
      <w:pPr>
        <w:pStyle w:val="Heading2"/>
      </w:pPr>
      <w:bookmarkStart w:id="77" w:name="_Toc241955983"/>
      <w:bookmarkStart w:id="78" w:name="_Toc241957614"/>
      <w:bookmarkStart w:id="79" w:name="_Toc241957791"/>
      <w:bookmarkStart w:id="80" w:name="_Toc242393825"/>
      <w:r w:rsidRPr="00622195">
        <w:t>1.9 Project assumptions</w:t>
      </w:r>
      <w:bookmarkEnd w:id="77"/>
      <w:bookmarkEnd w:id="78"/>
      <w:bookmarkEnd w:id="79"/>
      <w:bookmarkEnd w:id="80"/>
    </w:p>
    <w:p w14:paraId="546A97E0" w14:textId="77777777" w:rsidR="00DB1F74" w:rsidRPr="00622195" w:rsidRDefault="008F1D34">
      <w:r w:rsidRPr="00622195">
        <w:t>The experiments assume that public source labels and retained study identifiers have been interpreted correctly. This is an operational assumption, not independent verification of every radiological label. Input arrays are assumed to represent appropriately prepared MRI stacks. Study separation and exact-file comparisons are assumed to reduce identified leakage routes; they cannot prove patient-level independence when patient mappings are missing. Hardware-specific numerical behaviour is treated as something to test rather than assume.</w:t>
      </w:r>
    </w:p>
    <w:p w14:paraId="1851447E" w14:textId="77777777" w:rsidR="00DB1F74" w:rsidRPr="00622195" w:rsidRDefault="008F1D34">
      <w:pPr>
        <w:pStyle w:val="Heading2"/>
      </w:pPr>
      <w:bookmarkStart w:id="81" w:name="_Toc241955984"/>
      <w:bookmarkStart w:id="82" w:name="_Toc241957615"/>
      <w:bookmarkStart w:id="83" w:name="_Toc241957792"/>
      <w:bookmarkStart w:id="84" w:name="_Toc242393826"/>
      <w:r w:rsidRPr="00622195">
        <w:lastRenderedPageBreak/>
        <w:t>1.10 Relevance and significance</w:t>
      </w:r>
      <w:bookmarkEnd w:id="81"/>
      <w:bookmarkEnd w:id="82"/>
      <w:bookmarkEnd w:id="83"/>
      <w:bookmarkEnd w:id="84"/>
    </w:p>
    <w:p w14:paraId="00BD60A2" w14:textId="77777777" w:rsidR="00DB1F74" w:rsidRPr="00622195" w:rsidRDefault="008F1D34">
      <w:pPr>
        <w:pStyle w:val="Heading3"/>
      </w:pPr>
      <w:bookmarkStart w:id="85" w:name="_Toc241955985"/>
      <w:bookmarkStart w:id="86" w:name="_Toc241957616"/>
      <w:r w:rsidRPr="00622195">
        <w:t>1.10.1 Relevance</w:t>
      </w:r>
      <w:bookmarkEnd w:id="85"/>
      <w:bookmarkEnd w:id="86"/>
    </w:p>
    <w:p w14:paraId="7C30C592" w14:textId="77777777" w:rsidR="00DB1F74" w:rsidRPr="00622195" w:rsidRDefault="008F1D34">
      <w:r w:rsidRPr="00622195">
        <w:t>The work demonstrates an integrated data science process: define a prediction task, document source limitations, fit competing models, select on a designated development partition and report failures on other cohorts. These practices are directly relevant to reproducible informatics education. They are also useful for planning a future local validation study without confusing public-data experiments with deployment evidence.</w:t>
      </w:r>
    </w:p>
    <w:p w14:paraId="76185E02" w14:textId="77777777" w:rsidR="00DB1F74" w:rsidRPr="00622195" w:rsidRDefault="008F1D34">
      <w:pPr>
        <w:pStyle w:val="Heading3"/>
      </w:pPr>
      <w:bookmarkStart w:id="87" w:name="_Toc241955986"/>
      <w:bookmarkStart w:id="88" w:name="_Toc241957617"/>
      <w:r w:rsidRPr="00622195">
        <w:t>1.10.2 Significance</w:t>
      </w:r>
      <w:bookmarkEnd w:id="87"/>
      <w:bookmarkEnd w:id="88"/>
    </w:p>
    <w:p w14:paraId="1FDB74BB" w14:textId="77777777" w:rsidR="00DB1F74" w:rsidRPr="00622195" w:rsidRDefault="008F1D34">
      <w:r w:rsidRPr="00622195">
        <w:t>The principal result is a working, inspectable research system accompanied by a negative generalisation finding. Preserving a selected checkpoint despite disappointing external results prevents selective reporting from creating a misleading success story. The system can support teaching, further experiments and requirements discussions. Benefits to patient outcomes, reporting time or healthcare costs remain unmeasured.</w:t>
      </w:r>
    </w:p>
    <w:p w14:paraId="4119E31B" w14:textId="77777777" w:rsidR="00DB1F74" w:rsidRPr="00622195" w:rsidRDefault="008F1D34">
      <w:pPr>
        <w:pStyle w:val="Heading2"/>
      </w:pPr>
      <w:bookmarkStart w:id="89" w:name="_Toc241955987"/>
      <w:bookmarkStart w:id="90" w:name="_Toc241957618"/>
      <w:bookmarkStart w:id="91" w:name="_Toc241957793"/>
      <w:bookmarkStart w:id="92" w:name="_Toc242393827"/>
      <w:r w:rsidRPr="00622195">
        <w:t>1.11 Chapter summary</w:t>
      </w:r>
      <w:bookmarkEnd w:id="89"/>
      <w:bookmarkEnd w:id="90"/>
      <w:bookmarkEnd w:id="91"/>
      <w:bookmarkEnd w:id="92"/>
    </w:p>
    <w:p w14:paraId="192A4CFE" w14:textId="77777777" w:rsidR="00DB1F74" w:rsidRPr="00622195" w:rsidRDefault="008F1D34">
      <w:r w:rsidRPr="00622195">
        <w:t>This chapter defined the problem, scope and five objectives. The remaining chapters review the supporting literature, describe the implemented methods, present measured outcomes and identify the work required before stronger claims could be made.</w:t>
      </w:r>
    </w:p>
    <w:p w14:paraId="06D85902" w14:textId="77777777" w:rsidR="00DB1F74" w:rsidRPr="00622195" w:rsidRDefault="008F1D34">
      <w:pPr>
        <w:pStyle w:val="Heading1"/>
        <w:jc w:val="center"/>
      </w:pPr>
      <w:bookmarkStart w:id="93" w:name="_Toc241955988"/>
      <w:bookmarkStart w:id="94" w:name="_Toc241957619"/>
      <w:bookmarkStart w:id="95" w:name="_Toc241957794"/>
      <w:bookmarkStart w:id="96" w:name="_Toc242393828"/>
      <w:r w:rsidRPr="00622195">
        <w:lastRenderedPageBreak/>
        <w:t>CHAPTER 2 LITERATURE REVIEW</w:t>
      </w:r>
      <w:bookmarkEnd w:id="93"/>
      <w:bookmarkEnd w:id="94"/>
      <w:bookmarkEnd w:id="95"/>
      <w:bookmarkEnd w:id="96"/>
    </w:p>
    <w:p w14:paraId="34DB6610" w14:textId="77777777" w:rsidR="00DB1F74" w:rsidRPr="00622195" w:rsidRDefault="008F1D34">
      <w:pPr>
        <w:pStyle w:val="Heading2"/>
      </w:pPr>
      <w:bookmarkStart w:id="97" w:name="_Toc241955989"/>
      <w:bookmarkStart w:id="98" w:name="_Toc241957620"/>
      <w:bookmarkStart w:id="99" w:name="_Toc241957795"/>
      <w:bookmarkStart w:id="100" w:name="_Toc242393829"/>
      <w:r w:rsidRPr="00622195">
        <w:t>2.1 Introduction</w:t>
      </w:r>
      <w:bookmarkEnd w:id="97"/>
      <w:bookmarkEnd w:id="98"/>
      <w:bookmarkEnd w:id="99"/>
      <w:bookmarkEnd w:id="100"/>
    </w:p>
    <w:p w14:paraId="5FE74076" w14:textId="77777777" w:rsidR="00DB1F74" w:rsidRPr="00622195" w:rsidRDefault="008F1D34">
      <w:r w:rsidRPr="00622195">
        <w:t>This chapter uses a targeted narrative review to connect knee MRI classification with model design, reliable evaluation and explainability. Twenty-one refereed journal or conference publications were retained. Foundational work is included because the implemented encoders, optimisation and evaluation methods depend on it. The review distinguishes direct knee imaging evidence from general machine-learning methods and reporting guidance.</w:t>
      </w:r>
    </w:p>
    <w:p w14:paraId="45A0E81A" w14:textId="77777777" w:rsidR="00DB1F74" w:rsidRPr="00622195" w:rsidRDefault="008F1D34">
      <w:pPr>
        <w:pStyle w:val="Heading2"/>
      </w:pPr>
      <w:bookmarkStart w:id="101" w:name="_Toc241955990"/>
      <w:bookmarkStart w:id="102" w:name="_Toc241957621"/>
      <w:bookmarkStart w:id="103" w:name="_Toc241957796"/>
      <w:bookmarkStart w:id="104" w:name="_Toc242393830"/>
      <w:r w:rsidRPr="00622195">
        <w:t>2.2 Research questions</w:t>
      </w:r>
      <w:bookmarkEnd w:id="101"/>
      <w:bookmarkEnd w:id="102"/>
      <w:bookmarkEnd w:id="103"/>
      <w:bookmarkEnd w:id="104"/>
    </w:p>
    <w:p w14:paraId="48F5033D" w14:textId="77777777" w:rsidR="00DB1F74" w:rsidRPr="00622195" w:rsidRDefault="008F1D34">
      <w:pPr>
        <w:pStyle w:val="TableCaption"/>
      </w:pPr>
      <w:bookmarkStart w:id="105" w:name="_Toc241710860"/>
      <w:r w:rsidRPr="00622195">
        <w:t>Table 2.1 Alignment of research questions and objectives</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4603123E" w14:textId="77777777">
        <w:trPr>
          <w:cantSplit/>
          <w:tblHeader/>
          <w:jc w:val="center"/>
        </w:trPr>
        <w:tc>
          <w:tcPr>
            <w:tcW w:w="1987" w:type="dxa"/>
            <w:shd w:val="clear" w:color="auto" w:fill="E8E8E8"/>
            <w:tcMar>
              <w:top w:w="80" w:type="dxa"/>
              <w:left w:w="80" w:type="dxa"/>
              <w:bottom w:w="80" w:type="dxa"/>
              <w:right w:w="80" w:type="dxa"/>
            </w:tcMar>
            <w:vAlign w:val="center"/>
          </w:tcPr>
          <w:p w14:paraId="7A8A142C" w14:textId="77777777" w:rsidR="00DB1F74" w:rsidRPr="00622195" w:rsidRDefault="008F1D34">
            <w:pPr>
              <w:spacing w:before="80" w:after="80" w:line="276" w:lineRule="auto"/>
              <w:jc w:val="left"/>
            </w:pPr>
            <w:r w:rsidRPr="00622195">
              <w:rPr>
                <w:b/>
                <w:sz w:val="20"/>
              </w:rPr>
              <w:t>Objective</w:t>
            </w:r>
          </w:p>
        </w:tc>
        <w:tc>
          <w:tcPr>
            <w:tcW w:w="3485" w:type="dxa"/>
            <w:shd w:val="clear" w:color="auto" w:fill="E8E8E8"/>
            <w:tcMar>
              <w:top w:w="80" w:type="dxa"/>
              <w:left w:w="80" w:type="dxa"/>
              <w:bottom w:w="80" w:type="dxa"/>
              <w:right w:w="80" w:type="dxa"/>
            </w:tcMar>
            <w:vAlign w:val="center"/>
          </w:tcPr>
          <w:p w14:paraId="1E34D419" w14:textId="77777777" w:rsidR="00DB1F74" w:rsidRPr="00622195" w:rsidRDefault="008F1D34">
            <w:pPr>
              <w:spacing w:before="80" w:after="80" w:line="276" w:lineRule="auto"/>
              <w:jc w:val="left"/>
            </w:pPr>
            <w:r w:rsidRPr="00622195">
              <w:rPr>
                <w:b/>
                <w:sz w:val="20"/>
              </w:rPr>
              <w:t>Research question</w:t>
            </w:r>
          </w:p>
        </w:tc>
        <w:tc>
          <w:tcPr>
            <w:tcW w:w="3542" w:type="dxa"/>
            <w:shd w:val="clear" w:color="auto" w:fill="E8E8E8"/>
            <w:tcMar>
              <w:top w:w="80" w:type="dxa"/>
              <w:left w:w="80" w:type="dxa"/>
              <w:bottom w:w="80" w:type="dxa"/>
              <w:right w:w="80" w:type="dxa"/>
            </w:tcMar>
            <w:vAlign w:val="center"/>
          </w:tcPr>
          <w:p w14:paraId="6BB97D26" w14:textId="77777777" w:rsidR="00DB1F74" w:rsidRPr="00622195" w:rsidRDefault="008F1D34">
            <w:pPr>
              <w:spacing w:before="80" w:after="80" w:line="276" w:lineRule="auto"/>
              <w:jc w:val="left"/>
            </w:pPr>
            <w:r w:rsidRPr="00622195">
              <w:rPr>
                <w:b/>
                <w:sz w:val="20"/>
              </w:rPr>
              <w:t>Evidence needed</w:t>
            </w:r>
          </w:p>
        </w:tc>
      </w:tr>
      <w:tr w:rsidR="00DB1F74" w:rsidRPr="00622195" w14:paraId="19171B4F" w14:textId="77777777">
        <w:trPr>
          <w:cantSplit/>
          <w:jc w:val="center"/>
        </w:trPr>
        <w:tc>
          <w:tcPr>
            <w:tcW w:w="1987" w:type="dxa"/>
            <w:tcMar>
              <w:top w:w="80" w:type="dxa"/>
              <w:left w:w="80" w:type="dxa"/>
              <w:bottom w:w="80" w:type="dxa"/>
              <w:right w:w="80" w:type="dxa"/>
            </w:tcMar>
            <w:vAlign w:val="center"/>
          </w:tcPr>
          <w:p w14:paraId="7EDF9CAD" w14:textId="77777777" w:rsidR="00DB1F74" w:rsidRPr="00622195" w:rsidRDefault="008F1D34">
            <w:pPr>
              <w:spacing w:before="80" w:after="80" w:line="276" w:lineRule="auto"/>
              <w:jc w:val="left"/>
            </w:pPr>
            <w:r>
              <w:t>1</w:t>
            </w:r>
          </w:p>
        </w:tc>
        <w:tc>
          <w:tcPr>
            <w:tcW w:w="3485" w:type="dxa"/>
            <w:tcMar>
              <w:top w:w="80" w:type="dxa"/>
              <w:left w:w="80" w:type="dxa"/>
              <w:bottom w:w="80" w:type="dxa"/>
              <w:right w:w="80" w:type="dxa"/>
            </w:tcMar>
            <w:vAlign w:val="center"/>
          </w:tcPr>
          <w:p w14:paraId="638A95FA" w14:textId="77777777" w:rsidR="00DB1F74" w:rsidRPr="00622195" w:rsidRDefault="008F1D34">
            <w:pPr>
              <w:spacing w:before="80" w:after="80" w:line="276" w:lineRule="auto"/>
              <w:jc w:val="left"/>
            </w:pPr>
            <w:r>
              <w:t>Can a local prototype present research scores and model attention for supported MRI studies?</w:t>
            </w:r>
          </w:p>
        </w:tc>
        <w:tc>
          <w:tcPr>
            <w:tcW w:w="3542" w:type="dxa"/>
            <w:tcMar>
              <w:top w:w="80" w:type="dxa"/>
              <w:left w:w="80" w:type="dxa"/>
              <w:bottom w:w="80" w:type="dxa"/>
              <w:right w:w="80" w:type="dxa"/>
            </w:tcMar>
            <w:vAlign w:val="center"/>
          </w:tcPr>
          <w:p w14:paraId="56A87ED8" w14:textId="77777777" w:rsidR="00DB1F74" w:rsidRPr="00622195" w:rsidRDefault="008F1D34">
            <w:pPr>
              <w:spacing w:before="80" w:after="80" w:line="276" w:lineRule="auto"/>
              <w:jc w:val="left"/>
            </w:pPr>
            <w:r>
              <w:t>Upload, analysis, visualisation, export and clear-case verification</w:t>
            </w:r>
          </w:p>
        </w:tc>
      </w:tr>
      <w:tr w:rsidR="00DB1F74" w:rsidRPr="00622195" w14:paraId="3AF14A12" w14:textId="77777777">
        <w:trPr>
          <w:cantSplit/>
          <w:jc w:val="center"/>
        </w:trPr>
        <w:tc>
          <w:tcPr>
            <w:tcW w:w="1987" w:type="dxa"/>
            <w:tcMar>
              <w:top w:w="80" w:type="dxa"/>
              <w:left w:w="80" w:type="dxa"/>
              <w:bottom w:w="80" w:type="dxa"/>
              <w:right w:w="80" w:type="dxa"/>
            </w:tcMar>
            <w:vAlign w:val="center"/>
          </w:tcPr>
          <w:p w14:paraId="267F5C53" w14:textId="77777777" w:rsidR="00DB1F74" w:rsidRPr="00622195" w:rsidRDefault="008F1D34">
            <w:pPr>
              <w:spacing w:before="80" w:after="80" w:line="276" w:lineRule="auto"/>
              <w:jc w:val="left"/>
            </w:pPr>
            <w:r>
              <w:t>2</w:t>
            </w:r>
          </w:p>
        </w:tc>
        <w:tc>
          <w:tcPr>
            <w:tcW w:w="3485" w:type="dxa"/>
            <w:tcMar>
              <w:top w:w="80" w:type="dxa"/>
              <w:left w:w="80" w:type="dxa"/>
              <w:bottom w:w="80" w:type="dxa"/>
              <w:right w:w="80" w:type="dxa"/>
            </w:tcMar>
            <w:vAlign w:val="center"/>
          </w:tcPr>
          <w:p w14:paraId="7F059F96" w14:textId="77777777" w:rsidR="00DB1F74" w:rsidRPr="00622195" w:rsidRDefault="008F1D34">
            <w:pPr>
              <w:spacing w:before="80" w:after="80" w:line="276" w:lineRule="auto"/>
              <w:jc w:val="left"/>
            </w:pPr>
            <w:r>
              <w:t>How can knee MRI studies be prepared consistently for deep-learning classification?</w:t>
            </w:r>
          </w:p>
        </w:tc>
        <w:tc>
          <w:tcPr>
            <w:tcW w:w="3542" w:type="dxa"/>
            <w:tcMar>
              <w:top w:w="80" w:type="dxa"/>
              <w:left w:w="80" w:type="dxa"/>
              <w:bottom w:w="80" w:type="dxa"/>
              <w:right w:w="80" w:type="dxa"/>
            </w:tcMar>
            <w:vAlign w:val="center"/>
          </w:tcPr>
          <w:p w14:paraId="15C8299E" w14:textId="77777777" w:rsidR="00DB1F74" w:rsidRPr="00622195" w:rsidRDefault="008F1D34">
            <w:pPr>
              <w:spacing w:before="80" w:after="80" w:line="276" w:lineRule="auto"/>
              <w:jc w:val="left"/>
            </w:pPr>
            <w:r>
              <w:t>Normalisation, slice sampling, plane checks and data-quality controls</w:t>
            </w:r>
          </w:p>
        </w:tc>
      </w:tr>
      <w:tr w:rsidR="00DB1F74" w:rsidRPr="00622195" w14:paraId="719A973C" w14:textId="77777777">
        <w:trPr>
          <w:cantSplit/>
          <w:jc w:val="center"/>
        </w:trPr>
        <w:tc>
          <w:tcPr>
            <w:tcW w:w="1987" w:type="dxa"/>
            <w:tcMar>
              <w:top w:w="80" w:type="dxa"/>
              <w:left w:w="80" w:type="dxa"/>
              <w:bottom w:w="80" w:type="dxa"/>
              <w:right w:w="80" w:type="dxa"/>
            </w:tcMar>
            <w:vAlign w:val="center"/>
          </w:tcPr>
          <w:p w14:paraId="55B36CCE" w14:textId="77777777" w:rsidR="00DB1F74" w:rsidRPr="00622195" w:rsidRDefault="008F1D34">
            <w:pPr>
              <w:spacing w:before="80" w:after="80" w:line="276" w:lineRule="auto"/>
              <w:jc w:val="left"/>
            </w:pPr>
            <w:r>
              <w:t>3</w:t>
            </w:r>
          </w:p>
        </w:tc>
        <w:tc>
          <w:tcPr>
            <w:tcW w:w="3485" w:type="dxa"/>
            <w:tcMar>
              <w:top w:w="80" w:type="dxa"/>
              <w:left w:w="80" w:type="dxa"/>
              <w:bottom w:w="80" w:type="dxa"/>
              <w:right w:w="80" w:type="dxa"/>
            </w:tcMar>
            <w:vAlign w:val="center"/>
          </w:tcPr>
          <w:p w14:paraId="5F61F3A0" w14:textId="77777777" w:rsidR="00DB1F74" w:rsidRPr="00622195" w:rsidRDefault="008F1D34">
            <w:pPr>
              <w:spacing w:before="80" w:after="80" w:line="276" w:lineRule="auto"/>
              <w:jc w:val="left"/>
            </w:pPr>
            <w:r>
              <w:t>Can a transfer-learning model classify knee MRI studies as normal or abnormal?</w:t>
            </w:r>
          </w:p>
        </w:tc>
        <w:tc>
          <w:tcPr>
            <w:tcW w:w="3542" w:type="dxa"/>
            <w:tcMar>
              <w:top w:w="80" w:type="dxa"/>
              <w:left w:w="80" w:type="dxa"/>
              <w:bottom w:w="80" w:type="dxa"/>
              <w:right w:w="80" w:type="dxa"/>
            </w:tcMar>
            <w:vAlign w:val="center"/>
          </w:tcPr>
          <w:p w14:paraId="4BCC2454" w14:textId="77777777" w:rsidR="00DB1F74" w:rsidRPr="00622195" w:rsidRDefault="008F1D34">
            <w:pPr>
              <w:spacing w:before="80" w:after="80" w:line="276" w:lineRule="auto"/>
              <w:jc w:val="left"/>
            </w:pPr>
            <w:r>
              <w:t>Study-level multi-plane classifier and supported predictions</w:t>
            </w:r>
          </w:p>
        </w:tc>
      </w:tr>
      <w:tr w:rsidR="00DB1F74" w:rsidRPr="00622195" w14:paraId="2E7BCEC3" w14:textId="77777777">
        <w:trPr>
          <w:cantSplit/>
          <w:jc w:val="center"/>
        </w:trPr>
        <w:tc>
          <w:tcPr>
            <w:tcW w:w="1987" w:type="dxa"/>
            <w:tcMar>
              <w:top w:w="80" w:type="dxa"/>
              <w:left w:w="80" w:type="dxa"/>
              <w:bottom w:w="80" w:type="dxa"/>
              <w:right w:w="80" w:type="dxa"/>
            </w:tcMar>
            <w:vAlign w:val="center"/>
          </w:tcPr>
          <w:p w14:paraId="52A8C824" w14:textId="77777777" w:rsidR="00DB1F74" w:rsidRPr="00622195" w:rsidRDefault="008F1D34">
            <w:pPr>
              <w:spacing w:before="80" w:after="80" w:line="276" w:lineRule="auto"/>
              <w:jc w:val="left"/>
            </w:pPr>
            <w:r>
              <w:t>4</w:t>
            </w:r>
          </w:p>
        </w:tc>
        <w:tc>
          <w:tcPr>
            <w:tcW w:w="3485" w:type="dxa"/>
            <w:tcMar>
              <w:top w:w="80" w:type="dxa"/>
              <w:left w:w="80" w:type="dxa"/>
              <w:bottom w:w="80" w:type="dxa"/>
              <w:right w:w="80" w:type="dxa"/>
            </w:tcMar>
            <w:vAlign w:val="center"/>
          </w:tcPr>
          <w:p w14:paraId="3012E3EC" w14:textId="77777777" w:rsidR="00DB1F74" w:rsidRPr="00622195" w:rsidRDefault="008F1D34">
            <w:pPr>
              <w:spacing w:before="80" w:after="80" w:line="276" w:lineRule="auto"/>
              <w:jc w:val="left"/>
            </w:pPr>
            <w:r>
              <w:t>Which compared model gives the stronger validation AUROC?</w:t>
            </w:r>
          </w:p>
        </w:tc>
        <w:tc>
          <w:tcPr>
            <w:tcW w:w="3542" w:type="dxa"/>
            <w:tcMar>
              <w:top w:w="80" w:type="dxa"/>
              <w:left w:w="80" w:type="dxa"/>
              <w:bottom w:w="80" w:type="dxa"/>
              <w:right w:w="80" w:type="dxa"/>
            </w:tcMar>
            <w:vAlign w:val="center"/>
          </w:tcPr>
          <w:p w14:paraId="5FBE9C37" w14:textId="77777777" w:rsidR="00DB1F74" w:rsidRPr="00622195" w:rsidRDefault="008F1D34">
            <w:pPr>
              <w:spacing w:before="80" w:after="80" w:line="276" w:lineRule="auto"/>
              <w:jc w:val="left"/>
            </w:pPr>
            <w:r>
              <w:t>ResNet-18 and EfficientNet-B0 validation comparison and selected checkpoint</w:t>
            </w:r>
          </w:p>
        </w:tc>
      </w:tr>
      <w:tr w:rsidR="00DB1F74" w:rsidRPr="00622195" w14:paraId="3A237F04" w14:textId="77777777">
        <w:trPr>
          <w:cantSplit/>
          <w:jc w:val="center"/>
        </w:trPr>
        <w:tc>
          <w:tcPr>
            <w:tcW w:w="1987" w:type="dxa"/>
            <w:tcMar>
              <w:top w:w="80" w:type="dxa"/>
              <w:left w:w="80" w:type="dxa"/>
              <w:bottom w:w="80" w:type="dxa"/>
              <w:right w:w="80" w:type="dxa"/>
            </w:tcMar>
            <w:vAlign w:val="center"/>
          </w:tcPr>
          <w:p w14:paraId="5EB7CE14" w14:textId="77777777" w:rsidR="00DB1F74" w:rsidRPr="00622195" w:rsidRDefault="008F1D34">
            <w:pPr>
              <w:spacing w:before="80" w:after="80" w:line="276" w:lineRule="auto"/>
              <w:jc w:val="left"/>
            </w:pPr>
            <w:r>
              <w:t>5</w:t>
            </w:r>
          </w:p>
        </w:tc>
        <w:tc>
          <w:tcPr>
            <w:tcW w:w="3485" w:type="dxa"/>
            <w:tcMar>
              <w:top w:w="80" w:type="dxa"/>
              <w:left w:w="80" w:type="dxa"/>
              <w:bottom w:w="80" w:type="dxa"/>
              <w:right w:w="80" w:type="dxa"/>
            </w:tcMar>
            <w:vAlign w:val="center"/>
          </w:tcPr>
          <w:p w14:paraId="4C69BACB" w14:textId="77777777" w:rsidR="00DB1F74" w:rsidRPr="00622195" w:rsidRDefault="008F1D34">
            <w:pPr>
              <w:spacing w:before="80" w:after="80" w:line="276" w:lineRule="auto"/>
              <w:jc w:val="left"/>
            </w:pPr>
            <w:r>
              <w:t>What performance does the selected model achieve against available MRI reference labels?</w:t>
            </w:r>
          </w:p>
        </w:tc>
        <w:tc>
          <w:tcPr>
            <w:tcW w:w="3542" w:type="dxa"/>
            <w:tcMar>
              <w:top w:w="80" w:type="dxa"/>
              <w:left w:w="80" w:type="dxa"/>
              <w:bottom w:w="80" w:type="dxa"/>
              <w:right w:w="80" w:type="dxa"/>
            </w:tcMar>
            <w:vAlign w:val="center"/>
          </w:tcPr>
          <w:p w14:paraId="0F2FDC4F" w14:textId="77777777" w:rsidR="00DB1F74" w:rsidRPr="00622195" w:rsidRDefault="008F1D34">
            <w:pPr>
              <w:spacing w:before="80" w:after="80" w:line="276" w:lineRule="auto"/>
              <w:jc w:val="left"/>
            </w:pPr>
            <w:r>
              <w:t>Per-target metrics, calibration and documented evaluation limitations</w:t>
            </w:r>
          </w:p>
        </w:tc>
      </w:tr>
    </w:tbl>
    <w:p w14:paraId="7ECC9EC1" w14:textId="77777777" w:rsidR="00DB1F74" w:rsidRPr="00622195" w:rsidRDefault="00DB1F74">
      <w:pPr>
        <w:spacing w:after="40"/>
      </w:pPr>
    </w:p>
    <w:p w14:paraId="0AF35E4F" w14:textId="77777777" w:rsidR="00DB1F74" w:rsidRPr="00622195" w:rsidRDefault="008F1D34">
      <w:r w:rsidRPr="00622195">
        <w:t>The questions separate predictive quality from engineering functionality. A successful upload does not answer the discrimination question, and a high internal AUROC does not establish that the interface is safe or usable in a clinic. Each question has an observable answer within the present project, even where the answer exposes a limitation.</w:t>
      </w:r>
    </w:p>
    <w:p w14:paraId="3575AA7B" w14:textId="77777777" w:rsidR="00DB1F74" w:rsidRPr="00622195" w:rsidRDefault="008F1D34">
      <w:pPr>
        <w:pStyle w:val="Heading2"/>
      </w:pPr>
      <w:bookmarkStart w:id="106" w:name="_Toc241955991"/>
      <w:bookmarkStart w:id="107" w:name="_Toc241957622"/>
      <w:bookmarkStart w:id="108" w:name="_Toc241957797"/>
      <w:bookmarkStart w:id="109" w:name="_Toc242393831"/>
      <w:r w:rsidRPr="00622195">
        <w:lastRenderedPageBreak/>
        <w:t>2.3 Search strategy and data sources</w:t>
      </w:r>
      <w:bookmarkEnd w:id="106"/>
      <w:bookmarkEnd w:id="107"/>
      <w:bookmarkEnd w:id="108"/>
      <w:bookmarkEnd w:id="109"/>
    </w:p>
    <w:p w14:paraId="7E1A09D8" w14:textId="77777777" w:rsidR="00DB1F74" w:rsidRPr="00622195" w:rsidRDefault="008F1D34">
      <w:r w:rsidRPr="00622195">
        <w:t>The documentation search was conducted through web search, publisher pages, official conference proceedings, PubMed/PMC records and DOI metadata. Search concepts included knee MRI classification, MRNet, KneeMRI ACL injury, fastMRI pathology annotations, residual networks, EfficientNet, calibration, leakage, external validation, saliency maps and prediction-model reporting. Reference metadata were checked against primary publication records or DOI records. The retained-source register appears in Appendix B.</w:t>
      </w:r>
    </w:p>
    <w:p w14:paraId="47F8A984" w14:textId="77777777" w:rsidR="00DB1F74" w:rsidRPr="00622195" w:rsidRDefault="008F1D34">
      <w:r w:rsidRPr="00622195">
        <w:t>This was not a systematic review. No claim is made that Scopus or Web of Science was searched, that every eligible study was retrieved, or that duplicate screening and independent reviewers were used. Search totals and a PRISMA flow diagram are not fabricated. The selection favoured direct dataset sources, original methods used in the implementation and publications explaining threats to interpretation. Sources without a clear relationship to the implemented task were not added merely to inflate the bibliography.</w:t>
      </w:r>
    </w:p>
    <w:p w14:paraId="298C0525" w14:textId="77777777" w:rsidR="00DB1F74" w:rsidRPr="00622195" w:rsidRDefault="008F1D34">
      <w:pPr>
        <w:pStyle w:val="Heading2"/>
      </w:pPr>
      <w:bookmarkStart w:id="110" w:name="_Toc241955992"/>
      <w:bookmarkStart w:id="111" w:name="_Toc241957623"/>
      <w:bookmarkStart w:id="112" w:name="_Toc241957798"/>
      <w:bookmarkStart w:id="113" w:name="_Toc242393832"/>
      <w:r w:rsidRPr="00622195">
        <w:t>2.4 Data extraction</w:t>
      </w:r>
      <w:bookmarkEnd w:id="110"/>
      <w:bookmarkEnd w:id="111"/>
      <w:bookmarkEnd w:id="112"/>
      <w:bookmarkEnd w:id="113"/>
    </w:p>
    <w:p w14:paraId="7BAE2E43" w14:textId="77777777" w:rsidR="00DB1F74" w:rsidRPr="00622195" w:rsidRDefault="008F1D34">
      <w:r w:rsidRPr="00622195">
        <w:t>For each retained publication, the extraction recorded author and year, publication identity, study or method type, relevance to the project, and a transfer limitation. Direct knee MRI sources inform dataset and task interpretation. Architecture and optimisation papers inform implementation choices. Evaluation and reporting papers inform the strength of permissible conclusions. This separation avoids treating an algorithm paper as proof of clinical effectiveness.</w:t>
      </w:r>
    </w:p>
    <w:p w14:paraId="6431A7AA" w14:textId="77777777" w:rsidR="00DB1F74" w:rsidRPr="00622195" w:rsidRDefault="008F1D34">
      <w:pPr>
        <w:pStyle w:val="Heading3"/>
      </w:pPr>
      <w:bookmarkStart w:id="114" w:name="_Toc241955993"/>
      <w:bookmarkStart w:id="115" w:name="_Toc241957624"/>
      <w:r w:rsidRPr="00622195">
        <w:t>2.4.1 Direct evidence on knee MRI</w:t>
      </w:r>
      <w:bookmarkEnd w:id="114"/>
      <w:bookmarkEnd w:id="115"/>
    </w:p>
    <w:p w14:paraId="5FFA112D" w14:textId="77777777" w:rsidR="00DB1F74" w:rsidRPr="00622195" w:rsidRDefault="008F1D34">
      <w:r w:rsidRPr="00622195">
        <w:t>Bien et al. (2018) provide the closest task match: retrospective knee MRI classification for abnormality, ACL and meniscal tears. The present project uses the same broad target names but does not reproduce the original training architecture or evaluation protocol exactly. Published MRNet performance is therefore contextual evidence rather than a directly comparable control result.</w:t>
      </w:r>
    </w:p>
    <w:p w14:paraId="1771E52F" w14:textId="77777777" w:rsidR="00DB1F74" w:rsidRPr="00622195" w:rsidRDefault="008F1D34">
      <w:r w:rsidRPr="00622195">
        <w:t>Štajduhar et al. (2017) investigate ACL injury detection from MRI. Their work supports a separate ACL-focused reference evaluation, but an ACL label does not establish general knee normality or provide a meniscus label. Consequently, KneeMRI cannot be treated as a complete three-target external test for this application.</w:t>
      </w:r>
    </w:p>
    <w:p w14:paraId="0771FCE4" w14:textId="77777777" w:rsidR="00DB1F74" w:rsidRPr="00622195" w:rsidRDefault="008F1D34">
      <w:r w:rsidRPr="00622195">
        <w:lastRenderedPageBreak/>
        <w:t>Zhao et al. (2022) describe fastMRI+ pathology annotations linked to fastMRI examinations. These annotations extend the value of a reconstruction-oriented resource for pathology research. In the local subset, absence of a matching meniscal annotation is a weaker reference than an independently confirmed normal meniscus. The report therefore uses the term external-reference evaluation and retains this uncertainty in interpretation.</w:t>
      </w:r>
    </w:p>
    <w:p w14:paraId="3AFF6EE0" w14:textId="77777777" w:rsidR="00DB1F74" w:rsidRPr="00622195" w:rsidRDefault="008F1D34">
      <w:pPr>
        <w:pStyle w:val="Heading3"/>
      </w:pPr>
      <w:bookmarkStart w:id="116" w:name="_Toc241955994"/>
      <w:bookmarkStart w:id="117" w:name="_Toc241957625"/>
      <w:r w:rsidRPr="00622195">
        <w:t>2.4.2 Image encoders and regularisation</w:t>
      </w:r>
      <w:bookmarkEnd w:id="116"/>
      <w:bookmarkEnd w:id="117"/>
    </w:p>
    <w:p w14:paraId="744D5C1E" w14:textId="77777777" w:rsidR="00DB1F74" w:rsidRPr="00622195" w:rsidRDefault="008F1D34">
      <w:r w:rsidRPr="00622195">
        <w:t>He et al. (2016)</w:t>
      </w:r>
      <w:r w:rsidR="00A468BF">
        <w:t>,</w:t>
      </w:r>
      <w:r w:rsidRPr="00622195">
        <w:t xml:space="preserve"> introduce residual learning, enabling deeper image networks through residual connections. ResNet-18 provides a comparatively compact baseline in the present study. Its value here is a standard, reproducible comparison architecture rather than an assumption that increasing depth necessarily improves knee MRI predictions.</w:t>
      </w:r>
    </w:p>
    <w:p w14:paraId="56D3D572" w14:textId="77777777" w:rsidR="00DB1F74" w:rsidRPr="00622195" w:rsidRDefault="008F1D34">
      <w:r w:rsidRPr="00622195">
        <w:t>Tan and Le (2019) present EfficientNet and compound scaling. EfficientNet-B0 is used as the second encoder because it offers a different accuracy–computation design. Its selection in this project follows measured internal AUROC. The original paper does not establish that EfficientNet-B0 is superior for this particular medical dataset.</w:t>
      </w:r>
    </w:p>
    <w:p w14:paraId="17B05BA5" w14:textId="77777777" w:rsidR="00DB1F74" w:rsidRPr="00622195" w:rsidRDefault="008F1D34">
      <w:r w:rsidRPr="00622195">
        <w:t>Srivastava et al. (2014) describe dropout as a regularisation method that reduces co-adaptation during training. The local classification head includes dropout, but the experiment does not isolate its causal contribution. An ablation with other settings fixed would be required to establish whether the chosen dropout level improved these results.</w:t>
      </w:r>
    </w:p>
    <w:p w14:paraId="63B88BA0" w14:textId="77777777" w:rsidR="00DB1F74" w:rsidRPr="00622195" w:rsidRDefault="008F1D34">
      <w:r w:rsidRPr="00622195">
        <w:t>Loshchilov and Hutter (2019) distinguish decoupled weight decay from the conventional coupling of regularisation with adaptive optimisation. AdamW is used in the project. Its presence makes the training procedure explicit; it does not eliminate the need to monitor overfitting or justify an unmeasured advantage over other optimisers.</w:t>
      </w:r>
    </w:p>
    <w:p w14:paraId="39D16C4A" w14:textId="77777777" w:rsidR="00DB1F74" w:rsidRPr="00622195" w:rsidRDefault="008F1D34">
      <w:r w:rsidRPr="00622195">
        <w:t>Paszke et al. (2019) describe PyTorch as an imperative deep-learning framework. It supports the implementation of pretrained encoders, automatic differentiation and GPU execution. Framework capability must be distinguished from experiment quality: a correct tensor computation can still produce a biased estimate if the split or reference labels are inappropriate.</w:t>
      </w:r>
    </w:p>
    <w:p w14:paraId="323433B1" w14:textId="77777777" w:rsidR="00DB1F74" w:rsidRPr="00622195" w:rsidRDefault="008F1D34">
      <w:pPr>
        <w:pStyle w:val="Heading3"/>
      </w:pPr>
      <w:bookmarkStart w:id="118" w:name="_Toc241955995"/>
      <w:bookmarkStart w:id="119" w:name="_Toc241957626"/>
      <w:r w:rsidRPr="00622195">
        <w:t>2.4.3 Evaluation and calibration</w:t>
      </w:r>
      <w:bookmarkEnd w:id="118"/>
      <w:bookmarkEnd w:id="119"/>
    </w:p>
    <w:p w14:paraId="17AFDADB" w14:textId="77777777" w:rsidR="00DB1F74" w:rsidRPr="00622195" w:rsidRDefault="008F1D34">
      <w:r w:rsidRPr="00622195">
        <w:t xml:space="preserve">Steyerberg et al. (2010) distinguish different aspects of prediction-model performance, including discrimination and overall predictive error. This supports reporting several complementary measures. In the local study, AUROC is the selection criterion, while </w:t>
      </w:r>
      <w:r w:rsidRPr="00622195">
        <w:lastRenderedPageBreak/>
        <w:t>threshold-dependent metrics describe a particular operating point. Neither substitutes for evidence of clinical benefit.</w:t>
      </w:r>
    </w:p>
    <w:p w14:paraId="506BB6F5" w14:textId="77777777" w:rsidR="00DB1F74" w:rsidRPr="00622195" w:rsidRDefault="008F1D34">
      <w:r w:rsidRPr="00622195">
        <w:t>Saito and Rehmsmeier (2015) explain why precision–recall plots can be informative for imbalanced binary tasks. The project therefore retains precision–recall curves alongside ROC curves. Their shapes must be read in the context of the positive proportion in the evaluation cohort rather than compared across datasets as if prevalence were irrelevant.</w:t>
      </w:r>
    </w:p>
    <w:p w14:paraId="4F56C612" w14:textId="77777777" w:rsidR="00DB1F74" w:rsidRPr="00622195" w:rsidRDefault="008F1D34">
      <w:r w:rsidRPr="00622195">
        <w:t>Youden (1950) proposes an index combining sensitivity and specificity. The implementation uses the maximum of sensitivity plus specificity minus one on the calibration partition to select research thresholds. This criterion gives equal statistical emphasis to the two rates; it does not encode the clinical costs of missed injury and unnecessary follow-up.</w:t>
      </w:r>
    </w:p>
    <w:p w14:paraId="4EF97E0D" w14:textId="77777777" w:rsidR="00DB1F74" w:rsidRPr="00622195" w:rsidRDefault="008F1D34">
      <w:r w:rsidRPr="00622195">
        <w:t>Guo et al. (2017) investigate calibration of modern neural networks. Their work motivates checking the relationship between model scores and observed outcomes. The local method is positive-slope Platt calibration, not a replication of their temperature-scaling experiment. Calibration estimated from a small development subset is not evidence of transportable clinical probability estimates.</w:t>
      </w:r>
    </w:p>
    <w:p w14:paraId="54658692" w14:textId="77777777" w:rsidR="00DB1F74" w:rsidRPr="00622195" w:rsidRDefault="008F1D34">
      <w:r w:rsidRPr="00622195">
        <w:t>Efron (1979) develops bootstrap resampling as a method for estimating sampling uncertainty. The project uses study resampling to obtain AUROC intervals. These intervals describe variation under the implemented resampling scheme; they omit variation from new training seeds, model selection and unavailable patient clustering.</w:t>
      </w:r>
    </w:p>
    <w:p w14:paraId="55E884AD" w14:textId="77777777" w:rsidR="00DB1F74" w:rsidRPr="00622195" w:rsidRDefault="008F1D34">
      <w:pPr>
        <w:pStyle w:val="Heading3"/>
      </w:pPr>
      <w:bookmarkStart w:id="120" w:name="_Toc241955996"/>
      <w:bookmarkStart w:id="121" w:name="_Toc241957627"/>
      <w:r w:rsidRPr="00622195">
        <w:t>2.4.4 Generalisation and reproducibility</w:t>
      </w:r>
      <w:bookmarkEnd w:id="120"/>
      <w:bookmarkEnd w:id="121"/>
    </w:p>
    <w:p w14:paraId="5436C16E" w14:textId="77777777" w:rsidR="00DB1F74" w:rsidRPr="00622195" w:rsidRDefault="008F1D34">
      <w:r w:rsidRPr="00622195">
        <w:t>Kapoor and Narayanan (2023) analyse leakage and reproducibility problems in machine-learning-based science. Their discussion motivates making dataset roles explicit and restricting fitted transformations to the fitting data. Exact-file checks are useful safeguards, but a passed file audit cannot establish absence of every form of dependence.</w:t>
      </w:r>
    </w:p>
    <w:p w14:paraId="53A777F8" w14:textId="77777777" w:rsidR="00DB1F74" w:rsidRPr="00622195" w:rsidRDefault="008F1D34">
      <w:r w:rsidRPr="00622195">
        <w:t>Varoquaux and Cheplygina (2022) discuss methodological failures in medical imaging machine learning. The present report responds by describing the reused validation cohort, one-seed design and incomplete patient linkage. Transparent reporting does not remove these weaknesses; it enables readers to judge their effect on the conclusions.</w:t>
      </w:r>
    </w:p>
    <w:p w14:paraId="5AB24B38" w14:textId="77777777" w:rsidR="00DB1F74" w:rsidRPr="00622195" w:rsidRDefault="008F1D34">
      <w:r w:rsidRPr="00622195">
        <w:t xml:space="preserve">Zech et al. (2018) examine variable generalisation in pneumonia detection across chest-radiograph sources. This is not knee MRI evidence. Its relevance is methodological: strong </w:t>
      </w:r>
      <w:r w:rsidRPr="00622195">
        <w:lastRenderedPageBreak/>
        <w:t>performance in one source need not persist elsewhere. The local knee results provide the project-specific evidence of that concern.</w:t>
      </w:r>
    </w:p>
    <w:p w14:paraId="04FC934A" w14:textId="77777777" w:rsidR="00DB1F74" w:rsidRPr="00622195" w:rsidRDefault="008F1D34">
      <w:pPr>
        <w:pStyle w:val="Heading3"/>
      </w:pPr>
      <w:bookmarkStart w:id="122" w:name="_Toc241955997"/>
      <w:bookmarkStart w:id="123" w:name="_Toc241957628"/>
      <w:r w:rsidRPr="00622195">
        <w:t>2.4.5 Explanations and reporting</w:t>
      </w:r>
      <w:bookmarkEnd w:id="122"/>
      <w:bookmarkEnd w:id="123"/>
    </w:p>
    <w:p w14:paraId="68AB3F98" w14:textId="77777777" w:rsidR="00DB1F74" w:rsidRPr="00622195" w:rsidRDefault="008F1D34">
      <w:r w:rsidRPr="00622195">
        <w:t>Selvaraju et al. (2017) introduce Grad-CAM, which uses gradients to produce class-related visual localisation. KneeAssist XAI uses this form of attention visualisation to accompany study scores. A highlighted region is not treated as a segmented tear or verified anatomical lesion.</w:t>
      </w:r>
    </w:p>
    <w:p w14:paraId="0CB38F86" w14:textId="77777777" w:rsidR="00DB1F74" w:rsidRPr="00622195" w:rsidRDefault="008F1D34">
      <w:r w:rsidRPr="00622195">
        <w:t>Adebayo et al. (2018) propose sanity checks for saliency methods. Their work cautions against interpreting visual plausibility alone as evidence that a heatmap explains the learned decision faithfully. This project verifies heatmap generation but has not completed model-randomisation or expert lesion-localisation validation.</w:t>
      </w:r>
    </w:p>
    <w:p w14:paraId="5F95D155" w14:textId="77777777" w:rsidR="00DB1F74" w:rsidRPr="00622195" w:rsidRDefault="008F1D34">
      <w:r w:rsidRPr="00622195">
        <w:t>Mongan et al. (2020) provide CLAIM reporting guidance for medical imaging AI. Collins et al. (2024) provide TRIPOD+AI guidance for prediction-model reporting. These are reporting resources, not approvals or certificates. They motivate explicit descriptions of data, intended use, model development and limitations, without implying that this report has undergone an independent checklist audit.</w:t>
      </w:r>
    </w:p>
    <w:p w14:paraId="118C98ED" w14:textId="77777777" w:rsidR="00DB1F74" w:rsidRPr="00622195" w:rsidRDefault="008F1D34">
      <w:r w:rsidRPr="00622195">
        <w:t>Kelly et al. (2019) discuss challenges in obtaining clinical impact from AI. This supports separating a functioning research application from a validated service. In this project, prospective usefulness, workflow impact and patient outcomes remain outside the evidence obtained.</w:t>
      </w:r>
    </w:p>
    <w:p w14:paraId="59D376EA" w14:textId="77777777" w:rsidR="00DB1F74" w:rsidRPr="00622195" w:rsidRDefault="008F1D34">
      <w:pPr>
        <w:pStyle w:val="Heading2"/>
      </w:pPr>
      <w:bookmarkStart w:id="124" w:name="_Toc241955998"/>
      <w:bookmarkStart w:id="125" w:name="_Toc241957629"/>
      <w:bookmarkStart w:id="126" w:name="_Toc241957799"/>
      <w:bookmarkStart w:id="127" w:name="_Toc242393833"/>
      <w:r w:rsidRPr="00622195">
        <w:t>2.5 Quality assessment</w:t>
      </w:r>
      <w:bookmarkEnd w:id="124"/>
      <w:bookmarkEnd w:id="125"/>
      <w:bookmarkEnd w:id="126"/>
      <w:bookmarkEnd w:id="127"/>
    </w:p>
    <w:p w14:paraId="2085DF67" w14:textId="77777777" w:rsidR="00DB1F74" w:rsidRPr="00622195" w:rsidRDefault="008F1D34">
      <w:r w:rsidRPr="00622195">
        <w:t>The review assessed whether each source had a verifiable publication identity, whether it directly addressed the relevant concept and whether its claims transferred to the current setting. Dataset papers were considered for target compatibility and reference construction; method papers for implementation relevance; and reporting papers for transparency requirements. This was a structured narrative appraisal, not a numerical risk-of-bias instrument or a meta-analysis.</w:t>
      </w:r>
    </w:p>
    <w:p w14:paraId="4AD83794" w14:textId="77777777" w:rsidR="00DB1F74" w:rsidRPr="00622195" w:rsidRDefault="008F1D34">
      <w:r w:rsidRPr="00622195">
        <w:t xml:space="preserve">PRISMA reporting guidance is not itself a risk-of-bias scoring tool, and this narrative review does not claim PRISMA compliance. Similarly, a refereed publication does not make every downstream use of its data valid. The most consequential local quality issue is that the three </w:t>
      </w:r>
      <w:r w:rsidRPr="00622195">
        <w:lastRenderedPageBreak/>
        <w:t>resources support different labels and evaluation units. A literature source can establish that a dataset exists while leaving the local subset and conversion pipeline to be audited separately.</w:t>
      </w:r>
    </w:p>
    <w:p w14:paraId="63D8F557" w14:textId="77777777" w:rsidR="00DB1F74" w:rsidRPr="00622195" w:rsidRDefault="008F1D34">
      <w:pPr>
        <w:pStyle w:val="TableCaption"/>
      </w:pPr>
      <w:bookmarkStart w:id="128" w:name="_Toc241710861"/>
      <w:r w:rsidRPr="00622195">
        <w:t>Table 2.2 Evidence categories and transfer limits</w:t>
      </w:r>
      <w:bookmarkEnd w:id="1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836E3EF" w14:textId="77777777">
        <w:trPr>
          <w:cantSplit/>
          <w:tblHeader/>
          <w:jc w:val="center"/>
        </w:trPr>
        <w:tc>
          <w:tcPr>
            <w:tcW w:w="1987" w:type="dxa"/>
            <w:shd w:val="clear" w:color="auto" w:fill="E8E8E8"/>
            <w:tcMar>
              <w:top w:w="80" w:type="dxa"/>
              <w:left w:w="80" w:type="dxa"/>
              <w:bottom w:w="80" w:type="dxa"/>
              <w:right w:w="80" w:type="dxa"/>
            </w:tcMar>
            <w:vAlign w:val="center"/>
          </w:tcPr>
          <w:p w14:paraId="1548FCE0" w14:textId="77777777" w:rsidR="00DB1F74" w:rsidRPr="00622195" w:rsidRDefault="008F1D34">
            <w:pPr>
              <w:spacing w:before="80" w:after="80" w:line="276" w:lineRule="auto"/>
              <w:jc w:val="left"/>
            </w:pPr>
            <w:r w:rsidRPr="00622195">
              <w:rPr>
                <w:b/>
                <w:sz w:val="20"/>
              </w:rPr>
              <w:t>Category</w:t>
            </w:r>
          </w:p>
        </w:tc>
        <w:tc>
          <w:tcPr>
            <w:tcW w:w="3485" w:type="dxa"/>
            <w:shd w:val="clear" w:color="auto" w:fill="E8E8E8"/>
            <w:tcMar>
              <w:top w:w="80" w:type="dxa"/>
              <w:left w:w="80" w:type="dxa"/>
              <w:bottom w:w="80" w:type="dxa"/>
              <w:right w:w="80" w:type="dxa"/>
            </w:tcMar>
            <w:vAlign w:val="center"/>
          </w:tcPr>
          <w:p w14:paraId="2C19D0ED" w14:textId="77777777" w:rsidR="00DB1F74" w:rsidRPr="00622195" w:rsidRDefault="008F1D34">
            <w:pPr>
              <w:spacing w:before="80" w:after="80" w:line="276" w:lineRule="auto"/>
              <w:jc w:val="left"/>
            </w:pPr>
            <w:r w:rsidRPr="00622195">
              <w:rPr>
                <w:b/>
                <w:sz w:val="20"/>
              </w:rPr>
              <w:t>Included sources</w:t>
            </w:r>
          </w:p>
        </w:tc>
        <w:tc>
          <w:tcPr>
            <w:tcW w:w="3542" w:type="dxa"/>
            <w:shd w:val="clear" w:color="auto" w:fill="E8E8E8"/>
            <w:tcMar>
              <w:top w:w="80" w:type="dxa"/>
              <w:left w:w="80" w:type="dxa"/>
              <w:bottom w:w="80" w:type="dxa"/>
              <w:right w:w="80" w:type="dxa"/>
            </w:tcMar>
            <w:vAlign w:val="center"/>
          </w:tcPr>
          <w:p w14:paraId="7570ECBC" w14:textId="77777777" w:rsidR="00DB1F74" w:rsidRPr="00622195" w:rsidRDefault="008F1D34">
            <w:pPr>
              <w:spacing w:before="80" w:after="80" w:line="276" w:lineRule="auto"/>
              <w:jc w:val="left"/>
            </w:pPr>
            <w:r w:rsidRPr="00622195">
              <w:rPr>
                <w:b/>
                <w:sz w:val="20"/>
              </w:rPr>
              <w:t>Main transfer limit</w:t>
            </w:r>
          </w:p>
        </w:tc>
      </w:tr>
      <w:tr w:rsidR="00DB1F74" w:rsidRPr="00622195" w14:paraId="2EF8EE19" w14:textId="77777777">
        <w:trPr>
          <w:cantSplit/>
          <w:jc w:val="center"/>
        </w:trPr>
        <w:tc>
          <w:tcPr>
            <w:tcW w:w="1987" w:type="dxa"/>
            <w:tcMar>
              <w:top w:w="80" w:type="dxa"/>
              <w:left w:w="80" w:type="dxa"/>
              <w:bottom w:w="80" w:type="dxa"/>
              <w:right w:w="80" w:type="dxa"/>
            </w:tcMar>
            <w:vAlign w:val="center"/>
          </w:tcPr>
          <w:p w14:paraId="3CD2F036" w14:textId="77777777" w:rsidR="00DB1F74" w:rsidRPr="00622195" w:rsidRDefault="008F1D34">
            <w:pPr>
              <w:spacing w:before="80" w:after="80" w:line="276" w:lineRule="auto"/>
              <w:jc w:val="left"/>
            </w:pPr>
            <w:r w:rsidRPr="00622195">
              <w:rPr>
                <w:sz w:val="20"/>
              </w:rPr>
              <w:t>Knee MRI and annotations</w:t>
            </w:r>
          </w:p>
        </w:tc>
        <w:tc>
          <w:tcPr>
            <w:tcW w:w="3485" w:type="dxa"/>
            <w:tcMar>
              <w:top w:w="80" w:type="dxa"/>
              <w:left w:w="80" w:type="dxa"/>
              <w:bottom w:w="80" w:type="dxa"/>
              <w:right w:w="80" w:type="dxa"/>
            </w:tcMar>
            <w:vAlign w:val="center"/>
          </w:tcPr>
          <w:p w14:paraId="03561DCA" w14:textId="77777777" w:rsidR="00DB1F74" w:rsidRPr="00622195" w:rsidRDefault="008F1D34">
            <w:pPr>
              <w:spacing w:before="80" w:after="80" w:line="276" w:lineRule="auto"/>
              <w:jc w:val="left"/>
            </w:pPr>
            <w:r w:rsidRPr="00622195">
              <w:rPr>
                <w:sz w:val="20"/>
              </w:rPr>
              <w:t>Bien; Štajduhar; Zhao</w:t>
            </w:r>
          </w:p>
        </w:tc>
        <w:tc>
          <w:tcPr>
            <w:tcW w:w="3542" w:type="dxa"/>
            <w:tcMar>
              <w:top w:w="80" w:type="dxa"/>
              <w:left w:w="80" w:type="dxa"/>
              <w:bottom w:w="80" w:type="dxa"/>
              <w:right w:w="80" w:type="dxa"/>
            </w:tcMar>
            <w:vAlign w:val="center"/>
          </w:tcPr>
          <w:p w14:paraId="19C17D84" w14:textId="77777777" w:rsidR="00DB1F74" w:rsidRPr="00622195" w:rsidRDefault="008F1D34">
            <w:pPr>
              <w:spacing w:before="80" w:after="80" w:line="276" w:lineRule="auto"/>
              <w:jc w:val="left"/>
            </w:pPr>
            <w:r w:rsidRPr="00622195">
              <w:rPr>
                <w:sz w:val="20"/>
              </w:rPr>
              <w:t>Different labels, sampling and study units</w:t>
            </w:r>
          </w:p>
        </w:tc>
      </w:tr>
      <w:tr w:rsidR="00DB1F74" w:rsidRPr="00622195" w14:paraId="093B951B" w14:textId="77777777">
        <w:trPr>
          <w:cantSplit/>
          <w:jc w:val="center"/>
        </w:trPr>
        <w:tc>
          <w:tcPr>
            <w:tcW w:w="1987" w:type="dxa"/>
            <w:tcMar>
              <w:top w:w="80" w:type="dxa"/>
              <w:left w:w="80" w:type="dxa"/>
              <w:bottom w:w="80" w:type="dxa"/>
              <w:right w:w="80" w:type="dxa"/>
            </w:tcMar>
            <w:vAlign w:val="center"/>
          </w:tcPr>
          <w:p w14:paraId="1ED2F0F4" w14:textId="77777777" w:rsidR="00DB1F74" w:rsidRPr="00622195" w:rsidRDefault="008F1D34">
            <w:pPr>
              <w:spacing w:before="80" w:after="80" w:line="276" w:lineRule="auto"/>
              <w:jc w:val="left"/>
            </w:pPr>
            <w:r w:rsidRPr="00622195">
              <w:rPr>
                <w:sz w:val="20"/>
              </w:rPr>
              <w:t>Encoders and training</w:t>
            </w:r>
          </w:p>
        </w:tc>
        <w:tc>
          <w:tcPr>
            <w:tcW w:w="3485" w:type="dxa"/>
            <w:tcMar>
              <w:top w:w="80" w:type="dxa"/>
              <w:left w:w="80" w:type="dxa"/>
              <w:bottom w:w="80" w:type="dxa"/>
              <w:right w:w="80" w:type="dxa"/>
            </w:tcMar>
            <w:vAlign w:val="center"/>
          </w:tcPr>
          <w:p w14:paraId="1D727924" w14:textId="77777777" w:rsidR="00DB1F74" w:rsidRPr="00622195" w:rsidRDefault="008F1D34">
            <w:pPr>
              <w:spacing w:before="80" w:after="80" w:line="276" w:lineRule="auto"/>
              <w:jc w:val="left"/>
            </w:pPr>
            <w:r w:rsidRPr="00622195">
              <w:rPr>
                <w:sz w:val="20"/>
              </w:rPr>
              <w:t>He; Tan and Le; Srivastava; Loshchilov and Hutter; Paszke</w:t>
            </w:r>
          </w:p>
        </w:tc>
        <w:tc>
          <w:tcPr>
            <w:tcW w:w="3542" w:type="dxa"/>
            <w:tcMar>
              <w:top w:w="80" w:type="dxa"/>
              <w:left w:w="80" w:type="dxa"/>
              <w:bottom w:w="80" w:type="dxa"/>
              <w:right w:w="80" w:type="dxa"/>
            </w:tcMar>
            <w:vAlign w:val="center"/>
          </w:tcPr>
          <w:p w14:paraId="4B9E0BE8" w14:textId="77777777" w:rsidR="00DB1F74" w:rsidRPr="00622195" w:rsidRDefault="008F1D34">
            <w:pPr>
              <w:spacing w:before="80" w:after="80" w:line="276" w:lineRule="auto"/>
              <w:jc w:val="left"/>
            </w:pPr>
            <w:r w:rsidRPr="00622195">
              <w:rPr>
                <w:sz w:val="20"/>
              </w:rPr>
              <w:t>General methods do not establish local clinical accuracy</w:t>
            </w:r>
          </w:p>
        </w:tc>
      </w:tr>
      <w:tr w:rsidR="00DB1F74" w:rsidRPr="00622195" w14:paraId="7C5D0985" w14:textId="77777777">
        <w:trPr>
          <w:cantSplit/>
          <w:jc w:val="center"/>
        </w:trPr>
        <w:tc>
          <w:tcPr>
            <w:tcW w:w="1987" w:type="dxa"/>
            <w:tcMar>
              <w:top w:w="80" w:type="dxa"/>
              <w:left w:w="80" w:type="dxa"/>
              <w:bottom w:w="80" w:type="dxa"/>
              <w:right w:w="80" w:type="dxa"/>
            </w:tcMar>
            <w:vAlign w:val="center"/>
          </w:tcPr>
          <w:p w14:paraId="4DD3EDC5" w14:textId="77777777" w:rsidR="00DB1F74" w:rsidRPr="00622195" w:rsidRDefault="008F1D34">
            <w:pPr>
              <w:spacing w:before="80" w:after="80" w:line="276" w:lineRule="auto"/>
              <w:jc w:val="left"/>
            </w:pPr>
            <w:r w:rsidRPr="00622195">
              <w:rPr>
                <w:sz w:val="20"/>
              </w:rPr>
              <w:t>Metrics and uncertainty</w:t>
            </w:r>
          </w:p>
        </w:tc>
        <w:tc>
          <w:tcPr>
            <w:tcW w:w="3485" w:type="dxa"/>
            <w:tcMar>
              <w:top w:w="80" w:type="dxa"/>
              <w:left w:w="80" w:type="dxa"/>
              <w:bottom w:w="80" w:type="dxa"/>
              <w:right w:w="80" w:type="dxa"/>
            </w:tcMar>
            <w:vAlign w:val="center"/>
          </w:tcPr>
          <w:p w14:paraId="56558AE9" w14:textId="77777777" w:rsidR="00DB1F74" w:rsidRPr="00622195" w:rsidRDefault="008F1D34">
            <w:pPr>
              <w:spacing w:before="80" w:after="80" w:line="276" w:lineRule="auto"/>
              <w:jc w:val="left"/>
            </w:pPr>
            <w:r w:rsidRPr="00622195">
              <w:rPr>
                <w:sz w:val="20"/>
              </w:rPr>
              <w:t>Steyerberg; Saito and Rehmsmeier; Youden; Guo; Efron</w:t>
            </w:r>
          </w:p>
        </w:tc>
        <w:tc>
          <w:tcPr>
            <w:tcW w:w="3542" w:type="dxa"/>
            <w:tcMar>
              <w:top w:w="80" w:type="dxa"/>
              <w:left w:w="80" w:type="dxa"/>
              <w:bottom w:w="80" w:type="dxa"/>
              <w:right w:w="80" w:type="dxa"/>
            </w:tcMar>
            <w:vAlign w:val="center"/>
          </w:tcPr>
          <w:p w14:paraId="2ABEFF83" w14:textId="77777777" w:rsidR="00DB1F74" w:rsidRPr="00622195" w:rsidRDefault="008F1D34">
            <w:pPr>
              <w:spacing w:before="80" w:after="80" w:line="276" w:lineRule="auto"/>
              <w:jc w:val="left"/>
            </w:pPr>
            <w:r w:rsidRPr="00622195">
              <w:rPr>
                <w:sz w:val="20"/>
              </w:rPr>
              <w:t>Operating points and uncertainty depend on the protocol</w:t>
            </w:r>
          </w:p>
        </w:tc>
      </w:tr>
      <w:tr w:rsidR="00DB1F74" w:rsidRPr="00622195" w14:paraId="29541A72" w14:textId="77777777">
        <w:trPr>
          <w:cantSplit/>
          <w:jc w:val="center"/>
        </w:trPr>
        <w:tc>
          <w:tcPr>
            <w:tcW w:w="1987" w:type="dxa"/>
            <w:tcMar>
              <w:top w:w="80" w:type="dxa"/>
              <w:left w:w="80" w:type="dxa"/>
              <w:bottom w:w="80" w:type="dxa"/>
              <w:right w:w="80" w:type="dxa"/>
            </w:tcMar>
            <w:vAlign w:val="center"/>
          </w:tcPr>
          <w:p w14:paraId="184337B8" w14:textId="77777777" w:rsidR="00DB1F74" w:rsidRPr="00622195" w:rsidRDefault="008F1D34">
            <w:pPr>
              <w:spacing w:before="80" w:after="80" w:line="276" w:lineRule="auto"/>
              <w:jc w:val="left"/>
            </w:pPr>
            <w:r w:rsidRPr="00622195">
              <w:rPr>
                <w:sz w:val="20"/>
              </w:rPr>
              <w:t>Reliability and transfer</w:t>
            </w:r>
          </w:p>
        </w:tc>
        <w:tc>
          <w:tcPr>
            <w:tcW w:w="3485" w:type="dxa"/>
            <w:tcMar>
              <w:top w:w="80" w:type="dxa"/>
              <w:left w:w="80" w:type="dxa"/>
              <w:bottom w:w="80" w:type="dxa"/>
              <w:right w:w="80" w:type="dxa"/>
            </w:tcMar>
            <w:vAlign w:val="center"/>
          </w:tcPr>
          <w:p w14:paraId="65BD3FD2" w14:textId="77777777" w:rsidR="00DB1F74" w:rsidRPr="00622195" w:rsidRDefault="008F1D34">
            <w:pPr>
              <w:spacing w:before="80" w:after="80" w:line="276" w:lineRule="auto"/>
              <w:jc w:val="left"/>
            </w:pPr>
            <w:r w:rsidRPr="00622195">
              <w:rPr>
                <w:sz w:val="20"/>
              </w:rPr>
              <w:t>Kapoor and Narayanan; Varoquaux and Cheplygina; Zech</w:t>
            </w:r>
          </w:p>
        </w:tc>
        <w:tc>
          <w:tcPr>
            <w:tcW w:w="3542" w:type="dxa"/>
            <w:tcMar>
              <w:top w:w="80" w:type="dxa"/>
              <w:left w:w="80" w:type="dxa"/>
              <w:bottom w:w="80" w:type="dxa"/>
              <w:right w:w="80" w:type="dxa"/>
            </w:tcMar>
            <w:vAlign w:val="center"/>
          </w:tcPr>
          <w:p w14:paraId="28463B0D" w14:textId="77777777" w:rsidR="00DB1F74" w:rsidRPr="00622195" w:rsidRDefault="008F1D34">
            <w:pPr>
              <w:spacing w:before="80" w:after="80" w:line="276" w:lineRule="auto"/>
              <w:jc w:val="left"/>
            </w:pPr>
            <w:r w:rsidRPr="00622195">
              <w:rPr>
                <w:sz w:val="20"/>
              </w:rPr>
              <w:t>Cautions require local empirical investigation</w:t>
            </w:r>
          </w:p>
        </w:tc>
      </w:tr>
      <w:tr w:rsidR="00DB1F74" w:rsidRPr="00622195" w14:paraId="0A5C062B" w14:textId="77777777">
        <w:trPr>
          <w:cantSplit/>
          <w:jc w:val="center"/>
        </w:trPr>
        <w:tc>
          <w:tcPr>
            <w:tcW w:w="1987" w:type="dxa"/>
            <w:tcMar>
              <w:top w:w="80" w:type="dxa"/>
              <w:left w:w="80" w:type="dxa"/>
              <w:bottom w:w="80" w:type="dxa"/>
              <w:right w:w="80" w:type="dxa"/>
            </w:tcMar>
            <w:vAlign w:val="center"/>
          </w:tcPr>
          <w:p w14:paraId="1A874E26" w14:textId="77777777" w:rsidR="00DB1F74" w:rsidRPr="00622195" w:rsidRDefault="008F1D34">
            <w:pPr>
              <w:spacing w:before="80" w:after="80" w:line="276" w:lineRule="auto"/>
              <w:jc w:val="left"/>
            </w:pPr>
            <w:r w:rsidRPr="00622195">
              <w:rPr>
                <w:sz w:val="20"/>
              </w:rPr>
              <w:t>Explanation and reporting</w:t>
            </w:r>
          </w:p>
        </w:tc>
        <w:tc>
          <w:tcPr>
            <w:tcW w:w="3485" w:type="dxa"/>
            <w:tcMar>
              <w:top w:w="80" w:type="dxa"/>
              <w:left w:w="80" w:type="dxa"/>
              <w:bottom w:w="80" w:type="dxa"/>
              <w:right w:w="80" w:type="dxa"/>
            </w:tcMar>
            <w:vAlign w:val="center"/>
          </w:tcPr>
          <w:p w14:paraId="53CDCD43" w14:textId="77777777" w:rsidR="00DB1F74" w:rsidRPr="00622195" w:rsidRDefault="008F1D34">
            <w:pPr>
              <w:spacing w:before="80" w:after="80" w:line="276" w:lineRule="auto"/>
              <w:jc w:val="left"/>
            </w:pPr>
            <w:r w:rsidRPr="00622195">
              <w:rPr>
                <w:sz w:val="20"/>
              </w:rPr>
              <w:t>Selvaraju; Adebayo; Mongan; Collins; Kelly</w:t>
            </w:r>
          </w:p>
        </w:tc>
        <w:tc>
          <w:tcPr>
            <w:tcW w:w="3542" w:type="dxa"/>
            <w:tcMar>
              <w:top w:w="80" w:type="dxa"/>
              <w:left w:w="80" w:type="dxa"/>
              <w:bottom w:w="80" w:type="dxa"/>
              <w:right w:w="80" w:type="dxa"/>
            </w:tcMar>
            <w:vAlign w:val="center"/>
          </w:tcPr>
          <w:p w14:paraId="19486BCB" w14:textId="77777777" w:rsidR="00DB1F74" w:rsidRPr="00622195" w:rsidRDefault="008F1D34">
            <w:pPr>
              <w:spacing w:before="80" w:after="80" w:line="276" w:lineRule="auto"/>
              <w:jc w:val="left"/>
            </w:pPr>
            <w:r w:rsidRPr="00622195">
              <w:rPr>
                <w:sz w:val="20"/>
              </w:rPr>
              <w:t>Explainability and reporting are not clinical validation</w:t>
            </w:r>
          </w:p>
        </w:tc>
      </w:tr>
    </w:tbl>
    <w:p w14:paraId="076554AD" w14:textId="77777777" w:rsidR="00DB1F74" w:rsidRPr="00622195" w:rsidRDefault="00DB1F74">
      <w:pPr>
        <w:spacing w:after="40"/>
      </w:pPr>
    </w:p>
    <w:p w14:paraId="556E1509" w14:textId="77777777" w:rsidR="00DB1F74" w:rsidRPr="00622195" w:rsidRDefault="008F1D34">
      <w:pPr>
        <w:pStyle w:val="Heading2"/>
      </w:pPr>
      <w:bookmarkStart w:id="129" w:name="_Toc241955999"/>
      <w:bookmarkStart w:id="130" w:name="_Toc241957630"/>
      <w:bookmarkStart w:id="131" w:name="_Toc241957800"/>
      <w:bookmarkStart w:id="132" w:name="_Toc242393834"/>
      <w:r w:rsidRPr="00622195">
        <w:t>2.6 Concepts and themes</w:t>
      </w:r>
      <w:bookmarkEnd w:id="129"/>
      <w:bookmarkEnd w:id="130"/>
      <w:bookmarkEnd w:id="131"/>
      <w:bookmarkEnd w:id="132"/>
    </w:p>
    <w:p w14:paraId="7B29F034" w14:textId="77777777" w:rsidR="00DB1F74" w:rsidRPr="00622195" w:rsidRDefault="008F1D34">
      <w:pPr>
        <w:pStyle w:val="Heading3"/>
      </w:pPr>
      <w:bookmarkStart w:id="133" w:name="_Toc241956000"/>
      <w:bookmarkStart w:id="134" w:name="_Toc241957631"/>
      <w:r w:rsidRPr="00622195">
        <w:t>2.6.1 Prediction unit and dependence</w:t>
      </w:r>
      <w:bookmarkEnd w:id="133"/>
      <w:bookmarkEnd w:id="134"/>
    </w:p>
    <w:p w14:paraId="12F0F759" w14:textId="77777777" w:rsidR="00DB1F74" w:rsidRPr="00622195" w:rsidRDefault="008F1D34">
      <w:r w:rsidRPr="00622195">
        <w:t>The prediction unit is the complete study rather than a randomly selected slice. Slices from one volume are closely related, so allocating them independently across fitting and evaluation sets would answer an easier and less useful question. The project keeps study members together. A remaining issue is that different study identifiers could still belong to one patient; absent a linkage table, that dependence cannot be ruled out.</w:t>
      </w:r>
    </w:p>
    <w:p w14:paraId="414DDFEF" w14:textId="77777777" w:rsidR="00DB1F74" w:rsidRPr="00622195" w:rsidRDefault="008F1D34">
      <w:pPr>
        <w:pStyle w:val="Heading3"/>
      </w:pPr>
      <w:bookmarkStart w:id="135" w:name="_Toc241956001"/>
      <w:bookmarkStart w:id="136" w:name="_Toc241957632"/>
      <w:r w:rsidRPr="00622195">
        <w:t>2.6.2 Label semantics</w:t>
      </w:r>
      <w:bookmarkEnd w:id="135"/>
      <w:bookmarkEnd w:id="136"/>
    </w:p>
    <w:p w14:paraId="63949C0E" w14:textId="77777777" w:rsidR="00DB1F74" w:rsidRPr="00622195" w:rsidRDefault="008F1D34">
      <w:r w:rsidRPr="00622195">
        <w:t>General abnormality, ACL tear and meniscal tear are distinct binary tasks. A study may be positive for more than one, which supports a multi-label output rather than mutually exclusive class selection. The external ACL resource cannot supply absent meniscal references. Likewise, a missing fastMRI annotation cannot automatically be promoted to an exhaustive normal diagnosis. Semantic compatibility is therefore more important than simply increasing the number of files.</w:t>
      </w:r>
    </w:p>
    <w:p w14:paraId="5733A2D2" w14:textId="77777777" w:rsidR="00DB1F74" w:rsidRPr="00622195" w:rsidRDefault="008F1D34">
      <w:pPr>
        <w:pStyle w:val="Heading3"/>
      </w:pPr>
      <w:bookmarkStart w:id="137" w:name="_Toc241956002"/>
      <w:bookmarkStart w:id="138" w:name="_Toc241957633"/>
      <w:r w:rsidRPr="00622195">
        <w:lastRenderedPageBreak/>
        <w:t>2.6.3 Ranking and decisions</w:t>
      </w:r>
      <w:bookmarkEnd w:id="137"/>
      <w:bookmarkEnd w:id="138"/>
    </w:p>
    <w:p w14:paraId="72FA350B" w14:textId="77777777" w:rsidR="00DB1F74" w:rsidRPr="00622195" w:rsidRDefault="008F1D34">
      <w:r w:rsidRPr="00622195">
        <w:t>AUROC describes ranking across thresholds, while a displayed positive status depends on a selected threshold. Precision further depends on the positive proportion in the evaluated population. A model can have useful ranking yet generate many false positives at a particular threshold. These concepts explain why the report includes both curves and confusion matrices and why a percentage shown in the interface is not called diagnostic certainty.</w:t>
      </w:r>
    </w:p>
    <w:p w14:paraId="03D1D046" w14:textId="77777777" w:rsidR="00DB1F74" w:rsidRPr="00622195" w:rsidRDefault="008F1D34">
      <w:pPr>
        <w:pStyle w:val="Heading3"/>
      </w:pPr>
      <w:bookmarkStart w:id="139" w:name="_Toc241956003"/>
      <w:bookmarkStart w:id="140" w:name="_Toc241957634"/>
      <w:r w:rsidRPr="00622195">
        <w:t>2.6.4 Explanation and trust</w:t>
      </w:r>
      <w:bookmarkEnd w:id="139"/>
      <w:bookmarkEnd w:id="140"/>
    </w:p>
    <w:p w14:paraId="232FC8DA" w14:textId="77777777" w:rsidR="00DB1F74" w:rsidRPr="00622195" w:rsidRDefault="008F1D34">
      <w:r w:rsidRPr="00622195">
        <w:t>An attention map offers a way to inspect a computation, but it cannot compensate for weak predictive performance. A visually convincing overlay may invite excessive trust if it resembles a lesion. The interface therefore presents it as model attention and retains the clinical-review warning. Stronger explanation claims require separate experiments with appropriate reference annotations.</w:t>
      </w:r>
    </w:p>
    <w:p w14:paraId="7B39083E" w14:textId="77777777" w:rsidR="00DB1F74" w:rsidRPr="00622195" w:rsidRDefault="008F1D34">
      <w:pPr>
        <w:pStyle w:val="Heading2"/>
      </w:pPr>
      <w:bookmarkStart w:id="141" w:name="_Toc241956004"/>
      <w:bookmarkStart w:id="142" w:name="_Toc241957635"/>
      <w:bookmarkStart w:id="143" w:name="_Toc241957801"/>
      <w:bookmarkStart w:id="144" w:name="_Toc242393835"/>
      <w:r w:rsidRPr="00622195">
        <w:t>2.7 Synthesis</w:t>
      </w:r>
      <w:bookmarkEnd w:id="141"/>
      <w:bookmarkEnd w:id="142"/>
      <w:bookmarkEnd w:id="143"/>
      <w:bookmarkEnd w:id="144"/>
    </w:p>
    <w:p w14:paraId="55FE2370" w14:textId="77777777" w:rsidR="00DB1F74" w:rsidRPr="00622195" w:rsidRDefault="008F1D34">
      <w:r w:rsidRPr="00622195">
        <w:t>The literature supports building a study-level, multi-label research baseline with explicit dataset roles and several forms of evaluation. It does not support training indiscriminately on every available knee-related archive. The design chosen here preserves external datasets for reference evaluation, keeps calibration separate from fitting and uses a predefined internal criterion for model selection.</w:t>
      </w:r>
    </w:p>
    <w:p w14:paraId="11A275B4" w14:textId="77777777" w:rsidR="00DB1F74" w:rsidRPr="00622195" w:rsidRDefault="008F1D34">
      <w:r w:rsidRPr="00622195">
        <w:t>The resulting contribution is primarily integrative and empirical. The combination is useful because it reveals disagreements between internal selection and broader evaluation, not because every component is novel. A transparent negative finding can guide the next data-collection decision more effectively than a single optimistic accuracy value.</w:t>
      </w:r>
    </w:p>
    <w:p w14:paraId="208A3117" w14:textId="77777777" w:rsidR="00DB1F74" w:rsidRPr="00622195" w:rsidRDefault="008F1D34">
      <w:pPr>
        <w:pStyle w:val="Heading3"/>
      </w:pPr>
      <w:bookmarkStart w:id="145" w:name="_Toc241956005"/>
      <w:bookmarkStart w:id="146" w:name="_Toc241957636"/>
      <w:r w:rsidRPr="00622195">
        <w:t>2.7.1 A hierarchy of claims</w:t>
      </w:r>
      <w:bookmarkEnd w:id="145"/>
      <w:bookmarkEnd w:id="146"/>
    </w:p>
    <w:p w14:paraId="708A09C2" w14:textId="77777777" w:rsidR="00DB1F74" w:rsidRPr="00622195" w:rsidRDefault="008F1D34">
      <w:r w:rsidRPr="00622195">
        <w:t>For this project, four levels of claim should be kept distinct. The first is computational: the software accepts a supported array and returns a finite score. The second is predictive: that score separates specified reference groups on a stated sample. The third is transferable: the behaviour persists in another population or acquisition setting. The fourth is clinical: using the system improves an intended decision or outcome. Evidence at one level does not automatically establish the next.</w:t>
      </w:r>
    </w:p>
    <w:p w14:paraId="7AA53F79" w14:textId="77777777" w:rsidR="00DB1F74" w:rsidRPr="00622195" w:rsidRDefault="008F1D34">
      <w:r w:rsidRPr="00622195">
        <w:lastRenderedPageBreak/>
        <w:t>This hierarchy explains why the application can be complete enough for research testing while remaining a prototype. A real browser test addresses the first level. The MRNet metrics address the second under development limitations. The external comparisons probe part of the third, with weak results and imperfect references. Nothing in the recorded experiment directly measures the fourth. Reporting the strongest supported level is more informative than a single unqualified label such as accurate or complete.</w:t>
      </w:r>
    </w:p>
    <w:p w14:paraId="308109A8" w14:textId="77777777" w:rsidR="00DB1F74" w:rsidRPr="00622195" w:rsidRDefault="008F1D34">
      <w:pPr>
        <w:pStyle w:val="Heading3"/>
      </w:pPr>
      <w:bookmarkStart w:id="147" w:name="_Toc241956006"/>
      <w:bookmarkStart w:id="148" w:name="_Toc241957637"/>
      <w:r w:rsidRPr="00622195">
        <w:t>2.7.2 Dataset quantity and fitness for purpose</w:t>
      </w:r>
      <w:bookmarkEnd w:id="147"/>
      <w:bookmarkEnd w:id="148"/>
    </w:p>
    <w:p w14:paraId="615C3FE1" w14:textId="77777777" w:rsidR="00DB1F74" w:rsidRPr="00622195" w:rsidRDefault="008F1D34">
      <w:r w:rsidRPr="00622195">
        <w:t>A large file archive is not necessarily a large labelled training cohort. Multiple slices can belong to one study, multiple series can belong to one examination, and multiple examinations can belong to one patient. Counting files therefore cannot replace defining the independent unit. For the same reason, adding a second archive that contains reprocessed copies of an existing source may add storage without adding independent information.</w:t>
      </w:r>
    </w:p>
    <w:p w14:paraId="2B0B9061" w14:textId="77777777" w:rsidR="00DB1F74" w:rsidRPr="00622195" w:rsidRDefault="008F1D34">
      <w:r w:rsidRPr="00622195">
        <w:t>The label question is equally important. A reconstruction dataset may provide high-quality images while lacking the references needed for supervised pathology classification. An ACL injury collection may be highly relevant to one output and uninformative about another. The present design interprets each resource by its supported task. This is a reasoned restriction of scope, not a failure to exploit every downloaded file.</w:t>
      </w:r>
    </w:p>
    <w:p w14:paraId="75AE9374" w14:textId="77777777" w:rsidR="00DB1F74" w:rsidRPr="00622195" w:rsidRDefault="008F1D34">
      <w:pPr>
        <w:pStyle w:val="Heading3"/>
      </w:pPr>
      <w:bookmarkStart w:id="149" w:name="_Toc241956007"/>
      <w:bookmarkStart w:id="150" w:name="_Toc241957638"/>
      <w:r w:rsidRPr="00622195">
        <w:t>2.7.3 What a fair comparison would require</w:t>
      </w:r>
      <w:bookmarkEnd w:id="149"/>
      <w:bookmarkEnd w:id="150"/>
    </w:p>
    <w:p w14:paraId="455BCE83" w14:textId="77777777" w:rsidR="00DB1F74" w:rsidRPr="00622195" w:rsidRDefault="008F1D34">
      <w:r w:rsidRPr="00622195">
        <w:t>An architecture comparison is easiest to interpret when the fitting data, evaluation data, preprocessing, optimisation budget and selection rule remain fixed. Where these differ, the observed score difference is a comparison of procedures rather than an isolated estimate of architecture effect. This distinction applies to the preserved baseline and current release because the calibration reservation changed the fitting allocation.</w:t>
      </w:r>
    </w:p>
    <w:p w14:paraId="6E0E5DB7" w14:textId="77777777" w:rsidR="00DB1F74" w:rsidRPr="00622195" w:rsidRDefault="008F1D34">
      <w:r w:rsidRPr="00622195">
        <w:t>A subsequent controlled experiment could retain identical manifests and run each architecture under several fixed seeds. It could specify one selection criterion before training and retain a final evaluation cohort that is not consulted during iteration. This report recommends that design without pretending it was already completed. Its current model table answers which saved candidate won the implemented selection process, not which architecture is universally best.</w:t>
      </w:r>
    </w:p>
    <w:p w14:paraId="382E256D" w14:textId="77777777" w:rsidR="00DB1F74" w:rsidRPr="00622195" w:rsidRDefault="008F1D34">
      <w:pPr>
        <w:pStyle w:val="Heading2"/>
      </w:pPr>
      <w:bookmarkStart w:id="151" w:name="_Toc241956008"/>
      <w:bookmarkStart w:id="152" w:name="_Toc241957639"/>
      <w:bookmarkStart w:id="153" w:name="_Toc241957802"/>
      <w:bookmarkStart w:id="154" w:name="_Toc242393836"/>
      <w:r w:rsidRPr="00622195">
        <w:lastRenderedPageBreak/>
        <w:t>2.8 Methodological approaches</w:t>
      </w:r>
      <w:bookmarkEnd w:id="151"/>
      <w:bookmarkEnd w:id="152"/>
      <w:bookmarkEnd w:id="153"/>
      <w:bookmarkEnd w:id="154"/>
    </w:p>
    <w:p w14:paraId="5D5E8875" w14:textId="77777777" w:rsidR="00DB1F74" w:rsidRPr="00622195" w:rsidRDefault="008F1D34">
      <w:r w:rsidRPr="00622195">
        <w:t>The report uses CRISP-DM as an organising framework for understanding the implemented work. Chapman et al. (2000) describe a process covering business understanding, data understanding, preparation, modelling, evaluation and deployment. Here, deployment means a local research interface. This retrospective mapping does not claim that a preregistered CRISP-DM protocol governed every earlier development decision.</w:t>
      </w:r>
    </w:p>
    <w:p w14:paraId="0EA5E3BF" w14:textId="77777777" w:rsidR="00DB1F74" w:rsidRPr="00622195" w:rsidRDefault="008F1D34">
      <w:r>
        <w:t>The formal primary comparison is narrower than a benchmark competition. It compares ResNet-18 and EfficientNet-B0 under the project configuration and selects the baseline checkpoint by internal AUROC. A later supplementary frozen-encoder benchmark evaluated ResNet-50, DenseNet-121 and Swin Transformer under one locked split. The current dashboard uses the benchmark only as fixed target routing evidence: DenseNet-121 for general abnormality, ResNet-18 for ACL and Swin-T for meniscus when the input is compatible. It does not choose a model from the uploaded study's prediction scores and it does not use a weighted ensemble. There is no multi-seed cross-validation, prospective trial or exhaustive hyperparameter search.</w:t>
      </w:r>
    </w:p>
    <w:p w14:paraId="0D1ED7CD" w14:textId="77777777" w:rsidR="00DB1F74" w:rsidRPr="00622195" w:rsidRDefault="008F1D34">
      <w:pPr>
        <w:pStyle w:val="Heading3"/>
      </w:pPr>
      <w:bookmarkStart w:id="155" w:name="_Toc241956009"/>
      <w:bookmarkStart w:id="156" w:name="_Toc241957640"/>
      <w:r w:rsidRPr="00622195">
        <w:t>2.8.1 Distinguishing internal and external questions</w:t>
      </w:r>
      <w:bookmarkEnd w:id="155"/>
      <w:bookmarkEnd w:id="156"/>
    </w:p>
    <w:p w14:paraId="73499CE6" w14:textId="77777777" w:rsidR="00DB1F74" w:rsidRPr="00622195" w:rsidRDefault="008F1D34">
      <w:r w:rsidRPr="00622195">
        <w:t>Internal evaluation asks how the development procedure behaves within the available source and partitioning scheme. External evaluation asks how a fixed procedure behaves under a separately sourced set of observations and references. A dataset can be external by source yet no longer be untouched because its results have already been inspected. These are different dimensions of independence and should be reported separately.</w:t>
      </w:r>
    </w:p>
    <w:p w14:paraId="6A15240E" w14:textId="77777777" w:rsidR="00DB1F74" w:rsidRPr="00622195" w:rsidRDefault="008F1D34">
      <w:r w:rsidRPr="00622195">
        <w:t>The external cohorts in this project also change what can be scored. Three-target macro performance is meaningful only where all three references are available under suitable definitions. Reporting an ACL-only AUROC beside an MRNet macro AUROC does not make the quantities interchangeable. The report therefore keeps the target and unit attached to each number, rather than averaging incompatible external scores into a new headline metric.</w:t>
      </w:r>
    </w:p>
    <w:p w14:paraId="48151AB5" w14:textId="77777777" w:rsidR="00DB1F74" w:rsidRPr="00622195" w:rsidRDefault="008F1D34">
      <w:pPr>
        <w:pStyle w:val="Heading3"/>
      </w:pPr>
      <w:bookmarkStart w:id="157" w:name="_Toc241956010"/>
      <w:bookmarkStart w:id="158" w:name="_Toc241957641"/>
      <w:r w:rsidRPr="00622195">
        <w:t>2.8.2 Descriptive and causal explanations</w:t>
      </w:r>
      <w:bookmarkEnd w:id="157"/>
      <w:bookmarkEnd w:id="158"/>
    </w:p>
    <w:p w14:paraId="6CAE61A0" w14:textId="77777777" w:rsidR="00DB1F74" w:rsidRPr="00622195" w:rsidRDefault="008F1D34">
      <w:r w:rsidRPr="00622195">
        <w:t>The result that a candidate performs worse externally is descriptive. Explaining why requires more evidence. It might reflect different acquisition characteristics, sample composition, references, limited representation or some combination. Without controlled comparisons, selecting one of these explanations as the proven cause would exceed the experiment.</w:t>
      </w:r>
    </w:p>
    <w:p w14:paraId="78E42916" w14:textId="77777777" w:rsidR="00DB1F74" w:rsidRPr="00622195" w:rsidRDefault="008F1D34">
      <w:r w:rsidRPr="00622195">
        <w:lastRenderedPageBreak/>
        <w:t>The same distinction applies to design choices. Weighted loss, augmentation and pooling are present in the implementation, but their separate benefits were not estimated. An ablation study would remove or change one component under matched conditions. Stating the implemented mechanism is appropriate; claiming that it caused a measured gain without such a comparison is not.</w:t>
      </w:r>
    </w:p>
    <w:p w14:paraId="64093BD5" w14:textId="77777777" w:rsidR="00DB1F74" w:rsidRPr="00622195" w:rsidRDefault="008F1D34">
      <w:pPr>
        <w:pStyle w:val="Heading2"/>
      </w:pPr>
      <w:bookmarkStart w:id="159" w:name="_Toc241956011"/>
      <w:bookmarkStart w:id="160" w:name="_Toc241957642"/>
      <w:bookmarkStart w:id="161" w:name="_Toc241957803"/>
      <w:bookmarkStart w:id="162" w:name="_Toc242393837"/>
      <w:r w:rsidRPr="00622195">
        <w:t>2.9 Tools</w:t>
      </w:r>
      <w:bookmarkEnd w:id="159"/>
      <w:bookmarkEnd w:id="160"/>
      <w:bookmarkEnd w:id="161"/>
      <w:bookmarkEnd w:id="162"/>
    </w:p>
    <w:p w14:paraId="51494A8C" w14:textId="77777777" w:rsidR="00DB1F74" w:rsidRPr="00622195" w:rsidRDefault="008F1D34">
      <w:r w:rsidRPr="00622195">
        <w:t>Python and PyTorch implement loading, preprocessing, neural modelling and inference. NumPy arrays represent the prepared stacks; configuration files centralise important parameters. Streamlit exposes the researcher workflow. Saved JSON and CSV results make metrics inspectable independently of screenshots, while notebooks support reproducible analysis and explanation of the pipeline.</w:t>
      </w:r>
    </w:p>
    <w:p w14:paraId="03BDB37B" w14:textId="77777777" w:rsidR="00DB1F74" w:rsidRPr="00622195" w:rsidRDefault="008F1D34">
      <w:r w:rsidRPr="00622195">
        <w:t>Tool choice is justified by the required functions, not by a claim that a particular software stack guarantees scientific validity. The strongest practical safeguard is the connection between the displayed result and the exact saved checkpoint, configuration and dataset role. This makes a later experiment distinguishable from the release documented here.</w:t>
      </w:r>
    </w:p>
    <w:p w14:paraId="1F9B2843" w14:textId="77777777" w:rsidR="00DB1F74" w:rsidRPr="00622195" w:rsidRDefault="008F1D34">
      <w:pPr>
        <w:pStyle w:val="Heading3"/>
      </w:pPr>
      <w:bookmarkStart w:id="163" w:name="_Toc241956012"/>
      <w:bookmarkStart w:id="164" w:name="_Toc241957643"/>
      <w:r w:rsidRPr="00622195">
        <w:t>2.9.1 Reproducibility as a chain of evidence</w:t>
      </w:r>
      <w:bookmarkEnd w:id="163"/>
      <w:bookmarkEnd w:id="164"/>
    </w:p>
    <w:p w14:paraId="1E645D1F" w14:textId="77777777" w:rsidR="00DB1F74" w:rsidRPr="00622195" w:rsidRDefault="008F1D34">
      <w:r w:rsidRPr="00622195">
        <w:t>Reproducibility depends on preserving the relationship between input, transformation, model and result. A figure without its metric source can be difficult to audit. A checkpoint without its label order can be misinterpreted. A training script without the split manifest can reproduce a different experiment. For this reason, the local report links the narrative to run-specific artifacts and describes the responsibilities of each partition.</w:t>
      </w:r>
    </w:p>
    <w:p w14:paraId="0B552C61" w14:textId="77777777" w:rsidR="00DB1F74" w:rsidRPr="00622195" w:rsidRDefault="008F1D34">
      <w:r w:rsidRPr="00622195">
        <w:t>The evidence chain also has boundaries. A saved random seed does not guarantee identical output across every device or software release. A passed notebook may execute a demonstration using an existing checkpoint rather than repeat the complete training run. Accordingly, this report treats notebook execution as evidence that the recorded notebook path ran successfully, while training histories and saved model files support the training account.</w:t>
      </w:r>
    </w:p>
    <w:p w14:paraId="5D944EF7" w14:textId="77777777" w:rsidR="00DB1F74" w:rsidRPr="00622195" w:rsidRDefault="008F1D34">
      <w:pPr>
        <w:pStyle w:val="Heading3"/>
      </w:pPr>
      <w:bookmarkStart w:id="165" w:name="_Toc241956013"/>
      <w:bookmarkStart w:id="166" w:name="_Toc241957644"/>
      <w:r w:rsidRPr="00622195">
        <w:t>2.9.2 User-facing presentation of uncertainty</w:t>
      </w:r>
      <w:bookmarkEnd w:id="165"/>
      <w:bookmarkEnd w:id="166"/>
    </w:p>
    <w:p w14:paraId="1DA64FBF" w14:textId="77777777" w:rsidR="00DB1F74" w:rsidRPr="00622195" w:rsidRDefault="008F1D34">
      <w:r w:rsidRPr="00622195">
        <w:t xml:space="preserve">The design problem is not solved by placing a disclaimer below an otherwise definitive diagnosis. The wording of the result, threshold status and attention caption must also match </w:t>
      </w:r>
      <w:r w:rsidRPr="00622195">
        <w:lastRenderedPageBreak/>
        <w:t>the evidence. A researcher should be able to distinguish an estimated score from a confirmed finding and identify the model that produced it. The present interface and report use decision-support language and retain the three-target scope.</w:t>
      </w:r>
    </w:p>
    <w:p w14:paraId="104E0916" w14:textId="77777777" w:rsidR="00DB1F74" w:rsidRPr="00622195" w:rsidRDefault="008F1D34">
      <w:r w:rsidRPr="00622195">
        <w:t>This approach leaves a practical research question for future user testing: whether intended users actually understand the limitations. No usability study has answered that question here. A future evaluation could examine whether users can identify unsupported inputs, interpret thresholded statuses and avoid treating attention as lesion confirmation. Such an evaluation would produce new evidence rather than rely on the developer's assessment of a polished screen.</w:t>
      </w:r>
    </w:p>
    <w:p w14:paraId="1CBF5B66" w14:textId="77777777" w:rsidR="00DB1F74" w:rsidRPr="00622195" w:rsidRDefault="008F1D34">
      <w:pPr>
        <w:pStyle w:val="Heading2"/>
      </w:pPr>
      <w:bookmarkStart w:id="167" w:name="_Toc241956014"/>
      <w:bookmarkStart w:id="168" w:name="_Toc241957645"/>
      <w:bookmarkStart w:id="169" w:name="_Toc241957804"/>
      <w:bookmarkStart w:id="170" w:name="_Toc242393838"/>
      <w:r w:rsidRPr="00622195">
        <w:t>2.10 Comparison with existing work</w:t>
      </w:r>
      <w:bookmarkEnd w:id="167"/>
      <w:bookmarkEnd w:id="168"/>
      <w:bookmarkEnd w:id="169"/>
      <w:bookmarkEnd w:id="170"/>
    </w:p>
    <w:p w14:paraId="742219B0" w14:textId="77777777" w:rsidR="00DB1F74" w:rsidRPr="00622195" w:rsidRDefault="008F1D34">
      <w:pPr>
        <w:pStyle w:val="TableCaption"/>
      </w:pPr>
      <w:bookmarkStart w:id="171" w:name="_Toc241710862"/>
      <w:r w:rsidRPr="00622195">
        <w:t>Table 2.3 Relationship to direct knee MRI sources</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6AC8DB5C" w14:textId="77777777">
        <w:trPr>
          <w:cantSplit/>
          <w:tblHeader/>
          <w:jc w:val="center"/>
        </w:trPr>
        <w:tc>
          <w:tcPr>
            <w:tcW w:w="1987" w:type="dxa"/>
            <w:shd w:val="clear" w:color="auto" w:fill="E8E8E8"/>
            <w:tcMar>
              <w:top w:w="80" w:type="dxa"/>
              <w:left w:w="80" w:type="dxa"/>
              <w:bottom w:w="80" w:type="dxa"/>
              <w:right w:w="80" w:type="dxa"/>
            </w:tcMar>
            <w:vAlign w:val="center"/>
          </w:tcPr>
          <w:p w14:paraId="5B4079A2" w14:textId="77777777" w:rsidR="00DB1F74" w:rsidRPr="00622195" w:rsidRDefault="008F1D34">
            <w:pPr>
              <w:spacing w:before="80" w:after="80" w:line="276" w:lineRule="auto"/>
              <w:jc w:val="left"/>
            </w:pPr>
            <w:r w:rsidRPr="00622195">
              <w:rPr>
                <w:b/>
                <w:sz w:val="20"/>
              </w:rPr>
              <w:t>Work</w:t>
            </w:r>
          </w:p>
        </w:tc>
        <w:tc>
          <w:tcPr>
            <w:tcW w:w="3485" w:type="dxa"/>
            <w:shd w:val="clear" w:color="auto" w:fill="E8E8E8"/>
            <w:tcMar>
              <w:top w:w="80" w:type="dxa"/>
              <w:left w:w="80" w:type="dxa"/>
              <w:bottom w:w="80" w:type="dxa"/>
              <w:right w:w="80" w:type="dxa"/>
            </w:tcMar>
            <w:vAlign w:val="center"/>
          </w:tcPr>
          <w:p w14:paraId="53873011" w14:textId="77777777" w:rsidR="00DB1F74" w:rsidRPr="00622195" w:rsidRDefault="008F1D34">
            <w:pPr>
              <w:spacing w:before="80" w:after="80" w:line="276" w:lineRule="auto"/>
              <w:jc w:val="left"/>
            </w:pPr>
            <w:r w:rsidRPr="00622195">
              <w:rPr>
                <w:b/>
                <w:sz w:val="20"/>
              </w:rPr>
              <w:t>Main relevance</w:t>
            </w:r>
          </w:p>
        </w:tc>
        <w:tc>
          <w:tcPr>
            <w:tcW w:w="3542" w:type="dxa"/>
            <w:shd w:val="clear" w:color="auto" w:fill="E8E8E8"/>
            <w:tcMar>
              <w:top w:w="80" w:type="dxa"/>
              <w:left w:w="80" w:type="dxa"/>
              <w:bottom w:w="80" w:type="dxa"/>
              <w:right w:w="80" w:type="dxa"/>
            </w:tcMar>
            <w:vAlign w:val="center"/>
          </w:tcPr>
          <w:p w14:paraId="044BCB74" w14:textId="77777777" w:rsidR="00DB1F74" w:rsidRPr="00622195" w:rsidRDefault="008F1D34">
            <w:pPr>
              <w:spacing w:before="80" w:after="80" w:line="276" w:lineRule="auto"/>
              <w:jc w:val="left"/>
            </w:pPr>
            <w:r w:rsidRPr="00622195">
              <w:rPr>
                <w:b/>
                <w:sz w:val="20"/>
              </w:rPr>
              <w:t>Difference in this project</w:t>
            </w:r>
          </w:p>
        </w:tc>
      </w:tr>
      <w:tr w:rsidR="00DB1F74" w:rsidRPr="00622195" w14:paraId="23212D0D" w14:textId="77777777">
        <w:trPr>
          <w:cantSplit/>
          <w:jc w:val="center"/>
        </w:trPr>
        <w:tc>
          <w:tcPr>
            <w:tcW w:w="1987" w:type="dxa"/>
            <w:tcMar>
              <w:top w:w="80" w:type="dxa"/>
              <w:left w:w="80" w:type="dxa"/>
              <w:bottom w:w="80" w:type="dxa"/>
              <w:right w:w="80" w:type="dxa"/>
            </w:tcMar>
            <w:vAlign w:val="center"/>
          </w:tcPr>
          <w:p w14:paraId="3694376F" w14:textId="77777777" w:rsidR="00DB1F74" w:rsidRPr="00622195" w:rsidRDefault="008F1D34">
            <w:pPr>
              <w:spacing w:before="80" w:after="80" w:line="276" w:lineRule="auto"/>
              <w:jc w:val="left"/>
            </w:pPr>
            <w:r w:rsidRPr="00622195">
              <w:rPr>
                <w:sz w:val="20"/>
              </w:rPr>
              <w:t>Bien et al. (2018)</w:t>
            </w:r>
          </w:p>
        </w:tc>
        <w:tc>
          <w:tcPr>
            <w:tcW w:w="3485" w:type="dxa"/>
            <w:tcMar>
              <w:top w:w="80" w:type="dxa"/>
              <w:left w:w="80" w:type="dxa"/>
              <w:bottom w:w="80" w:type="dxa"/>
              <w:right w:w="80" w:type="dxa"/>
            </w:tcMar>
            <w:vAlign w:val="center"/>
          </w:tcPr>
          <w:p w14:paraId="6F1F5D16" w14:textId="77777777" w:rsidR="00DB1F74" w:rsidRPr="00622195" w:rsidRDefault="008F1D34">
            <w:pPr>
              <w:spacing w:before="80" w:after="80" w:line="276" w:lineRule="auto"/>
              <w:jc w:val="left"/>
            </w:pPr>
            <w:r w:rsidRPr="00622195">
              <w:rPr>
                <w:sz w:val="20"/>
              </w:rPr>
              <w:t>Three-target knee MRI classification</w:t>
            </w:r>
          </w:p>
        </w:tc>
        <w:tc>
          <w:tcPr>
            <w:tcW w:w="3542" w:type="dxa"/>
            <w:tcMar>
              <w:top w:w="80" w:type="dxa"/>
              <w:left w:w="80" w:type="dxa"/>
              <w:bottom w:w="80" w:type="dxa"/>
              <w:right w:w="80" w:type="dxa"/>
            </w:tcMar>
            <w:vAlign w:val="center"/>
          </w:tcPr>
          <w:p w14:paraId="214304F0" w14:textId="77777777" w:rsidR="00DB1F74" w:rsidRPr="00622195" w:rsidRDefault="008F1D34">
            <w:pPr>
              <w:spacing w:before="80" w:after="80" w:line="276" w:lineRule="auto"/>
              <w:jc w:val="left"/>
            </w:pPr>
            <w:r w:rsidRPr="00622195">
              <w:rPr>
                <w:sz w:val="20"/>
              </w:rPr>
              <w:t>Local encoder aggregation, partitions and calibration differ</w:t>
            </w:r>
          </w:p>
        </w:tc>
      </w:tr>
      <w:tr w:rsidR="00DB1F74" w:rsidRPr="00622195" w14:paraId="34964456" w14:textId="77777777">
        <w:trPr>
          <w:cantSplit/>
          <w:jc w:val="center"/>
        </w:trPr>
        <w:tc>
          <w:tcPr>
            <w:tcW w:w="1987" w:type="dxa"/>
            <w:tcMar>
              <w:top w:w="80" w:type="dxa"/>
              <w:left w:w="80" w:type="dxa"/>
              <w:bottom w:w="80" w:type="dxa"/>
              <w:right w:w="80" w:type="dxa"/>
            </w:tcMar>
            <w:vAlign w:val="center"/>
          </w:tcPr>
          <w:p w14:paraId="4ACA1899" w14:textId="77777777" w:rsidR="00DB1F74" w:rsidRPr="00622195" w:rsidRDefault="008F1D34">
            <w:pPr>
              <w:spacing w:before="80" w:after="80" w:line="276" w:lineRule="auto"/>
              <w:jc w:val="left"/>
            </w:pPr>
            <w:r w:rsidRPr="00622195">
              <w:rPr>
                <w:sz w:val="20"/>
              </w:rPr>
              <w:t>Štajduhar et al. (2017)</w:t>
            </w:r>
          </w:p>
        </w:tc>
        <w:tc>
          <w:tcPr>
            <w:tcW w:w="3485" w:type="dxa"/>
            <w:tcMar>
              <w:top w:w="80" w:type="dxa"/>
              <w:left w:w="80" w:type="dxa"/>
              <w:bottom w:w="80" w:type="dxa"/>
              <w:right w:w="80" w:type="dxa"/>
            </w:tcMar>
            <w:vAlign w:val="center"/>
          </w:tcPr>
          <w:p w14:paraId="461E8D5C" w14:textId="77777777" w:rsidR="00DB1F74" w:rsidRPr="00622195" w:rsidRDefault="008F1D34">
            <w:pPr>
              <w:spacing w:before="80" w:after="80" w:line="276" w:lineRule="auto"/>
              <w:jc w:val="left"/>
            </w:pPr>
            <w:r w:rsidRPr="00622195">
              <w:rPr>
                <w:sz w:val="20"/>
              </w:rPr>
              <w:t>ACL injury MRI research</w:t>
            </w:r>
          </w:p>
        </w:tc>
        <w:tc>
          <w:tcPr>
            <w:tcW w:w="3542" w:type="dxa"/>
            <w:tcMar>
              <w:top w:w="80" w:type="dxa"/>
              <w:left w:w="80" w:type="dxa"/>
              <w:bottom w:w="80" w:type="dxa"/>
              <w:right w:w="80" w:type="dxa"/>
            </w:tcMar>
            <w:vAlign w:val="center"/>
          </w:tcPr>
          <w:p w14:paraId="1D21CBDB" w14:textId="77777777" w:rsidR="00DB1F74" w:rsidRPr="00622195" w:rsidRDefault="008F1D34">
            <w:pPr>
              <w:spacing w:before="80" w:after="80" w:line="276" w:lineRule="auto"/>
              <w:jc w:val="left"/>
            </w:pPr>
            <w:r w:rsidRPr="00622195">
              <w:rPr>
                <w:sz w:val="20"/>
              </w:rPr>
              <w:t>Used as ACL-only external reference; previously evaluated</w:t>
            </w:r>
          </w:p>
        </w:tc>
      </w:tr>
      <w:tr w:rsidR="00DB1F74" w:rsidRPr="00622195" w14:paraId="7C84D685" w14:textId="77777777">
        <w:trPr>
          <w:cantSplit/>
          <w:jc w:val="center"/>
        </w:trPr>
        <w:tc>
          <w:tcPr>
            <w:tcW w:w="1987" w:type="dxa"/>
            <w:tcMar>
              <w:top w:w="80" w:type="dxa"/>
              <w:left w:w="80" w:type="dxa"/>
              <w:bottom w:w="80" w:type="dxa"/>
              <w:right w:w="80" w:type="dxa"/>
            </w:tcMar>
            <w:vAlign w:val="center"/>
          </w:tcPr>
          <w:p w14:paraId="03C85E6E" w14:textId="77777777" w:rsidR="00DB1F74" w:rsidRPr="00622195" w:rsidRDefault="008F1D34">
            <w:pPr>
              <w:spacing w:before="80" w:after="80" w:line="276" w:lineRule="auto"/>
              <w:jc w:val="left"/>
            </w:pPr>
            <w:r w:rsidRPr="00622195">
              <w:rPr>
                <w:sz w:val="20"/>
              </w:rPr>
              <w:t>Zhao et al. (2022)</w:t>
            </w:r>
          </w:p>
        </w:tc>
        <w:tc>
          <w:tcPr>
            <w:tcW w:w="3485" w:type="dxa"/>
            <w:tcMar>
              <w:top w:w="80" w:type="dxa"/>
              <w:left w:w="80" w:type="dxa"/>
              <w:bottom w:w="80" w:type="dxa"/>
              <w:right w:w="80" w:type="dxa"/>
            </w:tcMar>
            <w:vAlign w:val="center"/>
          </w:tcPr>
          <w:p w14:paraId="38DB4481" w14:textId="77777777" w:rsidR="00DB1F74" w:rsidRPr="00622195" w:rsidRDefault="008F1D34">
            <w:pPr>
              <w:spacing w:before="80" w:after="80" w:line="276" w:lineRule="auto"/>
              <w:jc w:val="left"/>
            </w:pPr>
            <w:r w:rsidRPr="00622195">
              <w:rPr>
                <w:sz w:val="20"/>
              </w:rPr>
              <w:t>Pathology annotations for fastMRI</w:t>
            </w:r>
          </w:p>
        </w:tc>
        <w:tc>
          <w:tcPr>
            <w:tcW w:w="3542" w:type="dxa"/>
            <w:tcMar>
              <w:top w:w="80" w:type="dxa"/>
              <w:left w:w="80" w:type="dxa"/>
              <w:bottom w:w="80" w:type="dxa"/>
              <w:right w:w="80" w:type="dxa"/>
            </w:tcMar>
            <w:vAlign w:val="center"/>
          </w:tcPr>
          <w:p w14:paraId="4EDFD896" w14:textId="77777777" w:rsidR="00DB1F74" w:rsidRPr="00622195" w:rsidRDefault="008F1D34">
            <w:pPr>
              <w:spacing w:before="80" w:after="80" w:line="276" w:lineRule="auto"/>
              <w:jc w:val="left"/>
            </w:pPr>
            <w:r w:rsidRPr="00622195">
              <w:rPr>
                <w:sz w:val="20"/>
              </w:rPr>
              <w:t>Local meniscal subset; incomplete negative references</w:t>
            </w:r>
          </w:p>
        </w:tc>
      </w:tr>
      <w:tr w:rsidR="00DB1F74" w:rsidRPr="00622195" w14:paraId="4614910F" w14:textId="77777777">
        <w:trPr>
          <w:cantSplit/>
          <w:jc w:val="center"/>
        </w:trPr>
        <w:tc>
          <w:tcPr>
            <w:tcW w:w="1987" w:type="dxa"/>
            <w:tcMar>
              <w:top w:w="80" w:type="dxa"/>
              <w:left w:w="80" w:type="dxa"/>
              <w:bottom w:w="80" w:type="dxa"/>
              <w:right w:w="80" w:type="dxa"/>
            </w:tcMar>
            <w:vAlign w:val="center"/>
          </w:tcPr>
          <w:p w14:paraId="0F2698F7" w14:textId="77777777" w:rsidR="00DB1F74" w:rsidRPr="00622195" w:rsidRDefault="008F1D34">
            <w:pPr>
              <w:spacing w:before="80" w:after="80" w:line="276" w:lineRule="auto"/>
              <w:jc w:val="left"/>
            </w:pPr>
            <w:r w:rsidRPr="00622195">
              <w:rPr>
                <w:sz w:val="20"/>
              </w:rPr>
              <w:t>KneeAssist XAI release</w:t>
            </w:r>
          </w:p>
        </w:tc>
        <w:tc>
          <w:tcPr>
            <w:tcW w:w="3485" w:type="dxa"/>
            <w:tcMar>
              <w:top w:w="80" w:type="dxa"/>
              <w:left w:w="80" w:type="dxa"/>
              <w:bottom w:w="80" w:type="dxa"/>
              <w:right w:w="80" w:type="dxa"/>
            </w:tcMar>
            <w:vAlign w:val="center"/>
          </w:tcPr>
          <w:p w14:paraId="56C6FDE4" w14:textId="77777777" w:rsidR="00DB1F74" w:rsidRPr="00622195" w:rsidRDefault="008F1D34">
            <w:pPr>
              <w:spacing w:before="80" w:after="80" w:line="276" w:lineRule="auto"/>
              <w:jc w:val="left"/>
            </w:pPr>
            <w:r w:rsidRPr="00622195">
              <w:rPr>
                <w:sz w:val="20"/>
              </w:rPr>
              <w:t>Integrated local workflow and measured transfer</w:t>
            </w:r>
          </w:p>
        </w:tc>
        <w:tc>
          <w:tcPr>
            <w:tcW w:w="3542" w:type="dxa"/>
            <w:tcMar>
              <w:top w:w="80" w:type="dxa"/>
              <w:left w:w="80" w:type="dxa"/>
              <w:bottom w:w="80" w:type="dxa"/>
              <w:right w:w="80" w:type="dxa"/>
            </w:tcMar>
            <w:vAlign w:val="center"/>
          </w:tcPr>
          <w:p w14:paraId="2B06FC94" w14:textId="77777777" w:rsidR="00DB1F74" w:rsidRPr="00622195" w:rsidRDefault="008F1D34">
            <w:pPr>
              <w:spacing w:before="80" w:after="80" w:line="276" w:lineRule="auto"/>
              <w:jc w:val="left"/>
            </w:pPr>
            <w:r w:rsidRPr="00622195">
              <w:rPr>
                <w:sz w:val="20"/>
              </w:rPr>
              <w:t>Research prototype; no new clinical validation</w:t>
            </w:r>
          </w:p>
        </w:tc>
      </w:tr>
    </w:tbl>
    <w:p w14:paraId="1E0DB761" w14:textId="77777777" w:rsidR="00DB1F74" w:rsidRPr="00622195" w:rsidRDefault="00DB1F74">
      <w:pPr>
        <w:spacing w:after="40"/>
      </w:pPr>
    </w:p>
    <w:p w14:paraId="0F40D04B" w14:textId="77777777" w:rsidR="00DB1F74" w:rsidRPr="00622195" w:rsidRDefault="008F1D34">
      <w:r w:rsidRPr="00622195">
        <w:t>Published scores are not placed in a league table against the local model because the relevant test conditions differ. A defensible direct comparison would require matched data, references, preprocessing and evaluation rules. The current comparison instead explains which ideas and resources are shared and where the experimental claims diverge.</w:t>
      </w:r>
    </w:p>
    <w:p w14:paraId="44838EBC" w14:textId="77777777" w:rsidR="00DB1F74" w:rsidRPr="00622195" w:rsidRDefault="008F1D34">
      <w:r w:rsidRPr="00622195">
        <w:t>The comparison also clarifies the project's intended contribution. A dataset paper can provide a resource, an architecture paper can provide a representation method, and a reporting guideline can improve transparency. KneeAssist XAI combines these kinds of work into an inspectable application. The local evidence must establish whether that combination behaves adequately; citations cannot substitute for the missing experiment.</w:t>
      </w:r>
    </w:p>
    <w:p w14:paraId="060792B3" w14:textId="77777777" w:rsidR="00DB1F74" w:rsidRPr="00622195" w:rsidRDefault="008F1D34">
      <w:r w:rsidRPr="00622195">
        <w:lastRenderedPageBreak/>
        <w:t>For a future decision-support study, the proposed use would need to be narrowed further. For example, assisting a researcher to inspect a known dataset and prioritising examinations in a clinical queue are different tasks. They involve different users, consequences and acceptable error tradeoffs. The present work evaluates the former type of research interaction. It has not measured queue prioritisation, reader assistance, patient outcomes or the consequences of delays caused by false negative predictions.</w:t>
      </w:r>
    </w:p>
    <w:p w14:paraId="6B938CAE" w14:textId="77777777" w:rsidR="00DB1F74" w:rsidRPr="00622195" w:rsidRDefault="008F1D34">
      <w:r w:rsidRPr="00622195">
        <w:t>A useful comparison with subsequent studies should therefore record not only the encoder and AUROC but also the intended action, input completeness, reference standard and history of test-set access. This would make limitations comparable rather than hiding them in an overall score. Such a framework is a proposal arising from the present synthesis, not an additional completed experiment or a new validated assessment instrument.</w:t>
      </w:r>
    </w:p>
    <w:p w14:paraId="1688DD22" w14:textId="77777777" w:rsidR="00DB1F74" w:rsidRPr="00622195" w:rsidRDefault="008F1D34">
      <w:pPr>
        <w:pStyle w:val="Heading2"/>
      </w:pPr>
      <w:bookmarkStart w:id="172" w:name="_Toc241956015"/>
      <w:bookmarkStart w:id="173" w:name="_Toc241957646"/>
      <w:bookmarkStart w:id="174" w:name="_Toc241957805"/>
      <w:bookmarkStart w:id="175" w:name="_Toc242393839"/>
      <w:r w:rsidRPr="00622195">
        <w:t>2.11 Chapter summary</w:t>
      </w:r>
      <w:bookmarkEnd w:id="172"/>
      <w:bookmarkEnd w:id="173"/>
      <w:bookmarkEnd w:id="174"/>
      <w:bookmarkEnd w:id="175"/>
    </w:p>
    <w:p w14:paraId="1B9826D0" w14:textId="77777777" w:rsidR="00DB1F74" w:rsidRPr="00622195" w:rsidRDefault="008F1D34">
      <w:r w:rsidRPr="00622195">
        <w:t>The review identified a defensible basis for the five objectives while separating methodological support from clinical evidence. Its main design implications are study-level processing, explicit label semantics, reserved calibration, transparent model selection and cautious interpretation of both external results and attention maps.</w:t>
      </w:r>
    </w:p>
    <w:p w14:paraId="3715BBA6" w14:textId="77777777" w:rsidR="00DB1F74" w:rsidRPr="00622195" w:rsidRDefault="008F1D34">
      <w:pPr>
        <w:pStyle w:val="Heading1"/>
        <w:jc w:val="center"/>
      </w:pPr>
      <w:bookmarkStart w:id="176" w:name="_Toc241956016"/>
      <w:bookmarkStart w:id="177" w:name="_Toc241957647"/>
      <w:bookmarkStart w:id="178" w:name="_Toc241957806"/>
      <w:bookmarkStart w:id="179" w:name="_Toc242393840"/>
      <w:r w:rsidRPr="00622195">
        <w:lastRenderedPageBreak/>
        <w:t>CHAPTER 3 METHODOLOGY</w:t>
      </w:r>
      <w:bookmarkEnd w:id="176"/>
      <w:bookmarkEnd w:id="177"/>
      <w:bookmarkEnd w:id="178"/>
      <w:bookmarkEnd w:id="179"/>
    </w:p>
    <w:p w14:paraId="57CCB116" w14:textId="77777777" w:rsidR="00DB1F74" w:rsidRPr="00622195" w:rsidRDefault="008F1D34">
      <w:pPr>
        <w:pStyle w:val="Heading2"/>
      </w:pPr>
      <w:bookmarkStart w:id="180" w:name="_Toc241956017"/>
      <w:bookmarkStart w:id="181" w:name="_Toc241957648"/>
      <w:bookmarkStart w:id="182" w:name="_Toc241957807"/>
      <w:bookmarkStart w:id="183" w:name="_Toc242393841"/>
      <w:r w:rsidRPr="00622195">
        <w:t>3.1 Introduction</w:t>
      </w:r>
      <w:bookmarkEnd w:id="180"/>
      <w:bookmarkEnd w:id="181"/>
      <w:bookmarkEnd w:id="182"/>
      <w:bookmarkEnd w:id="183"/>
    </w:p>
    <w:p w14:paraId="62B27467" w14:textId="77777777" w:rsidR="00DB1F74" w:rsidRPr="00622195" w:rsidRDefault="008F1D34">
      <w:r w:rsidRPr="00622195">
        <w:t>This chapter describes the implementation documented by the current project artifacts. It reports what was done rather than presenting an idealised protocol. The selected release is stored under runs/mri_finetune_02. Earlier artifacts remain relevant only where explicitly identified as the preserved baseline.</w:t>
      </w:r>
    </w:p>
    <w:p w14:paraId="73288455" w14:textId="77777777" w:rsidR="00DB1F74" w:rsidRPr="00622195" w:rsidRDefault="008F1D34">
      <w:pPr>
        <w:pStyle w:val="Heading2"/>
      </w:pPr>
      <w:bookmarkStart w:id="184" w:name="_Toc241956018"/>
      <w:bookmarkStart w:id="185" w:name="_Toc241957649"/>
      <w:bookmarkStart w:id="186" w:name="_Toc241957808"/>
      <w:bookmarkStart w:id="187" w:name="_Toc242393842"/>
      <w:r w:rsidRPr="00622195">
        <w:t>3.2 Research methodology</w:t>
      </w:r>
      <w:bookmarkEnd w:id="184"/>
      <w:bookmarkEnd w:id="185"/>
      <w:bookmarkEnd w:id="186"/>
      <w:bookmarkEnd w:id="187"/>
    </w:p>
    <w:p w14:paraId="7469A6D0" w14:textId="77777777" w:rsidR="00DB1F74" w:rsidRPr="00622195" w:rsidRDefault="008F1D34">
      <w:r>
        <w:t>CRISP-DM structures six connected stages. Problem understanding defines the three findings and research-only use. Data understanding identifies supported labels. Preparation converts supported studies into reproducible inputs. Modelling performs the formal two-encoder comparison and preserves the later five-family portfolio separately. Evaluation examines internal and external-reference behaviour. Deployment packages a prevalidated target-routing registry in the local interface; the registry decision is made before a case is uploaded.</w:t>
      </w:r>
    </w:p>
    <w:p w14:paraId="1431762C" w14:textId="77777777" w:rsidR="00DB1F74" w:rsidRPr="00622195" w:rsidRDefault="008F1D34">
      <w:r w:rsidRPr="00622195">
        <w:t>The mapping is descriptive rather than evidence of a registered prospective protocol. The distinction matters because previous exposure to official validation and KneeMRI results limits their status as untouched tests. These cohorts are still useful for descriptive evaluation, but the report does not erase the development history.</w:t>
      </w:r>
    </w:p>
    <w:p w14:paraId="488F2C28" w14:textId="77777777" w:rsidR="00DB1F74" w:rsidRPr="00622195" w:rsidRDefault="008F1D34">
      <w:pPr>
        <w:pStyle w:val="Heading2"/>
      </w:pPr>
      <w:bookmarkStart w:id="188" w:name="_Toc241956019"/>
      <w:bookmarkStart w:id="189" w:name="_Toc241957650"/>
      <w:bookmarkStart w:id="190" w:name="_Toc241957809"/>
      <w:bookmarkStart w:id="191" w:name="_Toc242393843"/>
      <w:r w:rsidRPr="00622195">
        <w:t>3.3 Research design</w:t>
      </w:r>
      <w:bookmarkEnd w:id="188"/>
      <w:bookmarkEnd w:id="189"/>
      <w:bookmarkEnd w:id="190"/>
      <w:bookmarkEnd w:id="191"/>
    </w:p>
    <w:p w14:paraId="379DE0E2" w14:textId="77777777" w:rsidR="00DB1F74" w:rsidRPr="00622195" w:rsidRDefault="008F1D34">
      <w:r w:rsidRPr="00622195">
        <w:t>The study is a retrospective computational experiment using existing public research datasets and a local software verification component. It is not a clinical trial, reader study or investigation involving newly recruited patients. The principal comparison criterion is macro AUROC on the designated internal tuning set. The selected checkpoint is then reported on the official MRNet validation set and two external-reference subsets.</w:t>
      </w:r>
    </w:p>
    <w:p w14:paraId="3EC91C96" w14:textId="77777777" w:rsidR="00DB1F74" w:rsidRPr="00622195" w:rsidRDefault="008F1D34">
      <w:r w:rsidRPr="00622195">
        <w:t>No external score was used to tune the selected release or reverse the predefined selection decision. This preserves the distinction between selecting a candidate and assessing its limitations. Nevertheless, because parts of the evaluation material had been used previously, an entirely independent estimate of future performance remains unavailable.</w:t>
      </w:r>
    </w:p>
    <w:p w14:paraId="445A8234" w14:textId="77777777" w:rsidR="00DB1F74" w:rsidRPr="00622195" w:rsidRDefault="008F1D34">
      <w:pPr>
        <w:pStyle w:val="Heading2"/>
      </w:pPr>
      <w:bookmarkStart w:id="192" w:name="_Toc241956020"/>
      <w:bookmarkStart w:id="193" w:name="_Toc241957651"/>
      <w:bookmarkStart w:id="194" w:name="_Toc241957810"/>
      <w:bookmarkStart w:id="195" w:name="_Toc242393844"/>
      <w:r w:rsidRPr="00622195">
        <w:lastRenderedPageBreak/>
        <w:t>3.4 Data collection and preprocessing</w:t>
      </w:r>
      <w:bookmarkEnd w:id="192"/>
      <w:bookmarkEnd w:id="193"/>
      <w:bookmarkEnd w:id="194"/>
      <w:bookmarkEnd w:id="195"/>
    </w:p>
    <w:p w14:paraId="5F41EB51" w14:textId="77777777" w:rsidR="00DB1F74" w:rsidRPr="00622195" w:rsidRDefault="008F1D34">
      <w:pPr>
        <w:pStyle w:val="Heading3"/>
      </w:pPr>
      <w:bookmarkStart w:id="196" w:name="_Toc241956021"/>
      <w:bookmarkStart w:id="197" w:name="_Toc241957652"/>
      <w:r w:rsidRPr="00622195">
        <w:t>3.4.1 Data sources and acquisition</w:t>
      </w:r>
      <w:bookmarkEnd w:id="196"/>
      <w:bookmarkEnd w:id="197"/>
    </w:p>
    <w:p w14:paraId="7EED67E0" w14:textId="77777777" w:rsidR="00DB1F74" w:rsidRPr="00622195" w:rsidRDefault="008F1D34">
      <w:pPr>
        <w:pStyle w:val="TableCaption"/>
      </w:pPr>
      <w:bookmarkStart w:id="198" w:name="_Toc241710863"/>
      <w:r w:rsidRPr="00622195">
        <w:t>Table 3.1 Dataset roles and local units</w:t>
      </w:r>
      <w:bookmarkEnd w:id="19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3C67AE2B" w14:textId="77777777">
        <w:trPr>
          <w:cantSplit/>
          <w:tblHeader/>
          <w:jc w:val="center"/>
        </w:trPr>
        <w:tc>
          <w:tcPr>
            <w:tcW w:w="1987" w:type="dxa"/>
            <w:shd w:val="clear" w:color="auto" w:fill="E8E8E8"/>
            <w:tcMar>
              <w:top w:w="80" w:type="dxa"/>
              <w:left w:w="80" w:type="dxa"/>
              <w:bottom w:w="80" w:type="dxa"/>
              <w:right w:w="80" w:type="dxa"/>
            </w:tcMar>
            <w:vAlign w:val="center"/>
          </w:tcPr>
          <w:p w14:paraId="74B6FA54" w14:textId="77777777" w:rsidR="00DB1F74" w:rsidRPr="00622195" w:rsidRDefault="008F1D34">
            <w:pPr>
              <w:spacing w:before="80" w:after="80" w:line="276" w:lineRule="auto"/>
              <w:jc w:val="left"/>
            </w:pPr>
            <w:r w:rsidRPr="00622195">
              <w:rPr>
                <w:b/>
                <w:sz w:val="20"/>
              </w:rPr>
              <w:t>Resource</w:t>
            </w:r>
          </w:p>
        </w:tc>
        <w:tc>
          <w:tcPr>
            <w:tcW w:w="3485" w:type="dxa"/>
            <w:shd w:val="clear" w:color="auto" w:fill="E8E8E8"/>
            <w:tcMar>
              <w:top w:w="80" w:type="dxa"/>
              <w:left w:w="80" w:type="dxa"/>
              <w:bottom w:w="80" w:type="dxa"/>
              <w:right w:w="80" w:type="dxa"/>
            </w:tcMar>
            <w:vAlign w:val="center"/>
          </w:tcPr>
          <w:p w14:paraId="2AAE4F65" w14:textId="77777777" w:rsidR="00DB1F74" w:rsidRPr="00622195" w:rsidRDefault="008F1D34">
            <w:pPr>
              <w:spacing w:before="80" w:after="80" w:line="276" w:lineRule="auto"/>
              <w:jc w:val="left"/>
            </w:pPr>
            <w:r w:rsidRPr="00622195">
              <w:rPr>
                <w:b/>
                <w:sz w:val="20"/>
              </w:rPr>
              <w:t>Local quantity</w:t>
            </w:r>
          </w:p>
        </w:tc>
        <w:tc>
          <w:tcPr>
            <w:tcW w:w="3542" w:type="dxa"/>
            <w:shd w:val="clear" w:color="auto" w:fill="E8E8E8"/>
            <w:tcMar>
              <w:top w:w="80" w:type="dxa"/>
              <w:left w:w="80" w:type="dxa"/>
              <w:bottom w:w="80" w:type="dxa"/>
              <w:right w:w="80" w:type="dxa"/>
            </w:tcMar>
            <w:vAlign w:val="center"/>
          </w:tcPr>
          <w:p w14:paraId="7C28984D" w14:textId="77777777" w:rsidR="00DB1F74" w:rsidRPr="00622195" w:rsidRDefault="008F1D34">
            <w:pPr>
              <w:spacing w:before="80" w:after="80" w:line="276" w:lineRule="auto"/>
              <w:jc w:val="left"/>
            </w:pPr>
            <w:r w:rsidRPr="00622195">
              <w:rPr>
                <w:b/>
                <w:sz w:val="20"/>
              </w:rPr>
              <w:t>Role and supported reference</w:t>
            </w:r>
          </w:p>
        </w:tc>
      </w:tr>
      <w:tr w:rsidR="00DB1F74" w:rsidRPr="00622195" w14:paraId="5A8F10A8" w14:textId="77777777">
        <w:trPr>
          <w:cantSplit/>
          <w:jc w:val="center"/>
        </w:trPr>
        <w:tc>
          <w:tcPr>
            <w:tcW w:w="1987" w:type="dxa"/>
            <w:tcMar>
              <w:top w:w="80" w:type="dxa"/>
              <w:left w:w="80" w:type="dxa"/>
              <w:bottom w:w="80" w:type="dxa"/>
              <w:right w:w="80" w:type="dxa"/>
            </w:tcMar>
            <w:vAlign w:val="center"/>
          </w:tcPr>
          <w:p w14:paraId="70918C8C" w14:textId="77777777" w:rsidR="00DB1F74" w:rsidRPr="00622195" w:rsidRDefault="008F1D34">
            <w:pPr>
              <w:spacing w:before="80" w:after="80" w:line="276" w:lineRule="auto"/>
              <w:jc w:val="left"/>
            </w:pPr>
            <w:r w:rsidRPr="00622195">
              <w:rPr>
                <w:sz w:val="20"/>
              </w:rPr>
              <w:t>MRNet</w:t>
            </w:r>
          </w:p>
        </w:tc>
        <w:tc>
          <w:tcPr>
            <w:tcW w:w="3485" w:type="dxa"/>
            <w:tcMar>
              <w:top w:w="80" w:type="dxa"/>
              <w:left w:w="80" w:type="dxa"/>
              <w:bottom w:w="80" w:type="dxa"/>
              <w:right w:w="80" w:type="dxa"/>
            </w:tcMar>
            <w:vAlign w:val="center"/>
          </w:tcPr>
          <w:p w14:paraId="1AC9CA67" w14:textId="77777777" w:rsidR="00DB1F74" w:rsidRPr="00622195" w:rsidRDefault="008F1D34">
            <w:pPr>
              <w:spacing w:before="80" w:after="80" w:line="276" w:lineRule="auto"/>
              <w:jc w:val="left"/>
            </w:pPr>
            <w:r w:rsidRPr="00622195">
              <w:rPr>
                <w:sz w:val="20"/>
              </w:rPr>
              <w:t>1,250 studies</w:t>
            </w:r>
          </w:p>
        </w:tc>
        <w:tc>
          <w:tcPr>
            <w:tcW w:w="3542" w:type="dxa"/>
            <w:tcMar>
              <w:top w:w="80" w:type="dxa"/>
              <w:left w:w="80" w:type="dxa"/>
              <w:bottom w:w="80" w:type="dxa"/>
              <w:right w:w="80" w:type="dxa"/>
            </w:tcMar>
            <w:vAlign w:val="center"/>
          </w:tcPr>
          <w:p w14:paraId="4A66887D" w14:textId="77777777" w:rsidR="00DB1F74" w:rsidRPr="00622195" w:rsidRDefault="008F1D34">
            <w:pPr>
              <w:spacing w:before="80" w:after="80" w:line="276" w:lineRule="auto"/>
              <w:jc w:val="left"/>
            </w:pPr>
            <w:r w:rsidRPr="00622195">
              <w:rPr>
                <w:sz w:val="20"/>
              </w:rPr>
              <w:t>Sole training source; abnormality, ACL and meniscus labels</w:t>
            </w:r>
          </w:p>
        </w:tc>
      </w:tr>
      <w:tr w:rsidR="00DB1F74" w:rsidRPr="00622195" w14:paraId="13AFB485" w14:textId="77777777">
        <w:trPr>
          <w:cantSplit/>
          <w:jc w:val="center"/>
        </w:trPr>
        <w:tc>
          <w:tcPr>
            <w:tcW w:w="1987" w:type="dxa"/>
            <w:tcMar>
              <w:top w:w="80" w:type="dxa"/>
              <w:left w:w="80" w:type="dxa"/>
              <w:bottom w:w="80" w:type="dxa"/>
              <w:right w:w="80" w:type="dxa"/>
            </w:tcMar>
            <w:vAlign w:val="center"/>
          </w:tcPr>
          <w:p w14:paraId="3D7ED06D" w14:textId="77777777" w:rsidR="00DB1F74" w:rsidRPr="00622195" w:rsidRDefault="008F1D34">
            <w:pPr>
              <w:spacing w:before="80" w:after="80" w:line="276" w:lineRule="auto"/>
              <w:jc w:val="left"/>
            </w:pPr>
            <w:r w:rsidRPr="00622195">
              <w:rPr>
                <w:sz w:val="20"/>
              </w:rPr>
              <w:t>KneeMRI</w:t>
            </w:r>
          </w:p>
        </w:tc>
        <w:tc>
          <w:tcPr>
            <w:tcW w:w="3485" w:type="dxa"/>
            <w:tcMar>
              <w:top w:w="80" w:type="dxa"/>
              <w:left w:w="80" w:type="dxa"/>
              <w:bottom w:w="80" w:type="dxa"/>
              <w:right w:w="80" w:type="dxa"/>
            </w:tcMar>
            <w:vAlign w:val="center"/>
          </w:tcPr>
          <w:p w14:paraId="450EC5CE" w14:textId="77777777" w:rsidR="00DB1F74" w:rsidRPr="00622195" w:rsidRDefault="008F1D34">
            <w:pPr>
              <w:spacing w:before="80" w:after="80" w:line="276" w:lineRule="auto"/>
              <w:jc w:val="left"/>
            </w:pPr>
            <w:r w:rsidRPr="00622195">
              <w:rPr>
                <w:sz w:val="20"/>
              </w:rPr>
              <w:t>917 series grouped into 909 exams</w:t>
            </w:r>
          </w:p>
        </w:tc>
        <w:tc>
          <w:tcPr>
            <w:tcW w:w="3542" w:type="dxa"/>
            <w:tcMar>
              <w:top w:w="80" w:type="dxa"/>
              <w:left w:w="80" w:type="dxa"/>
              <w:bottom w:w="80" w:type="dxa"/>
              <w:right w:w="80" w:type="dxa"/>
            </w:tcMar>
            <w:vAlign w:val="center"/>
          </w:tcPr>
          <w:p w14:paraId="62C7525D" w14:textId="77777777" w:rsidR="00DB1F74" w:rsidRPr="00622195" w:rsidRDefault="008F1D34">
            <w:pPr>
              <w:spacing w:before="80" w:after="80" w:line="276" w:lineRule="auto"/>
              <w:jc w:val="left"/>
            </w:pPr>
            <w:r w:rsidRPr="00622195">
              <w:rPr>
                <w:sz w:val="20"/>
              </w:rPr>
              <w:t>External ACL injury reference only</w:t>
            </w:r>
          </w:p>
        </w:tc>
      </w:tr>
      <w:tr w:rsidR="00DB1F74" w:rsidRPr="00622195" w14:paraId="78E2874F" w14:textId="77777777">
        <w:trPr>
          <w:cantSplit/>
          <w:jc w:val="center"/>
        </w:trPr>
        <w:tc>
          <w:tcPr>
            <w:tcW w:w="1987" w:type="dxa"/>
            <w:tcMar>
              <w:top w:w="80" w:type="dxa"/>
              <w:left w:w="80" w:type="dxa"/>
              <w:bottom w:w="80" w:type="dxa"/>
              <w:right w:w="80" w:type="dxa"/>
            </w:tcMar>
            <w:vAlign w:val="center"/>
          </w:tcPr>
          <w:p w14:paraId="56AD1A06" w14:textId="77777777" w:rsidR="00DB1F74" w:rsidRPr="00622195" w:rsidRDefault="008F1D34">
            <w:pPr>
              <w:spacing w:before="80" w:after="80" w:line="276" w:lineRule="auto"/>
              <w:jc w:val="left"/>
            </w:pPr>
            <w:r w:rsidRPr="00622195">
              <w:rPr>
                <w:sz w:val="20"/>
              </w:rPr>
              <w:t>fastMRI subset with fastMRI+ references</w:t>
            </w:r>
          </w:p>
        </w:tc>
        <w:tc>
          <w:tcPr>
            <w:tcW w:w="3485" w:type="dxa"/>
            <w:tcMar>
              <w:top w:w="80" w:type="dxa"/>
              <w:left w:w="80" w:type="dxa"/>
              <w:bottom w:w="80" w:type="dxa"/>
              <w:right w:w="80" w:type="dxa"/>
            </w:tcMar>
            <w:vAlign w:val="center"/>
          </w:tcPr>
          <w:p w14:paraId="49CC2B80" w14:textId="77777777" w:rsidR="00DB1F74" w:rsidRPr="00622195" w:rsidRDefault="008F1D34">
            <w:pPr>
              <w:spacing w:before="80" w:after="80" w:line="276" w:lineRule="auto"/>
              <w:jc w:val="left"/>
            </w:pPr>
            <w:r w:rsidRPr="00622195">
              <w:rPr>
                <w:sz w:val="20"/>
              </w:rPr>
              <w:t>199 files</w:t>
            </w:r>
          </w:p>
        </w:tc>
        <w:tc>
          <w:tcPr>
            <w:tcW w:w="3542" w:type="dxa"/>
            <w:tcMar>
              <w:top w:w="80" w:type="dxa"/>
              <w:left w:w="80" w:type="dxa"/>
              <w:bottom w:w="80" w:type="dxa"/>
              <w:right w:w="80" w:type="dxa"/>
            </w:tcMar>
            <w:vAlign w:val="center"/>
          </w:tcPr>
          <w:p w14:paraId="38ADA6BE" w14:textId="77777777" w:rsidR="00DB1F74" w:rsidRPr="00622195" w:rsidRDefault="008F1D34">
            <w:pPr>
              <w:spacing w:before="80" w:after="80" w:line="276" w:lineRule="auto"/>
              <w:jc w:val="left"/>
            </w:pPr>
            <w:r w:rsidRPr="00622195">
              <w:rPr>
                <w:sz w:val="20"/>
              </w:rPr>
              <w:t>Exploratory meniscal annotation reference</w:t>
            </w:r>
          </w:p>
        </w:tc>
      </w:tr>
    </w:tbl>
    <w:p w14:paraId="256DDC0F" w14:textId="77777777" w:rsidR="00DB1F74" w:rsidRPr="00622195" w:rsidRDefault="00DB1F74">
      <w:pPr>
        <w:spacing w:after="40"/>
      </w:pPr>
    </w:p>
    <w:p w14:paraId="029FF6C2" w14:textId="77777777" w:rsidR="00DB1F74" w:rsidRPr="00622195" w:rsidRDefault="008F1D34">
      <w:r w:rsidRPr="00622195">
        <w:t>The sources were obtained before this documentation task. This report does not redistribute archives or private access links. MRNet provides the training targets; KneeMRI and the fastMRI subset are retained separately. The original datasets remain preserved in the project storage. Source publications are Bien et al. (2018), Štajduhar et al. (2017) and Zhao et al. (2022), respectively; the local subset counts come from project manifests and evaluation artifacts.</w:t>
      </w:r>
    </w:p>
    <w:p w14:paraId="4DCA12A5" w14:textId="77777777" w:rsidR="00DB1F74" w:rsidRPr="00622195" w:rsidRDefault="008F1D34">
      <w:r w:rsidRPr="00622195">
        <w:t>Local-dataset consideration: the project guideline encourages the use of local datasets. No suitable Zimbabwean knee MRI dataset with the required study-level reference labels was available for this project. The study therefore uses public research datasets for development and explicitly limits its conclusions; independent validation on an appropriately governed Zimbabwean cohort is retained as future work.</w:t>
      </w:r>
    </w:p>
    <w:p w14:paraId="5C3A1730" w14:textId="77777777" w:rsidR="00DB1F74" w:rsidRPr="00622195" w:rsidRDefault="008F1D34">
      <w:pPr>
        <w:pStyle w:val="Heading3"/>
      </w:pPr>
      <w:bookmarkStart w:id="199" w:name="_Toc241956022"/>
      <w:bookmarkStart w:id="200" w:name="_Toc241957653"/>
      <w:r w:rsidRPr="00622195">
        <w:t>3.4.2 Data variables and features</w:t>
      </w:r>
      <w:bookmarkEnd w:id="199"/>
      <w:bookmarkEnd w:id="200"/>
    </w:p>
    <w:p w14:paraId="3B9875B6" w14:textId="77777777" w:rsidR="00DB1F74" w:rsidRPr="00622195" w:rsidRDefault="008F1D34">
      <w:r w:rsidRPr="00622195">
        <w:t>The predictors are MRI intensity arrays organised by study and plane. The primary outcome is the general normal/abnormal label. The implementation also retains ACL and meniscus labels as secondary outputs. Study identifiers support grouping and traceability. Plane-availability indicators inform the model which stacks are supplied. No age, sex, symptoms or clinical history was incorporated into the reported model. Consequently, no demographic subgroup performance claim can be supported by this experiment.</w:t>
      </w:r>
    </w:p>
    <w:p w14:paraId="62E8A8D2" w14:textId="77777777" w:rsidR="00DB1F74" w:rsidRPr="00622195" w:rsidRDefault="008F1D34">
      <w:pPr>
        <w:pStyle w:val="Heading3"/>
      </w:pPr>
      <w:bookmarkStart w:id="201" w:name="_Toc241956023"/>
      <w:bookmarkStart w:id="202" w:name="_Toc241957654"/>
      <w:r w:rsidRPr="00622195">
        <w:lastRenderedPageBreak/>
        <w:t>3.4.3 Data quality assessment</w:t>
      </w:r>
      <w:bookmarkEnd w:id="201"/>
      <w:bookmarkEnd w:id="202"/>
    </w:p>
    <w:p w14:paraId="12A17B1A" w14:textId="77777777" w:rsidR="00DB1F74" w:rsidRPr="00622195" w:rsidRDefault="008F1D34">
      <w:r w:rsidRPr="00622195">
        <w:t>The audit checks study separation and exact series hashes. It also documents source-specific label meaning. Patient identifiers linking multiple examinations were not available, so the audit cannot certify patient-level independence. This is a material limitation: exact-duplicate detection is narrower than detection of related examinations, near-duplicates or repeated scans of the same person.</w:t>
      </w:r>
    </w:p>
    <w:p w14:paraId="57FC3CC1" w14:textId="77777777" w:rsidR="00DB1F74" w:rsidRPr="00622195" w:rsidRDefault="008F1D34">
      <w:pPr>
        <w:pStyle w:val="Heading3"/>
      </w:pPr>
      <w:bookmarkStart w:id="203" w:name="_Toc241956024"/>
      <w:bookmarkStart w:id="204" w:name="_Toc241957655"/>
      <w:r w:rsidRPr="00622195">
        <w:t>3.4.4 Data cleaning and preprocessing</w:t>
      </w:r>
      <w:bookmarkEnd w:id="203"/>
      <w:bookmarkEnd w:id="204"/>
    </w:p>
    <w:p w14:paraId="02B3ADAE" w14:textId="77777777" w:rsidR="00DB1F74" w:rsidRPr="00622195" w:rsidRDefault="008F1D34">
      <w:r w:rsidRPr="00622195">
        <w:t>For a supported volume, the pipeline uses within-volume intensity percentiles at the first and ninety-ninth percentiles, rescales the retained intensity range and resizes slices to 224 by 224 pixels. It applies the channel preparation and ImageNet normalisation expected by the pretrained encoder. Twelve evenly spaced slices per available plane provide a bounded computational input.</w:t>
      </w:r>
    </w:p>
    <w:p w14:paraId="421A9F76" w14:textId="77777777" w:rsidR="00DB1F74" w:rsidRPr="00622195" w:rsidRDefault="008F1D34">
      <w:r w:rsidRPr="00622195">
        <w:t>This standardisation makes numerical inputs consistent but does not harmonise scanner protocols or preserve every small structure. Sampling only twelve slices can omit a focal finding. Resizing can remove fine detail, and percentile scaling does not establish equivalence between acquisitions. These are modelling tradeoffs, not clinically validated preprocessing choices.</w:t>
      </w:r>
    </w:p>
    <w:p w14:paraId="12645501" w14:textId="77777777" w:rsidR="00DB1F74" w:rsidRPr="00622195" w:rsidRDefault="008F1D34">
      <w:pPr>
        <w:pStyle w:val="Heading3"/>
      </w:pPr>
      <w:bookmarkStart w:id="205" w:name="_Toc241956025"/>
      <w:bookmarkStart w:id="206" w:name="_Toc241957656"/>
      <w:r w:rsidRPr="00622195">
        <w:t>3.4.5 Data integration and merging</w:t>
      </w:r>
      <w:bookmarkEnd w:id="205"/>
      <w:bookmarkEnd w:id="206"/>
    </w:p>
    <w:p w14:paraId="2E1DB765" w14:textId="77777777" w:rsidR="00DB1F74" w:rsidRPr="00622195" w:rsidRDefault="008F1D34">
      <w:r w:rsidRPr="00622195">
        <w:t>The three resources were not concatenated into a common training pool. Their labels, acquisition coverage and annotation completeness differ. MRNet alone supplies supervised fitting. External arrays are processed for compatible evaluation, but their distinct provenance and reference rules are retained. No additional disease label is inferred merely because a corresponding file is absent.</w:t>
      </w:r>
    </w:p>
    <w:p w14:paraId="451161BA" w14:textId="77777777" w:rsidR="00DB1F74" w:rsidRPr="00622195" w:rsidRDefault="008F1D34">
      <w:pPr>
        <w:pStyle w:val="Heading3"/>
      </w:pPr>
      <w:bookmarkStart w:id="207" w:name="_Toc241956026"/>
      <w:bookmarkStart w:id="208" w:name="_Toc241957657"/>
      <w:r w:rsidRPr="00622195">
        <w:t>3.4.6 Feature engineering</w:t>
      </w:r>
      <w:bookmarkEnd w:id="207"/>
      <w:bookmarkEnd w:id="208"/>
    </w:p>
    <w:p w14:paraId="46DEF3B6" w14:textId="77777777" w:rsidR="00DB1F74" w:rsidRPr="00622195" w:rsidRDefault="008F1D34">
      <w:r w:rsidRPr="00622195">
        <w:t>A pretrained two-dimensional encoder generates a feature vector for each sampled slice. Within each plane, mean and maximum pooling summarise the slice features. Plane summaries are concatenated with availability indicators and passed to a classification head. The resulting three logits are transformed into per-target scores for interpretation and thresholding.</w:t>
      </w:r>
    </w:p>
    <w:p w14:paraId="72387078" w14:textId="77777777" w:rsidR="00DB1F74" w:rsidRPr="00622195" w:rsidRDefault="008F1D34">
      <w:pPr>
        <w:pStyle w:val="Heading3"/>
      </w:pPr>
      <w:bookmarkStart w:id="209" w:name="_Toc241956027"/>
      <w:bookmarkStart w:id="210" w:name="_Toc241957658"/>
      <w:r w:rsidRPr="00622195">
        <w:lastRenderedPageBreak/>
        <w:t>3.4.7 Dimensionality reduction</w:t>
      </w:r>
      <w:bookmarkEnd w:id="209"/>
      <w:bookmarkEnd w:id="210"/>
    </w:p>
    <w:p w14:paraId="7A3FA640" w14:textId="77777777" w:rsidR="00DB1F74" w:rsidRPr="00622195" w:rsidRDefault="008F1D34">
      <w:r w:rsidRPr="00622195">
        <w:t>Pooling reduces a variable or larger set of slice features to a fixed study representation. No principal component analysis or independently fitted feature-selection procedure is claimed. The architecture trades explicit spatial ordering for a compact summary; a future sequence-aware or three-dimensional approach could test whether this tradeoff contributes to missed pathology.</w:t>
      </w:r>
    </w:p>
    <w:p w14:paraId="76D9CC6C" w14:textId="77777777" w:rsidR="00DB1F74" w:rsidRPr="00622195" w:rsidRDefault="008F1D34">
      <w:pPr>
        <w:pStyle w:val="Heading3"/>
      </w:pPr>
      <w:bookmarkStart w:id="211" w:name="_Toc241956028"/>
      <w:bookmarkStart w:id="212" w:name="_Toc241957659"/>
      <w:r w:rsidRPr="00622195">
        <w:t>3.4.8 Data sampling</w:t>
      </w:r>
      <w:bookmarkEnd w:id="211"/>
      <w:bookmarkEnd w:id="212"/>
    </w:p>
    <w:p w14:paraId="1C845016" w14:textId="77777777" w:rsidR="00DB1F74" w:rsidRPr="00622195" w:rsidRDefault="008F1D34">
      <w:pPr>
        <w:pStyle w:val="TableCaption"/>
      </w:pPr>
      <w:bookmarkStart w:id="213" w:name="_Toc241710864"/>
      <w:r w:rsidRPr="00622195">
        <w:t>Table 3.2 MRNet partition responsibilities</w:t>
      </w:r>
      <w:bookmarkEnd w:id="2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66F06E37" w14:textId="77777777">
        <w:trPr>
          <w:cantSplit/>
          <w:tblHeader/>
          <w:jc w:val="center"/>
        </w:trPr>
        <w:tc>
          <w:tcPr>
            <w:tcW w:w="1987" w:type="dxa"/>
            <w:shd w:val="clear" w:color="auto" w:fill="E8E8E8"/>
            <w:tcMar>
              <w:top w:w="80" w:type="dxa"/>
              <w:left w:w="80" w:type="dxa"/>
              <w:bottom w:w="80" w:type="dxa"/>
              <w:right w:w="80" w:type="dxa"/>
            </w:tcMar>
            <w:vAlign w:val="center"/>
          </w:tcPr>
          <w:p w14:paraId="1B01116B" w14:textId="77777777" w:rsidR="00DB1F74" w:rsidRPr="00622195" w:rsidRDefault="008F1D34">
            <w:pPr>
              <w:spacing w:before="80" w:after="80" w:line="276" w:lineRule="auto"/>
              <w:jc w:val="left"/>
            </w:pPr>
            <w:r w:rsidRPr="00622195">
              <w:rPr>
                <w:b/>
                <w:sz w:val="20"/>
              </w:rPr>
              <w:t>Partition</w:t>
            </w:r>
          </w:p>
        </w:tc>
        <w:tc>
          <w:tcPr>
            <w:tcW w:w="3485" w:type="dxa"/>
            <w:shd w:val="clear" w:color="auto" w:fill="E8E8E8"/>
            <w:tcMar>
              <w:top w:w="80" w:type="dxa"/>
              <w:left w:w="80" w:type="dxa"/>
              <w:bottom w:w="80" w:type="dxa"/>
              <w:right w:w="80" w:type="dxa"/>
            </w:tcMar>
            <w:vAlign w:val="center"/>
          </w:tcPr>
          <w:p w14:paraId="1305FCE8" w14:textId="77777777" w:rsidR="00DB1F74" w:rsidRPr="00622195" w:rsidRDefault="008F1D34">
            <w:pPr>
              <w:spacing w:before="80" w:after="80" w:line="276" w:lineRule="auto"/>
              <w:jc w:val="left"/>
            </w:pPr>
            <w:r w:rsidRPr="00622195">
              <w:rPr>
                <w:b/>
                <w:sz w:val="20"/>
              </w:rPr>
              <w:t>Studies</w:t>
            </w:r>
          </w:p>
        </w:tc>
        <w:tc>
          <w:tcPr>
            <w:tcW w:w="3542" w:type="dxa"/>
            <w:shd w:val="clear" w:color="auto" w:fill="E8E8E8"/>
            <w:tcMar>
              <w:top w:w="80" w:type="dxa"/>
              <w:left w:w="80" w:type="dxa"/>
              <w:bottom w:w="80" w:type="dxa"/>
              <w:right w:w="80" w:type="dxa"/>
            </w:tcMar>
            <w:vAlign w:val="center"/>
          </w:tcPr>
          <w:p w14:paraId="67C40B3F" w14:textId="77777777" w:rsidR="00DB1F74" w:rsidRPr="00622195" w:rsidRDefault="008F1D34">
            <w:pPr>
              <w:spacing w:before="80" w:after="80" w:line="276" w:lineRule="auto"/>
              <w:jc w:val="left"/>
            </w:pPr>
            <w:r w:rsidRPr="00622195">
              <w:rPr>
                <w:b/>
                <w:sz w:val="20"/>
              </w:rPr>
              <w:t>Permitted use</w:t>
            </w:r>
          </w:p>
        </w:tc>
      </w:tr>
      <w:tr w:rsidR="00DB1F74" w:rsidRPr="00622195" w14:paraId="78640A52" w14:textId="77777777">
        <w:trPr>
          <w:cantSplit/>
          <w:jc w:val="center"/>
        </w:trPr>
        <w:tc>
          <w:tcPr>
            <w:tcW w:w="1987" w:type="dxa"/>
            <w:tcMar>
              <w:top w:w="80" w:type="dxa"/>
              <w:left w:w="80" w:type="dxa"/>
              <w:bottom w:w="80" w:type="dxa"/>
              <w:right w:w="80" w:type="dxa"/>
            </w:tcMar>
            <w:vAlign w:val="center"/>
          </w:tcPr>
          <w:p w14:paraId="30C11743" w14:textId="77777777" w:rsidR="00DB1F74" w:rsidRPr="00622195" w:rsidRDefault="008F1D34">
            <w:pPr>
              <w:spacing w:before="80" w:after="80" w:line="276" w:lineRule="auto"/>
              <w:jc w:val="left"/>
            </w:pPr>
            <w:r w:rsidRPr="00622195">
              <w:rPr>
                <w:sz w:val="20"/>
              </w:rPr>
              <w:t>Fitting</w:t>
            </w:r>
          </w:p>
        </w:tc>
        <w:tc>
          <w:tcPr>
            <w:tcW w:w="3485" w:type="dxa"/>
            <w:tcMar>
              <w:top w:w="80" w:type="dxa"/>
              <w:left w:w="80" w:type="dxa"/>
              <w:bottom w:w="80" w:type="dxa"/>
              <w:right w:w="80" w:type="dxa"/>
            </w:tcMar>
            <w:vAlign w:val="center"/>
          </w:tcPr>
          <w:p w14:paraId="7AA632AA" w14:textId="77777777" w:rsidR="00DB1F74" w:rsidRPr="00622195" w:rsidRDefault="008F1D34">
            <w:pPr>
              <w:spacing w:before="80" w:after="80" w:line="276" w:lineRule="auto"/>
              <w:jc w:val="left"/>
            </w:pPr>
            <w:r w:rsidRPr="00622195">
              <w:rPr>
                <w:sz w:val="20"/>
              </w:rPr>
              <w:t>804</w:t>
            </w:r>
          </w:p>
        </w:tc>
        <w:tc>
          <w:tcPr>
            <w:tcW w:w="3542" w:type="dxa"/>
            <w:tcMar>
              <w:top w:w="80" w:type="dxa"/>
              <w:left w:w="80" w:type="dxa"/>
              <w:bottom w:w="80" w:type="dxa"/>
              <w:right w:w="80" w:type="dxa"/>
            </w:tcMar>
            <w:vAlign w:val="center"/>
          </w:tcPr>
          <w:p w14:paraId="54F28EFB" w14:textId="77777777" w:rsidR="00DB1F74" w:rsidRPr="00622195" w:rsidRDefault="008F1D34">
            <w:pPr>
              <w:spacing w:before="80" w:after="80" w:line="276" w:lineRule="auto"/>
              <w:jc w:val="left"/>
            </w:pPr>
            <w:r w:rsidRPr="00622195">
              <w:rPr>
                <w:sz w:val="20"/>
              </w:rPr>
              <w:t>Fit model parameters and fitted feature transformations</w:t>
            </w:r>
          </w:p>
        </w:tc>
      </w:tr>
      <w:tr w:rsidR="00DB1F74" w:rsidRPr="00622195" w14:paraId="4CEEE518" w14:textId="77777777">
        <w:trPr>
          <w:cantSplit/>
          <w:jc w:val="center"/>
        </w:trPr>
        <w:tc>
          <w:tcPr>
            <w:tcW w:w="1987" w:type="dxa"/>
            <w:tcMar>
              <w:top w:w="80" w:type="dxa"/>
              <w:left w:w="80" w:type="dxa"/>
              <w:bottom w:w="80" w:type="dxa"/>
              <w:right w:w="80" w:type="dxa"/>
            </w:tcMar>
            <w:vAlign w:val="center"/>
          </w:tcPr>
          <w:p w14:paraId="30ECF582" w14:textId="77777777" w:rsidR="00DB1F74" w:rsidRPr="00622195" w:rsidRDefault="008F1D34">
            <w:pPr>
              <w:spacing w:before="80" w:after="80" w:line="276" w:lineRule="auto"/>
              <w:jc w:val="left"/>
            </w:pPr>
            <w:r w:rsidRPr="00622195">
              <w:rPr>
                <w:sz w:val="20"/>
              </w:rPr>
              <w:t>Internal tuning</w:t>
            </w:r>
          </w:p>
        </w:tc>
        <w:tc>
          <w:tcPr>
            <w:tcW w:w="3485" w:type="dxa"/>
            <w:tcMar>
              <w:top w:w="80" w:type="dxa"/>
              <w:left w:w="80" w:type="dxa"/>
              <w:bottom w:w="80" w:type="dxa"/>
              <w:right w:w="80" w:type="dxa"/>
            </w:tcMar>
            <w:vAlign w:val="center"/>
          </w:tcPr>
          <w:p w14:paraId="0D9350AD" w14:textId="77777777" w:rsidR="00DB1F74" w:rsidRPr="00622195" w:rsidRDefault="008F1D34">
            <w:pPr>
              <w:spacing w:before="80" w:after="80" w:line="276" w:lineRule="auto"/>
              <w:jc w:val="left"/>
            </w:pPr>
            <w:r w:rsidRPr="00622195">
              <w:rPr>
                <w:sz w:val="20"/>
              </w:rPr>
              <w:t>226</w:t>
            </w:r>
          </w:p>
        </w:tc>
        <w:tc>
          <w:tcPr>
            <w:tcW w:w="3542" w:type="dxa"/>
            <w:tcMar>
              <w:top w:w="80" w:type="dxa"/>
              <w:left w:w="80" w:type="dxa"/>
              <w:bottom w:w="80" w:type="dxa"/>
              <w:right w:w="80" w:type="dxa"/>
            </w:tcMar>
            <w:vAlign w:val="center"/>
          </w:tcPr>
          <w:p w14:paraId="678AA528" w14:textId="77777777" w:rsidR="00DB1F74" w:rsidRPr="00622195" w:rsidRDefault="008F1D34">
            <w:pPr>
              <w:spacing w:before="80" w:after="80" w:line="276" w:lineRule="auto"/>
              <w:jc w:val="left"/>
            </w:pPr>
            <w:r w:rsidRPr="00622195">
              <w:rPr>
                <w:sz w:val="20"/>
              </w:rPr>
              <w:t>Select checkpoint and compare candidate architectures</w:t>
            </w:r>
          </w:p>
        </w:tc>
      </w:tr>
      <w:tr w:rsidR="00DB1F74" w:rsidRPr="00622195" w14:paraId="5A2334C9" w14:textId="77777777">
        <w:trPr>
          <w:cantSplit/>
          <w:jc w:val="center"/>
        </w:trPr>
        <w:tc>
          <w:tcPr>
            <w:tcW w:w="1987" w:type="dxa"/>
            <w:tcMar>
              <w:top w:w="80" w:type="dxa"/>
              <w:left w:w="80" w:type="dxa"/>
              <w:bottom w:w="80" w:type="dxa"/>
              <w:right w:w="80" w:type="dxa"/>
            </w:tcMar>
            <w:vAlign w:val="center"/>
          </w:tcPr>
          <w:p w14:paraId="03D7A356" w14:textId="77777777" w:rsidR="00DB1F74" w:rsidRPr="00622195" w:rsidRDefault="008F1D34">
            <w:pPr>
              <w:spacing w:before="80" w:after="80" w:line="276" w:lineRule="auto"/>
              <w:jc w:val="left"/>
            </w:pPr>
            <w:r w:rsidRPr="00622195">
              <w:rPr>
                <w:sz w:val="20"/>
              </w:rPr>
              <w:t>Calibration</w:t>
            </w:r>
          </w:p>
        </w:tc>
        <w:tc>
          <w:tcPr>
            <w:tcW w:w="3485" w:type="dxa"/>
            <w:tcMar>
              <w:top w:w="80" w:type="dxa"/>
              <w:left w:w="80" w:type="dxa"/>
              <w:bottom w:w="80" w:type="dxa"/>
              <w:right w:w="80" w:type="dxa"/>
            </w:tcMar>
            <w:vAlign w:val="center"/>
          </w:tcPr>
          <w:p w14:paraId="02A1D703" w14:textId="77777777" w:rsidR="00DB1F74" w:rsidRPr="00622195" w:rsidRDefault="008F1D34">
            <w:pPr>
              <w:spacing w:before="80" w:after="80" w:line="276" w:lineRule="auto"/>
              <w:jc w:val="left"/>
            </w:pPr>
            <w:r w:rsidRPr="00622195">
              <w:rPr>
                <w:sz w:val="20"/>
              </w:rPr>
              <w:t>100</w:t>
            </w:r>
          </w:p>
        </w:tc>
        <w:tc>
          <w:tcPr>
            <w:tcW w:w="3542" w:type="dxa"/>
            <w:tcMar>
              <w:top w:w="80" w:type="dxa"/>
              <w:left w:w="80" w:type="dxa"/>
              <w:bottom w:w="80" w:type="dxa"/>
              <w:right w:w="80" w:type="dxa"/>
            </w:tcMar>
            <w:vAlign w:val="center"/>
          </w:tcPr>
          <w:p w14:paraId="15C24D7B" w14:textId="77777777" w:rsidR="00DB1F74" w:rsidRPr="00622195" w:rsidRDefault="008F1D34">
            <w:pPr>
              <w:spacing w:before="80" w:after="80" w:line="276" w:lineRule="auto"/>
              <w:jc w:val="left"/>
            </w:pPr>
            <w:r w:rsidRPr="00622195">
              <w:rPr>
                <w:sz w:val="20"/>
              </w:rPr>
              <w:t>Fit calibration and select research thresholds</w:t>
            </w:r>
          </w:p>
        </w:tc>
      </w:tr>
      <w:tr w:rsidR="00DB1F74" w:rsidRPr="00622195" w14:paraId="77EEE0B0" w14:textId="77777777">
        <w:trPr>
          <w:cantSplit/>
          <w:jc w:val="center"/>
        </w:trPr>
        <w:tc>
          <w:tcPr>
            <w:tcW w:w="1987" w:type="dxa"/>
            <w:tcMar>
              <w:top w:w="80" w:type="dxa"/>
              <w:left w:w="80" w:type="dxa"/>
              <w:bottom w:w="80" w:type="dxa"/>
              <w:right w:w="80" w:type="dxa"/>
            </w:tcMar>
            <w:vAlign w:val="center"/>
          </w:tcPr>
          <w:p w14:paraId="13ACF058" w14:textId="77777777" w:rsidR="00DB1F74" w:rsidRPr="00622195" w:rsidRDefault="008F1D34">
            <w:pPr>
              <w:spacing w:before="80" w:after="80" w:line="276" w:lineRule="auto"/>
              <w:jc w:val="left"/>
            </w:pPr>
            <w:r w:rsidRPr="00622195">
              <w:rPr>
                <w:sz w:val="20"/>
              </w:rPr>
              <w:t>Official validation</w:t>
            </w:r>
          </w:p>
        </w:tc>
        <w:tc>
          <w:tcPr>
            <w:tcW w:w="3485" w:type="dxa"/>
            <w:tcMar>
              <w:top w:w="80" w:type="dxa"/>
              <w:left w:w="80" w:type="dxa"/>
              <w:bottom w:w="80" w:type="dxa"/>
              <w:right w:w="80" w:type="dxa"/>
            </w:tcMar>
            <w:vAlign w:val="center"/>
          </w:tcPr>
          <w:p w14:paraId="6C8D13F7" w14:textId="77777777" w:rsidR="00DB1F74" w:rsidRPr="00622195" w:rsidRDefault="008F1D34">
            <w:pPr>
              <w:spacing w:before="80" w:after="80" w:line="276" w:lineRule="auto"/>
              <w:jc w:val="left"/>
            </w:pPr>
            <w:r w:rsidRPr="00622195">
              <w:rPr>
                <w:sz w:val="20"/>
              </w:rPr>
              <w:t>120</w:t>
            </w:r>
          </w:p>
        </w:tc>
        <w:tc>
          <w:tcPr>
            <w:tcW w:w="3542" w:type="dxa"/>
            <w:tcMar>
              <w:top w:w="80" w:type="dxa"/>
              <w:left w:w="80" w:type="dxa"/>
              <w:bottom w:w="80" w:type="dxa"/>
              <w:right w:w="80" w:type="dxa"/>
            </w:tcMar>
            <w:vAlign w:val="center"/>
          </w:tcPr>
          <w:p w14:paraId="7B43ED2D" w14:textId="77777777" w:rsidR="00DB1F74" w:rsidRPr="00622195" w:rsidRDefault="008F1D34">
            <w:pPr>
              <w:spacing w:before="80" w:after="80" w:line="276" w:lineRule="auto"/>
              <w:jc w:val="left"/>
            </w:pPr>
            <w:r w:rsidRPr="00622195">
              <w:rPr>
                <w:sz w:val="20"/>
              </w:rPr>
              <w:t>Describe final performance; previously used in development</w:t>
            </w:r>
          </w:p>
        </w:tc>
      </w:tr>
    </w:tbl>
    <w:p w14:paraId="222EBE32" w14:textId="77777777" w:rsidR="00DB1F74" w:rsidRPr="00622195" w:rsidRDefault="00DB1F74">
      <w:pPr>
        <w:spacing w:after="40"/>
      </w:pPr>
    </w:p>
    <w:p w14:paraId="76433A2F" w14:textId="77777777" w:rsidR="00DB1F74" w:rsidRPr="00622195" w:rsidRDefault="008F1D34">
      <w:r w:rsidRPr="00622195">
        <w:t>The four partitions total 1,250 studies. The preserved baseline used 904 fitting studies before the separate calibration reservation. Comparisons with that baseline therefore reflect more than an isolated architecture change. Random seed 42 supports reproducibility, but only one seed was evaluated. Study members remain together rather than being split independently by slice.</w:t>
      </w:r>
    </w:p>
    <w:p w14:paraId="0C1C1BDB" w14:textId="77777777" w:rsidR="00DB1F74" w:rsidRPr="00622195" w:rsidRDefault="008F1D34">
      <w:r w:rsidRPr="00622195">
        <w:t>The official validation subset contains 95 abnormality-positive, 54 ACL-positive and 52 meniscus-positive studies. These labels overlap because the targets are not mutually exclusive. Their sum must not be interpreted as a number of distinct patients. The evaluation reports each target separately and uses a macro average only after calculating the target-specific measures.</w:t>
      </w:r>
    </w:p>
    <w:p w14:paraId="2D6560EC" w14:textId="77777777" w:rsidR="00DB1F74" w:rsidRPr="00622195" w:rsidRDefault="008F1D34">
      <w:r w:rsidRPr="00622195">
        <w:t xml:space="preserve">The internal tuning set determines selection, while the reserved calibration set determines the score mapping and threshold. These functions are kept separate even though both belong to development. The official validation set then describes performance of the selected </w:t>
      </w:r>
      <w:r w:rsidRPr="00622195">
        <w:lastRenderedPageBreak/>
        <w:t>procedure. Because it was evaluated earlier in the project, this final step remains development validation rather than a new independent test.</w:t>
      </w:r>
    </w:p>
    <w:p w14:paraId="254418B3" w14:textId="77777777" w:rsidR="00DB1F74" w:rsidRPr="00622195" w:rsidRDefault="008F1D34">
      <w:pPr>
        <w:pStyle w:val="Heading3"/>
      </w:pPr>
      <w:bookmarkStart w:id="214" w:name="_Toc241956029"/>
      <w:bookmarkStart w:id="215" w:name="_Toc241957660"/>
      <w:r w:rsidRPr="00622195">
        <w:t>3.4.9 Data privacy and anonymization</w:t>
      </w:r>
      <w:bookmarkEnd w:id="214"/>
      <w:bookmarkEnd w:id="215"/>
    </w:p>
    <w:p w14:paraId="40745222" w14:textId="77777777" w:rsidR="00DB1F74" w:rsidRPr="00622195" w:rsidRDefault="008F1D34">
      <w:r w:rsidRPr="00622195">
        <w:t>The interface accepts a case reference rather than requiring a name, and researcher use should employ pseudonymous references. This does not make the application a complete clinical information-governance system. De-identification, authorised data access, retention rules and institutional approval would need to be established before a prospective local study. No ethics approval number, patient consent process or hospital partnership is invented in this report.</w:t>
      </w:r>
    </w:p>
    <w:p w14:paraId="497FCAA7" w14:textId="77777777" w:rsidR="00DB1F74" w:rsidRPr="00622195" w:rsidRDefault="008F1D34">
      <w:pPr>
        <w:pStyle w:val="Heading3"/>
      </w:pPr>
      <w:bookmarkStart w:id="216" w:name="_Toc241956030"/>
      <w:bookmarkStart w:id="217" w:name="_Toc241957661"/>
      <w:r w:rsidRPr="00622195">
        <w:t>3.4.10 Data Documentation</w:t>
      </w:r>
      <w:bookmarkEnd w:id="216"/>
      <w:bookmarkEnd w:id="217"/>
    </w:p>
    <w:p w14:paraId="468E3C83" w14:textId="77777777" w:rsidR="00DB1F74" w:rsidRPr="00622195" w:rsidRDefault="008F1D34">
      <w:r w:rsidRPr="00622195">
        <w:t>Dataset roles, metrics, calibration parameters and checkpoint identity are retained as machine-readable artifacts. This enables a reviewer to distinguish measured quantities from narrative interpretation. The report records rounded values for readability; JSON outputs retain the computational precision. The artifact index in Appendix C provides a route back to the experiment.</w:t>
      </w:r>
    </w:p>
    <w:p w14:paraId="59B4513E" w14:textId="77777777" w:rsidR="00DB1F74" w:rsidRPr="00622195" w:rsidRDefault="008F1D34">
      <w:pPr>
        <w:pStyle w:val="Heading3"/>
      </w:pPr>
      <w:bookmarkStart w:id="218" w:name="_Toc241956031"/>
      <w:bookmarkStart w:id="219" w:name="_Toc241957662"/>
      <w:r w:rsidRPr="00622195">
        <w:t>3.4.11 Data versioning and storage</w:t>
      </w:r>
      <w:bookmarkEnd w:id="218"/>
      <w:bookmarkEnd w:id="219"/>
    </w:p>
    <w:p w14:paraId="759DA7B0" w14:textId="77777777" w:rsidR="00DB1F74" w:rsidRPr="00622195" w:rsidRDefault="008F1D34">
      <w:r w:rsidRPr="00622195">
        <w:t>The release uses a run-specific directory so that current outputs can be distinguished from the earlier baseline. The selected checkpoint has a SHA-256 digest recorded in Appendix C and exported summaries. A digest identifies file contents; it does not validate the scientific adequacy of a model. Original datasets were preserved, and private links are excluded from this documentation.</w:t>
      </w:r>
    </w:p>
    <w:p w14:paraId="3C3707EB" w14:textId="77777777" w:rsidR="00DB1F74" w:rsidRPr="00622195" w:rsidRDefault="008F1D34">
      <w:pPr>
        <w:pStyle w:val="Heading3"/>
      </w:pPr>
      <w:bookmarkStart w:id="220" w:name="_Toc241956032"/>
      <w:bookmarkStart w:id="221" w:name="_Toc241957663"/>
      <w:r w:rsidRPr="00622195">
        <w:t>3.4.12 RSNA online pilot and future review gate</w:t>
      </w:r>
      <w:bookmarkEnd w:id="220"/>
      <w:bookmarkEnd w:id="221"/>
    </w:p>
    <w:p w14:paraId="26379B50" w14:textId="77777777" w:rsidR="00DB1F74" w:rsidRPr="00622195" w:rsidRDefault="008F1D34">
      <w:r w:rsidRPr="00622195">
        <w:t>The RSNA Knee Abnormality Detection competition data were inspected and used only in a private Kaggle pilot so that the large DICOM archive did not need to be copied to the local computer. The audit identified 4,407 unique studies, but only 58 studies had complete explicit labels for all 12 available conditions. The remaining report text was not converted into binary ground truth.</w:t>
      </w:r>
    </w:p>
    <w:p w14:paraId="3E4E16D7" w14:textId="77777777" w:rsidR="00DB1F74" w:rsidRPr="00622195" w:rsidRDefault="008F1D34">
      <w:r w:rsidRPr="00622195">
        <w:t xml:space="preserve">The pilot compared frozen ImageNet-pretrained ResNet-18 and EfficientNet-B0 encoders with grouped folds, per-series normalisation and study-level slice pooling. Exploratory macro AUROC was 0.6583 for ResNet-18 and 0.6583 for EfficientNet-B0. The small labelled cohort and reuse of folds for early stopping make these exploratory values unsuitable for a </w:t>
      </w:r>
      <w:r w:rsidRPr="00622195">
        <w:lastRenderedPageBreak/>
        <w:t>final model selection claim. The pilot was therefore kept separate from the deployed MRNet checkpoint.</w:t>
      </w:r>
    </w:p>
    <w:p w14:paraId="54CF1A95" w14:textId="77777777" w:rsidR="00DB1F74" w:rsidRPr="00622195" w:rsidRDefault="008F1D34">
      <w:r w:rsidRPr="00622195">
        <w:t>Future RSNA work has a review gate rather than an automatic training step. The project contains a manifest builder, a two-reviewer agreement checker, a label template and an adjudication queue. No RSNA V2 model has been trained because qualified independent labels are not available. This is a deliberate restriction: a script can check agreement, but it cannot create a trustworthy clinical reference standard.</w:t>
      </w:r>
    </w:p>
    <w:p w14:paraId="283BB639" w14:textId="77777777" w:rsidR="00DB1F74" w:rsidRPr="00622195" w:rsidRDefault="008F1D34">
      <w:pPr>
        <w:pStyle w:val="Heading2"/>
      </w:pPr>
      <w:bookmarkStart w:id="222" w:name="_Toc241956033"/>
      <w:bookmarkStart w:id="223" w:name="_Toc241957664"/>
      <w:bookmarkStart w:id="224" w:name="_Toc241957811"/>
      <w:bookmarkStart w:id="225" w:name="_Toc242393845"/>
      <w:r w:rsidRPr="00622195">
        <w:t>3.5 Model selection</w:t>
      </w:r>
      <w:bookmarkEnd w:id="222"/>
      <w:bookmarkEnd w:id="223"/>
      <w:bookmarkEnd w:id="224"/>
      <w:bookmarkEnd w:id="225"/>
    </w:p>
    <w:p w14:paraId="15CA785C" w14:textId="77777777" w:rsidR="00DB1F74" w:rsidRPr="00622195" w:rsidRDefault="008F1D34">
      <w:r>
        <w:t>The formal baseline comparison uses ImageNet-pretrained ResNet-18 and EfficientNet-B0 slice encoders. Each study representation is formed by slice aggregation and presented to a multi-label head. The current dashboard registry holds separately trained, compatible models for its three displayed targets: DenseNet-121 (general abnormality), ResNet-18 (ACL) and Swin-T (meniscus). It selects each model from pre-upload validation evidence and available MRI planes, never from which model gives the highest score for the current case.</w:t>
      </w:r>
    </w:p>
    <w:p w14:paraId="1378181F" w14:textId="77777777" w:rsidR="00DB1F74" w:rsidRPr="00622195" w:rsidRDefault="008F1D34">
      <w:r>
        <w:t>The formal ResNet-18-versus-EfficientNet-B0 comparison includes a frozen-encoder warm-up and attempted partial fine-tuning. Its historical baseline release is the EfficientNet-B0 frozen warm-up checkpoint followed by calibration. Describing it as a successful improved fine-tuned encoder would be inaccurate. The selection criterion was internal macro AUROC, not training accuracy or external performance. The separate live dashboard policy uses fixed target routes rather than this one baseline checkpoint for every score.</w:t>
      </w:r>
    </w:p>
    <w:p w14:paraId="014227AB" w14:textId="77777777" w:rsidR="00DB1F74" w:rsidRPr="00622195" w:rsidRDefault="008F1D34">
      <w:pPr>
        <w:pStyle w:val="Heading2"/>
      </w:pPr>
      <w:bookmarkStart w:id="226" w:name="_Toc241956034"/>
      <w:bookmarkStart w:id="227" w:name="_Toc241957665"/>
      <w:bookmarkStart w:id="228" w:name="_Toc241957812"/>
      <w:bookmarkStart w:id="229" w:name="_Toc242393846"/>
      <w:r w:rsidRPr="00622195">
        <w:t>3.6 Model training and evaluation</w:t>
      </w:r>
      <w:bookmarkEnd w:id="226"/>
      <w:bookmarkEnd w:id="227"/>
      <w:bookmarkEnd w:id="228"/>
      <w:bookmarkEnd w:id="229"/>
    </w:p>
    <w:p w14:paraId="61F88CC2" w14:textId="77777777" w:rsidR="00DB1F74" w:rsidRPr="00622195" w:rsidRDefault="008F1D34">
      <w:r w:rsidRPr="00622195">
        <w:t>Weighted binary cross-entropy with logits addresses label imbalance by using negative-to-positive ratios from the fitting labels. AdamW performs optimisation. Learning-rate scheduling, early stopping and checkpoint saving support controlled training. Training and validation histories are retained. Resume support restores saved state rather than starting an indistinguishable duplicate experiment.</w:t>
      </w:r>
    </w:p>
    <w:p w14:paraId="173CCCD1" w14:textId="77777777" w:rsidR="00DB1F74" w:rsidRPr="00622195" w:rsidRDefault="008F1D34">
      <w:r w:rsidRPr="00622195">
        <w:t xml:space="preserve">The warm-up uses a head learning rate of 0.0003, a maximum of 40 epochs and early-stopping patience of three. Partial fine-tuning uses encoder and head learning rates of 0.00001 and 0.00003, respectively, with a maximum of six epochs and patience of three. Physical study batch size is one with accumulation over four studies during fine-tuning; </w:t>
      </w:r>
      <w:r w:rsidRPr="00622195">
        <w:lastRenderedPageBreak/>
        <w:t>warm-up batches use cached features. Batch-normalisation layers and earlier encoder layers remain frozen.</w:t>
      </w:r>
    </w:p>
    <w:p w14:paraId="128A20CE" w14:textId="77777777" w:rsidR="00DB1F74" w:rsidRPr="00622195" w:rsidRDefault="008F1D34">
      <w:r w:rsidRPr="00622195">
        <w:t>The device used is an NVIDIA T500 with 4 GB GPU memory. Full half-precision encoder execution produced non-finite behaviour, so the encoder uses full precision and mixed precision is restricted to the head where supported. Gradient scaling and non-finite-step handling are retained. This is a documented numerical compromise; the report does not claim that every component trained successfully in half precision.</w:t>
      </w:r>
    </w:p>
    <w:p w14:paraId="58193F20" w14:textId="77777777" w:rsidR="00DB1F74" w:rsidRPr="00622195" w:rsidRDefault="008F1D34">
      <w:pPr>
        <w:pStyle w:val="Heading2"/>
      </w:pPr>
      <w:bookmarkStart w:id="230" w:name="_Toc241956035"/>
      <w:bookmarkStart w:id="231" w:name="_Toc241957666"/>
      <w:bookmarkStart w:id="232" w:name="_Toc241957813"/>
      <w:bookmarkStart w:id="233" w:name="_Toc242393847"/>
      <w:r w:rsidRPr="00622195">
        <w:t>3.7 Model tuning and optimization</w:t>
      </w:r>
      <w:bookmarkEnd w:id="230"/>
      <w:bookmarkEnd w:id="231"/>
      <w:bookmarkEnd w:id="232"/>
      <w:bookmarkEnd w:id="233"/>
    </w:p>
    <w:p w14:paraId="5B97829E" w14:textId="77777777" w:rsidR="00DB1F74" w:rsidRPr="00622195" w:rsidRDefault="008F1D34">
      <w:r w:rsidRPr="00622195">
        <w:t>Training augmentation includes small rotations up to approximately five degrees, scale variation from 0.95 to 1.05 and modality dropout with probability 0.1 during the fine-tuning procedure. No horizontal-flip policy, exhaustive grid search or Bayesian optimisation is claimed. These settings form the implemented experiment, not a proven optimum.</w:t>
      </w:r>
    </w:p>
    <w:p w14:paraId="5E7AD8FD" w14:textId="77777777" w:rsidR="00DB1F74" w:rsidRPr="00622195" w:rsidRDefault="008F1D34">
      <w:r w:rsidRPr="00622195">
        <w:t>After model selection, positive-slope Platt calibration is fitted using the reserved 100 studies. Per-target research thresholds maximise Youden's index on that partition. Holding the slope positive preserves score ordering. The calibration sample is small, and no external calibration guarantee follows. Thresholds were not adjusted after seeing the external results.</w:t>
      </w:r>
    </w:p>
    <w:p w14:paraId="29E349D6" w14:textId="77777777" w:rsidR="00DB1F74" w:rsidRPr="00622195" w:rsidRDefault="008F1D34">
      <w:pPr>
        <w:pStyle w:val="Heading2"/>
      </w:pPr>
      <w:bookmarkStart w:id="234" w:name="_Toc241956036"/>
      <w:bookmarkStart w:id="235" w:name="_Toc241957667"/>
      <w:bookmarkStart w:id="236" w:name="_Toc241957814"/>
      <w:bookmarkStart w:id="237" w:name="_Toc242393848"/>
      <w:r w:rsidRPr="00622195">
        <w:t>3.8 Model validation and testing</w:t>
      </w:r>
      <w:bookmarkEnd w:id="234"/>
      <w:bookmarkEnd w:id="235"/>
      <w:bookmarkEnd w:id="236"/>
      <w:bookmarkEnd w:id="237"/>
    </w:p>
    <w:p w14:paraId="0F946E1D" w14:textId="77777777" w:rsidR="00DB1F74" w:rsidRPr="00622195" w:rsidRDefault="008F1D34">
      <w:r w:rsidRPr="00622195">
        <w:t>The final model is assessed on 120 official validation studies. KneeMRI series are grouped into 909 exam identifiers, with repeated-series scores averaged and the maximum recorded injury severity used for the exam reference. The fastMRI subset contains 199 files with meniscal reference status derived from matching annotations. These procedures are documented separately to avoid treating the cohorts as equivalent.</w:t>
      </w:r>
    </w:p>
    <w:p w14:paraId="4C50FA11" w14:textId="77777777" w:rsidR="00DB1F74" w:rsidRPr="00622195" w:rsidRDefault="008F1D34">
      <w:r w:rsidRPr="00622195">
        <w:t>Software verification covers automated tests, executed notebooks and a real browser workflow. The final release records 33 passing automated tests and nine executed notebooks. A real MRI case was uploaded and used to verify predictions, attention, export controls and clearing. These checks establish that the tested paths work; they do not establish clinical accuracy, comprehensive security or usability for all intended users.</w:t>
      </w:r>
    </w:p>
    <w:p w14:paraId="59964C78" w14:textId="77777777" w:rsidR="00DB1F74" w:rsidRPr="00622195" w:rsidRDefault="008F1D34">
      <w:r w:rsidRPr="00622195">
        <w:t>Input checks require finite numeric three-dimensional arrays and reject unsupported object arrays, invalid dimensions and constant-intensity sequences. Plane names identify axial, coronal or sagittal input. Duplicate stacks for the same plane are rejected, and ZIP contents are read without extracting arbitrary paths to disk.</w:t>
      </w:r>
    </w:p>
    <w:p w14:paraId="76007FD1" w14:textId="77777777" w:rsidR="00DB1F74" w:rsidRPr="00622195" w:rsidRDefault="008F1D34">
      <w:r w:rsidRPr="00622195">
        <w:lastRenderedPageBreak/>
        <w:t>The updated interface also accepts a bounded DICOM ZIP. It requires `.dcm` files arranged in explicitly named axial, coronal and sagittal folders, accepts no more than one series for a plane, reads the archive in memory and checks DICOM orientation when it is present. Inconsistent dimensions, unreadable compressed slices, unsafe archive paths and geometry that conflicts with the stated plane are rejected. This feature makes supported research inputs easier to load; it does not verify de-identification, anatomy, scanner suitability, series choice, patient identity or clinical applicability.</w:t>
      </w:r>
    </w:p>
    <w:p w14:paraId="0C34682B" w14:textId="77777777" w:rsidR="00DB1F74" w:rsidRPr="00622195" w:rsidRDefault="008F1D34">
      <w:r w:rsidRPr="00622195">
        <w:t>The workflow test therefore answers a bounded question: can a supported real example complete the intended path with traceable output? It does not estimate the rate at which unsuitable clinical inputs will be detected. That rate would require a deliberately assembled set of valid and invalid examples with an evaluation protocol. The distinction is retained so that functional testing is not mistaken for input-distribution validation.</w:t>
      </w:r>
    </w:p>
    <w:p w14:paraId="518CFB2F" w14:textId="77777777" w:rsidR="00DB1F74" w:rsidRPr="00622195" w:rsidRDefault="008F1D34">
      <w:pPr>
        <w:pStyle w:val="Heading2"/>
      </w:pPr>
      <w:bookmarkStart w:id="238" w:name="_Toc241956037"/>
      <w:bookmarkStart w:id="239" w:name="_Toc241957668"/>
      <w:bookmarkStart w:id="240" w:name="_Toc241957815"/>
      <w:bookmarkStart w:id="241" w:name="_Toc242393849"/>
      <w:r w:rsidRPr="00622195">
        <w:t>3.9 Statistical analysis</w:t>
      </w:r>
      <w:bookmarkEnd w:id="238"/>
      <w:bookmarkEnd w:id="239"/>
      <w:bookmarkEnd w:id="240"/>
      <w:bookmarkEnd w:id="241"/>
    </w:p>
    <w:p w14:paraId="288D1171" w14:textId="77777777" w:rsidR="00DB1F74" w:rsidRPr="00622195" w:rsidRDefault="008F1D34">
      <w:r w:rsidRPr="00622195">
        <w:t>For each target, the evaluation reports AUROC, F1, sensitivity, specificity, precision, accuracy and a confusion matrix. Macro values are arithmetic means across the three targets, not a patient-level all-findings-correct rate. ROC and precision–recall curves show threshold tradeoffs. Brier scores describe squared probability error on the stated cohort.</w:t>
      </w:r>
    </w:p>
    <w:p w14:paraId="46E2EDF3" w14:textId="77777777" w:rsidR="00DB1F74" w:rsidRPr="00622195" w:rsidRDefault="008F1D34">
      <w:r w:rsidRPr="00622195">
        <w:t>Sensitivity is TP divided by TP plus FN; specificity is TN divided by TN plus FP; precision is TP divided by TP plus FP; accuracy is TP plus TN divided by all observations. F1 is twice precision times sensitivity divided by their sum. These definitions make clear which denominator changes when the cohort prevalence or threshold changes.</w:t>
      </w:r>
    </w:p>
    <w:p w14:paraId="0ACF4B36" w14:textId="77777777" w:rsidR="00DB1F74" w:rsidRPr="00622195" w:rsidRDefault="008F1D34">
      <w:r w:rsidRPr="00622195">
        <w:t>AUROC uncertainty uses 1,000 study-bootstrap resamples. No formal paired superiority test or multiple-comparison procedure was performed. The confidence intervals are conditional on the selected model and evaluation sample; they do not incorporate training-seed variability, selection bias or unknown within-patient dependence. Differences between candidates are therefore reported descriptively rather than as statistically significant improvements.</w:t>
      </w:r>
    </w:p>
    <w:p w14:paraId="4D85187B" w14:textId="77777777" w:rsidR="00DB1F74" w:rsidRPr="00622195" w:rsidRDefault="008F1D34">
      <w:pPr>
        <w:pStyle w:val="Heading2"/>
      </w:pPr>
      <w:bookmarkStart w:id="242" w:name="_Toc241956038"/>
      <w:bookmarkStart w:id="243" w:name="_Toc241957669"/>
      <w:bookmarkStart w:id="244" w:name="_Toc241957816"/>
      <w:bookmarkStart w:id="245" w:name="_Toc242393850"/>
      <w:r w:rsidRPr="00622195">
        <w:t>3.10 Software and tools</w:t>
      </w:r>
      <w:bookmarkEnd w:id="242"/>
      <w:bookmarkEnd w:id="243"/>
      <w:bookmarkEnd w:id="244"/>
      <w:bookmarkEnd w:id="245"/>
    </w:p>
    <w:p w14:paraId="0608F390" w14:textId="77777777" w:rsidR="00DB1F74" w:rsidRPr="00622195" w:rsidRDefault="008F1D34">
      <w:r w:rsidRPr="00622195">
        <w:t xml:space="preserve">The implementation uses Python, PyTorch, NumPy, configuration files, saved checkpoints, metric outputs and Streamlit. Important settings are centralised rather than scattered through the interface. The inference pipeline loads the saved model independently of a training </w:t>
      </w:r>
      <w:r w:rsidRPr="00622195">
        <w:lastRenderedPageBreak/>
        <w:t>notebook. A reproducibility review should inspect the run configuration, source version, dependencies, split manifests and checkpoint together; the checkpoint alone is insufficient.</w:t>
      </w:r>
    </w:p>
    <w:p w14:paraId="20749CBA" w14:textId="77777777" w:rsidR="00DB1F74" w:rsidRPr="00622195" w:rsidRDefault="008F1D34">
      <w:pPr>
        <w:pStyle w:val="Heading2"/>
      </w:pPr>
      <w:bookmarkStart w:id="246" w:name="_Toc241956039"/>
      <w:bookmarkStart w:id="247" w:name="_Toc241957670"/>
      <w:bookmarkStart w:id="248" w:name="_Toc241957817"/>
      <w:bookmarkStart w:id="249" w:name="_Toc242393851"/>
      <w:r w:rsidRPr="00622195">
        <w:t>3.11 Ethical considerations</w:t>
      </w:r>
      <w:bookmarkEnd w:id="246"/>
      <w:bookmarkEnd w:id="247"/>
      <w:bookmarkEnd w:id="248"/>
      <w:bookmarkEnd w:id="249"/>
    </w:p>
    <w:p w14:paraId="34AD5500" w14:textId="77777777" w:rsidR="00DB1F74" w:rsidRPr="00622195" w:rsidRDefault="008F1D34">
      <w:r w:rsidRPr="00622195">
        <w:t>The prototype does not replace radiologists, establish a definitive diagnosis or recommend treatment. It predicts only three findings, and a low score cannot exclude other pathology. Grad-CAM is explicitly described as model attention. The report includes an AI-use declaration because generative AI assisted the project and this documentation; it does not present generated prose or code as unaided work.</w:t>
      </w:r>
    </w:p>
    <w:p w14:paraId="78A2BB23" w14:textId="77777777" w:rsidR="00DB1F74" w:rsidRPr="00622195" w:rsidRDefault="008F1D34">
      <w:pPr>
        <w:pStyle w:val="Heading2"/>
      </w:pPr>
      <w:bookmarkStart w:id="250" w:name="_Toc241956040"/>
      <w:bookmarkStart w:id="251" w:name="_Toc241957671"/>
      <w:bookmarkStart w:id="252" w:name="_Toc241957818"/>
      <w:bookmarkStart w:id="253" w:name="_Toc242393852"/>
      <w:r w:rsidRPr="00622195">
        <w:t>3.12 Chapter summary</w:t>
      </w:r>
      <w:bookmarkEnd w:id="250"/>
      <w:bookmarkEnd w:id="251"/>
      <w:bookmarkEnd w:id="252"/>
      <w:bookmarkEnd w:id="253"/>
    </w:p>
    <w:p w14:paraId="15F21B43" w14:textId="77777777" w:rsidR="00DB1F74" w:rsidRPr="00622195" w:rsidRDefault="008F1D34">
      <w:r w:rsidRPr="00622195">
        <w:t>The method combines defined dataset roles, a primary two-encoder comparison, a separately retained five-family benchmark, study aggregation, reserved calibration and separate evaluation. Its main limitations are incomplete patient linkage, reused evaluation material, restricted external references and a single-seed experiment. These limits remain part of the interpretation of every result in the next chapter.</w:t>
      </w:r>
    </w:p>
    <w:p w14:paraId="040CA266" w14:textId="77777777" w:rsidR="00DB1F74" w:rsidRPr="00622195" w:rsidRDefault="008F1D34">
      <w:pPr>
        <w:pStyle w:val="Heading1"/>
        <w:jc w:val="center"/>
      </w:pPr>
      <w:bookmarkStart w:id="254" w:name="_Toc241956041"/>
      <w:bookmarkStart w:id="255" w:name="_Toc241957672"/>
      <w:bookmarkStart w:id="256" w:name="_Toc241957819"/>
      <w:bookmarkStart w:id="257" w:name="_Toc242393853"/>
      <w:r w:rsidRPr="00622195">
        <w:lastRenderedPageBreak/>
        <w:t>CHAPTER 4 RESULTS AND FINDINGS</w:t>
      </w:r>
      <w:bookmarkEnd w:id="254"/>
      <w:bookmarkEnd w:id="255"/>
      <w:bookmarkEnd w:id="256"/>
      <w:bookmarkEnd w:id="257"/>
    </w:p>
    <w:p w14:paraId="73BEDA59" w14:textId="77777777" w:rsidR="00DB1F74" w:rsidRPr="00622195" w:rsidRDefault="008F1D34">
      <w:pPr>
        <w:pStyle w:val="Heading2"/>
      </w:pPr>
      <w:bookmarkStart w:id="258" w:name="_Toc241956042"/>
      <w:bookmarkStart w:id="259" w:name="_Toc241957673"/>
      <w:bookmarkStart w:id="260" w:name="_Toc241957820"/>
      <w:bookmarkStart w:id="261" w:name="_Toc242393854"/>
      <w:r w:rsidRPr="00622195">
        <w:t>4.1 Introduction</w:t>
      </w:r>
      <w:bookmarkEnd w:id="258"/>
      <w:bookmarkEnd w:id="259"/>
      <w:bookmarkEnd w:id="260"/>
      <w:bookmarkEnd w:id="261"/>
    </w:p>
    <w:p w14:paraId="7BCB8A7B" w14:textId="77777777" w:rsidR="00DB1F74" w:rsidRPr="00622195" w:rsidRDefault="008F1D34">
      <w:r>
        <w:t>Results are organised by the five objectives and drawn from the preserved run artifacts. Figures reproduce project-generated outputs rather than illustrative performance. Numerical values are rounded for presentation. The formal historical baseline is the calibrated EfficientNet-B0 frozen warm-up checkpoint evaluated on the 120-study MRNet official-validation partition. The live dashboard is a separate fixed target-routing policy: DenseNet-121 for general abnormality, ResNet-18 for ACL and Swin-T for meniscus. Neither evidence set is an independent clinical test.</w:t>
      </w:r>
    </w:p>
    <w:p w14:paraId="4A8C7E27" w14:textId="77777777" w:rsidR="00DB1F74" w:rsidRPr="00622195" w:rsidRDefault="008F1D34">
      <w:pPr>
        <w:pStyle w:val="Heading2"/>
      </w:pPr>
      <w:bookmarkStart w:id="262" w:name="_Toc241956043"/>
      <w:bookmarkStart w:id="263" w:name="_Toc241957674"/>
      <w:bookmarkStart w:id="264" w:name="_Toc241957821"/>
      <w:bookmarkStart w:id="265" w:name="_Toc242393855"/>
      <w:r w:rsidRPr="00622195">
        <w:t>4.2 Summary of key findings</w:t>
      </w:r>
      <w:bookmarkEnd w:id="262"/>
      <w:bookmarkEnd w:id="263"/>
      <w:bookmarkEnd w:id="264"/>
      <w:bookmarkEnd w:id="265"/>
    </w:p>
    <w:p w14:paraId="0AD0868C" w14:textId="77777777" w:rsidR="00DB1F74" w:rsidRPr="00622195" w:rsidRDefault="008F1D34">
      <w:pPr>
        <w:pStyle w:val="Heading3"/>
      </w:pPr>
      <w:r>
        <w:t>4.2.1 KneeAssist XAI decision-support prototype (Objective 1)</w:t>
      </w:r>
    </w:p>
    <w:p w14:paraId="7CC65D4E" w14:textId="77777777" w:rsidR="00DB1F74" w:rsidRPr="00622195" w:rsidRDefault="008F1D34">
      <w:r>
        <w:t>The Streamlit workflow supports a case reference, MRI array, NIfTI, DICOM or ZIP upload, intake inspection, manual plane confirmation where metadata is absent, analysis, slice viewing, prediction display, Grad-CAM attention, export and clearing. The supported ZIP route includes arrays, NIfTI volumes and guarded DICOM series. JPEG/PNG viewing and prediction are excluded. Browser verification confirmed the real-case upload and analysis path, attention display, exported JSON and clearing behaviour. Readable empty-input handling and dedicated NPY, NIfTI and DICOM input-safety tests were also verified. For every Grad-CAM view, the interface identifies the selected finding, MRI sequence and slice number, then describes the strongest heatmap concentration in displayed-image coordinates only. This helps the reviewer understand what score is being explained without claiming a named anatomical structure, confirmed tear or lesion boundary. This completes the decision-support prototype objective for supported research inputs.</w:t>
      </w:r>
    </w:p>
    <w:p w14:paraId="60F67F3B" w14:textId="77777777" w:rsidR="00DB1F74" w:rsidRPr="00622195" w:rsidRDefault="008F1D34">
      <w:r w:rsidRPr="00622195">
        <w:t>The final release evidence records 33 automated tests passing and nine notebooks executed successfully. The dashboard also records a guarded ensemble and localisation framework, which remains disabled because there is no held-out evidence of an improved ensemble and no verified lesion-location labels for detection or segmentation. These are functional results for the tested version. They do not establish that every malformed archive, unsupported scan or clinical workflow has been covered. The interface is ready for controlled research testing with supported inputs, not unrestricted patient care.</w:t>
      </w:r>
    </w:p>
    <w:p w14:paraId="6B7BEB0C" w14:textId="77777777" w:rsidR="00DB1F74" w:rsidRPr="00622195" w:rsidRDefault="008F1D34">
      <w:pPr>
        <w:pStyle w:val="Heading3"/>
      </w:pPr>
      <w:r>
        <w:lastRenderedPageBreak/>
        <w:t>4.2.2 MRI preparation and preprocessing (Objective 2)</w:t>
      </w:r>
    </w:p>
    <w:p w14:paraId="0BF52BCA" w14:textId="77777777" w:rsidR="00DB1F74" w:rsidRPr="00622195" w:rsidRDefault="008F1D34">
      <w:r>
        <w:t>MRI preparation began with 1,250 MRNet studies separated into 804 fitting, 226 tuning, 100 calibration and 120 official validation studies. Available image planes were normalised, resized, sampled consistently and aggregated at study level. Study-level and exact-series checks were implemented to reduce leakage and incompatible-input errors. Patient-level independence could not be established because patient linkage was unavailable.</w:t>
      </w:r>
    </w:p>
    <w:p w14:paraId="579DA4BF" w14:textId="77777777" w:rsidR="00DB1F74" w:rsidRPr="00622195" w:rsidRDefault="008F1D34">
      <w:r>
        <w:t>New inputs are inspected before prediction for supported arrays, NIfTI volumes, DICOM series and ZIP archives. The intake route checks file type, readable image content, slice count and available plane metadata. Where metadata cannot determine the plane, the interface requests confirmation instead of silently guessing. JPEG and PNG picture prediction are excluded because the model was not trained or validated on single internet images.</w:t>
      </w:r>
    </w:p>
    <w:p w14:paraId="55C60E59" w14:textId="77777777" w:rsidR="00DB1F74" w:rsidRPr="00622195" w:rsidRDefault="008F1D34">
      <w:pPr>
        <w:pStyle w:val="Heading3"/>
      </w:pPr>
      <w:r>
        <w:t>4.2.3 Transfer-learning classification model (Objective 3)</w:t>
      </w:r>
    </w:p>
    <w:p w14:paraId="2A2159CE" w14:textId="77777777" w:rsidR="00DB1F74" w:rsidRPr="00622195" w:rsidRDefault="008F1D34">
      <w:pPr>
        <w:pStyle w:val="TableCaption"/>
      </w:pPr>
      <w:bookmarkStart w:id="266" w:name="_Toc241710865"/>
      <w:r w:rsidRPr="00622195">
        <w:t>Table 4.1 Internal selection results</w:t>
      </w:r>
      <w:bookmarkEnd w:id="2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2CD6B74C" w14:textId="77777777">
        <w:trPr>
          <w:cantSplit/>
          <w:tblHeader/>
          <w:jc w:val="center"/>
        </w:trPr>
        <w:tc>
          <w:tcPr>
            <w:tcW w:w="1987" w:type="dxa"/>
            <w:shd w:val="clear" w:color="auto" w:fill="E8E8E8"/>
            <w:tcMar>
              <w:top w:w="80" w:type="dxa"/>
              <w:left w:w="80" w:type="dxa"/>
              <w:bottom w:w="80" w:type="dxa"/>
              <w:right w:w="80" w:type="dxa"/>
            </w:tcMar>
            <w:vAlign w:val="center"/>
          </w:tcPr>
          <w:p w14:paraId="5C7EF5C5" w14:textId="77777777" w:rsidR="00DB1F74" w:rsidRPr="00622195" w:rsidRDefault="008F1D34">
            <w:pPr>
              <w:spacing w:before="80" w:after="80" w:line="276" w:lineRule="auto"/>
              <w:jc w:val="left"/>
            </w:pPr>
            <w:r w:rsidRPr="00622195">
              <w:rPr>
                <w:b/>
                <w:sz w:val="20"/>
              </w:rPr>
              <w:t>Candidate</w:t>
            </w:r>
          </w:p>
        </w:tc>
        <w:tc>
          <w:tcPr>
            <w:tcW w:w="3485" w:type="dxa"/>
            <w:shd w:val="clear" w:color="auto" w:fill="E8E8E8"/>
            <w:tcMar>
              <w:top w:w="80" w:type="dxa"/>
              <w:left w:w="80" w:type="dxa"/>
              <w:bottom w:w="80" w:type="dxa"/>
              <w:right w:w="80" w:type="dxa"/>
            </w:tcMar>
            <w:vAlign w:val="center"/>
          </w:tcPr>
          <w:p w14:paraId="0DA780C7" w14:textId="77777777" w:rsidR="00DB1F74" w:rsidRPr="00622195" w:rsidRDefault="008F1D34">
            <w:pPr>
              <w:spacing w:before="80" w:after="80" w:line="276" w:lineRule="auto"/>
              <w:jc w:val="left"/>
            </w:pPr>
            <w:r w:rsidRPr="00622195">
              <w:rPr>
                <w:b/>
                <w:sz w:val="20"/>
              </w:rPr>
              <w:t>Internal macro AUROC</w:t>
            </w:r>
          </w:p>
        </w:tc>
        <w:tc>
          <w:tcPr>
            <w:tcW w:w="3542" w:type="dxa"/>
            <w:shd w:val="clear" w:color="auto" w:fill="E8E8E8"/>
            <w:tcMar>
              <w:top w:w="80" w:type="dxa"/>
              <w:left w:w="80" w:type="dxa"/>
              <w:bottom w:w="80" w:type="dxa"/>
              <w:right w:w="80" w:type="dxa"/>
            </w:tcMar>
            <w:vAlign w:val="center"/>
          </w:tcPr>
          <w:p w14:paraId="6E040F95" w14:textId="77777777" w:rsidR="00DB1F74" w:rsidRPr="00622195" w:rsidRDefault="008F1D34">
            <w:pPr>
              <w:spacing w:before="80" w:after="80" w:line="276" w:lineRule="auto"/>
              <w:jc w:val="left"/>
            </w:pPr>
            <w:r w:rsidRPr="00622195">
              <w:rPr>
                <w:b/>
                <w:sz w:val="20"/>
              </w:rPr>
              <w:t>Interpretation</w:t>
            </w:r>
          </w:p>
        </w:tc>
      </w:tr>
      <w:tr w:rsidR="00DB1F74" w:rsidRPr="00622195" w14:paraId="2BD88555" w14:textId="77777777">
        <w:trPr>
          <w:cantSplit/>
          <w:jc w:val="center"/>
        </w:trPr>
        <w:tc>
          <w:tcPr>
            <w:tcW w:w="1987" w:type="dxa"/>
            <w:tcMar>
              <w:top w:w="80" w:type="dxa"/>
              <w:left w:w="80" w:type="dxa"/>
              <w:bottom w:w="80" w:type="dxa"/>
              <w:right w:w="80" w:type="dxa"/>
            </w:tcMar>
            <w:vAlign w:val="center"/>
          </w:tcPr>
          <w:p w14:paraId="4442B54D" w14:textId="77777777" w:rsidR="00DB1F74" w:rsidRPr="00622195" w:rsidRDefault="008F1D34">
            <w:pPr>
              <w:spacing w:before="80" w:after="80" w:line="276" w:lineRule="auto"/>
              <w:jc w:val="left"/>
            </w:pPr>
            <w:r w:rsidRPr="00622195">
              <w:rPr>
                <w:sz w:val="20"/>
              </w:rPr>
              <w:t>Preserved incumbent</w:t>
            </w:r>
          </w:p>
        </w:tc>
        <w:tc>
          <w:tcPr>
            <w:tcW w:w="3485" w:type="dxa"/>
            <w:tcMar>
              <w:top w:w="80" w:type="dxa"/>
              <w:left w:w="80" w:type="dxa"/>
              <w:bottom w:w="80" w:type="dxa"/>
              <w:right w:w="80" w:type="dxa"/>
            </w:tcMar>
            <w:vAlign w:val="center"/>
          </w:tcPr>
          <w:p w14:paraId="4E322AE1" w14:textId="77777777" w:rsidR="00DB1F74" w:rsidRPr="00622195" w:rsidRDefault="008F1D34">
            <w:pPr>
              <w:spacing w:before="80" w:after="80" w:line="276" w:lineRule="auto"/>
              <w:jc w:val="left"/>
            </w:pPr>
            <w:r w:rsidRPr="00622195">
              <w:rPr>
                <w:sz w:val="20"/>
              </w:rPr>
              <w:t>0.8478</w:t>
            </w:r>
          </w:p>
        </w:tc>
        <w:tc>
          <w:tcPr>
            <w:tcW w:w="3542" w:type="dxa"/>
            <w:tcMar>
              <w:top w:w="80" w:type="dxa"/>
              <w:left w:w="80" w:type="dxa"/>
              <w:bottom w:w="80" w:type="dxa"/>
              <w:right w:w="80" w:type="dxa"/>
            </w:tcMar>
            <w:vAlign w:val="center"/>
          </w:tcPr>
          <w:p w14:paraId="75A3E6C2" w14:textId="77777777" w:rsidR="00DB1F74" w:rsidRPr="00622195" w:rsidRDefault="008F1D34">
            <w:pPr>
              <w:spacing w:before="80" w:after="80" w:line="276" w:lineRule="auto"/>
              <w:jc w:val="left"/>
            </w:pPr>
            <w:r w:rsidRPr="00622195">
              <w:rPr>
                <w:sz w:val="20"/>
              </w:rPr>
              <w:t>Earlier baseline with a different fitting allocation</w:t>
            </w:r>
          </w:p>
        </w:tc>
      </w:tr>
      <w:tr w:rsidR="00DB1F74" w:rsidRPr="00622195" w14:paraId="64DB0D79" w14:textId="77777777">
        <w:trPr>
          <w:cantSplit/>
          <w:jc w:val="center"/>
        </w:trPr>
        <w:tc>
          <w:tcPr>
            <w:tcW w:w="1987" w:type="dxa"/>
            <w:tcMar>
              <w:top w:w="80" w:type="dxa"/>
              <w:left w:w="80" w:type="dxa"/>
              <w:bottom w:w="80" w:type="dxa"/>
              <w:right w:w="80" w:type="dxa"/>
            </w:tcMar>
            <w:vAlign w:val="center"/>
          </w:tcPr>
          <w:p w14:paraId="2C7FD43D" w14:textId="77777777" w:rsidR="00DB1F74" w:rsidRPr="00622195" w:rsidRDefault="008F1D34">
            <w:pPr>
              <w:spacing w:before="80" w:after="80" w:line="276" w:lineRule="auto"/>
              <w:jc w:val="left"/>
            </w:pPr>
            <w:r w:rsidRPr="00622195">
              <w:rPr>
                <w:sz w:val="20"/>
              </w:rPr>
              <w:t>ResNet-18 fine-tuned candidate</w:t>
            </w:r>
          </w:p>
        </w:tc>
        <w:tc>
          <w:tcPr>
            <w:tcW w:w="3485" w:type="dxa"/>
            <w:tcMar>
              <w:top w:w="80" w:type="dxa"/>
              <w:left w:w="80" w:type="dxa"/>
              <w:bottom w:w="80" w:type="dxa"/>
              <w:right w:w="80" w:type="dxa"/>
            </w:tcMar>
            <w:vAlign w:val="center"/>
          </w:tcPr>
          <w:p w14:paraId="3EFDF124" w14:textId="77777777" w:rsidR="00DB1F74" w:rsidRPr="00622195" w:rsidRDefault="008F1D34">
            <w:pPr>
              <w:spacing w:before="80" w:after="80" w:line="276" w:lineRule="auto"/>
              <w:jc w:val="left"/>
            </w:pPr>
            <w:r w:rsidRPr="00622195">
              <w:rPr>
                <w:sz w:val="20"/>
              </w:rPr>
              <w:t>0.8485</w:t>
            </w:r>
          </w:p>
        </w:tc>
        <w:tc>
          <w:tcPr>
            <w:tcW w:w="3542" w:type="dxa"/>
            <w:tcMar>
              <w:top w:w="80" w:type="dxa"/>
              <w:left w:w="80" w:type="dxa"/>
              <w:bottom w:w="80" w:type="dxa"/>
              <w:right w:w="80" w:type="dxa"/>
            </w:tcMar>
            <w:vAlign w:val="center"/>
          </w:tcPr>
          <w:p w14:paraId="2F18C8C6" w14:textId="77777777" w:rsidR="00DB1F74" w:rsidRPr="00622195" w:rsidRDefault="008F1D34">
            <w:pPr>
              <w:spacing w:before="80" w:after="80" w:line="276" w:lineRule="auto"/>
              <w:jc w:val="left"/>
            </w:pPr>
            <w:r w:rsidRPr="00622195">
              <w:rPr>
                <w:sz w:val="20"/>
              </w:rPr>
              <w:t>Best reported fine-tuned ResNet candidate</w:t>
            </w:r>
          </w:p>
        </w:tc>
      </w:tr>
      <w:tr w:rsidR="00DB1F74" w:rsidRPr="00622195" w14:paraId="1104577F" w14:textId="77777777">
        <w:trPr>
          <w:cantSplit/>
          <w:jc w:val="center"/>
        </w:trPr>
        <w:tc>
          <w:tcPr>
            <w:tcW w:w="1987" w:type="dxa"/>
            <w:tcMar>
              <w:top w:w="80" w:type="dxa"/>
              <w:left w:w="80" w:type="dxa"/>
              <w:bottom w:w="80" w:type="dxa"/>
              <w:right w:w="80" w:type="dxa"/>
            </w:tcMar>
            <w:vAlign w:val="center"/>
          </w:tcPr>
          <w:p w14:paraId="42A0C7FA" w14:textId="77777777" w:rsidR="00DB1F74" w:rsidRPr="00622195" w:rsidRDefault="008F1D34">
            <w:pPr>
              <w:spacing w:before="80" w:after="80" w:line="276" w:lineRule="auto"/>
              <w:jc w:val="left"/>
            </w:pPr>
            <w:r w:rsidRPr="00622195">
              <w:rPr>
                <w:sz w:val="20"/>
              </w:rPr>
              <w:t>EfficientNet-B0 frozen warm-up</w:t>
            </w:r>
          </w:p>
        </w:tc>
        <w:tc>
          <w:tcPr>
            <w:tcW w:w="3485" w:type="dxa"/>
            <w:tcMar>
              <w:top w:w="80" w:type="dxa"/>
              <w:left w:w="80" w:type="dxa"/>
              <w:bottom w:w="80" w:type="dxa"/>
              <w:right w:w="80" w:type="dxa"/>
            </w:tcMar>
            <w:vAlign w:val="center"/>
          </w:tcPr>
          <w:p w14:paraId="2D24A6AD" w14:textId="77777777" w:rsidR="00DB1F74" w:rsidRPr="00622195" w:rsidRDefault="008F1D34">
            <w:pPr>
              <w:spacing w:before="80" w:after="80" w:line="276" w:lineRule="auto"/>
              <w:jc w:val="left"/>
            </w:pPr>
            <w:r w:rsidRPr="00622195">
              <w:rPr>
                <w:sz w:val="20"/>
              </w:rPr>
              <w:t>0.8532</w:t>
            </w:r>
          </w:p>
        </w:tc>
        <w:tc>
          <w:tcPr>
            <w:tcW w:w="3542" w:type="dxa"/>
            <w:tcMar>
              <w:top w:w="80" w:type="dxa"/>
              <w:left w:w="80" w:type="dxa"/>
              <w:bottom w:w="80" w:type="dxa"/>
              <w:right w:w="80" w:type="dxa"/>
            </w:tcMar>
            <w:vAlign w:val="center"/>
          </w:tcPr>
          <w:p w14:paraId="721B010E" w14:textId="77777777" w:rsidR="00DB1F74" w:rsidRPr="00622195" w:rsidRDefault="008F1D34">
            <w:pPr>
              <w:spacing w:before="80" w:after="80" w:line="276" w:lineRule="auto"/>
              <w:jc w:val="left"/>
            </w:pPr>
            <w:r w:rsidRPr="00622195">
              <w:rPr>
                <w:sz w:val="20"/>
              </w:rPr>
              <w:t>Selected by internal AUROC</w:t>
            </w:r>
          </w:p>
        </w:tc>
      </w:tr>
    </w:tbl>
    <w:p w14:paraId="6E9D5BB4" w14:textId="77777777" w:rsidR="00DB1F74" w:rsidRPr="00622195" w:rsidRDefault="00DB1F74">
      <w:pPr>
        <w:spacing w:after="40"/>
      </w:pPr>
    </w:p>
    <w:p w14:paraId="25D40DEA" w14:textId="77777777" w:rsidR="00DB1F74" w:rsidRPr="00622195" w:rsidRDefault="008F1D34">
      <w:r>
        <w:t>The study-level classification workflow was trained on prepared MRNet knee MRI studies and produces research scores for general abnormality, ACL tear and meniscal tear. The fourth-year baseline implemented ImageNet-pretrained ResNet-18 and EfficientNet-B0 with slice aggregation; EfficientNet-B0 achieved the stronger recorded baseline validation result. The current dashboard then applies a separate fixed routing registry from the portfolio evidence: DenseNet-121 for general abnormality, ResNet-18 for ACL and Swin-T for meniscus. This extends the interface without changing the formal two-model comparison objective.</w:t>
      </w:r>
    </w:p>
    <w:p w14:paraId="532697DC" w14:textId="77777777" w:rsidR="00DB1F74" w:rsidRPr="00622195" w:rsidRDefault="008F1D34">
      <w:r>
        <w:t xml:space="preserve">After the primary selection, a supplementary frozen-encoder benchmark compared five MRNet-only candidates on one locked internal-tuning split. EfficientNet-B0 was the </w:t>
      </w:r>
      <w:r>
        <w:lastRenderedPageBreak/>
        <w:t>strongest new macro candidate, but it did not exceed the historical calibrated EfficientNet-B0 baseline on that macro criterion, so no single overall replacement was claimed. Separately, the current dashboard registry records fixed target-level routes from saved development evidence: DenseNet-121 for general abnormality, ResNet-18 for ACL and Swin-T for meniscus. This routing is not a weighted ensemble and is never selected from an individual uploaded study's scores. These results are development evidence, not proof of clinical superiority.</w:t>
      </w:r>
    </w:p>
    <w:p w14:paraId="0A9CA233" w14:textId="77777777" w:rsidR="00DB1F74" w:rsidRPr="00622195" w:rsidRDefault="008F1D34">
      <w:pPr>
        <w:pStyle w:val="Heading3"/>
      </w:pPr>
      <w:r>
        <w:t>4.2.4 Model comparison and selection (Objective 4)</w:t>
      </w:r>
    </w:p>
    <w:p w14:paraId="360738BF" w14:textId="77777777" w:rsidR="00DB1F74" w:rsidRPr="00622195" w:rsidRDefault="008F1D34">
      <w:r>
        <w:t>ResNet-18 and EfficientNet-B0 were compared using validation AUROC for the formal model-comparison objective, and EfficientNet-B0 was retained as the stronger recorded baseline. The later five-family portfolio is used in the live dashboard only for target-specific, prevalidated routing: DenseNet-121 for general abnormality, ResNet-18 for ACL and Swin-T for meniscus. This routing is fixed before upload, is not a probability ensemble and never promotes a model because it scored highest for one patient. Neither baseline selection nor routing proves generalisation to every scanner or patient population.</w:t>
      </w:r>
    </w:p>
    <w:p w14:paraId="4E18D665" w14:textId="77777777" w:rsidR="00DB1F74" w:rsidRPr="00622195" w:rsidRDefault="008F1D34">
      <w:r>
        <w:t>An earlier workflow test using the historical single-model baseline recorded one set of illustrative scores. Those values are retained only as an audit record and do not describe the current target-routed dashboard, which uses separate registered models for the three findings. Dashboard scores may vary with the selected registered route and exploratory MC-dropout sampling. No single demonstration case is a performance estimate or a diagnosis; the reported evaluation tables remain the appropriate evidence.</w:t>
      </w:r>
    </w:p>
    <w:p w14:paraId="29E5C6D2" w14:textId="77777777" w:rsidR="00DB1F74" w:rsidRPr="00622195" w:rsidRDefault="008F1D34">
      <w:pPr>
        <w:pStyle w:val="Heading3"/>
      </w:pPr>
      <w:r>
        <w:t>4.2.5 Evaluation against available MRI reference labels (Objective 5)</w:t>
      </w:r>
    </w:p>
    <w:p w14:paraId="6F092FDE" w14:textId="77777777" w:rsidR="00DB1F74" w:rsidRPr="00622195" w:rsidRDefault="008F1D34">
      <w:pPr>
        <w:pStyle w:val="TableCaption"/>
      </w:pPr>
      <w:bookmarkStart w:id="267" w:name="_Toc241710866"/>
      <w:r w:rsidRPr="00622195">
        <w:t>Table 4.2 MRNet official validation performance</w:t>
      </w:r>
      <w:bookmarkEnd w:id="2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42"/>
        <w:gridCol w:w="1142"/>
        <w:gridCol w:w="1142"/>
        <w:gridCol w:w="1142"/>
        <w:gridCol w:w="1142"/>
        <w:gridCol w:w="1142"/>
      </w:tblGrid>
      <w:tr w:rsidR="00DB1F74" w:rsidRPr="00622195" w14:paraId="0C53BAFD" w14:textId="77777777">
        <w:trPr>
          <w:cantSplit/>
          <w:tblHeader/>
          <w:jc w:val="center"/>
        </w:trPr>
        <w:tc>
          <w:tcPr>
            <w:tcW w:w="2160" w:type="dxa"/>
            <w:shd w:val="clear" w:color="auto" w:fill="E8E8E8"/>
            <w:tcMar>
              <w:top w:w="80" w:type="dxa"/>
              <w:left w:w="80" w:type="dxa"/>
              <w:bottom w:w="80" w:type="dxa"/>
              <w:right w:w="80" w:type="dxa"/>
            </w:tcMar>
            <w:vAlign w:val="center"/>
          </w:tcPr>
          <w:p w14:paraId="4E7E3FB9" w14:textId="77777777" w:rsidR="00DB1F74" w:rsidRPr="00622195" w:rsidRDefault="008F1D34">
            <w:pPr>
              <w:spacing w:before="80" w:after="80" w:line="276" w:lineRule="auto"/>
              <w:jc w:val="left"/>
            </w:pPr>
            <w:r w:rsidRPr="00622195">
              <w:rPr>
                <w:b/>
                <w:sz w:val="20"/>
              </w:rPr>
              <w:t>Finding</w:t>
            </w:r>
          </w:p>
        </w:tc>
        <w:tc>
          <w:tcPr>
            <w:tcW w:w="1142" w:type="dxa"/>
            <w:shd w:val="clear" w:color="auto" w:fill="E8E8E8"/>
            <w:tcMar>
              <w:top w:w="80" w:type="dxa"/>
              <w:left w:w="80" w:type="dxa"/>
              <w:bottom w:w="80" w:type="dxa"/>
              <w:right w:w="80" w:type="dxa"/>
            </w:tcMar>
            <w:vAlign w:val="center"/>
          </w:tcPr>
          <w:p w14:paraId="5C5F8195" w14:textId="77777777" w:rsidR="00DB1F74" w:rsidRPr="00622195" w:rsidRDefault="008F1D34">
            <w:pPr>
              <w:spacing w:before="80" w:after="80" w:line="276" w:lineRule="auto"/>
              <w:jc w:val="center"/>
            </w:pPr>
            <w:r w:rsidRPr="00622195">
              <w:rPr>
                <w:b/>
                <w:sz w:val="20"/>
              </w:rPr>
              <w:t>AUROC</w:t>
            </w:r>
          </w:p>
        </w:tc>
        <w:tc>
          <w:tcPr>
            <w:tcW w:w="1142" w:type="dxa"/>
            <w:shd w:val="clear" w:color="auto" w:fill="E8E8E8"/>
            <w:tcMar>
              <w:top w:w="80" w:type="dxa"/>
              <w:left w:w="80" w:type="dxa"/>
              <w:bottom w:w="80" w:type="dxa"/>
              <w:right w:w="80" w:type="dxa"/>
            </w:tcMar>
            <w:vAlign w:val="center"/>
          </w:tcPr>
          <w:p w14:paraId="56FB281D" w14:textId="77777777" w:rsidR="00DB1F74" w:rsidRPr="00622195" w:rsidRDefault="008F1D34">
            <w:pPr>
              <w:spacing w:before="80" w:after="80" w:line="276" w:lineRule="auto"/>
              <w:jc w:val="center"/>
            </w:pPr>
            <w:r w:rsidRPr="00622195">
              <w:rPr>
                <w:b/>
                <w:sz w:val="20"/>
              </w:rPr>
              <w:t>F1</w:t>
            </w:r>
          </w:p>
        </w:tc>
        <w:tc>
          <w:tcPr>
            <w:tcW w:w="1142" w:type="dxa"/>
            <w:shd w:val="clear" w:color="auto" w:fill="E8E8E8"/>
            <w:tcMar>
              <w:top w:w="80" w:type="dxa"/>
              <w:left w:w="80" w:type="dxa"/>
              <w:bottom w:w="80" w:type="dxa"/>
              <w:right w:w="80" w:type="dxa"/>
            </w:tcMar>
            <w:vAlign w:val="center"/>
          </w:tcPr>
          <w:p w14:paraId="7C3ECB74" w14:textId="77777777" w:rsidR="00DB1F74" w:rsidRPr="00622195" w:rsidRDefault="008F1D34">
            <w:pPr>
              <w:spacing w:before="80" w:after="80" w:line="276" w:lineRule="auto"/>
              <w:jc w:val="center"/>
            </w:pPr>
            <w:r w:rsidRPr="00622195">
              <w:rPr>
                <w:b/>
                <w:sz w:val="20"/>
              </w:rPr>
              <w:t>Sensitivity</w:t>
            </w:r>
          </w:p>
        </w:tc>
        <w:tc>
          <w:tcPr>
            <w:tcW w:w="1142" w:type="dxa"/>
            <w:shd w:val="clear" w:color="auto" w:fill="E8E8E8"/>
            <w:tcMar>
              <w:top w:w="80" w:type="dxa"/>
              <w:left w:w="80" w:type="dxa"/>
              <w:bottom w:w="80" w:type="dxa"/>
              <w:right w:w="80" w:type="dxa"/>
            </w:tcMar>
            <w:vAlign w:val="center"/>
          </w:tcPr>
          <w:p w14:paraId="10102910" w14:textId="77777777" w:rsidR="00DB1F74" w:rsidRPr="00622195" w:rsidRDefault="008F1D34">
            <w:pPr>
              <w:spacing w:before="80" w:after="80" w:line="276" w:lineRule="auto"/>
              <w:jc w:val="center"/>
            </w:pPr>
            <w:r w:rsidRPr="00622195">
              <w:rPr>
                <w:b/>
                <w:sz w:val="20"/>
              </w:rPr>
              <w:t>Specificity</w:t>
            </w:r>
          </w:p>
        </w:tc>
        <w:tc>
          <w:tcPr>
            <w:tcW w:w="1142" w:type="dxa"/>
            <w:shd w:val="clear" w:color="auto" w:fill="E8E8E8"/>
            <w:tcMar>
              <w:top w:w="80" w:type="dxa"/>
              <w:left w:w="80" w:type="dxa"/>
              <w:bottom w:w="80" w:type="dxa"/>
              <w:right w:w="80" w:type="dxa"/>
            </w:tcMar>
            <w:vAlign w:val="center"/>
          </w:tcPr>
          <w:p w14:paraId="57041178" w14:textId="77777777" w:rsidR="00DB1F74" w:rsidRPr="00622195" w:rsidRDefault="008F1D34">
            <w:pPr>
              <w:spacing w:before="80" w:after="80" w:line="276" w:lineRule="auto"/>
              <w:jc w:val="center"/>
            </w:pPr>
            <w:r w:rsidRPr="00622195">
              <w:rPr>
                <w:b/>
                <w:sz w:val="20"/>
              </w:rPr>
              <w:t>Precision</w:t>
            </w:r>
          </w:p>
        </w:tc>
        <w:tc>
          <w:tcPr>
            <w:tcW w:w="1142" w:type="dxa"/>
            <w:shd w:val="clear" w:color="auto" w:fill="E8E8E8"/>
            <w:tcMar>
              <w:top w:w="80" w:type="dxa"/>
              <w:left w:w="80" w:type="dxa"/>
              <w:bottom w:w="80" w:type="dxa"/>
              <w:right w:w="80" w:type="dxa"/>
            </w:tcMar>
            <w:vAlign w:val="center"/>
          </w:tcPr>
          <w:p w14:paraId="521F0D72" w14:textId="77777777" w:rsidR="00DB1F74" w:rsidRPr="00622195" w:rsidRDefault="008F1D34">
            <w:pPr>
              <w:spacing w:before="80" w:after="80" w:line="276" w:lineRule="auto"/>
              <w:jc w:val="center"/>
            </w:pPr>
            <w:r w:rsidRPr="00622195">
              <w:rPr>
                <w:b/>
                <w:sz w:val="20"/>
              </w:rPr>
              <w:t>Accuracy</w:t>
            </w:r>
          </w:p>
        </w:tc>
      </w:tr>
      <w:tr w:rsidR="00DB1F74" w:rsidRPr="00622195" w14:paraId="5FD21D1E" w14:textId="77777777">
        <w:trPr>
          <w:cantSplit/>
          <w:jc w:val="center"/>
        </w:trPr>
        <w:tc>
          <w:tcPr>
            <w:tcW w:w="2160" w:type="dxa"/>
            <w:tcMar>
              <w:top w:w="80" w:type="dxa"/>
              <w:left w:w="80" w:type="dxa"/>
              <w:bottom w:w="80" w:type="dxa"/>
              <w:right w:w="80" w:type="dxa"/>
            </w:tcMar>
            <w:vAlign w:val="center"/>
          </w:tcPr>
          <w:p w14:paraId="033936F5" w14:textId="77777777" w:rsidR="00DB1F74" w:rsidRPr="00622195" w:rsidRDefault="008F1D34">
            <w:pPr>
              <w:spacing w:before="80" w:after="80" w:line="276" w:lineRule="auto"/>
              <w:jc w:val="left"/>
            </w:pPr>
            <w:r w:rsidRPr="00622195">
              <w:rPr>
                <w:sz w:val="20"/>
              </w:rPr>
              <w:t>General abnormality</w:t>
            </w:r>
          </w:p>
        </w:tc>
        <w:tc>
          <w:tcPr>
            <w:tcW w:w="1142" w:type="dxa"/>
            <w:tcMar>
              <w:top w:w="80" w:type="dxa"/>
              <w:left w:w="80" w:type="dxa"/>
              <w:bottom w:w="80" w:type="dxa"/>
              <w:right w:w="80" w:type="dxa"/>
            </w:tcMar>
            <w:vAlign w:val="center"/>
          </w:tcPr>
          <w:p w14:paraId="44FE0D93" w14:textId="77777777" w:rsidR="00DB1F74" w:rsidRPr="00622195" w:rsidRDefault="008F1D34">
            <w:pPr>
              <w:spacing w:before="80" w:after="80" w:line="276" w:lineRule="auto"/>
              <w:jc w:val="center"/>
            </w:pPr>
            <w:r w:rsidRPr="00622195">
              <w:rPr>
                <w:sz w:val="20"/>
              </w:rPr>
              <w:t>0.901</w:t>
            </w:r>
          </w:p>
        </w:tc>
        <w:tc>
          <w:tcPr>
            <w:tcW w:w="1142" w:type="dxa"/>
            <w:tcMar>
              <w:top w:w="80" w:type="dxa"/>
              <w:left w:w="80" w:type="dxa"/>
              <w:bottom w:w="80" w:type="dxa"/>
              <w:right w:w="80" w:type="dxa"/>
            </w:tcMar>
            <w:vAlign w:val="center"/>
          </w:tcPr>
          <w:p w14:paraId="615B9F90" w14:textId="77777777" w:rsidR="00DB1F74" w:rsidRPr="00622195" w:rsidRDefault="008F1D34">
            <w:pPr>
              <w:spacing w:before="80" w:after="80" w:line="276" w:lineRule="auto"/>
              <w:jc w:val="center"/>
            </w:pPr>
            <w:r w:rsidRPr="00622195">
              <w:rPr>
                <w:sz w:val="20"/>
              </w:rPr>
              <w:t>0.927</w:t>
            </w:r>
          </w:p>
        </w:tc>
        <w:tc>
          <w:tcPr>
            <w:tcW w:w="1142" w:type="dxa"/>
            <w:tcMar>
              <w:top w:w="80" w:type="dxa"/>
              <w:left w:w="80" w:type="dxa"/>
              <w:bottom w:w="80" w:type="dxa"/>
              <w:right w:w="80" w:type="dxa"/>
            </w:tcMar>
            <w:vAlign w:val="center"/>
          </w:tcPr>
          <w:p w14:paraId="13053C05" w14:textId="77777777" w:rsidR="00DB1F74" w:rsidRPr="00622195" w:rsidRDefault="008F1D34">
            <w:pPr>
              <w:spacing w:before="80" w:after="80" w:line="276" w:lineRule="auto"/>
              <w:jc w:val="center"/>
            </w:pPr>
            <w:r w:rsidRPr="00622195">
              <w:rPr>
                <w:sz w:val="20"/>
              </w:rPr>
              <w:t>0.937</w:t>
            </w:r>
          </w:p>
        </w:tc>
        <w:tc>
          <w:tcPr>
            <w:tcW w:w="1142" w:type="dxa"/>
            <w:tcMar>
              <w:top w:w="80" w:type="dxa"/>
              <w:left w:w="80" w:type="dxa"/>
              <w:bottom w:w="80" w:type="dxa"/>
              <w:right w:w="80" w:type="dxa"/>
            </w:tcMar>
            <w:vAlign w:val="center"/>
          </w:tcPr>
          <w:p w14:paraId="4ADC4416" w14:textId="77777777" w:rsidR="00DB1F74" w:rsidRPr="00622195" w:rsidRDefault="008F1D34">
            <w:pPr>
              <w:spacing w:before="80" w:after="80" w:line="276" w:lineRule="auto"/>
              <w:jc w:val="center"/>
            </w:pPr>
            <w:r w:rsidRPr="00622195">
              <w:rPr>
                <w:sz w:val="20"/>
              </w:rPr>
              <w:t>0.680</w:t>
            </w:r>
          </w:p>
        </w:tc>
        <w:tc>
          <w:tcPr>
            <w:tcW w:w="1142" w:type="dxa"/>
            <w:tcMar>
              <w:top w:w="80" w:type="dxa"/>
              <w:left w:w="80" w:type="dxa"/>
              <w:bottom w:w="80" w:type="dxa"/>
              <w:right w:w="80" w:type="dxa"/>
            </w:tcMar>
            <w:vAlign w:val="center"/>
          </w:tcPr>
          <w:p w14:paraId="7F2CE9A3" w14:textId="77777777" w:rsidR="00DB1F74" w:rsidRPr="00622195" w:rsidRDefault="008F1D34">
            <w:pPr>
              <w:spacing w:before="80" w:after="80" w:line="276" w:lineRule="auto"/>
              <w:jc w:val="center"/>
            </w:pPr>
            <w:r w:rsidRPr="00622195">
              <w:rPr>
                <w:sz w:val="20"/>
              </w:rPr>
              <w:t>0.918</w:t>
            </w:r>
          </w:p>
        </w:tc>
        <w:tc>
          <w:tcPr>
            <w:tcW w:w="1142" w:type="dxa"/>
            <w:tcMar>
              <w:top w:w="80" w:type="dxa"/>
              <w:left w:w="80" w:type="dxa"/>
              <w:bottom w:w="80" w:type="dxa"/>
              <w:right w:w="80" w:type="dxa"/>
            </w:tcMar>
            <w:vAlign w:val="center"/>
          </w:tcPr>
          <w:p w14:paraId="790C16C3" w14:textId="77777777" w:rsidR="00DB1F74" w:rsidRPr="00622195" w:rsidRDefault="008F1D34">
            <w:pPr>
              <w:spacing w:before="80" w:after="80" w:line="276" w:lineRule="auto"/>
              <w:jc w:val="center"/>
            </w:pPr>
            <w:r w:rsidRPr="00622195">
              <w:rPr>
                <w:sz w:val="20"/>
              </w:rPr>
              <w:t>0.883</w:t>
            </w:r>
          </w:p>
        </w:tc>
      </w:tr>
      <w:tr w:rsidR="00DB1F74" w:rsidRPr="00622195" w14:paraId="3A2D8406" w14:textId="77777777">
        <w:trPr>
          <w:cantSplit/>
          <w:jc w:val="center"/>
        </w:trPr>
        <w:tc>
          <w:tcPr>
            <w:tcW w:w="2160" w:type="dxa"/>
            <w:tcMar>
              <w:top w:w="80" w:type="dxa"/>
              <w:left w:w="80" w:type="dxa"/>
              <w:bottom w:w="80" w:type="dxa"/>
              <w:right w:w="80" w:type="dxa"/>
            </w:tcMar>
            <w:vAlign w:val="center"/>
          </w:tcPr>
          <w:p w14:paraId="1AB3DF7E" w14:textId="77777777" w:rsidR="00DB1F74" w:rsidRPr="00622195" w:rsidRDefault="008F1D34">
            <w:pPr>
              <w:spacing w:before="80" w:after="80" w:line="276" w:lineRule="auto"/>
              <w:jc w:val="left"/>
            </w:pPr>
            <w:r w:rsidRPr="00622195">
              <w:rPr>
                <w:sz w:val="20"/>
              </w:rPr>
              <w:t>ACL tear</w:t>
            </w:r>
          </w:p>
        </w:tc>
        <w:tc>
          <w:tcPr>
            <w:tcW w:w="1142" w:type="dxa"/>
            <w:tcMar>
              <w:top w:w="80" w:type="dxa"/>
              <w:left w:w="80" w:type="dxa"/>
              <w:bottom w:w="80" w:type="dxa"/>
              <w:right w:w="80" w:type="dxa"/>
            </w:tcMar>
            <w:vAlign w:val="center"/>
          </w:tcPr>
          <w:p w14:paraId="0191A537" w14:textId="77777777" w:rsidR="00DB1F74" w:rsidRPr="00622195" w:rsidRDefault="008F1D34">
            <w:pPr>
              <w:spacing w:before="80" w:after="80" w:line="276" w:lineRule="auto"/>
              <w:jc w:val="center"/>
            </w:pPr>
            <w:r w:rsidRPr="00622195">
              <w:rPr>
                <w:sz w:val="20"/>
              </w:rPr>
              <w:t>0.825</w:t>
            </w:r>
          </w:p>
        </w:tc>
        <w:tc>
          <w:tcPr>
            <w:tcW w:w="1142" w:type="dxa"/>
            <w:tcMar>
              <w:top w:w="80" w:type="dxa"/>
              <w:left w:w="80" w:type="dxa"/>
              <w:bottom w:w="80" w:type="dxa"/>
              <w:right w:w="80" w:type="dxa"/>
            </w:tcMar>
            <w:vAlign w:val="center"/>
          </w:tcPr>
          <w:p w14:paraId="4B7BEA8C" w14:textId="77777777" w:rsidR="00DB1F74" w:rsidRPr="00622195" w:rsidRDefault="008F1D34">
            <w:pPr>
              <w:spacing w:before="80" w:after="80" w:line="276" w:lineRule="auto"/>
              <w:jc w:val="center"/>
            </w:pPr>
            <w:r w:rsidRPr="00622195">
              <w:rPr>
                <w:sz w:val="20"/>
              </w:rPr>
              <w:t>0.746</w:t>
            </w:r>
          </w:p>
        </w:tc>
        <w:tc>
          <w:tcPr>
            <w:tcW w:w="1142" w:type="dxa"/>
            <w:tcMar>
              <w:top w:w="80" w:type="dxa"/>
              <w:left w:w="80" w:type="dxa"/>
              <w:bottom w:w="80" w:type="dxa"/>
              <w:right w:w="80" w:type="dxa"/>
            </w:tcMar>
            <w:vAlign w:val="center"/>
          </w:tcPr>
          <w:p w14:paraId="6BE1E635" w14:textId="77777777" w:rsidR="00DB1F74" w:rsidRPr="00622195" w:rsidRDefault="008F1D34">
            <w:pPr>
              <w:spacing w:before="80" w:after="80" w:line="276" w:lineRule="auto"/>
              <w:jc w:val="center"/>
            </w:pPr>
            <w:r w:rsidRPr="00622195">
              <w:rPr>
                <w:sz w:val="20"/>
              </w:rPr>
              <w:t>0.815</w:t>
            </w:r>
          </w:p>
        </w:tc>
        <w:tc>
          <w:tcPr>
            <w:tcW w:w="1142" w:type="dxa"/>
            <w:tcMar>
              <w:top w:w="80" w:type="dxa"/>
              <w:left w:w="80" w:type="dxa"/>
              <w:bottom w:w="80" w:type="dxa"/>
              <w:right w:w="80" w:type="dxa"/>
            </w:tcMar>
            <w:vAlign w:val="center"/>
          </w:tcPr>
          <w:p w14:paraId="54497364" w14:textId="77777777" w:rsidR="00DB1F74" w:rsidRPr="00622195" w:rsidRDefault="008F1D34">
            <w:pPr>
              <w:spacing w:before="80" w:after="80" w:line="276" w:lineRule="auto"/>
              <w:jc w:val="center"/>
            </w:pPr>
            <w:r w:rsidRPr="00622195">
              <w:rPr>
                <w:sz w:val="20"/>
              </w:rPr>
              <w:t>0.697</w:t>
            </w:r>
          </w:p>
        </w:tc>
        <w:tc>
          <w:tcPr>
            <w:tcW w:w="1142" w:type="dxa"/>
            <w:tcMar>
              <w:top w:w="80" w:type="dxa"/>
              <w:left w:w="80" w:type="dxa"/>
              <w:bottom w:w="80" w:type="dxa"/>
              <w:right w:w="80" w:type="dxa"/>
            </w:tcMar>
            <w:vAlign w:val="center"/>
          </w:tcPr>
          <w:p w14:paraId="20DCB226" w14:textId="77777777" w:rsidR="00DB1F74" w:rsidRPr="00622195" w:rsidRDefault="008F1D34">
            <w:pPr>
              <w:spacing w:before="80" w:after="80" w:line="276" w:lineRule="auto"/>
              <w:jc w:val="center"/>
            </w:pPr>
            <w:r w:rsidRPr="00622195">
              <w:rPr>
                <w:sz w:val="20"/>
              </w:rPr>
              <w:t>0.688</w:t>
            </w:r>
          </w:p>
        </w:tc>
        <w:tc>
          <w:tcPr>
            <w:tcW w:w="1142" w:type="dxa"/>
            <w:tcMar>
              <w:top w:w="80" w:type="dxa"/>
              <w:left w:w="80" w:type="dxa"/>
              <w:bottom w:w="80" w:type="dxa"/>
              <w:right w:w="80" w:type="dxa"/>
            </w:tcMar>
            <w:vAlign w:val="center"/>
          </w:tcPr>
          <w:p w14:paraId="4DAB2815" w14:textId="77777777" w:rsidR="00DB1F74" w:rsidRPr="00622195" w:rsidRDefault="008F1D34">
            <w:pPr>
              <w:spacing w:before="80" w:after="80" w:line="276" w:lineRule="auto"/>
              <w:jc w:val="center"/>
            </w:pPr>
            <w:r w:rsidRPr="00622195">
              <w:rPr>
                <w:sz w:val="20"/>
              </w:rPr>
              <w:t>0.750</w:t>
            </w:r>
          </w:p>
        </w:tc>
      </w:tr>
      <w:tr w:rsidR="00DB1F74" w:rsidRPr="00622195" w14:paraId="77672F19" w14:textId="77777777">
        <w:trPr>
          <w:cantSplit/>
          <w:jc w:val="center"/>
        </w:trPr>
        <w:tc>
          <w:tcPr>
            <w:tcW w:w="2160" w:type="dxa"/>
            <w:tcMar>
              <w:top w:w="80" w:type="dxa"/>
              <w:left w:w="80" w:type="dxa"/>
              <w:bottom w:w="80" w:type="dxa"/>
              <w:right w:w="80" w:type="dxa"/>
            </w:tcMar>
            <w:vAlign w:val="center"/>
          </w:tcPr>
          <w:p w14:paraId="7F2E9E36" w14:textId="77777777" w:rsidR="00DB1F74" w:rsidRPr="00622195" w:rsidRDefault="008F1D34">
            <w:pPr>
              <w:spacing w:before="80" w:after="80" w:line="276" w:lineRule="auto"/>
              <w:jc w:val="left"/>
            </w:pPr>
            <w:r w:rsidRPr="00622195">
              <w:rPr>
                <w:sz w:val="20"/>
              </w:rPr>
              <w:t>Meniscal tear</w:t>
            </w:r>
          </w:p>
        </w:tc>
        <w:tc>
          <w:tcPr>
            <w:tcW w:w="1142" w:type="dxa"/>
            <w:tcMar>
              <w:top w:w="80" w:type="dxa"/>
              <w:left w:w="80" w:type="dxa"/>
              <w:bottom w:w="80" w:type="dxa"/>
              <w:right w:w="80" w:type="dxa"/>
            </w:tcMar>
            <w:vAlign w:val="center"/>
          </w:tcPr>
          <w:p w14:paraId="3A787B1F" w14:textId="77777777" w:rsidR="00DB1F74" w:rsidRPr="00622195" w:rsidRDefault="008F1D34">
            <w:pPr>
              <w:spacing w:before="80" w:after="80" w:line="276" w:lineRule="auto"/>
              <w:jc w:val="center"/>
            </w:pPr>
            <w:r w:rsidRPr="00622195">
              <w:rPr>
                <w:sz w:val="20"/>
              </w:rPr>
              <w:t>0.754</w:t>
            </w:r>
          </w:p>
        </w:tc>
        <w:tc>
          <w:tcPr>
            <w:tcW w:w="1142" w:type="dxa"/>
            <w:tcMar>
              <w:top w:w="80" w:type="dxa"/>
              <w:left w:w="80" w:type="dxa"/>
              <w:bottom w:w="80" w:type="dxa"/>
              <w:right w:w="80" w:type="dxa"/>
            </w:tcMar>
            <w:vAlign w:val="center"/>
          </w:tcPr>
          <w:p w14:paraId="3B1837B1" w14:textId="77777777" w:rsidR="00DB1F74" w:rsidRPr="00622195" w:rsidRDefault="008F1D34">
            <w:pPr>
              <w:spacing w:before="80" w:after="80" w:line="276" w:lineRule="auto"/>
              <w:jc w:val="center"/>
            </w:pPr>
            <w:r w:rsidRPr="00622195">
              <w:rPr>
                <w:sz w:val="20"/>
              </w:rPr>
              <w:t>0.631</w:t>
            </w:r>
          </w:p>
        </w:tc>
        <w:tc>
          <w:tcPr>
            <w:tcW w:w="1142" w:type="dxa"/>
            <w:tcMar>
              <w:top w:w="80" w:type="dxa"/>
              <w:left w:w="80" w:type="dxa"/>
              <w:bottom w:w="80" w:type="dxa"/>
              <w:right w:w="80" w:type="dxa"/>
            </w:tcMar>
            <w:vAlign w:val="center"/>
          </w:tcPr>
          <w:p w14:paraId="2B1D5C91" w14:textId="77777777" w:rsidR="00DB1F74" w:rsidRPr="00622195" w:rsidRDefault="008F1D34">
            <w:pPr>
              <w:spacing w:before="80" w:after="80" w:line="276" w:lineRule="auto"/>
              <w:jc w:val="center"/>
            </w:pPr>
            <w:r w:rsidRPr="00622195">
              <w:rPr>
                <w:sz w:val="20"/>
              </w:rPr>
              <w:t>0.673</w:t>
            </w:r>
          </w:p>
        </w:tc>
        <w:tc>
          <w:tcPr>
            <w:tcW w:w="1142" w:type="dxa"/>
            <w:tcMar>
              <w:top w:w="80" w:type="dxa"/>
              <w:left w:w="80" w:type="dxa"/>
              <w:bottom w:w="80" w:type="dxa"/>
              <w:right w:w="80" w:type="dxa"/>
            </w:tcMar>
            <w:vAlign w:val="center"/>
          </w:tcPr>
          <w:p w14:paraId="2074E34C" w14:textId="77777777" w:rsidR="00DB1F74" w:rsidRPr="00622195" w:rsidRDefault="008F1D34">
            <w:pPr>
              <w:spacing w:before="80" w:after="80" w:line="276" w:lineRule="auto"/>
              <w:jc w:val="center"/>
            </w:pPr>
            <w:r w:rsidRPr="00622195">
              <w:rPr>
                <w:sz w:val="20"/>
              </w:rPr>
              <w:t>0.647</w:t>
            </w:r>
          </w:p>
        </w:tc>
        <w:tc>
          <w:tcPr>
            <w:tcW w:w="1142" w:type="dxa"/>
            <w:tcMar>
              <w:top w:w="80" w:type="dxa"/>
              <w:left w:w="80" w:type="dxa"/>
              <w:bottom w:w="80" w:type="dxa"/>
              <w:right w:w="80" w:type="dxa"/>
            </w:tcMar>
            <w:vAlign w:val="center"/>
          </w:tcPr>
          <w:p w14:paraId="3F408C10" w14:textId="77777777" w:rsidR="00DB1F74" w:rsidRPr="00622195" w:rsidRDefault="008F1D34">
            <w:pPr>
              <w:spacing w:before="80" w:after="80" w:line="276" w:lineRule="auto"/>
              <w:jc w:val="center"/>
            </w:pPr>
            <w:r w:rsidRPr="00622195">
              <w:rPr>
                <w:sz w:val="20"/>
              </w:rPr>
              <w:t>0.593</w:t>
            </w:r>
          </w:p>
        </w:tc>
        <w:tc>
          <w:tcPr>
            <w:tcW w:w="1142" w:type="dxa"/>
            <w:tcMar>
              <w:top w:w="80" w:type="dxa"/>
              <w:left w:w="80" w:type="dxa"/>
              <w:bottom w:w="80" w:type="dxa"/>
              <w:right w:w="80" w:type="dxa"/>
            </w:tcMar>
            <w:vAlign w:val="center"/>
          </w:tcPr>
          <w:p w14:paraId="2A4A1728" w14:textId="77777777" w:rsidR="00DB1F74" w:rsidRPr="00622195" w:rsidRDefault="008F1D34">
            <w:pPr>
              <w:spacing w:before="80" w:after="80" w:line="276" w:lineRule="auto"/>
              <w:jc w:val="center"/>
            </w:pPr>
            <w:r w:rsidRPr="00622195">
              <w:rPr>
                <w:sz w:val="20"/>
              </w:rPr>
              <w:t>0.658</w:t>
            </w:r>
          </w:p>
        </w:tc>
      </w:tr>
      <w:tr w:rsidR="00DB1F74" w:rsidRPr="00622195" w14:paraId="04B6D0DA" w14:textId="77777777">
        <w:trPr>
          <w:cantSplit/>
          <w:jc w:val="center"/>
        </w:trPr>
        <w:tc>
          <w:tcPr>
            <w:tcW w:w="2160" w:type="dxa"/>
            <w:tcMar>
              <w:top w:w="80" w:type="dxa"/>
              <w:left w:w="80" w:type="dxa"/>
              <w:bottom w:w="80" w:type="dxa"/>
              <w:right w:w="80" w:type="dxa"/>
            </w:tcMar>
            <w:vAlign w:val="center"/>
          </w:tcPr>
          <w:p w14:paraId="4C86BC8E" w14:textId="77777777" w:rsidR="00DB1F74" w:rsidRPr="00622195" w:rsidRDefault="008F1D34">
            <w:pPr>
              <w:spacing w:before="80" w:after="80" w:line="276" w:lineRule="auto"/>
              <w:jc w:val="left"/>
            </w:pPr>
            <w:r w:rsidRPr="00622195">
              <w:rPr>
                <w:sz w:val="20"/>
              </w:rPr>
              <w:t>Macro average</w:t>
            </w:r>
          </w:p>
        </w:tc>
        <w:tc>
          <w:tcPr>
            <w:tcW w:w="1142" w:type="dxa"/>
            <w:tcMar>
              <w:top w:w="80" w:type="dxa"/>
              <w:left w:w="80" w:type="dxa"/>
              <w:bottom w:w="80" w:type="dxa"/>
              <w:right w:w="80" w:type="dxa"/>
            </w:tcMar>
            <w:vAlign w:val="center"/>
          </w:tcPr>
          <w:p w14:paraId="67FC71C5" w14:textId="77777777" w:rsidR="00DB1F74" w:rsidRPr="00622195" w:rsidRDefault="008F1D34">
            <w:pPr>
              <w:spacing w:before="80" w:after="80" w:line="276" w:lineRule="auto"/>
              <w:jc w:val="center"/>
            </w:pPr>
            <w:r w:rsidRPr="00622195">
              <w:rPr>
                <w:sz w:val="20"/>
              </w:rPr>
              <w:t>0.827</w:t>
            </w:r>
          </w:p>
        </w:tc>
        <w:tc>
          <w:tcPr>
            <w:tcW w:w="1142" w:type="dxa"/>
            <w:tcMar>
              <w:top w:w="80" w:type="dxa"/>
              <w:left w:w="80" w:type="dxa"/>
              <w:bottom w:w="80" w:type="dxa"/>
              <w:right w:w="80" w:type="dxa"/>
            </w:tcMar>
            <w:vAlign w:val="center"/>
          </w:tcPr>
          <w:p w14:paraId="5AA578C4" w14:textId="77777777" w:rsidR="00DB1F74" w:rsidRPr="00622195" w:rsidRDefault="008F1D34">
            <w:pPr>
              <w:spacing w:before="80" w:after="80" w:line="276" w:lineRule="auto"/>
              <w:jc w:val="center"/>
            </w:pPr>
            <w:r w:rsidRPr="00622195">
              <w:rPr>
                <w:sz w:val="20"/>
              </w:rPr>
              <w:t>0.768</w:t>
            </w:r>
          </w:p>
        </w:tc>
        <w:tc>
          <w:tcPr>
            <w:tcW w:w="1142" w:type="dxa"/>
            <w:tcMar>
              <w:top w:w="80" w:type="dxa"/>
              <w:left w:w="80" w:type="dxa"/>
              <w:bottom w:w="80" w:type="dxa"/>
              <w:right w:w="80" w:type="dxa"/>
            </w:tcMar>
            <w:vAlign w:val="center"/>
          </w:tcPr>
          <w:p w14:paraId="1916EE1E" w14:textId="77777777" w:rsidR="00DB1F74" w:rsidRPr="00622195" w:rsidRDefault="008F1D34">
            <w:pPr>
              <w:spacing w:before="80" w:after="80" w:line="276" w:lineRule="auto"/>
              <w:jc w:val="center"/>
            </w:pPr>
            <w:r w:rsidRPr="00622195">
              <w:rPr>
                <w:sz w:val="20"/>
              </w:rPr>
              <w:t>0.808</w:t>
            </w:r>
          </w:p>
        </w:tc>
        <w:tc>
          <w:tcPr>
            <w:tcW w:w="1142" w:type="dxa"/>
            <w:tcMar>
              <w:top w:w="80" w:type="dxa"/>
              <w:left w:w="80" w:type="dxa"/>
              <w:bottom w:w="80" w:type="dxa"/>
              <w:right w:w="80" w:type="dxa"/>
            </w:tcMar>
            <w:vAlign w:val="center"/>
          </w:tcPr>
          <w:p w14:paraId="1FB9B27E" w14:textId="77777777" w:rsidR="00DB1F74" w:rsidRPr="00622195" w:rsidRDefault="008F1D34">
            <w:pPr>
              <w:spacing w:before="80" w:after="80" w:line="276" w:lineRule="auto"/>
              <w:jc w:val="center"/>
            </w:pPr>
            <w:r w:rsidRPr="00622195">
              <w:rPr>
                <w:sz w:val="20"/>
              </w:rPr>
              <w:t>0.675</w:t>
            </w:r>
          </w:p>
        </w:tc>
        <w:tc>
          <w:tcPr>
            <w:tcW w:w="1142" w:type="dxa"/>
            <w:tcMar>
              <w:top w:w="80" w:type="dxa"/>
              <w:left w:w="80" w:type="dxa"/>
              <w:bottom w:w="80" w:type="dxa"/>
              <w:right w:w="80" w:type="dxa"/>
            </w:tcMar>
            <w:vAlign w:val="center"/>
          </w:tcPr>
          <w:p w14:paraId="32014B17" w14:textId="77777777" w:rsidR="00DB1F74" w:rsidRPr="00622195" w:rsidRDefault="008F1D34">
            <w:pPr>
              <w:spacing w:before="80" w:after="80" w:line="276" w:lineRule="auto"/>
              <w:jc w:val="center"/>
            </w:pPr>
            <w:r w:rsidRPr="00622195">
              <w:rPr>
                <w:sz w:val="20"/>
              </w:rPr>
              <w:t>0.733</w:t>
            </w:r>
          </w:p>
        </w:tc>
        <w:tc>
          <w:tcPr>
            <w:tcW w:w="1142" w:type="dxa"/>
            <w:tcMar>
              <w:top w:w="80" w:type="dxa"/>
              <w:left w:w="80" w:type="dxa"/>
              <w:bottom w:w="80" w:type="dxa"/>
              <w:right w:w="80" w:type="dxa"/>
            </w:tcMar>
            <w:vAlign w:val="center"/>
          </w:tcPr>
          <w:p w14:paraId="76AA777C" w14:textId="77777777" w:rsidR="00DB1F74" w:rsidRPr="00622195" w:rsidRDefault="008F1D34">
            <w:pPr>
              <w:spacing w:before="80" w:after="80" w:line="276" w:lineRule="auto"/>
              <w:jc w:val="center"/>
            </w:pPr>
            <w:r w:rsidRPr="00622195">
              <w:rPr>
                <w:sz w:val="20"/>
              </w:rPr>
              <w:t>0.764</w:t>
            </w:r>
          </w:p>
        </w:tc>
      </w:tr>
    </w:tbl>
    <w:p w14:paraId="7476F7F6" w14:textId="77777777" w:rsidR="00485D26" w:rsidRDefault="004F78E2">
      <w:pPr>
        <w:pStyle w:val="TableCaption"/>
      </w:pPr>
      <w:bookmarkStart w:id="268" w:name="KneeRoutingMetrics"/>
      <w:r>
        <w:lastRenderedPageBreak/>
        <w:t>Table 4.3 Current fixed target-routing development metrics on the previously used MRNet official-validation partition</w:t>
      </w:r>
      <w:bookmarkEnd w:id="268"/>
    </w:p>
    <w:tbl>
      <w:tblPr>
        <w:tblW w:w="0" w:type="auto"/>
        <w:tblLayout w:type="fixed"/>
        <w:tblLook w:val="04A0" w:firstRow="1" w:lastRow="0" w:firstColumn="1" w:lastColumn="0" w:noHBand="0" w:noVBand="1"/>
      </w:tblPr>
      <w:tblGrid>
        <w:gridCol w:w="2520"/>
        <w:gridCol w:w="1123"/>
        <w:gridCol w:w="979"/>
        <w:gridCol w:w="1152"/>
        <w:gridCol w:w="1152"/>
        <w:gridCol w:w="1152"/>
        <w:gridCol w:w="1181"/>
      </w:tblGrid>
      <w:tr w:rsidR="00485D26" w14:paraId="00FB505C" w14:textId="77777777">
        <w:tc>
          <w:tcPr>
            <w:tcW w:w="2520" w:type="dxa"/>
            <w:vAlign w:val="center"/>
          </w:tcPr>
          <w:p w14:paraId="13137E1F" w14:textId="77777777" w:rsidR="00485D26" w:rsidRDefault="004F78E2">
            <w:pPr>
              <w:spacing w:after="0" w:line="240" w:lineRule="auto"/>
              <w:jc w:val="left"/>
            </w:pPr>
            <w:r>
              <w:rPr>
                <w:sz w:val="20"/>
              </w:rPr>
              <w:t>Finding / active route</w:t>
            </w:r>
          </w:p>
        </w:tc>
        <w:tc>
          <w:tcPr>
            <w:tcW w:w="1123" w:type="dxa"/>
            <w:vAlign w:val="center"/>
          </w:tcPr>
          <w:p w14:paraId="6DDA3883" w14:textId="77777777" w:rsidR="00485D26" w:rsidRDefault="004F78E2">
            <w:pPr>
              <w:spacing w:after="0" w:line="240" w:lineRule="auto"/>
              <w:jc w:val="center"/>
            </w:pPr>
            <w:r>
              <w:rPr>
                <w:sz w:val="20"/>
              </w:rPr>
              <w:t>AUROC</w:t>
            </w:r>
          </w:p>
        </w:tc>
        <w:tc>
          <w:tcPr>
            <w:tcW w:w="979" w:type="dxa"/>
            <w:vAlign w:val="center"/>
          </w:tcPr>
          <w:p w14:paraId="67B6DDD8" w14:textId="77777777" w:rsidR="00485D26" w:rsidRDefault="004F78E2">
            <w:pPr>
              <w:spacing w:after="0" w:line="240" w:lineRule="auto"/>
              <w:jc w:val="center"/>
            </w:pPr>
            <w:r>
              <w:rPr>
                <w:sz w:val="20"/>
              </w:rPr>
              <w:t>F1</w:t>
            </w:r>
          </w:p>
        </w:tc>
        <w:tc>
          <w:tcPr>
            <w:tcW w:w="1152" w:type="dxa"/>
            <w:vAlign w:val="center"/>
          </w:tcPr>
          <w:p w14:paraId="6D6982CE" w14:textId="77777777" w:rsidR="00485D26" w:rsidRDefault="004F78E2">
            <w:pPr>
              <w:spacing w:after="0" w:line="240" w:lineRule="auto"/>
              <w:jc w:val="center"/>
            </w:pPr>
            <w:r>
              <w:rPr>
                <w:sz w:val="20"/>
              </w:rPr>
              <w:t>Sensitivity</w:t>
            </w:r>
          </w:p>
        </w:tc>
        <w:tc>
          <w:tcPr>
            <w:tcW w:w="1152" w:type="dxa"/>
            <w:vAlign w:val="center"/>
          </w:tcPr>
          <w:p w14:paraId="03CC02CA" w14:textId="77777777" w:rsidR="00485D26" w:rsidRDefault="004F78E2">
            <w:pPr>
              <w:spacing w:after="0" w:line="240" w:lineRule="auto"/>
              <w:jc w:val="center"/>
            </w:pPr>
            <w:r>
              <w:rPr>
                <w:sz w:val="20"/>
              </w:rPr>
              <w:t>Specificity</w:t>
            </w:r>
          </w:p>
        </w:tc>
        <w:tc>
          <w:tcPr>
            <w:tcW w:w="1152" w:type="dxa"/>
            <w:vAlign w:val="center"/>
          </w:tcPr>
          <w:p w14:paraId="4493ACDD" w14:textId="77777777" w:rsidR="00485D26" w:rsidRDefault="004F78E2">
            <w:pPr>
              <w:spacing w:after="0" w:line="240" w:lineRule="auto"/>
              <w:jc w:val="center"/>
            </w:pPr>
            <w:r>
              <w:rPr>
                <w:sz w:val="20"/>
              </w:rPr>
              <w:t>Precision</w:t>
            </w:r>
          </w:p>
        </w:tc>
        <w:tc>
          <w:tcPr>
            <w:tcW w:w="1181" w:type="dxa"/>
            <w:vAlign w:val="center"/>
          </w:tcPr>
          <w:p w14:paraId="705B7DF0" w14:textId="77777777" w:rsidR="00485D26" w:rsidRDefault="004F78E2">
            <w:pPr>
              <w:spacing w:after="0" w:line="240" w:lineRule="auto"/>
              <w:jc w:val="center"/>
            </w:pPr>
            <w:r>
              <w:rPr>
                <w:sz w:val="20"/>
              </w:rPr>
              <w:t>Accuracy</w:t>
            </w:r>
          </w:p>
        </w:tc>
      </w:tr>
      <w:tr w:rsidR="00485D26" w14:paraId="76C0542F" w14:textId="77777777">
        <w:tc>
          <w:tcPr>
            <w:tcW w:w="2520" w:type="dxa"/>
            <w:vAlign w:val="center"/>
          </w:tcPr>
          <w:p w14:paraId="444689C0" w14:textId="77777777" w:rsidR="00485D26" w:rsidRDefault="004F78E2">
            <w:pPr>
              <w:spacing w:after="0" w:line="240" w:lineRule="auto"/>
              <w:jc w:val="left"/>
            </w:pPr>
            <w:r>
              <w:rPr>
                <w:sz w:val="20"/>
              </w:rPr>
              <w:t>General abnormality / DenseNet-121</w:t>
            </w:r>
          </w:p>
        </w:tc>
        <w:tc>
          <w:tcPr>
            <w:tcW w:w="1123" w:type="dxa"/>
            <w:vAlign w:val="center"/>
          </w:tcPr>
          <w:p w14:paraId="611F6AA8" w14:textId="77777777" w:rsidR="00485D26" w:rsidRDefault="004F78E2">
            <w:pPr>
              <w:spacing w:after="0" w:line="240" w:lineRule="auto"/>
              <w:jc w:val="center"/>
            </w:pPr>
            <w:r>
              <w:rPr>
                <w:sz w:val="20"/>
              </w:rPr>
              <w:t>0.861</w:t>
            </w:r>
          </w:p>
        </w:tc>
        <w:tc>
          <w:tcPr>
            <w:tcW w:w="979" w:type="dxa"/>
            <w:vAlign w:val="center"/>
          </w:tcPr>
          <w:p w14:paraId="0D4BA785" w14:textId="77777777" w:rsidR="00485D26" w:rsidRDefault="004F78E2">
            <w:pPr>
              <w:spacing w:after="0" w:line="240" w:lineRule="auto"/>
              <w:jc w:val="center"/>
            </w:pPr>
            <w:r>
              <w:rPr>
                <w:sz w:val="20"/>
              </w:rPr>
              <w:t>0.929</w:t>
            </w:r>
          </w:p>
        </w:tc>
        <w:tc>
          <w:tcPr>
            <w:tcW w:w="1152" w:type="dxa"/>
            <w:vAlign w:val="center"/>
          </w:tcPr>
          <w:p w14:paraId="2A664FCA" w14:textId="77777777" w:rsidR="00485D26" w:rsidRDefault="004F78E2">
            <w:pPr>
              <w:spacing w:after="0" w:line="240" w:lineRule="auto"/>
              <w:jc w:val="center"/>
            </w:pPr>
            <w:r>
              <w:rPr>
                <w:sz w:val="20"/>
              </w:rPr>
              <w:t>0.968</w:t>
            </w:r>
          </w:p>
        </w:tc>
        <w:tc>
          <w:tcPr>
            <w:tcW w:w="1152" w:type="dxa"/>
            <w:vAlign w:val="center"/>
          </w:tcPr>
          <w:p w14:paraId="320FD43F" w14:textId="77777777" w:rsidR="00485D26" w:rsidRDefault="004F78E2">
            <w:pPr>
              <w:spacing w:after="0" w:line="240" w:lineRule="auto"/>
              <w:jc w:val="center"/>
            </w:pPr>
            <w:r>
              <w:rPr>
                <w:sz w:val="20"/>
              </w:rPr>
              <w:t>0.560</w:t>
            </w:r>
          </w:p>
        </w:tc>
        <w:tc>
          <w:tcPr>
            <w:tcW w:w="1152" w:type="dxa"/>
            <w:vAlign w:val="center"/>
          </w:tcPr>
          <w:p w14:paraId="244E42E4" w14:textId="77777777" w:rsidR="00485D26" w:rsidRDefault="004F78E2">
            <w:pPr>
              <w:spacing w:after="0" w:line="240" w:lineRule="auto"/>
              <w:jc w:val="center"/>
            </w:pPr>
            <w:r>
              <w:rPr>
                <w:sz w:val="20"/>
              </w:rPr>
              <w:t>0.893</w:t>
            </w:r>
          </w:p>
        </w:tc>
        <w:tc>
          <w:tcPr>
            <w:tcW w:w="1181" w:type="dxa"/>
            <w:vAlign w:val="center"/>
          </w:tcPr>
          <w:p w14:paraId="6968DBAC" w14:textId="77777777" w:rsidR="00485D26" w:rsidRDefault="004F78E2">
            <w:pPr>
              <w:spacing w:after="0" w:line="240" w:lineRule="auto"/>
              <w:jc w:val="center"/>
            </w:pPr>
            <w:r>
              <w:rPr>
                <w:sz w:val="20"/>
              </w:rPr>
              <w:t>0.883</w:t>
            </w:r>
          </w:p>
        </w:tc>
      </w:tr>
      <w:tr w:rsidR="00485D26" w14:paraId="0E64B478" w14:textId="77777777">
        <w:tc>
          <w:tcPr>
            <w:tcW w:w="2520" w:type="dxa"/>
            <w:vAlign w:val="center"/>
          </w:tcPr>
          <w:p w14:paraId="4B6A9532" w14:textId="77777777" w:rsidR="00485D26" w:rsidRDefault="004F78E2">
            <w:pPr>
              <w:spacing w:after="0" w:line="240" w:lineRule="auto"/>
              <w:jc w:val="left"/>
            </w:pPr>
            <w:r>
              <w:rPr>
                <w:sz w:val="20"/>
              </w:rPr>
              <w:t>ACL tear / ResNet-18</w:t>
            </w:r>
          </w:p>
        </w:tc>
        <w:tc>
          <w:tcPr>
            <w:tcW w:w="1123" w:type="dxa"/>
            <w:vAlign w:val="center"/>
          </w:tcPr>
          <w:p w14:paraId="52EA7E66" w14:textId="77777777" w:rsidR="00485D26" w:rsidRDefault="004F78E2">
            <w:pPr>
              <w:spacing w:after="0" w:line="240" w:lineRule="auto"/>
              <w:jc w:val="center"/>
            </w:pPr>
            <w:r>
              <w:rPr>
                <w:sz w:val="20"/>
              </w:rPr>
              <w:t>0.870</w:t>
            </w:r>
          </w:p>
        </w:tc>
        <w:tc>
          <w:tcPr>
            <w:tcW w:w="979" w:type="dxa"/>
            <w:vAlign w:val="center"/>
          </w:tcPr>
          <w:p w14:paraId="08FFE3BA" w14:textId="77777777" w:rsidR="00485D26" w:rsidRDefault="004F78E2">
            <w:pPr>
              <w:spacing w:after="0" w:line="240" w:lineRule="auto"/>
              <w:jc w:val="center"/>
            </w:pPr>
            <w:r>
              <w:rPr>
                <w:sz w:val="20"/>
              </w:rPr>
              <w:t>0.763</w:t>
            </w:r>
          </w:p>
        </w:tc>
        <w:tc>
          <w:tcPr>
            <w:tcW w:w="1152" w:type="dxa"/>
            <w:vAlign w:val="center"/>
          </w:tcPr>
          <w:p w14:paraId="5BD013C9" w14:textId="77777777" w:rsidR="00485D26" w:rsidRDefault="004F78E2">
            <w:pPr>
              <w:spacing w:after="0" w:line="240" w:lineRule="auto"/>
              <w:jc w:val="center"/>
            </w:pPr>
            <w:r>
              <w:rPr>
                <w:sz w:val="20"/>
              </w:rPr>
              <w:t>0.926</w:t>
            </w:r>
          </w:p>
        </w:tc>
        <w:tc>
          <w:tcPr>
            <w:tcW w:w="1152" w:type="dxa"/>
            <w:vAlign w:val="center"/>
          </w:tcPr>
          <w:p w14:paraId="5893EF38" w14:textId="77777777" w:rsidR="00485D26" w:rsidRDefault="004F78E2">
            <w:pPr>
              <w:spacing w:after="0" w:line="240" w:lineRule="auto"/>
              <w:jc w:val="center"/>
            </w:pPr>
            <w:r>
              <w:rPr>
                <w:sz w:val="20"/>
              </w:rPr>
              <w:t>0.591</w:t>
            </w:r>
          </w:p>
        </w:tc>
        <w:tc>
          <w:tcPr>
            <w:tcW w:w="1152" w:type="dxa"/>
            <w:vAlign w:val="center"/>
          </w:tcPr>
          <w:p w14:paraId="3E4D1215" w14:textId="77777777" w:rsidR="00485D26" w:rsidRDefault="004F78E2">
            <w:pPr>
              <w:spacing w:after="0" w:line="240" w:lineRule="auto"/>
              <w:jc w:val="center"/>
            </w:pPr>
            <w:r>
              <w:rPr>
                <w:sz w:val="20"/>
              </w:rPr>
              <w:t>0.649</w:t>
            </w:r>
          </w:p>
        </w:tc>
        <w:tc>
          <w:tcPr>
            <w:tcW w:w="1181" w:type="dxa"/>
            <w:vAlign w:val="center"/>
          </w:tcPr>
          <w:p w14:paraId="2DBB8832" w14:textId="77777777" w:rsidR="00485D26" w:rsidRDefault="004F78E2">
            <w:pPr>
              <w:spacing w:after="0" w:line="240" w:lineRule="auto"/>
              <w:jc w:val="center"/>
            </w:pPr>
            <w:r>
              <w:rPr>
                <w:sz w:val="20"/>
              </w:rPr>
              <w:t>0.742</w:t>
            </w:r>
          </w:p>
        </w:tc>
      </w:tr>
      <w:tr w:rsidR="00485D26" w14:paraId="4220CEED" w14:textId="77777777">
        <w:tc>
          <w:tcPr>
            <w:tcW w:w="2520" w:type="dxa"/>
            <w:vAlign w:val="center"/>
          </w:tcPr>
          <w:p w14:paraId="486C0BF3" w14:textId="77777777" w:rsidR="00485D26" w:rsidRDefault="004F78E2">
            <w:pPr>
              <w:spacing w:after="0" w:line="240" w:lineRule="auto"/>
              <w:jc w:val="left"/>
            </w:pPr>
            <w:r>
              <w:rPr>
                <w:sz w:val="20"/>
              </w:rPr>
              <w:t>Meniscal tear / Swin-T</w:t>
            </w:r>
          </w:p>
        </w:tc>
        <w:tc>
          <w:tcPr>
            <w:tcW w:w="1123" w:type="dxa"/>
            <w:vAlign w:val="center"/>
          </w:tcPr>
          <w:p w14:paraId="7413577E" w14:textId="77777777" w:rsidR="00485D26" w:rsidRDefault="004F78E2">
            <w:pPr>
              <w:spacing w:after="0" w:line="240" w:lineRule="auto"/>
              <w:jc w:val="center"/>
            </w:pPr>
            <w:r>
              <w:rPr>
                <w:sz w:val="20"/>
              </w:rPr>
              <w:t>0.808</w:t>
            </w:r>
          </w:p>
        </w:tc>
        <w:tc>
          <w:tcPr>
            <w:tcW w:w="979" w:type="dxa"/>
            <w:vAlign w:val="center"/>
          </w:tcPr>
          <w:p w14:paraId="25108465" w14:textId="77777777" w:rsidR="00485D26" w:rsidRDefault="004F78E2">
            <w:pPr>
              <w:spacing w:after="0" w:line="240" w:lineRule="auto"/>
              <w:jc w:val="center"/>
            </w:pPr>
            <w:r>
              <w:rPr>
                <w:sz w:val="20"/>
              </w:rPr>
              <w:t>0.677</w:t>
            </w:r>
          </w:p>
        </w:tc>
        <w:tc>
          <w:tcPr>
            <w:tcW w:w="1152" w:type="dxa"/>
            <w:vAlign w:val="center"/>
          </w:tcPr>
          <w:p w14:paraId="05B3E7D8" w14:textId="77777777" w:rsidR="00485D26" w:rsidRDefault="004F78E2">
            <w:pPr>
              <w:spacing w:after="0" w:line="240" w:lineRule="auto"/>
              <w:jc w:val="center"/>
            </w:pPr>
            <w:r>
              <w:rPr>
                <w:sz w:val="20"/>
              </w:rPr>
              <w:t>0.846</w:t>
            </w:r>
          </w:p>
        </w:tc>
        <w:tc>
          <w:tcPr>
            <w:tcW w:w="1152" w:type="dxa"/>
            <w:vAlign w:val="center"/>
          </w:tcPr>
          <w:p w14:paraId="61D1F214" w14:textId="77777777" w:rsidR="00485D26" w:rsidRDefault="004F78E2">
            <w:pPr>
              <w:spacing w:after="0" w:line="240" w:lineRule="auto"/>
              <w:jc w:val="center"/>
            </w:pPr>
            <w:r>
              <w:rPr>
                <w:sz w:val="20"/>
              </w:rPr>
              <w:t>0.500</w:t>
            </w:r>
          </w:p>
        </w:tc>
        <w:tc>
          <w:tcPr>
            <w:tcW w:w="1152" w:type="dxa"/>
            <w:vAlign w:val="center"/>
          </w:tcPr>
          <w:p w14:paraId="4E40D456" w14:textId="77777777" w:rsidR="00485D26" w:rsidRDefault="004F78E2">
            <w:pPr>
              <w:spacing w:after="0" w:line="240" w:lineRule="auto"/>
              <w:jc w:val="center"/>
            </w:pPr>
            <w:r>
              <w:rPr>
                <w:sz w:val="20"/>
              </w:rPr>
              <w:t>0.564</w:t>
            </w:r>
          </w:p>
        </w:tc>
        <w:tc>
          <w:tcPr>
            <w:tcW w:w="1181" w:type="dxa"/>
            <w:vAlign w:val="center"/>
          </w:tcPr>
          <w:p w14:paraId="281ED6BD" w14:textId="77777777" w:rsidR="00485D26" w:rsidRDefault="004F78E2">
            <w:pPr>
              <w:spacing w:after="0" w:line="240" w:lineRule="auto"/>
              <w:jc w:val="center"/>
            </w:pPr>
            <w:r>
              <w:rPr>
                <w:sz w:val="20"/>
              </w:rPr>
              <w:t>0.650</w:t>
            </w:r>
          </w:p>
        </w:tc>
      </w:tr>
      <w:tr w:rsidR="00485D26" w14:paraId="1A9711FD" w14:textId="77777777">
        <w:tc>
          <w:tcPr>
            <w:tcW w:w="2520" w:type="dxa"/>
            <w:vAlign w:val="center"/>
          </w:tcPr>
          <w:p w14:paraId="7FAF31C3" w14:textId="77777777" w:rsidR="00485D26" w:rsidRDefault="004F78E2">
            <w:pPr>
              <w:spacing w:after="0" w:line="240" w:lineRule="auto"/>
              <w:jc w:val="left"/>
            </w:pPr>
            <w:r>
              <w:rPr>
                <w:sz w:val="20"/>
              </w:rPr>
              <w:t>Macro average</w:t>
            </w:r>
          </w:p>
        </w:tc>
        <w:tc>
          <w:tcPr>
            <w:tcW w:w="1123" w:type="dxa"/>
            <w:vAlign w:val="center"/>
          </w:tcPr>
          <w:p w14:paraId="7F14F39B" w14:textId="77777777" w:rsidR="00485D26" w:rsidRDefault="004F78E2">
            <w:pPr>
              <w:spacing w:after="0" w:line="240" w:lineRule="auto"/>
              <w:jc w:val="center"/>
            </w:pPr>
            <w:r>
              <w:rPr>
                <w:sz w:val="20"/>
              </w:rPr>
              <w:t>0.846</w:t>
            </w:r>
          </w:p>
        </w:tc>
        <w:tc>
          <w:tcPr>
            <w:tcW w:w="979" w:type="dxa"/>
            <w:vAlign w:val="center"/>
          </w:tcPr>
          <w:p w14:paraId="61D2858E" w14:textId="77777777" w:rsidR="00485D26" w:rsidRDefault="004F78E2">
            <w:pPr>
              <w:spacing w:after="0" w:line="240" w:lineRule="auto"/>
              <w:jc w:val="center"/>
            </w:pPr>
            <w:r>
              <w:rPr>
                <w:sz w:val="20"/>
              </w:rPr>
              <w:t>0.790</w:t>
            </w:r>
          </w:p>
        </w:tc>
        <w:tc>
          <w:tcPr>
            <w:tcW w:w="1152" w:type="dxa"/>
            <w:vAlign w:val="center"/>
          </w:tcPr>
          <w:p w14:paraId="645A895A" w14:textId="77777777" w:rsidR="00485D26" w:rsidRDefault="004F78E2">
            <w:pPr>
              <w:spacing w:after="0" w:line="240" w:lineRule="auto"/>
              <w:jc w:val="center"/>
            </w:pPr>
            <w:r>
              <w:rPr>
                <w:sz w:val="20"/>
              </w:rPr>
              <w:t>0.914</w:t>
            </w:r>
          </w:p>
        </w:tc>
        <w:tc>
          <w:tcPr>
            <w:tcW w:w="1152" w:type="dxa"/>
            <w:vAlign w:val="center"/>
          </w:tcPr>
          <w:p w14:paraId="005429B3" w14:textId="77777777" w:rsidR="00485D26" w:rsidRDefault="004F78E2">
            <w:pPr>
              <w:spacing w:after="0" w:line="240" w:lineRule="auto"/>
              <w:jc w:val="center"/>
            </w:pPr>
            <w:r>
              <w:rPr>
                <w:sz w:val="20"/>
              </w:rPr>
              <w:t>0.550</w:t>
            </w:r>
          </w:p>
        </w:tc>
        <w:tc>
          <w:tcPr>
            <w:tcW w:w="1152" w:type="dxa"/>
            <w:vAlign w:val="center"/>
          </w:tcPr>
          <w:p w14:paraId="37D07000" w14:textId="77777777" w:rsidR="00485D26" w:rsidRDefault="004F78E2">
            <w:pPr>
              <w:spacing w:after="0" w:line="240" w:lineRule="auto"/>
              <w:jc w:val="center"/>
            </w:pPr>
            <w:r>
              <w:rPr>
                <w:sz w:val="20"/>
              </w:rPr>
              <w:t>0.702</w:t>
            </w:r>
          </w:p>
        </w:tc>
        <w:tc>
          <w:tcPr>
            <w:tcW w:w="1181" w:type="dxa"/>
            <w:vAlign w:val="center"/>
          </w:tcPr>
          <w:p w14:paraId="52657DC7" w14:textId="77777777" w:rsidR="00485D26" w:rsidRDefault="004F78E2">
            <w:pPr>
              <w:spacing w:after="0" w:line="240" w:lineRule="auto"/>
              <w:jc w:val="center"/>
            </w:pPr>
            <w:r>
              <w:rPr>
                <w:sz w:val="20"/>
              </w:rPr>
              <w:t>0.758</w:t>
            </w:r>
          </w:p>
        </w:tc>
      </w:tr>
    </w:tbl>
    <w:p w14:paraId="3099D075" w14:textId="77777777" w:rsidR="00485D26" w:rsidRDefault="004F78E2">
      <w:r>
        <w:t>The dashboard selects these three routes from saved development evidence before an uploaded study is scored. It is not a patient-specific winner-takes-all selection and it is not a weighted ensemble. These values were measured on the same previously used 120-study MRNet development-validation cohort, so they are development evidence rather than independent or clinical generalisation.</w:t>
      </w:r>
    </w:p>
    <w:p w14:paraId="17DEDF2A" w14:textId="77777777" w:rsidR="00DB1F74" w:rsidRPr="00622195" w:rsidRDefault="00DB1F74">
      <w:pPr>
        <w:spacing w:after="40"/>
      </w:pPr>
    </w:p>
    <w:p w14:paraId="5C240CBF" w14:textId="77777777" w:rsidR="00DB1F74" w:rsidRPr="00622195" w:rsidRDefault="008F1D34">
      <w:r>
        <w:t>Table 4.2 is the formal EfficientNet-B0 baseline evaluation used for the required ResNet-18-versus-EfficientNet-B0 comparison objective. It is not the performance table for the later dashboard routing registry. Its performance was evaluated against the available MRNet official-validation reference labels, with KneeMRI ACL labels and a limited fastMRI meniscal subset retained only as separate historical external comparisons. General abnormality is the primary academic result; meniscal scoring remains an additional research output. The baseline macro accuracy must not be interpreted as the probability that every finding for a new patient is correct.</w:t>
      </w:r>
    </w:p>
    <w:p w14:paraId="6E09E7F5" w14:textId="77777777" w:rsidR="00DB1F74" w:rsidRPr="00622195" w:rsidRDefault="008F1D34">
      <w:r w:rsidRPr="00622195">
        <w:t>Calibration and threshold selection were completed on the reserved subset. The thresholds are approximately 0.6944 for general abnormality, 0.2461 for ACL tear and 0.4808 for meniscal tear. Different thresholds explain why a single common 50% rule would not reproduce the reported statuses. These thresholds are research operating points, not clinically approved decision rules.</w:t>
      </w:r>
    </w:p>
    <w:p w14:paraId="0D14836A" w14:textId="77777777" w:rsidR="00DB1F74" w:rsidRPr="00622195" w:rsidRDefault="008F1D34">
      <w:pPr>
        <w:pStyle w:val="Heading2"/>
      </w:pPr>
      <w:bookmarkStart w:id="269" w:name="_Toc241956049"/>
      <w:bookmarkStart w:id="270" w:name="_Toc241957680"/>
      <w:bookmarkStart w:id="271" w:name="_Toc241957822"/>
      <w:bookmarkStart w:id="272" w:name="_Toc242393856"/>
      <w:r w:rsidRPr="00622195">
        <w:t>4.3 Descriptive statistics and visualizations</w:t>
      </w:r>
      <w:bookmarkEnd w:id="269"/>
      <w:bookmarkEnd w:id="270"/>
      <w:bookmarkEnd w:id="271"/>
      <w:bookmarkEnd w:id="272"/>
    </w:p>
    <w:p w14:paraId="67023214" w14:textId="77777777" w:rsidR="00DB1F74" w:rsidRPr="00622195" w:rsidRDefault="008F1D34">
      <w:pPr>
        <w:pStyle w:val="TableCaption"/>
      </w:pPr>
      <w:bookmarkStart w:id="273" w:name="_Toc241710867"/>
      <w:r w:rsidRPr="00622195">
        <w:t>Table 4.4 Label distribution in the 120-study MRNet evaluation cohort</w:t>
      </w:r>
      <w:bookmarkEnd w:id="2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4"/>
        <w:gridCol w:w="2254"/>
        <w:gridCol w:w="2254"/>
        <w:gridCol w:w="2254"/>
      </w:tblGrid>
      <w:tr w:rsidR="00DB1F74" w:rsidRPr="00622195" w14:paraId="1DDA6FF1" w14:textId="77777777">
        <w:trPr>
          <w:cantSplit/>
          <w:tblHeader/>
          <w:jc w:val="center"/>
        </w:trPr>
        <w:tc>
          <w:tcPr>
            <w:tcW w:w="2254" w:type="dxa"/>
            <w:shd w:val="clear" w:color="auto" w:fill="E8E8E8"/>
            <w:tcMar>
              <w:top w:w="80" w:type="dxa"/>
              <w:left w:w="80" w:type="dxa"/>
              <w:bottom w:w="80" w:type="dxa"/>
              <w:right w:w="80" w:type="dxa"/>
            </w:tcMar>
            <w:vAlign w:val="center"/>
          </w:tcPr>
          <w:p w14:paraId="5A48086C" w14:textId="77777777" w:rsidR="00DB1F74" w:rsidRPr="00622195" w:rsidRDefault="008F1D34">
            <w:pPr>
              <w:spacing w:before="80" w:after="80" w:line="276" w:lineRule="auto"/>
              <w:jc w:val="left"/>
            </w:pPr>
            <w:r w:rsidRPr="00622195">
              <w:rPr>
                <w:b/>
                <w:sz w:val="20"/>
              </w:rPr>
              <w:t>Finding</w:t>
            </w:r>
          </w:p>
        </w:tc>
        <w:tc>
          <w:tcPr>
            <w:tcW w:w="2254" w:type="dxa"/>
            <w:shd w:val="clear" w:color="auto" w:fill="E8E8E8"/>
            <w:tcMar>
              <w:top w:w="80" w:type="dxa"/>
              <w:left w:w="80" w:type="dxa"/>
              <w:bottom w:w="80" w:type="dxa"/>
              <w:right w:w="80" w:type="dxa"/>
            </w:tcMar>
            <w:vAlign w:val="center"/>
          </w:tcPr>
          <w:p w14:paraId="18780B4D" w14:textId="77777777" w:rsidR="00DB1F74" w:rsidRPr="00622195" w:rsidRDefault="008F1D34">
            <w:pPr>
              <w:spacing w:before="80" w:after="80" w:line="276" w:lineRule="auto"/>
              <w:jc w:val="left"/>
            </w:pPr>
            <w:r w:rsidRPr="00622195">
              <w:rPr>
                <w:b/>
                <w:sz w:val="20"/>
              </w:rPr>
              <w:t>Positive reference</w:t>
            </w:r>
          </w:p>
        </w:tc>
        <w:tc>
          <w:tcPr>
            <w:tcW w:w="2254" w:type="dxa"/>
            <w:shd w:val="clear" w:color="auto" w:fill="E8E8E8"/>
            <w:tcMar>
              <w:top w:w="80" w:type="dxa"/>
              <w:left w:w="80" w:type="dxa"/>
              <w:bottom w:w="80" w:type="dxa"/>
              <w:right w:w="80" w:type="dxa"/>
            </w:tcMar>
            <w:vAlign w:val="center"/>
          </w:tcPr>
          <w:p w14:paraId="50564A4F" w14:textId="77777777" w:rsidR="00DB1F74" w:rsidRPr="00622195" w:rsidRDefault="008F1D34">
            <w:pPr>
              <w:spacing w:before="80" w:after="80" w:line="276" w:lineRule="auto"/>
              <w:jc w:val="left"/>
            </w:pPr>
            <w:r w:rsidRPr="00622195">
              <w:rPr>
                <w:b/>
                <w:sz w:val="20"/>
              </w:rPr>
              <w:t>Negative reference</w:t>
            </w:r>
          </w:p>
        </w:tc>
        <w:tc>
          <w:tcPr>
            <w:tcW w:w="2254" w:type="dxa"/>
            <w:shd w:val="clear" w:color="auto" w:fill="E8E8E8"/>
            <w:tcMar>
              <w:top w:w="80" w:type="dxa"/>
              <w:left w:w="80" w:type="dxa"/>
              <w:bottom w:w="80" w:type="dxa"/>
              <w:right w:w="80" w:type="dxa"/>
            </w:tcMar>
            <w:vAlign w:val="center"/>
          </w:tcPr>
          <w:p w14:paraId="196DA187" w14:textId="77777777" w:rsidR="00DB1F74" w:rsidRPr="00622195" w:rsidRDefault="008F1D34">
            <w:pPr>
              <w:spacing w:before="80" w:after="80" w:line="276" w:lineRule="auto"/>
              <w:jc w:val="left"/>
            </w:pPr>
            <w:r w:rsidRPr="00622195">
              <w:rPr>
                <w:b/>
                <w:sz w:val="20"/>
              </w:rPr>
              <w:t>Positive proportion</w:t>
            </w:r>
          </w:p>
        </w:tc>
      </w:tr>
      <w:tr w:rsidR="00DB1F74" w:rsidRPr="00622195" w14:paraId="707E969C" w14:textId="77777777">
        <w:trPr>
          <w:cantSplit/>
          <w:jc w:val="center"/>
        </w:trPr>
        <w:tc>
          <w:tcPr>
            <w:tcW w:w="2254" w:type="dxa"/>
            <w:tcMar>
              <w:top w:w="80" w:type="dxa"/>
              <w:left w:w="80" w:type="dxa"/>
              <w:bottom w:w="80" w:type="dxa"/>
              <w:right w:w="80" w:type="dxa"/>
            </w:tcMar>
            <w:vAlign w:val="center"/>
          </w:tcPr>
          <w:p w14:paraId="6005375B" w14:textId="77777777" w:rsidR="00DB1F74" w:rsidRPr="00622195" w:rsidRDefault="008F1D34">
            <w:pPr>
              <w:spacing w:before="80" w:after="80" w:line="276" w:lineRule="auto"/>
              <w:jc w:val="left"/>
            </w:pPr>
            <w:r w:rsidRPr="00622195">
              <w:rPr>
                <w:sz w:val="20"/>
              </w:rPr>
              <w:t>General abnormality</w:t>
            </w:r>
          </w:p>
        </w:tc>
        <w:tc>
          <w:tcPr>
            <w:tcW w:w="2254" w:type="dxa"/>
            <w:tcMar>
              <w:top w:w="80" w:type="dxa"/>
              <w:left w:w="80" w:type="dxa"/>
              <w:bottom w:w="80" w:type="dxa"/>
              <w:right w:w="80" w:type="dxa"/>
            </w:tcMar>
            <w:vAlign w:val="center"/>
          </w:tcPr>
          <w:p w14:paraId="432990D9" w14:textId="77777777" w:rsidR="00DB1F74" w:rsidRPr="00622195" w:rsidRDefault="008F1D34">
            <w:pPr>
              <w:spacing w:before="80" w:after="80" w:line="276" w:lineRule="auto"/>
              <w:jc w:val="left"/>
            </w:pPr>
            <w:r w:rsidRPr="00622195">
              <w:rPr>
                <w:sz w:val="20"/>
              </w:rPr>
              <w:t>95</w:t>
            </w:r>
          </w:p>
        </w:tc>
        <w:tc>
          <w:tcPr>
            <w:tcW w:w="2254" w:type="dxa"/>
            <w:tcMar>
              <w:top w:w="80" w:type="dxa"/>
              <w:left w:w="80" w:type="dxa"/>
              <w:bottom w:w="80" w:type="dxa"/>
              <w:right w:w="80" w:type="dxa"/>
            </w:tcMar>
            <w:vAlign w:val="center"/>
          </w:tcPr>
          <w:p w14:paraId="2CA6B92A" w14:textId="77777777" w:rsidR="00DB1F74" w:rsidRPr="00622195" w:rsidRDefault="008F1D34">
            <w:pPr>
              <w:spacing w:before="80" w:after="80" w:line="276" w:lineRule="auto"/>
              <w:jc w:val="left"/>
            </w:pPr>
            <w:r w:rsidRPr="00622195">
              <w:rPr>
                <w:sz w:val="20"/>
              </w:rPr>
              <w:t>25</w:t>
            </w:r>
          </w:p>
        </w:tc>
        <w:tc>
          <w:tcPr>
            <w:tcW w:w="2254" w:type="dxa"/>
            <w:tcMar>
              <w:top w:w="80" w:type="dxa"/>
              <w:left w:w="80" w:type="dxa"/>
              <w:bottom w:w="80" w:type="dxa"/>
              <w:right w:w="80" w:type="dxa"/>
            </w:tcMar>
            <w:vAlign w:val="center"/>
          </w:tcPr>
          <w:p w14:paraId="131A3C0E" w14:textId="77777777" w:rsidR="00DB1F74" w:rsidRPr="00622195" w:rsidRDefault="008F1D34">
            <w:pPr>
              <w:spacing w:before="80" w:after="80" w:line="276" w:lineRule="auto"/>
              <w:jc w:val="left"/>
            </w:pPr>
            <w:r w:rsidRPr="00622195">
              <w:rPr>
                <w:sz w:val="20"/>
              </w:rPr>
              <w:t>79.2%</w:t>
            </w:r>
          </w:p>
        </w:tc>
      </w:tr>
      <w:tr w:rsidR="00DB1F74" w:rsidRPr="00622195" w14:paraId="621626BF" w14:textId="77777777">
        <w:trPr>
          <w:cantSplit/>
          <w:jc w:val="center"/>
        </w:trPr>
        <w:tc>
          <w:tcPr>
            <w:tcW w:w="2254" w:type="dxa"/>
            <w:tcMar>
              <w:top w:w="80" w:type="dxa"/>
              <w:left w:w="80" w:type="dxa"/>
              <w:bottom w:w="80" w:type="dxa"/>
              <w:right w:w="80" w:type="dxa"/>
            </w:tcMar>
            <w:vAlign w:val="center"/>
          </w:tcPr>
          <w:p w14:paraId="4364E159" w14:textId="77777777" w:rsidR="00DB1F74" w:rsidRPr="00622195" w:rsidRDefault="008F1D34">
            <w:pPr>
              <w:spacing w:before="80" w:after="80" w:line="276" w:lineRule="auto"/>
              <w:jc w:val="left"/>
            </w:pPr>
            <w:r w:rsidRPr="00622195">
              <w:rPr>
                <w:sz w:val="20"/>
              </w:rPr>
              <w:t>ACL tear</w:t>
            </w:r>
          </w:p>
        </w:tc>
        <w:tc>
          <w:tcPr>
            <w:tcW w:w="2254" w:type="dxa"/>
            <w:tcMar>
              <w:top w:w="80" w:type="dxa"/>
              <w:left w:w="80" w:type="dxa"/>
              <w:bottom w:w="80" w:type="dxa"/>
              <w:right w:w="80" w:type="dxa"/>
            </w:tcMar>
            <w:vAlign w:val="center"/>
          </w:tcPr>
          <w:p w14:paraId="1025E4C8" w14:textId="77777777" w:rsidR="00DB1F74" w:rsidRPr="00622195" w:rsidRDefault="008F1D34">
            <w:pPr>
              <w:spacing w:before="80" w:after="80" w:line="276" w:lineRule="auto"/>
              <w:jc w:val="left"/>
            </w:pPr>
            <w:r w:rsidRPr="00622195">
              <w:rPr>
                <w:sz w:val="20"/>
              </w:rPr>
              <w:t>54</w:t>
            </w:r>
          </w:p>
        </w:tc>
        <w:tc>
          <w:tcPr>
            <w:tcW w:w="2254" w:type="dxa"/>
            <w:tcMar>
              <w:top w:w="80" w:type="dxa"/>
              <w:left w:w="80" w:type="dxa"/>
              <w:bottom w:w="80" w:type="dxa"/>
              <w:right w:w="80" w:type="dxa"/>
            </w:tcMar>
            <w:vAlign w:val="center"/>
          </w:tcPr>
          <w:p w14:paraId="18C69125" w14:textId="77777777" w:rsidR="00DB1F74" w:rsidRPr="00622195" w:rsidRDefault="008F1D34">
            <w:pPr>
              <w:spacing w:before="80" w:after="80" w:line="276" w:lineRule="auto"/>
              <w:jc w:val="left"/>
            </w:pPr>
            <w:r w:rsidRPr="00622195">
              <w:rPr>
                <w:sz w:val="20"/>
              </w:rPr>
              <w:t>66</w:t>
            </w:r>
          </w:p>
        </w:tc>
        <w:tc>
          <w:tcPr>
            <w:tcW w:w="2254" w:type="dxa"/>
            <w:tcMar>
              <w:top w:w="80" w:type="dxa"/>
              <w:left w:w="80" w:type="dxa"/>
              <w:bottom w:w="80" w:type="dxa"/>
              <w:right w:w="80" w:type="dxa"/>
            </w:tcMar>
            <w:vAlign w:val="center"/>
          </w:tcPr>
          <w:p w14:paraId="14BAECAB" w14:textId="77777777" w:rsidR="00DB1F74" w:rsidRPr="00622195" w:rsidRDefault="008F1D34">
            <w:pPr>
              <w:spacing w:before="80" w:after="80" w:line="276" w:lineRule="auto"/>
              <w:jc w:val="left"/>
            </w:pPr>
            <w:r w:rsidRPr="00622195">
              <w:rPr>
                <w:sz w:val="20"/>
              </w:rPr>
              <w:t>45.0%</w:t>
            </w:r>
          </w:p>
        </w:tc>
      </w:tr>
      <w:tr w:rsidR="00DB1F74" w:rsidRPr="00622195" w14:paraId="35A983BE" w14:textId="77777777">
        <w:trPr>
          <w:cantSplit/>
          <w:jc w:val="center"/>
        </w:trPr>
        <w:tc>
          <w:tcPr>
            <w:tcW w:w="2254" w:type="dxa"/>
            <w:tcMar>
              <w:top w:w="80" w:type="dxa"/>
              <w:left w:w="80" w:type="dxa"/>
              <w:bottom w:w="80" w:type="dxa"/>
              <w:right w:w="80" w:type="dxa"/>
            </w:tcMar>
            <w:vAlign w:val="center"/>
          </w:tcPr>
          <w:p w14:paraId="06D96A4C" w14:textId="77777777" w:rsidR="00DB1F74" w:rsidRPr="00622195" w:rsidRDefault="008F1D34">
            <w:pPr>
              <w:spacing w:before="80" w:after="80" w:line="276" w:lineRule="auto"/>
              <w:jc w:val="left"/>
            </w:pPr>
            <w:r w:rsidRPr="00622195">
              <w:rPr>
                <w:sz w:val="20"/>
              </w:rPr>
              <w:t>Meniscal tear</w:t>
            </w:r>
          </w:p>
        </w:tc>
        <w:tc>
          <w:tcPr>
            <w:tcW w:w="2254" w:type="dxa"/>
            <w:tcMar>
              <w:top w:w="80" w:type="dxa"/>
              <w:left w:w="80" w:type="dxa"/>
              <w:bottom w:w="80" w:type="dxa"/>
              <w:right w:w="80" w:type="dxa"/>
            </w:tcMar>
            <w:vAlign w:val="center"/>
          </w:tcPr>
          <w:p w14:paraId="5DCF9137" w14:textId="77777777" w:rsidR="00DB1F74" w:rsidRPr="00622195" w:rsidRDefault="008F1D34">
            <w:pPr>
              <w:spacing w:before="80" w:after="80" w:line="276" w:lineRule="auto"/>
              <w:jc w:val="left"/>
            </w:pPr>
            <w:r w:rsidRPr="00622195">
              <w:rPr>
                <w:sz w:val="20"/>
              </w:rPr>
              <w:t>52</w:t>
            </w:r>
          </w:p>
        </w:tc>
        <w:tc>
          <w:tcPr>
            <w:tcW w:w="2254" w:type="dxa"/>
            <w:tcMar>
              <w:top w:w="80" w:type="dxa"/>
              <w:left w:w="80" w:type="dxa"/>
              <w:bottom w:w="80" w:type="dxa"/>
              <w:right w:w="80" w:type="dxa"/>
            </w:tcMar>
            <w:vAlign w:val="center"/>
          </w:tcPr>
          <w:p w14:paraId="7F02E03D" w14:textId="77777777" w:rsidR="00DB1F74" w:rsidRPr="00622195" w:rsidRDefault="008F1D34">
            <w:pPr>
              <w:spacing w:before="80" w:after="80" w:line="276" w:lineRule="auto"/>
              <w:jc w:val="left"/>
            </w:pPr>
            <w:r w:rsidRPr="00622195">
              <w:rPr>
                <w:sz w:val="20"/>
              </w:rPr>
              <w:t>68</w:t>
            </w:r>
          </w:p>
        </w:tc>
        <w:tc>
          <w:tcPr>
            <w:tcW w:w="2254" w:type="dxa"/>
            <w:tcMar>
              <w:top w:w="80" w:type="dxa"/>
              <w:left w:w="80" w:type="dxa"/>
              <w:bottom w:w="80" w:type="dxa"/>
              <w:right w:w="80" w:type="dxa"/>
            </w:tcMar>
            <w:vAlign w:val="center"/>
          </w:tcPr>
          <w:p w14:paraId="2C618EA1" w14:textId="77777777" w:rsidR="00DB1F74" w:rsidRPr="00622195" w:rsidRDefault="008F1D34">
            <w:pPr>
              <w:spacing w:before="80" w:after="80" w:line="276" w:lineRule="auto"/>
              <w:jc w:val="left"/>
            </w:pPr>
            <w:r w:rsidRPr="00622195">
              <w:rPr>
                <w:sz w:val="20"/>
              </w:rPr>
              <w:t>43.3%</w:t>
            </w:r>
          </w:p>
        </w:tc>
      </w:tr>
    </w:tbl>
    <w:p w14:paraId="432FCDEA" w14:textId="77777777" w:rsidR="00DB1F74" w:rsidRPr="00622195" w:rsidRDefault="00DB1F74">
      <w:pPr>
        <w:spacing w:after="40"/>
      </w:pPr>
    </w:p>
    <w:p w14:paraId="1BFB6533" w14:textId="77777777" w:rsidR="00DB1F74" w:rsidRPr="00622195" w:rsidRDefault="008F1D34">
      <w:r w:rsidRPr="00622195">
        <w:t>The high proportion of abnormal studies makes the general-abnormality precision and accuracy dependent on a case mix that may differ from future use. The small group of 25 negative abnormality references also makes specificity sensitive to a few cases. These counts are a reason to retain the confusion matrix beside summary metrics.</w:t>
      </w:r>
    </w:p>
    <w:p w14:paraId="16660B2E" w14:textId="77777777" w:rsidR="00DB1F74" w:rsidRPr="00622195" w:rsidRDefault="00DB1F74">
      <w:pPr>
        <w:keepNext/>
      </w:pPr>
    </w:p>
    <w:p w14:paraId="63C79948" w14:textId="77777777" w:rsidR="00DB1F74" w:rsidRPr="00622195" w:rsidRDefault="008F1D34">
      <w:pPr>
        <w:pStyle w:val="FigureCaption"/>
      </w:pPr>
      <w:bookmarkStart w:id="274" w:name="_Toc241710851"/>
      <w:r w:rsidRPr="00622195">
        <w:t>Figure 4.1 Recorded ResNet-18 fine-tuning history. Source: project training artifacts. The curve describes this run and does not establish multi-seed stability.</w:t>
      </w:r>
      <w:bookmarkEnd w:id="274"/>
    </w:p>
    <w:p w14:paraId="7B505A7C" w14:textId="77777777" w:rsidR="00DB1F74" w:rsidRPr="00622195" w:rsidRDefault="00DB1F74">
      <w:pPr>
        <w:keepNext/>
      </w:pPr>
    </w:p>
    <w:p w14:paraId="54AC4680" w14:textId="77777777" w:rsidR="00DB1F74" w:rsidRPr="00622195" w:rsidRDefault="008F1D34">
      <w:pPr>
        <w:pStyle w:val="FigureCaption"/>
      </w:pPr>
      <w:bookmarkStart w:id="275" w:name="_Toc241710852"/>
      <w:r w:rsidRPr="00622195">
        <w:t>Figure 4.2 Recorded EfficientNet-B0 fine-tuning history. Source: project training artifacts. Fine-tuning did not exceed the selected frozen warm-up checkpoint.</w:t>
      </w:r>
      <w:bookmarkEnd w:id="275"/>
    </w:p>
    <w:p w14:paraId="7019754A" w14:textId="77777777" w:rsidR="00DB1F74" w:rsidRPr="00622195" w:rsidRDefault="008F1D34">
      <w:r w:rsidRPr="00622195">
        <w:t>The histories document the attempted optimisation stages rather than a guaranteed monotonic improvement. ResNet-18 ran six fine-tuning epochs, while EfficientNet-B0 ran three before stopping. The selected EfficientNet checkpoint corresponds to the frozen warm-up stage, recorded as selection epoch zero in the fine-tuning comparison. This should not be interpreted as an untrained random model: the pretrained encoder and fitted warm-up head preceded that stage.</w:t>
      </w:r>
    </w:p>
    <w:p w14:paraId="1BB57B17" w14:textId="77777777" w:rsidR="00DB1F74" w:rsidRPr="00622195" w:rsidRDefault="00DB1F74">
      <w:pPr>
        <w:keepNext/>
      </w:pPr>
    </w:p>
    <w:p w14:paraId="1C3FE7B7" w14:textId="77777777" w:rsidR="00DB1F74" w:rsidRPr="00622195" w:rsidRDefault="008F1D34">
      <w:pPr>
        <w:pStyle w:val="FigureCaption"/>
      </w:pPr>
      <w:bookmarkStart w:id="276" w:name="_Toc241710853"/>
      <w:r w:rsidRPr="00622195">
        <w:t>Figure 4.3 ROC curves on the 120 MRNet official validation studies. Source: project evaluation artifacts, 27 September 2026.</w:t>
      </w:r>
      <w:bookmarkEnd w:id="276"/>
    </w:p>
    <w:p w14:paraId="5AA92076" w14:textId="77777777" w:rsidR="00DB1F74" w:rsidRPr="00622195" w:rsidRDefault="008F1D34">
      <w:r w:rsidRPr="00622195">
        <w:t>The ROC curves describe ranking over possible thresholds. They do not select a clinical threshold or quantify the consequences of an error. The ordering of AUROCs is consistent with the tabulated results, with general abnormality stronger than meniscal tear on this cohort.</w:t>
      </w:r>
    </w:p>
    <w:p w14:paraId="254F2590" w14:textId="77777777" w:rsidR="00DB1F74" w:rsidRPr="00622195" w:rsidRDefault="00DB1F74">
      <w:pPr>
        <w:keepNext/>
      </w:pPr>
    </w:p>
    <w:p w14:paraId="6860BEDB" w14:textId="77777777" w:rsidR="00DB1F74" w:rsidRPr="00622195" w:rsidRDefault="008F1D34">
      <w:pPr>
        <w:pStyle w:val="FigureCaption"/>
      </w:pPr>
      <w:bookmarkStart w:id="277" w:name="_Toc241710854"/>
      <w:r w:rsidRPr="00622195">
        <w:t>Figure 4.4 Precision–recall curves for the same MRNet cohort. Source: project evaluation artifacts.</w:t>
      </w:r>
      <w:bookmarkEnd w:id="277"/>
    </w:p>
    <w:p w14:paraId="6286C494" w14:textId="77777777" w:rsidR="00DB1F74" w:rsidRPr="00622195" w:rsidRDefault="008F1D34">
      <w:r w:rsidRPr="00622195">
        <w:t>Precision–recall behaviour provides another view of positive-finding performance. Comparisons across targets should account for their different positive proportions. The curves support inspection of tradeoffs, while the table reports the specific calibrated-threshold operating points used by the release.</w:t>
      </w:r>
    </w:p>
    <w:p w14:paraId="6730469E" w14:textId="77777777" w:rsidR="00DB1F74" w:rsidRPr="00622195" w:rsidRDefault="008F1D34">
      <w:pPr>
        <w:pStyle w:val="Heading2"/>
      </w:pPr>
      <w:bookmarkStart w:id="278" w:name="_Toc241956050"/>
      <w:bookmarkStart w:id="279" w:name="_Toc241957681"/>
      <w:bookmarkStart w:id="280" w:name="_Toc241957823"/>
      <w:bookmarkStart w:id="281" w:name="_Toc242393857"/>
      <w:r w:rsidRPr="00622195">
        <w:lastRenderedPageBreak/>
        <w:t>4.4 Model performance and evaluation</w:t>
      </w:r>
      <w:bookmarkEnd w:id="278"/>
      <w:bookmarkEnd w:id="279"/>
      <w:bookmarkEnd w:id="280"/>
      <w:bookmarkEnd w:id="281"/>
    </w:p>
    <w:p w14:paraId="421207F8" w14:textId="77777777" w:rsidR="00DB1F74" w:rsidRPr="00622195" w:rsidRDefault="00DB1F74">
      <w:pPr>
        <w:keepNext/>
      </w:pPr>
    </w:p>
    <w:p w14:paraId="48C89680" w14:textId="77777777" w:rsidR="00DB1F74" w:rsidRPr="00622195" w:rsidRDefault="008F1D34">
      <w:pPr>
        <w:pStyle w:val="FigureCaption"/>
      </w:pPr>
      <w:bookmarkStart w:id="282" w:name="_Toc241710855"/>
      <w:r w:rsidRPr="00622195">
        <w:t>Figure 4.5 Confusion matrices at the selected research thresholds. Source: project evaluation artifacts. Rows represent reference labels and columns predictions.</w:t>
      </w:r>
      <w:bookmarkEnd w:id="282"/>
    </w:p>
    <w:p w14:paraId="52428B6F" w14:textId="77777777" w:rsidR="00DB1F74" w:rsidRPr="00622195" w:rsidRDefault="008F1D34">
      <w:r w:rsidRPr="00622195">
        <w:t>For general abnormality, 89 positive studies were flagged and six were missed; eight of 25 negative-reference studies were flagged. For ACL tear, 44 positives were flagged and ten were missed, with twenty false positives. For meniscal tear, 35 positives were flagged and seventeen were missed, with twenty-four false positives. These counts show why apparently strong aggregate performance cannot be interpreted as error-free assistance.</w:t>
      </w:r>
    </w:p>
    <w:p w14:paraId="5DEC007B" w14:textId="77777777" w:rsidR="00DB1F74" w:rsidRPr="00622195" w:rsidRDefault="008F1D34">
      <w:pPr>
        <w:pStyle w:val="TableCaption"/>
      </w:pPr>
      <w:bookmarkStart w:id="283" w:name="_Toc241710868"/>
      <w:r w:rsidRPr="00622195">
        <w:t>Table 4.5 External-reference results</w:t>
      </w:r>
      <w:bookmarkEnd w:id="2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142"/>
        <w:gridCol w:w="1142"/>
        <w:gridCol w:w="1142"/>
        <w:gridCol w:w="1142"/>
        <w:gridCol w:w="1142"/>
        <w:gridCol w:w="1142"/>
      </w:tblGrid>
      <w:tr w:rsidR="00DB1F74" w:rsidRPr="00622195" w14:paraId="4D0EC20A" w14:textId="77777777">
        <w:trPr>
          <w:cantSplit/>
          <w:tblHeader/>
          <w:jc w:val="center"/>
        </w:trPr>
        <w:tc>
          <w:tcPr>
            <w:tcW w:w="2160" w:type="dxa"/>
            <w:shd w:val="clear" w:color="auto" w:fill="E8E8E8"/>
            <w:tcMar>
              <w:top w:w="80" w:type="dxa"/>
              <w:left w:w="80" w:type="dxa"/>
              <w:bottom w:w="80" w:type="dxa"/>
              <w:right w:w="80" w:type="dxa"/>
            </w:tcMar>
            <w:vAlign w:val="center"/>
          </w:tcPr>
          <w:p w14:paraId="41DB62BF" w14:textId="77777777" w:rsidR="00DB1F74" w:rsidRPr="00622195" w:rsidRDefault="008F1D34">
            <w:pPr>
              <w:spacing w:before="80" w:after="80" w:line="276" w:lineRule="auto"/>
              <w:jc w:val="left"/>
            </w:pPr>
            <w:r w:rsidRPr="00622195">
              <w:rPr>
                <w:b/>
                <w:sz w:val="20"/>
              </w:rPr>
              <w:t>Evaluation</w:t>
            </w:r>
          </w:p>
        </w:tc>
        <w:tc>
          <w:tcPr>
            <w:tcW w:w="1142" w:type="dxa"/>
            <w:shd w:val="clear" w:color="auto" w:fill="E8E8E8"/>
            <w:tcMar>
              <w:top w:w="80" w:type="dxa"/>
              <w:left w:w="80" w:type="dxa"/>
              <w:bottom w:w="80" w:type="dxa"/>
              <w:right w:w="80" w:type="dxa"/>
            </w:tcMar>
            <w:vAlign w:val="center"/>
          </w:tcPr>
          <w:p w14:paraId="18682117" w14:textId="77777777" w:rsidR="00DB1F74" w:rsidRPr="00622195" w:rsidRDefault="008F1D34">
            <w:pPr>
              <w:spacing w:before="80" w:after="80" w:line="276" w:lineRule="auto"/>
              <w:jc w:val="center"/>
            </w:pPr>
            <w:r w:rsidRPr="00622195">
              <w:rPr>
                <w:b/>
                <w:sz w:val="20"/>
              </w:rPr>
              <w:t>Units</w:t>
            </w:r>
          </w:p>
        </w:tc>
        <w:tc>
          <w:tcPr>
            <w:tcW w:w="1142" w:type="dxa"/>
            <w:shd w:val="clear" w:color="auto" w:fill="E8E8E8"/>
            <w:tcMar>
              <w:top w:w="80" w:type="dxa"/>
              <w:left w:w="80" w:type="dxa"/>
              <w:bottom w:w="80" w:type="dxa"/>
              <w:right w:w="80" w:type="dxa"/>
            </w:tcMar>
            <w:vAlign w:val="center"/>
          </w:tcPr>
          <w:p w14:paraId="6DCA31D0" w14:textId="77777777" w:rsidR="00DB1F74" w:rsidRPr="00622195" w:rsidRDefault="008F1D34">
            <w:pPr>
              <w:spacing w:before="80" w:after="80" w:line="276" w:lineRule="auto"/>
              <w:jc w:val="center"/>
            </w:pPr>
            <w:r w:rsidRPr="00622195">
              <w:rPr>
                <w:b/>
                <w:sz w:val="20"/>
              </w:rPr>
              <w:t>AUROC</w:t>
            </w:r>
          </w:p>
        </w:tc>
        <w:tc>
          <w:tcPr>
            <w:tcW w:w="1142" w:type="dxa"/>
            <w:shd w:val="clear" w:color="auto" w:fill="E8E8E8"/>
            <w:tcMar>
              <w:top w:w="80" w:type="dxa"/>
              <w:left w:w="80" w:type="dxa"/>
              <w:bottom w:w="80" w:type="dxa"/>
              <w:right w:w="80" w:type="dxa"/>
            </w:tcMar>
            <w:vAlign w:val="center"/>
          </w:tcPr>
          <w:p w14:paraId="00E5FD31" w14:textId="77777777" w:rsidR="00DB1F74" w:rsidRPr="00622195" w:rsidRDefault="008F1D34">
            <w:pPr>
              <w:spacing w:before="80" w:after="80" w:line="276" w:lineRule="auto"/>
              <w:jc w:val="center"/>
            </w:pPr>
            <w:r w:rsidRPr="00622195">
              <w:rPr>
                <w:b/>
                <w:sz w:val="20"/>
              </w:rPr>
              <w:t>Sensitivity</w:t>
            </w:r>
          </w:p>
        </w:tc>
        <w:tc>
          <w:tcPr>
            <w:tcW w:w="1142" w:type="dxa"/>
            <w:shd w:val="clear" w:color="auto" w:fill="E8E8E8"/>
            <w:tcMar>
              <w:top w:w="80" w:type="dxa"/>
              <w:left w:w="80" w:type="dxa"/>
              <w:bottom w:w="80" w:type="dxa"/>
              <w:right w:w="80" w:type="dxa"/>
            </w:tcMar>
            <w:vAlign w:val="center"/>
          </w:tcPr>
          <w:p w14:paraId="122EE166" w14:textId="77777777" w:rsidR="00DB1F74" w:rsidRPr="00622195" w:rsidRDefault="008F1D34">
            <w:pPr>
              <w:spacing w:before="80" w:after="80" w:line="276" w:lineRule="auto"/>
              <w:jc w:val="center"/>
            </w:pPr>
            <w:r w:rsidRPr="00622195">
              <w:rPr>
                <w:b/>
                <w:sz w:val="20"/>
              </w:rPr>
              <w:t>Specificity</w:t>
            </w:r>
          </w:p>
        </w:tc>
        <w:tc>
          <w:tcPr>
            <w:tcW w:w="1142" w:type="dxa"/>
            <w:shd w:val="clear" w:color="auto" w:fill="E8E8E8"/>
            <w:tcMar>
              <w:top w:w="80" w:type="dxa"/>
              <w:left w:w="80" w:type="dxa"/>
              <w:bottom w:w="80" w:type="dxa"/>
              <w:right w:w="80" w:type="dxa"/>
            </w:tcMar>
            <w:vAlign w:val="center"/>
          </w:tcPr>
          <w:p w14:paraId="2B89BA0F" w14:textId="77777777" w:rsidR="00DB1F74" w:rsidRPr="00622195" w:rsidRDefault="008F1D34">
            <w:pPr>
              <w:spacing w:before="80" w:after="80" w:line="276" w:lineRule="auto"/>
              <w:jc w:val="center"/>
            </w:pPr>
            <w:r w:rsidRPr="00622195">
              <w:rPr>
                <w:b/>
                <w:sz w:val="20"/>
              </w:rPr>
              <w:t>Precision</w:t>
            </w:r>
          </w:p>
        </w:tc>
        <w:tc>
          <w:tcPr>
            <w:tcW w:w="1142" w:type="dxa"/>
            <w:shd w:val="clear" w:color="auto" w:fill="E8E8E8"/>
            <w:tcMar>
              <w:top w:w="80" w:type="dxa"/>
              <w:left w:w="80" w:type="dxa"/>
              <w:bottom w:w="80" w:type="dxa"/>
              <w:right w:w="80" w:type="dxa"/>
            </w:tcMar>
            <w:vAlign w:val="center"/>
          </w:tcPr>
          <w:p w14:paraId="5DB392AC" w14:textId="77777777" w:rsidR="00DB1F74" w:rsidRPr="00622195" w:rsidRDefault="008F1D34">
            <w:pPr>
              <w:spacing w:before="80" w:after="80" w:line="276" w:lineRule="auto"/>
              <w:jc w:val="center"/>
            </w:pPr>
            <w:r w:rsidRPr="00622195">
              <w:rPr>
                <w:b/>
                <w:sz w:val="20"/>
              </w:rPr>
              <w:t>F1</w:t>
            </w:r>
          </w:p>
        </w:tc>
      </w:tr>
      <w:tr w:rsidR="00DB1F74" w:rsidRPr="00622195" w14:paraId="41272F2D" w14:textId="77777777">
        <w:trPr>
          <w:cantSplit/>
          <w:jc w:val="center"/>
        </w:trPr>
        <w:tc>
          <w:tcPr>
            <w:tcW w:w="2160" w:type="dxa"/>
            <w:tcMar>
              <w:top w:w="80" w:type="dxa"/>
              <w:left w:w="80" w:type="dxa"/>
              <w:bottom w:w="80" w:type="dxa"/>
              <w:right w:w="80" w:type="dxa"/>
            </w:tcMar>
            <w:vAlign w:val="center"/>
          </w:tcPr>
          <w:p w14:paraId="4A36CADB" w14:textId="77777777" w:rsidR="00DB1F74" w:rsidRPr="00622195" w:rsidRDefault="008F1D34">
            <w:pPr>
              <w:spacing w:before="80" w:after="80" w:line="276" w:lineRule="auto"/>
              <w:jc w:val="left"/>
            </w:pPr>
            <w:r w:rsidRPr="00622195">
              <w:rPr>
                <w:sz w:val="20"/>
              </w:rPr>
              <w:t>KneeMRI ACL</w:t>
            </w:r>
          </w:p>
        </w:tc>
        <w:tc>
          <w:tcPr>
            <w:tcW w:w="1142" w:type="dxa"/>
            <w:tcMar>
              <w:top w:w="80" w:type="dxa"/>
              <w:left w:w="80" w:type="dxa"/>
              <w:bottom w:w="80" w:type="dxa"/>
              <w:right w:w="80" w:type="dxa"/>
            </w:tcMar>
            <w:vAlign w:val="center"/>
          </w:tcPr>
          <w:p w14:paraId="33110981" w14:textId="77777777" w:rsidR="00DB1F74" w:rsidRPr="00622195" w:rsidRDefault="008F1D34">
            <w:pPr>
              <w:spacing w:before="80" w:after="80" w:line="276" w:lineRule="auto"/>
              <w:jc w:val="center"/>
            </w:pPr>
            <w:r w:rsidRPr="00622195">
              <w:rPr>
                <w:sz w:val="20"/>
              </w:rPr>
              <w:t>909 exams</w:t>
            </w:r>
          </w:p>
        </w:tc>
        <w:tc>
          <w:tcPr>
            <w:tcW w:w="1142" w:type="dxa"/>
            <w:tcMar>
              <w:top w:w="80" w:type="dxa"/>
              <w:left w:w="80" w:type="dxa"/>
              <w:bottom w:w="80" w:type="dxa"/>
              <w:right w:w="80" w:type="dxa"/>
            </w:tcMar>
            <w:vAlign w:val="center"/>
          </w:tcPr>
          <w:p w14:paraId="2FA65A74" w14:textId="77777777" w:rsidR="00DB1F74" w:rsidRPr="00622195" w:rsidRDefault="008F1D34">
            <w:pPr>
              <w:spacing w:before="80" w:after="80" w:line="276" w:lineRule="auto"/>
              <w:jc w:val="center"/>
            </w:pPr>
            <w:r w:rsidRPr="00622195">
              <w:rPr>
                <w:sz w:val="20"/>
              </w:rPr>
              <w:t>0.603</w:t>
            </w:r>
          </w:p>
        </w:tc>
        <w:tc>
          <w:tcPr>
            <w:tcW w:w="1142" w:type="dxa"/>
            <w:tcMar>
              <w:top w:w="80" w:type="dxa"/>
              <w:left w:w="80" w:type="dxa"/>
              <w:bottom w:w="80" w:type="dxa"/>
              <w:right w:w="80" w:type="dxa"/>
            </w:tcMar>
            <w:vAlign w:val="center"/>
          </w:tcPr>
          <w:p w14:paraId="1BE8DDA6" w14:textId="77777777" w:rsidR="00DB1F74" w:rsidRPr="00622195" w:rsidRDefault="008F1D34">
            <w:pPr>
              <w:spacing w:before="80" w:after="80" w:line="276" w:lineRule="auto"/>
              <w:jc w:val="center"/>
            </w:pPr>
            <w:r w:rsidRPr="00622195">
              <w:rPr>
                <w:sz w:val="20"/>
              </w:rPr>
              <w:t>0.549</w:t>
            </w:r>
          </w:p>
        </w:tc>
        <w:tc>
          <w:tcPr>
            <w:tcW w:w="1142" w:type="dxa"/>
            <w:tcMar>
              <w:top w:w="80" w:type="dxa"/>
              <w:left w:w="80" w:type="dxa"/>
              <w:bottom w:w="80" w:type="dxa"/>
              <w:right w:w="80" w:type="dxa"/>
            </w:tcMar>
            <w:vAlign w:val="center"/>
          </w:tcPr>
          <w:p w14:paraId="4F8BE40C" w14:textId="77777777" w:rsidR="00DB1F74" w:rsidRPr="00622195" w:rsidRDefault="008F1D34">
            <w:pPr>
              <w:spacing w:before="80" w:after="80" w:line="276" w:lineRule="auto"/>
              <w:jc w:val="center"/>
            </w:pPr>
            <w:r w:rsidRPr="00622195">
              <w:rPr>
                <w:sz w:val="20"/>
              </w:rPr>
              <w:t>0.586</w:t>
            </w:r>
          </w:p>
        </w:tc>
        <w:tc>
          <w:tcPr>
            <w:tcW w:w="1142" w:type="dxa"/>
            <w:tcMar>
              <w:top w:w="80" w:type="dxa"/>
              <w:left w:w="80" w:type="dxa"/>
              <w:bottom w:w="80" w:type="dxa"/>
              <w:right w:w="80" w:type="dxa"/>
            </w:tcMar>
            <w:vAlign w:val="center"/>
          </w:tcPr>
          <w:p w14:paraId="44B889C9" w14:textId="77777777" w:rsidR="00DB1F74" w:rsidRPr="00622195" w:rsidRDefault="008F1D34">
            <w:pPr>
              <w:spacing w:before="80" w:after="80" w:line="276" w:lineRule="auto"/>
              <w:jc w:val="center"/>
            </w:pPr>
            <w:r w:rsidRPr="00622195">
              <w:rPr>
                <w:sz w:val="20"/>
              </w:rPr>
              <w:t>0.305</w:t>
            </w:r>
          </w:p>
        </w:tc>
        <w:tc>
          <w:tcPr>
            <w:tcW w:w="1142" w:type="dxa"/>
            <w:tcMar>
              <w:top w:w="80" w:type="dxa"/>
              <w:left w:w="80" w:type="dxa"/>
              <w:bottom w:w="80" w:type="dxa"/>
              <w:right w:w="80" w:type="dxa"/>
            </w:tcMar>
            <w:vAlign w:val="center"/>
          </w:tcPr>
          <w:p w14:paraId="768AAD4C" w14:textId="77777777" w:rsidR="00DB1F74" w:rsidRPr="00622195" w:rsidRDefault="008F1D34">
            <w:pPr>
              <w:spacing w:before="80" w:after="80" w:line="276" w:lineRule="auto"/>
              <w:jc w:val="center"/>
            </w:pPr>
            <w:r w:rsidRPr="00622195">
              <w:rPr>
                <w:sz w:val="20"/>
              </w:rPr>
              <w:t>0.392</w:t>
            </w:r>
          </w:p>
        </w:tc>
      </w:tr>
      <w:tr w:rsidR="00DB1F74" w:rsidRPr="00622195" w14:paraId="56FCA853" w14:textId="77777777">
        <w:trPr>
          <w:cantSplit/>
          <w:jc w:val="center"/>
        </w:trPr>
        <w:tc>
          <w:tcPr>
            <w:tcW w:w="2160" w:type="dxa"/>
            <w:tcMar>
              <w:top w:w="80" w:type="dxa"/>
              <w:left w:w="80" w:type="dxa"/>
              <w:bottom w:w="80" w:type="dxa"/>
              <w:right w:w="80" w:type="dxa"/>
            </w:tcMar>
            <w:vAlign w:val="center"/>
          </w:tcPr>
          <w:p w14:paraId="1749A0D9" w14:textId="77777777" w:rsidR="00DB1F74" w:rsidRPr="00622195" w:rsidRDefault="008F1D34">
            <w:pPr>
              <w:spacing w:before="80" w:after="80" w:line="276" w:lineRule="auto"/>
              <w:jc w:val="left"/>
            </w:pPr>
            <w:r w:rsidRPr="00622195">
              <w:rPr>
                <w:sz w:val="20"/>
              </w:rPr>
              <w:t>fastMRI meniscal reference</w:t>
            </w:r>
          </w:p>
        </w:tc>
        <w:tc>
          <w:tcPr>
            <w:tcW w:w="1142" w:type="dxa"/>
            <w:tcMar>
              <w:top w:w="80" w:type="dxa"/>
              <w:left w:w="80" w:type="dxa"/>
              <w:bottom w:w="80" w:type="dxa"/>
              <w:right w:w="80" w:type="dxa"/>
            </w:tcMar>
            <w:vAlign w:val="center"/>
          </w:tcPr>
          <w:p w14:paraId="7EAC73F4" w14:textId="77777777" w:rsidR="00DB1F74" w:rsidRPr="00622195" w:rsidRDefault="008F1D34">
            <w:pPr>
              <w:spacing w:before="80" w:after="80" w:line="276" w:lineRule="auto"/>
              <w:jc w:val="center"/>
            </w:pPr>
            <w:r w:rsidRPr="00622195">
              <w:rPr>
                <w:sz w:val="20"/>
              </w:rPr>
              <w:t>199 files</w:t>
            </w:r>
          </w:p>
        </w:tc>
        <w:tc>
          <w:tcPr>
            <w:tcW w:w="1142" w:type="dxa"/>
            <w:tcMar>
              <w:top w:w="80" w:type="dxa"/>
              <w:left w:w="80" w:type="dxa"/>
              <w:bottom w:w="80" w:type="dxa"/>
              <w:right w:w="80" w:type="dxa"/>
            </w:tcMar>
            <w:vAlign w:val="center"/>
          </w:tcPr>
          <w:p w14:paraId="38E950A7" w14:textId="77777777" w:rsidR="00DB1F74" w:rsidRPr="00622195" w:rsidRDefault="008F1D34">
            <w:pPr>
              <w:spacing w:before="80" w:after="80" w:line="276" w:lineRule="auto"/>
              <w:jc w:val="center"/>
            </w:pPr>
            <w:r w:rsidRPr="00622195">
              <w:rPr>
                <w:sz w:val="20"/>
              </w:rPr>
              <w:t>0.656</w:t>
            </w:r>
          </w:p>
        </w:tc>
        <w:tc>
          <w:tcPr>
            <w:tcW w:w="1142" w:type="dxa"/>
            <w:tcMar>
              <w:top w:w="80" w:type="dxa"/>
              <w:left w:w="80" w:type="dxa"/>
              <w:bottom w:w="80" w:type="dxa"/>
              <w:right w:w="80" w:type="dxa"/>
            </w:tcMar>
            <w:vAlign w:val="center"/>
          </w:tcPr>
          <w:p w14:paraId="69C7D7A1" w14:textId="77777777" w:rsidR="00DB1F74" w:rsidRPr="00622195" w:rsidRDefault="008F1D34">
            <w:pPr>
              <w:spacing w:before="80" w:after="80" w:line="276" w:lineRule="auto"/>
              <w:jc w:val="center"/>
            </w:pPr>
            <w:r w:rsidRPr="00622195">
              <w:rPr>
                <w:sz w:val="20"/>
              </w:rPr>
              <w:t>0.709</w:t>
            </w:r>
          </w:p>
        </w:tc>
        <w:tc>
          <w:tcPr>
            <w:tcW w:w="1142" w:type="dxa"/>
            <w:tcMar>
              <w:top w:w="80" w:type="dxa"/>
              <w:left w:w="80" w:type="dxa"/>
              <w:bottom w:w="80" w:type="dxa"/>
              <w:right w:w="80" w:type="dxa"/>
            </w:tcMar>
            <w:vAlign w:val="center"/>
          </w:tcPr>
          <w:p w14:paraId="32A827D6" w14:textId="77777777" w:rsidR="00DB1F74" w:rsidRPr="00622195" w:rsidRDefault="008F1D34">
            <w:pPr>
              <w:spacing w:before="80" w:after="80" w:line="276" w:lineRule="auto"/>
              <w:jc w:val="center"/>
            </w:pPr>
            <w:r w:rsidRPr="00622195">
              <w:rPr>
                <w:sz w:val="20"/>
              </w:rPr>
              <w:t>0.552</w:t>
            </w:r>
          </w:p>
        </w:tc>
        <w:tc>
          <w:tcPr>
            <w:tcW w:w="1142" w:type="dxa"/>
            <w:tcMar>
              <w:top w:w="80" w:type="dxa"/>
              <w:left w:w="80" w:type="dxa"/>
              <w:bottom w:w="80" w:type="dxa"/>
              <w:right w:w="80" w:type="dxa"/>
            </w:tcMar>
            <w:vAlign w:val="center"/>
          </w:tcPr>
          <w:p w14:paraId="780D093E" w14:textId="77777777" w:rsidR="00DB1F74" w:rsidRPr="00622195" w:rsidRDefault="008F1D34">
            <w:pPr>
              <w:spacing w:before="80" w:after="80" w:line="276" w:lineRule="auto"/>
              <w:jc w:val="center"/>
            </w:pPr>
            <w:r w:rsidRPr="00622195">
              <w:rPr>
                <w:sz w:val="20"/>
              </w:rPr>
              <w:t>0.629</w:t>
            </w:r>
          </w:p>
        </w:tc>
        <w:tc>
          <w:tcPr>
            <w:tcW w:w="1142" w:type="dxa"/>
            <w:tcMar>
              <w:top w:w="80" w:type="dxa"/>
              <w:left w:w="80" w:type="dxa"/>
              <w:bottom w:w="80" w:type="dxa"/>
              <w:right w:w="80" w:type="dxa"/>
            </w:tcMar>
            <w:vAlign w:val="center"/>
          </w:tcPr>
          <w:p w14:paraId="27287AD3" w14:textId="77777777" w:rsidR="00DB1F74" w:rsidRPr="00622195" w:rsidRDefault="008F1D34">
            <w:pPr>
              <w:spacing w:before="80" w:after="80" w:line="276" w:lineRule="auto"/>
              <w:jc w:val="center"/>
            </w:pPr>
            <w:r w:rsidRPr="00622195">
              <w:rPr>
                <w:sz w:val="20"/>
              </w:rPr>
              <w:t>0.667</w:t>
            </w:r>
          </w:p>
        </w:tc>
      </w:tr>
    </w:tbl>
    <w:p w14:paraId="35D2506B" w14:textId="77777777" w:rsidR="00DB1F74" w:rsidRPr="00622195" w:rsidRDefault="00DB1F74">
      <w:pPr>
        <w:spacing w:after="40"/>
      </w:pPr>
    </w:p>
    <w:p w14:paraId="6063F1A9" w14:textId="77777777" w:rsidR="00DB1F74" w:rsidRPr="00622195" w:rsidRDefault="008F1D34">
      <w:r w:rsidRPr="00622195">
        <w:t>The KneeMRI ACL comparison included 226 injury-reference and 683 healthy-ACL-reference exams. It produced 124 true positives, 102 false negatives, 400 true negatives and 283 false positives. These errors are substantial. The healthy-ACL category should not be interpreted as absence of all knee abnormalities.</w:t>
      </w:r>
    </w:p>
    <w:p w14:paraId="753AC399" w14:textId="77777777" w:rsidR="00DB1F74" w:rsidRPr="00622195" w:rsidRDefault="008F1D34">
      <w:r w:rsidRPr="00622195">
        <w:t>The fastMRI comparison included 103 files with a positive meniscal annotation reference and 96 without that reference. The resulting counts were 73 true positives, 30 false negatives, 53 true negatives and 43 false positives under the implemented reference convention. Because annotations are non-exhaustive, these labels do not provide a definitive clinical sensitivity or specificity estimate.</w:t>
      </w:r>
    </w:p>
    <w:p w14:paraId="6A6EB14D" w14:textId="77777777" w:rsidR="00DB1F74" w:rsidRPr="00622195" w:rsidRDefault="00DB1F74">
      <w:pPr>
        <w:keepNext/>
      </w:pPr>
    </w:p>
    <w:p w14:paraId="3394C664" w14:textId="77777777" w:rsidR="00DB1F74" w:rsidRPr="00622195" w:rsidRDefault="008F1D34">
      <w:pPr>
        <w:pStyle w:val="FigureCaption"/>
      </w:pPr>
      <w:bookmarkStart w:id="284" w:name="_Toc241710856"/>
      <w:r w:rsidRPr="00622195">
        <w:t>Figure 4.6 KneeMRI ACL external-reference ROC curve. Source: project evaluation artifacts. This previously evaluated cohort is not a new untouched test.</w:t>
      </w:r>
      <w:bookmarkEnd w:id="284"/>
    </w:p>
    <w:p w14:paraId="6D8BC7FC" w14:textId="77777777" w:rsidR="00DB1F74" w:rsidRPr="00622195" w:rsidRDefault="00DB1F74">
      <w:pPr>
        <w:keepNext/>
      </w:pPr>
    </w:p>
    <w:p w14:paraId="268410B3" w14:textId="77777777" w:rsidR="00DB1F74" w:rsidRPr="00622195" w:rsidRDefault="008F1D34">
      <w:pPr>
        <w:pStyle w:val="FigureCaption"/>
      </w:pPr>
      <w:bookmarkStart w:id="285" w:name="_Toc241710857"/>
      <w:r w:rsidRPr="00622195">
        <w:t>Figure 4.7 Exploratory fastMRI meniscal-reference ROC curve. Source: project evaluation artifacts. Annotation absence is not a definitive normal reference.</w:t>
      </w:r>
      <w:bookmarkEnd w:id="285"/>
    </w:p>
    <w:p w14:paraId="33816A23" w14:textId="77777777" w:rsidR="00DB1F74" w:rsidRPr="00622195" w:rsidRDefault="008F1D34">
      <w:pPr>
        <w:pStyle w:val="Heading2"/>
      </w:pPr>
      <w:bookmarkStart w:id="286" w:name="_Toc241956051"/>
      <w:bookmarkStart w:id="287" w:name="_Toc241957682"/>
      <w:bookmarkStart w:id="288" w:name="_Toc241957824"/>
      <w:bookmarkStart w:id="289" w:name="_Toc242393858"/>
      <w:r w:rsidRPr="00622195">
        <w:lastRenderedPageBreak/>
        <w:t>4.5 Inferential statistics</w:t>
      </w:r>
      <w:bookmarkEnd w:id="286"/>
      <w:bookmarkEnd w:id="287"/>
      <w:bookmarkEnd w:id="288"/>
      <w:bookmarkEnd w:id="289"/>
    </w:p>
    <w:p w14:paraId="06D182A8" w14:textId="77777777" w:rsidR="00DB1F74" w:rsidRPr="00622195" w:rsidRDefault="008F1D34">
      <w:pPr>
        <w:pStyle w:val="TableCaption"/>
      </w:pPr>
      <w:bookmarkStart w:id="290" w:name="_Toc241710869"/>
      <w:r w:rsidRPr="00622195">
        <w:t>Table 4.6 Study-bootstrap AUROC intervals</w:t>
      </w:r>
      <w:bookmarkEnd w:id="2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2CF63FEB" w14:textId="77777777">
        <w:trPr>
          <w:cantSplit/>
          <w:tblHeader/>
          <w:jc w:val="center"/>
        </w:trPr>
        <w:tc>
          <w:tcPr>
            <w:tcW w:w="1987" w:type="dxa"/>
            <w:shd w:val="clear" w:color="auto" w:fill="E8E8E8"/>
            <w:tcMar>
              <w:top w:w="80" w:type="dxa"/>
              <w:left w:w="80" w:type="dxa"/>
              <w:bottom w:w="80" w:type="dxa"/>
              <w:right w:w="80" w:type="dxa"/>
            </w:tcMar>
            <w:vAlign w:val="center"/>
          </w:tcPr>
          <w:p w14:paraId="2E8E1484" w14:textId="77777777" w:rsidR="00DB1F74" w:rsidRPr="00622195" w:rsidRDefault="008F1D34">
            <w:pPr>
              <w:spacing w:before="80" w:after="80" w:line="276" w:lineRule="auto"/>
              <w:jc w:val="left"/>
            </w:pPr>
            <w:r w:rsidRPr="00622195">
              <w:rPr>
                <w:b/>
                <w:sz w:val="20"/>
              </w:rPr>
              <w:t>Finding</w:t>
            </w:r>
          </w:p>
        </w:tc>
        <w:tc>
          <w:tcPr>
            <w:tcW w:w="3485" w:type="dxa"/>
            <w:shd w:val="clear" w:color="auto" w:fill="E8E8E8"/>
            <w:tcMar>
              <w:top w:w="80" w:type="dxa"/>
              <w:left w:w="80" w:type="dxa"/>
              <w:bottom w:w="80" w:type="dxa"/>
              <w:right w:w="80" w:type="dxa"/>
            </w:tcMar>
            <w:vAlign w:val="center"/>
          </w:tcPr>
          <w:p w14:paraId="1BB5C93F" w14:textId="77777777" w:rsidR="00DB1F74" w:rsidRPr="00622195" w:rsidRDefault="008F1D34">
            <w:pPr>
              <w:spacing w:before="80" w:after="80" w:line="276" w:lineRule="auto"/>
              <w:jc w:val="left"/>
            </w:pPr>
            <w:r w:rsidRPr="00622195">
              <w:rPr>
                <w:b/>
                <w:sz w:val="20"/>
              </w:rPr>
              <w:t>Point estimate</w:t>
            </w:r>
          </w:p>
        </w:tc>
        <w:tc>
          <w:tcPr>
            <w:tcW w:w="3542" w:type="dxa"/>
            <w:shd w:val="clear" w:color="auto" w:fill="E8E8E8"/>
            <w:tcMar>
              <w:top w:w="80" w:type="dxa"/>
              <w:left w:w="80" w:type="dxa"/>
              <w:bottom w:w="80" w:type="dxa"/>
              <w:right w:w="80" w:type="dxa"/>
            </w:tcMar>
            <w:vAlign w:val="center"/>
          </w:tcPr>
          <w:p w14:paraId="27F63FB1" w14:textId="77777777" w:rsidR="00DB1F74" w:rsidRPr="00622195" w:rsidRDefault="008F1D34">
            <w:pPr>
              <w:spacing w:before="80" w:after="80" w:line="276" w:lineRule="auto"/>
              <w:jc w:val="left"/>
            </w:pPr>
            <w:r w:rsidRPr="00622195">
              <w:rPr>
                <w:b/>
                <w:sz w:val="20"/>
              </w:rPr>
              <w:t>95% bootstrap interval</w:t>
            </w:r>
          </w:p>
        </w:tc>
      </w:tr>
      <w:tr w:rsidR="00DB1F74" w:rsidRPr="00622195" w14:paraId="23E62DF7" w14:textId="77777777">
        <w:trPr>
          <w:cantSplit/>
          <w:jc w:val="center"/>
        </w:trPr>
        <w:tc>
          <w:tcPr>
            <w:tcW w:w="1987" w:type="dxa"/>
            <w:tcMar>
              <w:top w:w="80" w:type="dxa"/>
              <w:left w:w="80" w:type="dxa"/>
              <w:bottom w:w="80" w:type="dxa"/>
              <w:right w:w="80" w:type="dxa"/>
            </w:tcMar>
            <w:vAlign w:val="center"/>
          </w:tcPr>
          <w:p w14:paraId="7DFEF34F" w14:textId="77777777" w:rsidR="00DB1F74" w:rsidRPr="00622195" w:rsidRDefault="008F1D34">
            <w:pPr>
              <w:spacing w:before="80" w:after="80" w:line="276" w:lineRule="auto"/>
              <w:jc w:val="left"/>
            </w:pPr>
            <w:r w:rsidRPr="00622195">
              <w:rPr>
                <w:sz w:val="20"/>
              </w:rPr>
              <w:t>General abnormality</w:t>
            </w:r>
          </w:p>
        </w:tc>
        <w:tc>
          <w:tcPr>
            <w:tcW w:w="3485" w:type="dxa"/>
            <w:tcMar>
              <w:top w:w="80" w:type="dxa"/>
              <w:left w:w="80" w:type="dxa"/>
              <w:bottom w:w="80" w:type="dxa"/>
              <w:right w:w="80" w:type="dxa"/>
            </w:tcMar>
            <w:vAlign w:val="center"/>
          </w:tcPr>
          <w:p w14:paraId="38C90ED7" w14:textId="77777777" w:rsidR="00DB1F74" w:rsidRPr="00622195" w:rsidRDefault="008F1D34">
            <w:pPr>
              <w:spacing w:before="80" w:after="80" w:line="276" w:lineRule="auto"/>
              <w:jc w:val="left"/>
            </w:pPr>
            <w:r w:rsidRPr="00622195">
              <w:rPr>
                <w:sz w:val="20"/>
              </w:rPr>
              <w:t>0.901</w:t>
            </w:r>
          </w:p>
        </w:tc>
        <w:tc>
          <w:tcPr>
            <w:tcW w:w="3542" w:type="dxa"/>
            <w:tcMar>
              <w:top w:w="80" w:type="dxa"/>
              <w:left w:w="80" w:type="dxa"/>
              <w:bottom w:w="80" w:type="dxa"/>
              <w:right w:w="80" w:type="dxa"/>
            </w:tcMar>
            <w:vAlign w:val="center"/>
          </w:tcPr>
          <w:p w14:paraId="144B32BD" w14:textId="77777777" w:rsidR="00DB1F74" w:rsidRPr="00622195" w:rsidRDefault="008F1D34">
            <w:pPr>
              <w:spacing w:before="80" w:after="80" w:line="276" w:lineRule="auto"/>
              <w:jc w:val="left"/>
            </w:pPr>
            <w:r w:rsidRPr="00622195">
              <w:rPr>
                <w:sz w:val="20"/>
              </w:rPr>
              <w:t>0.820–0.966</w:t>
            </w:r>
          </w:p>
        </w:tc>
      </w:tr>
      <w:tr w:rsidR="00DB1F74" w:rsidRPr="00622195" w14:paraId="2A474A93" w14:textId="77777777">
        <w:trPr>
          <w:cantSplit/>
          <w:jc w:val="center"/>
        </w:trPr>
        <w:tc>
          <w:tcPr>
            <w:tcW w:w="1987" w:type="dxa"/>
            <w:tcMar>
              <w:top w:w="80" w:type="dxa"/>
              <w:left w:w="80" w:type="dxa"/>
              <w:bottom w:w="80" w:type="dxa"/>
              <w:right w:w="80" w:type="dxa"/>
            </w:tcMar>
            <w:vAlign w:val="center"/>
          </w:tcPr>
          <w:p w14:paraId="507E2423" w14:textId="77777777" w:rsidR="00DB1F74" w:rsidRPr="00622195" w:rsidRDefault="008F1D34">
            <w:pPr>
              <w:spacing w:before="80" w:after="80" w:line="276" w:lineRule="auto"/>
              <w:jc w:val="left"/>
            </w:pPr>
            <w:r w:rsidRPr="00622195">
              <w:rPr>
                <w:sz w:val="20"/>
              </w:rPr>
              <w:t>ACL tear</w:t>
            </w:r>
          </w:p>
        </w:tc>
        <w:tc>
          <w:tcPr>
            <w:tcW w:w="3485" w:type="dxa"/>
            <w:tcMar>
              <w:top w:w="80" w:type="dxa"/>
              <w:left w:w="80" w:type="dxa"/>
              <w:bottom w:w="80" w:type="dxa"/>
              <w:right w:w="80" w:type="dxa"/>
            </w:tcMar>
            <w:vAlign w:val="center"/>
          </w:tcPr>
          <w:p w14:paraId="123D3087" w14:textId="77777777" w:rsidR="00DB1F74" w:rsidRPr="00622195" w:rsidRDefault="008F1D34">
            <w:pPr>
              <w:spacing w:before="80" w:after="80" w:line="276" w:lineRule="auto"/>
              <w:jc w:val="left"/>
            </w:pPr>
            <w:r w:rsidRPr="00622195">
              <w:rPr>
                <w:sz w:val="20"/>
              </w:rPr>
              <w:t>0.825</w:t>
            </w:r>
          </w:p>
        </w:tc>
        <w:tc>
          <w:tcPr>
            <w:tcW w:w="3542" w:type="dxa"/>
            <w:tcMar>
              <w:top w:w="80" w:type="dxa"/>
              <w:left w:w="80" w:type="dxa"/>
              <w:bottom w:w="80" w:type="dxa"/>
              <w:right w:w="80" w:type="dxa"/>
            </w:tcMar>
            <w:vAlign w:val="center"/>
          </w:tcPr>
          <w:p w14:paraId="507B6E67" w14:textId="77777777" w:rsidR="00DB1F74" w:rsidRPr="00622195" w:rsidRDefault="008F1D34">
            <w:pPr>
              <w:spacing w:before="80" w:after="80" w:line="276" w:lineRule="auto"/>
              <w:jc w:val="left"/>
            </w:pPr>
            <w:r w:rsidRPr="00622195">
              <w:rPr>
                <w:sz w:val="20"/>
              </w:rPr>
              <w:t>0.750–0.892</w:t>
            </w:r>
          </w:p>
        </w:tc>
      </w:tr>
      <w:tr w:rsidR="00DB1F74" w:rsidRPr="00622195" w14:paraId="71118A4C" w14:textId="77777777">
        <w:trPr>
          <w:cantSplit/>
          <w:jc w:val="center"/>
        </w:trPr>
        <w:tc>
          <w:tcPr>
            <w:tcW w:w="1987" w:type="dxa"/>
            <w:tcMar>
              <w:top w:w="80" w:type="dxa"/>
              <w:left w:w="80" w:type="dxa"/>
              <w:bottom w:w="80" w:type="dxa"/>
              <w:right w:w="80" w:type="dxa"/>
            </w:tcMar>
            <w:vAlign w:val="center"/>
          </w:tcPr>
          <w:p w14:paraId="0C04A520" w14:textId="77777777" w:rsidR="00DB1F74" w:rsidRPr="00622195" w:rsidRDefault="008F1D34">
            <w:pPr>
              <w:spacing w:before="80" w:after="80" w:line="276" w:lineRule="auto"/>
              <w:jc w:val="left"/>
            </w:pPr>
            <w:r w:rsidRPr="00622195">
              <w:rPr>
                <w:sz w:val="20"/>
              </w:rPr>
              <w:t>Meniscal tear</w:t>
            </w:r>
          </w:p>
        </w:tc>
        <w:tc>
          <w:tcPr>
            <w:tcW w:w="3485" w:type="dxa"/>
            <w:tcMar>
              <w:top w:w="80" w:type="dxa"/>
              <w:left w:w="80" w:type="dxa"/>
              <w:bottom w:w="80" w:type="dxa"/>
              <w:right w:w="80" w:type="dxa"/>
            </w:tcMar>
            <w:vAlign w:val="center"/>
          </w:tcPr>
          <w:p w14:paraId="293F6730" w14:textId="77777777" w:rsidR="00DB1F74" w:rsidRPr="00622195" w:rsidRDefault="008F1D34">
            <w:pPr>
              <w:spacing w:before="80" w:after="80" w:line="276" w:lineRule="auto"/>
              <w:jc w:val="left"/>
            </w:pPr>
            <w:r w:rsidRPr="00622195">
              <w:rPr>
                <w:sz w:val="20"/>
              </w:rPr>
              <w:t>0.754</w:t>
            </w:r>
          </w:p>
        </w:tc>
        <w:tc>
          <w:tcPr>
            <w:tcW w:w="3542" w:type="dxa"/>
            <w:tcMar>
              <w:top w:w="80" w:type="dxa"/>
              <w:left w:w="80" w:type="dxa"/>
              <w:bottom w:w="80" w:type="dxa"/>
              <w:right w:w="80" w:type="dxa"/>
            </w:tcMar>
            <w:vAlign w:val="center"/>
          </w:tcPr>
          <w:p w14:paraId="00665683" w14:textId="77777777" w:rsidR="00DB1F74" w:rsidRPr="00622195" w:rsidRDefault="008F1D34">
            <w:pPr>
              <w:spacing w:before="80" w:after="80" w:line="276" w:lineRule="auto"/>
              <w:jc w:val="left"/>
            </w:pPr>
            <w:r w:rsidRPr="00622195">
              <w:rPr>
                <w:sz w:val="20"/>
              </w:rPr>
              <w:t>0.666–0.836</w:t>
            </w:r>
          </w:p>
        </w:tc>
      </w:tr>
      <w:tr w:rsidR="00DB1F74" w:rsidRPr="00622195" w14:paraId="200C9D4E" w14:textId="77777777">
        <w:trPr>
          <w:cantSplit/>
          <w:jc w:val="center"/>
        </w:trPr>
        <w:tc>
          <w:tcPr>
            <w:tcW w:w="1987" w:type="dxa"/>
            <w:tcMar>
              <w:top w:w="80" w:type="dxa"/>
              <w:left w:w="80" w:type="dxa"/>
              <w:bottom w:w="80" w:type="dxa"/>
              <w:right w:w="80" w:type="dxa"/>
            </w:tcMar>
            <w:vAlign w:val="center"/>
          </w:tcPr>
          <w:p w14:paraId="48F373FB" w14:textId="77777777" w:rsidR="00DB1F74" w:rsidRPr="00622195" w:rsidRDefault="008F1D34">
            <w:pPr>
              <w:spacing w:before="80" w:after="80" w:line="276" w:lineRule="auto"/>
              <w:jc w:val="left"/>
            </w:pPr>
            <w:r w:rsidRPr="00622195">
              <w:rPr>
                <w:sz w:val="20"/>
              </w:rPr>
              <w:t>Macro average</w:t>
            </w:r>
          </w:p>
        </w:tc>
        <w:tc>
          <w:tcPr>
            <w:tcW w:w="3485" w:type="dxa"/>
            <w:tcMar>
              <w:top w:w="80" w:type="dxa"/>
              <w:left w:w="80" w:type="dxa"/>
              <w:bottom w:w="80" w:type="dxa"/>
              <w:right w:w="80" w:type="dxa"/>
            </w:tcMar>
            <w:vAlign w:val="center"/>
          </w:tcPr>
          <w:p w14:paraId="3EB53B7A" w14:textId="77777777" w:rsidR="00DB1F74" w:rsidRPr="00622195" w:rsidRDefault="008F1D34">
            <w:pPr>
              <w:spacing w:before="80" w:after="80" w:line="276" w:lineRule="auto"/>
              <w:jc w:val="left"/>
            </w:pPr>
            <w:r w:rsidRPr="00622195">
              <w:rPr>
                <w:sz w:val="20"/>
              </w:rPr>
              <w:t>0.827</w:t>
            </w:r>
          </w:p>
        </w:tc>
        <w:tc>
          <w:tcPr>
            <w:tcW w:w="3542" w:type="dxa"/>
            <w:tcMar>
              <w:top w:w="80" w:type="dxa"/>
              <w:left w:w="80" w:type="dxa"/>
              <w:bottom w:w="80" w:type="dxa"/>
              <w:right w:w="80" w:type="dxa"/>
            </w:tcMar>
            <w:vAlign w:val="center"/>
          </w:tcPr>
          <w:p w14:paraId="49B78240" w14:textId="77777777" w:rsidR="00DB1F74" w:rsidRPr="00622195" w:rsidRDefault="008F1D34">
            <w:pPr>
              <w:spacing w:before="80" w:after="80" w:line="276" w:lineRule="auto"/>
              <w:jc w:val="left"/>
            </w:pPr>
            <w:r w:rsidRPr="00622195">
              <w:rPr>
                <w:sz w:val="20"/>
              </w:rPr>
              <w:t>0.769–0.876</w:t>
            </w:r>
          </w:p>
        </w:tc>
      </w:tr>
    </w:tbl>
    <w:p w14:paraId="1EFB7AD3" w14:textId="77777777" w:rsidR="00DB1F74" w:rsidRPr="00622195" w:rsidRDefault="00DB1F74">
      <w:pPr>
        <w:spacing w:after="40"/>
      </w:pPr>
    </w:p>
    <w:p w14:paraId="30A3C10D" w14:textId="77777777" w:rsidR="00DB1F74" w:rsidRPr="00622195" w:rsidRDefault="008F1D34">
      <w:r w:rsidRPr="00622195">
        <w:t>These intervals are based on 1,000 resamples of the evaluation studies. They quantify only the uncertainty represented by that resampling scheme. They are not confidence intervals for performance at a new Zimbabwean hospital, and they do not justify a statistical superiority claim over the earlier baseline.</w:t>
      </w:r>
    </w:p>
    <w:p w14:paraId="1531E5BE" w14:textId="77777777" w:rsidR="00DB1F74" w:rsidRPr="00622195" w:rsidRDefault="008F1D34">
      <w:pPr>
        <w:pStyle w:val="Heading2"/>
      </w:pPr>
      <w:bookmarkStart w:id="291" w:name="_Toc241956052"/>
      <w:bookmarkStart w:id="292" w:name="_Toc241957683"/>
      <w:bookmarkStart w:id="293" w:name="_Toc241957825"/>
      <w:bookmarkStart w:id="294" w:name="_Toc242393859"/>
      <w:r w:rsidRPr="00622195">
        <w:t>4.6 Statistical analysis results</w:t>
      </w:r>
      <w:bookmarkEnd w:id="291"/>
      <w:bookmarkEnd w:id="292"/>
      <w:bookmarkEnd w:id="293"/>
      <w:bookmarkEnd w:id="294"/>
    </w:p>
    <w:p w14:paraId="36477195" w14:textId="77777777" w:rsidR="00DB1F74" w:rsidRPr="00622195" w:rsidRDefault="008F1D34">
      <w:pPr>
        <w:pStyle w:val="TableCaption"/>
      </w:pPr>
      <w:bookmarkStart w:id="295" w:name="_Toc241710870"/>
      <w:r w:rsidRPr="00622195">
        <w:t>Table 4.7 Earlier baseline and selected release</w:t>
      </w:r>
      <w:bookmarkEnd w:id="29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79A7AF7" w14:textId="77777777">
        <w:trPr>
          <w:cantSplit/>
          <w:tblHeader/>
          <w:jc w:val="center"/>
        </w:trPr>
        <w:tc>
          <w:tcPr>
            <w:tcW w:w="1987" w:type="dxa"/>
            <w:shd w:val="clear" w:color="auto" w:fill="E8E8E8"/>
            <w:tcMar>
              <w:top w:w="80" w:type="dxa"/>
              <w:left w:w="80" w:type="dxa"/>
              <w:bottom w:w="80" w:type="dxa"/>
              <w:right w:w="80" w:type="dxa"/>
            </w:tcMar>
            <w:vAlign w:val="center"/>
          </w:tcPr>
          <w:p w14:paraId="6DDD2683" w14:textId="77777777" w:rsidR="00DB1F74" w:rsidRPr="00622195" w:rsidRDefault="008F1D34">
            <w:pPr>
              <w:spacing w:before="80" w:after="80" w:line="276" w:lineRule="auto"/>
              <w:jc w:val="left"/>
            </w:pPr>
            <w:r w:rsidRPr="00622195">
              <w:rPr>
                <w:b/>
                <w:sz w:val="20"/>
              </w:rPr>
              <w:t>Evaluation AUROC</w:t>
            </w:r>
          </w:p>
        </w:tc>
        <w:tc>
          <w:tcPr>
            <w:tcW w:w="3485" w:type="dxa"/>
            <w:shd w:val="clear" w:color="auto" w:fill="E8E8E8"/>
            <w:tcMar>
              <w:top w:w="80" w:type="dxa"/>
              <w:left w:w="80" w:type="dxa"/>
              <w:bottom w:w="80" w:type="dxa"/>
              <w:right w:w="80" w:type="dxa"/>
            </w:tcMar>
            <w:vAlign w:val="center"/>
          </w:tcPr>
          <w:p w14:paraId="581B5112" w14:textId="77777777" w:rsidR="00DB1F74" w:rsidRPr="00622195" w:rsidRDefault="008F1D34">
            <w:pPr>
              <w:spacing w:before="80" w:after="80" w:line="276" w:lineRule="auto"/>
              <w:jc w:val="left"/>
            </w:pPr>
            <w:r w:rsidRPr="00622195">
              <w:rPr>
                <w:b/>
                <w:sz w:val="20"/>
              </w:rPr>
              <w:t>Earlier baseline</w:t>
            </w:r>
          </w:p>
        </w:tc>
        <w:tc>
          <w:tcPr>
            <w:tcW w:w="3542" w:type="dxa"/>
            <w:shd w:val="clear" w:color="auto" w:fill="E8E8E8"/>
            <w:tcMar>
              <w:top w:w="80" w:type="dxa"/>
              <w:left w:w="80" w:type="dxa"/>
              <w:bottom w:w="80" w:type="dxa"/>
              <w:right w:w="80" w:type="dxa"/>
            </w:tcMar>
            <w:vAlign w:val="center"/>
          </w:tcPr>
          <w:p w14:paraId="2B020585" w14:textId="77777777" w:rsidR="00DB1F74" w:rsidRPr="00622195" w:rsidRDefault="008F1D34">
            <w:pPr>
              <w:spacing w:before="80" w:after="80" w:line="276" w:lineRule="auto"/>
              <w:jc w:val="left"/>
            </w:pPr>
            <w:r w:rsidRPr="00622195">
              <w:rPr>
                <w:b/>
                <w:sz w:val="20"/>
              </w:rPr>
              <w:t>Selected release</w:t>
            </w:r>
          </w:p>
        </w:tc>
      </w:tr>
      <w:tr w:rsidR="00DB1F74" w:rsidRPr="00622195" w14:paraId="12F766A7" w14:textId="77777777">
        <w:trPr>
          <w:cantSplit/>
          <w:jc w:val="center"/>
        </w:trPr>
        <w:tc>
          <w:tcPr>
            <w:tcW w:w="1987" w:type="dxa"/>
            <w:tcMar>
              <w:top w:w="80" w:type="dxa"/>
              <w:left w:w="80" w:type="dxa"/>
              <w:bottom w:w="80" w:type="dxa"/>
              <w:right w:w="80" w:type="dxa"/>
            </w:tcMar>
            <w:vAlign w:val="center"/>
          </w:tcPr>
          <w:p w14:paraId="4C6BF952" w14:textId="77777777" w:rsidR="00DB1F74" w:rsidRPr="00622195" w:rsidRDefault="008F1D34">
            <w:pPr>
              <w:spacing w:before="80" w:after="80" w:line="276" w:lineRule="auto"/>
              <w:jc w:val="left"/>
            </w:pPr>
            <w:r w:rsidRPr="00622195">
              <w:rPr>
                <w:sz w:val="20"/>
              </w:rPr>
              <w:t>MRNet macro</w:t>
            </w:r>
          </w:p>
        </w:tc>
        <w:tc>
          <w:tcPr>
            <w:tcW w:w="3485" w:type="dxa"/>
            <w:tcMar>
              <w:top w:w="80" w:type="dxa"/>
              <w:left w:w="80" w:type="dxa"/>
              <w:bottom w:w="80" w:type="dxa"/>
              <w:right w:w="80" w:type="dxa"/>
            </w:tcMar>
            <w:vAlign w:val="center"/>
          </w:tcPr>
          <w:p w14:paraId="6548A357" w14:textId="77777777" w:rsidR="00DB1F74" w:rsidRPr="00622195" w:rsidRDefault="008F1D34">
            <w:pPr>
              <w:spacing w:before="80" w:after="80" w:line="276" w:lineRule="auto"/>
              <w:jc w:val="left"/>
            </w:pPr>
            <w:r w:rsidRPr="00622195">
              <w:rPr>
                <w:sz w:val="20"/>
              </w:rPr>
              <w:t>0.8499</w:t>
            </w:r>
          </w:p>
        </w:tc>
        <w:tc>
          <w:tcPr>
            <w:tcW w:w="3542" w:type="dxa"/>
            <w:tcMar>
              <w:top w:w="80" w:type="dxa"/>
              <w:left w:w="80" w:type="dxa"/>
              <w:bottom w:w="80" w:type="dxa"/>
              <w:right w:w="80" w:type="dxa"/>
            </w:tcMar>
            <w:vAlign w:val="center"/>
          </w:tcPr>
          <w:p w14:paraId="2EAF37AB" w14:textId="77777777" w:rsidR="00DB1F74" w:rsidRPr="00622195" w:rsidRDefault="008F1D34">
            <w:pPr>
              <w:spacing w:before="80" w:after="80" w:line="276" w:lineRule="auto"/>
              <w:jc w:val="left"/>
            </w:pPr>
            <w:r w:rsidRPr="00622195">
              <w:rPr>
                <w:sz w:val="20"/>
              </w:rPr>
              <w:t>0.8267</w:t>
            </w:r>
          </w:p>
        </w:tc>
      </w:tr>
      <w:tr w:rsidR="00DB1F74" w:rsidRPr="00622195" w14:paraId="6429160E" w14:textId="77777777">
        <w:trPr>
          <w:cantSplit/>
          <w:jc w:val="center"/>
        </w:trPr>
        <w:tc>
          <w:tcPr>
            <w:tcW w:w="1987" w:type="dxa"/>
            <w:tcMar>
              <w:top w:w="80" w:type="dxa"/>
              <w:left w:w="80" w:type="dxa"/>
              <w:bottom w:w="80" w:type="dxa"/>
              <w:right w:w="80" w:type="dxa"/>
            </w:tcMar>
            <w:vAlign w:val="center"/>
          </w:tcPr>
          <w:p w14:paraId="3829CBBE" w14:textId="77777777" w:rsidR="00DB1F74" w:rsidRPr="00622195" w:rsidRDefault="008F1D34">
            <w:pPr>
              <w:spacing w:before="80" w:after="80" w:line="276" w:lineRule="auto"/>
              <w:jc w:val="left"/>
            </w:pPr>
            <w:r w:rsidRPr="00622195">
              <w:rPr>
                <w:sz w:val="20"/>
              </w:rPr>
              <w:t>KneeMRI ACL</w:t>
            </w:r>
          </w:p>
        </w:tc>
        <w:tc>
          <w:tcPr>
            <w:tcW w:w="3485" w:type="dxa"/>
            <w:tcMar>
              <w:top w:w="80" w:type="dxa"/>
              <w:left w:w="80" w:type="dxa"/>
              <w:bottom w:w="80" w:type="dxa"/>
              <w:right w:w="80" w:type="dxa"/>
            </w:tcMar>
            <w:vAlign w:val="center"/>
          </w:tcPr>
          <w:p w14:paraId="3679FEE8" w14:textId="77777777" w:rsidR="00DB1F74" w:rsidRPr="00622195" w:rsidRDefault="008F1D34">
            <w:pPr>
              <w:spacing w:before="80" w:after="80" w:line="276" w:lineRule="auto"/>
              <w:jc w:val="left"/>
            </w:pPr>
            <w:r w:rsidRPr="00622195">
              <w:rPr>
                <w:sz w:val="20"/>
              </w:rPr>
              <w:t>0.6346</w:t>
            </w:r>
          </w:p>
        </w:tc>
        <w:tc>
          <w:tcPr>
            <w:tcW w:w="3542" w:type="dxa"/>
            <w:tcMar>
              <w:top w:w="80" w:type="dxa"/>
              <w:left w:w="80" w:type="dxa"/>
              <w:bottom w:w="80" w:type="dxa"/>
              <w:right w:w="80" w:type="dxa"/>
            </w:tcMar>
            <w:vAlign w:val="center"/>
          </w:tcPr>
          <w:p w14:paraId="0134DDAE" w14:textId="77777777" w:rsidR="00DB1F74" w:rsidRPr="00622195" w:rsidRDefault="008F1D34">
            <w:pPr>
              <w:spacing w:before="80" w:after="80" w:line="276" w:lineRule="auto"/>
              <w:jc w:val="left"/>
            </w:pPr>
            <w:r w:rsidRPr="00622195">
              <w:rPr>
                <w:sz w:val="20"/>
              </w:rPr>
              <w:t>0.6030</w:t>
            </w:r>
          </w:p>
        </w:tc>
      </w:tr>
      <w:tr w:rsidR="00DB1F74" w:rsidRPr="00622195" w14:paraId="54A6B905" w14:textId="77777777">
        <w:trPr>
          <w:cantSplit/>
          <w:jc w:val="center"/>
        </w:trPr>
        <w:tc>
          <w:tcPr>
            <w:tcW w:w="1987" w:type="dxa"/>
            <w:tcMar>
              <w:top w:w="80" w:type="dxa"/>
              <w:left w:w="80" w:type="dxa"/>
              <w:bottom w:w="80" w:type="dxa"/>
              <w:right w:w="80" w:type="dxa"/>
            </w:tcMar>
            <w:vAlign w:val="center"/>
          </w:tcPr>
          <w:p w14:paraId="173FF99F" w14:textId="77777777" w:rsidR="00DB1F74" w:rsidRPr="00622195" w:rsidRDefault="008F1D34">
            <w:pPr>
              <w:spacing w:before="80" w:after="80" w:line="276" w:lineRule="auto"/>
              <w:jc w:val="left"/>
            </w:pPr>
            <w:r w:rsidRPr="00622195">
              <w:rPr>
                <w:sz w:val="20"/>
              </w:rPr>
              <w:t>fastMRI meniscal reference</w:t>
            </w:r>
          </w:p>
        </w:tc>
        <w:tc>
          <w:tcPr>
            <w:tcW w:w="3485" w:type="dxa"/>
            <w:tcMar>
              <w:top w:w="80" w:type="dxa"/>
              <w:left w:w="80" w:type="dxa"/>
              <w:bottom w:w="80" w:type="dxa"/>
              <w:right w:w="80" w:type="dxa"/>
            </w:tcMar>
            <w:vAlign w:val="center"/>
          </w:tcPr>
          <w:p w14:paraId="0C58023C" w14:textId="77777777" w:rsidR="00DB1F74" w:rsidRPr="00622195" w:rsidRDefault="008F1D34">
            <w:pPr>
              <w:spacing w:before="80" w:after="80" w:line="276" w:lineRule="auto"/>
              <w:jc w:val="left"/>
            </w:pPr>
            <w:r w:rsidRPr="00622195">
              <w:rPr>
                <w:sz w:val="20"/>
              </w:rPr>
              <w:t>0.6740</w:t>
            </w:r>
          </w:p>
        </w:tc>
        <w:tc>
          <w:tcPr>
            <w:tcW w:w="3542" w:type="dxa"/>
            <w:tcMar>
              <w:top w:w="80" w:type="dxa"/>
              <w:left w:w="80" w:type="dxa"/>
              <w:bottom w:w="80" w:type="dxa"/>
              <w:right w:w="80" w:type="dxa"/>
            </w:tcMar>
            <w:vAlign w:val="center"/>
          </w:tcPr>
          <w:p w14:paraId="275A777D" w14:textId="77777777" w:rsidR="00DB1F74" w:rsidRPr="00622195" w:rsidRDefault="008F1D34">
            <w:pPr>
              <w:spacing w:before="80" w:after="80" w:line="276" w:lineRule="auto"/>
              <w:jc w:val="left"/>
            </w:pPr>
            <w:r w:rsidRPr="00622195">
              <w:rPr>
                <w:sz w:val="20"/>
              </w:rPr>
              <w:t>0.6561</w:t>
            </w:r>
          </w:p>
        </w:tc>
      </w:tr>
    </w:tbl>
    <w:p w14:paraId="1B14E104" w14:textId="77777777" w:rsidR="00DB1F74" w:rsidRPr="00622195" w:rsidRDefault="00DB1F74">
      <w:pPr>
        <w:spacing w:after="40"/>
      </w:pPr>
    </w:p>
    <w:p w14:paraId="0B091506" w14:textId="77777777" w:rsidR="00DB1F74" w:rsidRPr="00622195" w:rsidRDefault="008F1D34">
      <w:r w:rsidRPr="00622195">
        <w:t>All three reported broader evaluation AUROCs decreased, despite the higher internal selection AUROC. This is the central negative finding. Because the fitting allocation and calibration procedure also changed, the comparison does not isolate the effect of architecture or fine-tuning. It does establish that the selected release should not be described as an overall performance improvement.</w:t>
      </w:r>
    </w:p>
    <w:p w14:paraId="76782DFD" w14:textId="77777777" w:rsidR="00DB1F74" w:rsidRPr="00622195" w:rsidRDefault="008F1D34">
      <w:r w:rsidRPr="00622195">
        <w:t xml:space="preserve">General-abnormality specificity increased from 20% in the earlier release to 68%, while sensitivity decreased from 100% to 93.7%. This is an operating-point tradeoff rather than proof of greater clinical value. Final Brier scores were approximately 0.098 for abnormality, </w:t>
      </w:r>
      <w:r w:rsidRPr="00622195">
        <w:lastRenderedPageBreak/>
        <w:t>0.192 for ACL and 0.200 for meniscus; without a prespecified comparative calibration analysis, these values alone do not establish successful transportable calibration.</w:t>
      </w:r>
    </w:p>
    <w:p w14:paraId="7B89468E" w14:textId="77777777" w:rsidR="00DB1F74" w:rsidRPr="00622195" w:rsidRDefault="008F1D34">
      <w:pPr>
        <w:pStyle w:val="Heading2"/>
      </w:pPr>
      <w:bookmarkStart w:id="296" w:name="_Toc241956053"/>
      <w:bookmarkStart w:id="297" w:name="_Toc241957684"/>
      <w:bookmarkStart w:id="298" w:name="_Toc241957826"/>
      <w:bookmarkStart w:id="299" w:name="_Toc242393860"/>
      <w:r w:rsidRPr="00622195">
        <w:t>4.7 Feature importance and insights</w:t>
      </w:r>
      <w:bookmarkEnd w:id="296"/>
      <w:bookmarkEnd w:id="297"/>
      <w:bookmarkEnd w:id="298"/>
      <w:bookmarkEnd w:id="299"/>
    </w:p>
    <w:p w14:paraId="5C64BB55" w14:textId="77777777" w:rsidR="00DB1F74" w:rsidRPr="00622195" w:rsidRDefault="00DB1F74">
      <w:pPr>
        <w:keepNext/>
      </w:pPr>
    </w:p>
    <w:p w14:paraId="1F738E90" w14:textId="77777777" w:rsidR="00DB1F74" w:rsidRPr="00622195" w:rsidRDefault="008F1D34">
      <w:pPr>
        <w:pStyle w:val="FigureCaption"/>
      </w:pPr>
      <w:bookmarkStart w:id="300" w:name="_Toc241710858"/>
      <w:r w:rsidRPr="00622195">
        <w:t>Figure 4.8 Saved MRI example and attention visualisation. Source: project inference artifact. The overlay is model attention, not a confirmed lesion.</w:t>
      </w:r>
      <w:bookmarkEnd w:id="300"/>
    </w:p>
    <w:p w14:paraId="2F30E642" w14:textId="77777777" w:rsidR="00DB1F74" w:rsidRPr="00622195" w:rsidRDefault="008F1D34">
      <w:r w:rsidRPr="00622195">
        <w:t>The displayed example demonstrates that the explanation pipeline produces an overlay associated with a prediction. It does not establish that highlighted pixels identify the anatomical cause of a tear. No expert-drawn lesion masks were available for a localisation score. The appropriate conclusion is functional explanation output with unresolved explanatory validity.</w:t>
      </w:r>
    </w:p>
    <w:p w14:paraId="01FE3172" w14:textId="77777777" w:rsidR="00DB1F74" w:rsidRPr="00622195" w:rsidRDefault="008F1D34">
      <w:pPr>
        <w:pStyle w:val="Heading2"/>
      </w:pPr>
      <w:bookmarkStart w:id="301" w:name="_Toc241956054"/>
      <w:bookmarkStart w:id="302" w:name="_Toc241957685"/>
      <w:bookmarkStart w:id="303" w:name="_Toc241957827"/>
      <w:bookmarkStart w:id="304" w:name="_Toc242393861"/>
      <w:r w:rsidRPr="00622195">
        <w:t>4.8 Outliers and anomalies</w:t>
      </w:r>
      <w:bookmarkEnd w:id="301"/>
      <w:bookmarkEnd w:id="302"/>
      <w:bookmarkEnd w:id="303"/>
      <w:bookmarkEnd w:id="304"/>
    </w:p>
    <w:p w14:paraId="0FBB9020" w14:textId="77777777" w:rsidR="00DB1F74" w:rsidRPr="00622195" w:rsidRDefault="008F1D34">
      <w:r w:rsidRPr="00622195">
        <w:t>The training work encountered non-finite behaviour during half-precision encoder computation. The final numerical configuration retained full-precision encoder execution, with mixed precision used only where stable. The issue was treated as a computational failure to diagnose rather than evidence that a clinical case should be excluded.</w:t>
      </w:r>
    </w:p>
    <w:p w14:paraId="2994C776" w14:textId="77777777" w:rsidR="00DB1F74" w:rsidRPr="00622195" w:rsidRDefault="008F1D34">
      <w:r w:rsidRPr="00622195">
        <w:t>No claim is made that unusual clinical studies were systematically identified and removed. The system lacks a validated out-of-distribution detector and does not automatically confirm knee anatomy or patient consistency. Unsupported content can therefore remain a scientific risk even when a file passes basic structural checks.</w:t>
      </w:r>
    </w:p>
    <w:p w14:paraId="4BB4CE50" w14:textId="77777777" w:rsidR="00DB1F74" w:rsidRPr="00622195" w:rsidRDefault="008F1D34">
      <w:pPr>
        <w:pStyle w:val="Heading2"/>
      </w:pPr>
      <w:bookmarkStart w:id="305" w:name="_Toc241956055"/>
      <w:bookmarkStart w:id="306" w:name="_Toc241957686"/>
      <w:bookmarkStart w:id="307" w:name="_Toc241957828"/>
      <w:bookmarkStart w:id="308" w:name="_Toc242393862"/>
      <w:r w:rsidRPr="00622195">
        <w:t>4.9 Robustness and sensitivity analysis</w:t>
      </w:r>
      <w:bookmarkEnd w:id="305"/>
      <w:bookmarkEnd w:id="306"/>
      <w:bookmarkEnd w:id="307"/>
      <w:bookmarkEnd w:id="308"/>
    </w:p>
    <w:p w14:paraId="725BA1BC" w14:textId="77777777" w:rsidR="00DB1F74" w:rsidRPr="00622195" w:rsidRDefault="008F1D34">
      <w:r w:rsidRPr="00622195">
        <w:t>Only one training seed was used, and no repeated cross-validation result is available. Missing-plane support in the architecture does not establish that each missing-plane combination is accurate. The external cohorts differ in plane coverage and reference construction, but the experiment does not isolate those factors through controlled ablations.</w:t>
      </w:r>
    </w:p>
    <w:p w14:paraId="40589EDC" w14:textId="77777777" w:rsidR="00DB1F74" w:rsidRPr="00622195" w:rsidRDefault="008F1D34">
      <w:r w:rsidRPr="00622195">
        <w:t>Similarly, successful processing on the local GPU does not establish equivalent performance and latency on every machine. The saved checkpoint and inference tests support reproducibility of this release, while a broader robustness programme would require repeated seeds, additional devices, acquisition strata and independently labelled cases.</w:t>
      </w:r>
    </w:p>
    <w:p w14:paraId="22D3379D" w14:textId="77777777" w:rsidR="00DB1F74" w:rsidRPr="00622195" w:rsidRDefault="008F1D34">
      <w:pPr>
        <w:pStyle w:val="Heading2"/>
      </w:pPr>
      <w:bookmarkStart w:id="309" w:name="_Toc241956056"/>
      <w:bookmarkStart w:id="310" w:name="_Toc241957687"/>
      <w:bookmarkStart w:id="311" w:name="_Toc241957829"/>
      <w:bookmarkStart w:id="312" w:name="_Toc242393863"/>
      <w:r w:rsidRPr="00622195">
        <w:lastRenderedPageBreak/>
        <w:t>4.10 Discussion and interpretation</w:t>
      </w:r>
      <w:bookmarkEnd w:id="309"/>
      <w:bookmarkEnd w:id="310"/>
      <w:bookmarkEnd w:id="311"/>
      <w:bookmarkEnd w:id="312"/>
    </w:p>
    <w:p w14:paraId="1C0945C6" w14:textId="77777777" w:rsidR="00DB1F74" w:rsidRPr="00622195" w:rsidRDefault="008F1D34">
      <w:pPr>
        <w:pStyle w:val="Heading3"/>
      </w:pPr>
      <w:bookmarkStart w:id="313" w:name="_Toc241956057"/>
      <w:bookmarkStart w:id="314" w:name="_Toc241957688"/>
      <w:r w:rsidRPr="00622195">
        <w:t>4.10.1 Interpretation of the main findings</w:t>
      </w:r>
      <w:bookmarkEnd w:id="313"/>
      <w:bookmarkEnd w:id="314"/>
    </w:p>
    <w:p w14:paraId="2AC67833" w14:textId="77777777" w:rsidR="00DB1F74" w:rsidRPr="00622195" w:rsidRDefault="008F1D34">
      <w:r>
        <w:t>The five objectives were addressed with different types of evidence. The decision-support prototype, controlled MRI preprocessing, transfer-learning classification, validation-based model selection and quantitative metrics against available labels are observable technical achievements. The absence of a radiologist-reader study and weak external transfer are findings to report, not reasons to hide the results.</w:t>
      </w:r>
    </w:p>
    <w:p w14:paraId="1AFE0A01" w14:textId="77777777" w:rsidR="00DB1F74" w:rsidRPr="00622195" w:rsidRDefault="008F1D34">
      <w:r w:rsidRPr="00622195">
        <w:t>The internal selection rule chose a candidate that did not improve broader evaluation. This outcome suggests that the designated tuning result is an incomplete guide to transfer performance in the present experiment. It does not establish a single cause. Differences in acquisition, sample composition, limited training size, label semantics and ordinary sampling variation are plausible explanations requiring further controlled study.</w:t>
      </w:r>
    </w:p>
    <w:p w14:paraId="1ED29B29" w14:textId="77777777" w:rsidR="00DB1F74" w:rsidRPr="00622195" w:rsidRDefault="008F1D34">
      <w:pPr>
        <w:pStyle w:val="Heading3"/>
      </w:pPr>
      <w:bookmarkStart w:id="315" w:name="_Toc241956058"/>
      <w:bookmarkStart w:id="316" w:name="_Toc241957689"/>
      <w:r w:rsidRPr="00622195">
        <w:t>4.10.2 Relationship to the literature</w:t>
      </w:r>
      <w:bookmarkEnd w:id="315"/>
      <w:bookmarkEnd w:id="316"/>
    </w:p>
    <w:p w14:paraId="109742B9" w14:textId="77777777" w:rsidR="00DB1F74" w:rsidRPr="00622195" w:rsidRDefault="008F1D34">
      <w:r w:rsidRPr="00622195">
        <w:t>The use of a study-level three-target task follows the broad MRNet research setting, but the architecture and partitions differ from the published study (Bien et al., 2018). The present results cannot be used as a direct replication claim. More generally, the discrepancy between internal and external performance is consistent with the importance of evaluating transfer under changed data conditions.</w:t>
      </w:r>
    </w:p>
    <w:p w14:paraId="15E769FC" w14:textId="77777777" w:rsidR="00DB1F74" w:rsidRPr="00622195" w:rsidRDefault="008F1D34">
      <w:r w:rsidRPr="00622195">
        <w:t>Reporting guidance helps make these differences visible, but it cannot correct them retrospectively. Similarly, attention output offers an inspection mechanism without demonstrating a clinically faithful explanation. The literature therefore supports restraint in interpretation and a clearly specified next evaluation, rather than a stronger marketing claim.</w:t>
      </w:r>
    </w:p>
    <w:p w14:paraId="69D9938E" w14:textId="77777777" w:rsidR="00DB1F74" w:rsidRPr="00622195" w:rsidRDefault="008F1D34">
      <w:pPr>
        <w:pStyle w:val="Heading3"/>
      </w:pPr>
      <w:bookmarkStart w:id="317" w:name="_Toc241956059"/>
      <w:bookmarkStart w:id="318" w:name="_Toc241957690"/>
      <w:r w:rsidRPr="00622195">
        <w:t>4.10.3 Limitations</w:t>
      </w:r>
      <w:bookmarkEnd w:id="317"/>
      <w:bookmarkEnd w:id="318"/>
    </w:p>
    <w:p w14:paraId="5AFE9277" w14:textId="77777777" w:rsidR="00DB1F74" w:rsidRPr="00622195" w:rsidRDefault="008F1D34">
      <w:r w:rsidRPr="00622195">
        <w:t xml:space="preserve">The principal limitations are unavailable patient linkage, reused official validation and KneeMRI material, limited fastMRI references, one seed, no local clinical cohort and no prospective user study. The guarded DICOM route is narrower than routine clinical imaging workflows because it requires explicit plane folders and does not select sequences automatically. The three targets do not cover the full diagnostic content of a knee MRI examination. No weighted ensemble is deployed because its benefit has not been </w:t>
      </w:r>
      <w:r w:rsidRPr="00622195">
        <w:lastRenderedPageBreak/>
        <w:t>demonstrated on held-out calibrated predictions; detection boxes and segmentation masks are unavailable because suitable verified lesion-location annotations are absent.</w:t>
      </w:r>
    </w:p>
    <w:p w14:paraId="7345BDF0" w14:textId="77777777" w:rsidR="00DB1F74" w:rsidRPr="00622195" w:rsidRDefault="008F1D34">
      <w:r w:rsidRPr="00622195">
        <w:t>These limitations affect different claims. Missing patient linkage constrains independence; non-exhaustive annotations constrain reference validity; one seed constrains training robustness; and absent clinical workflow evidence constrains usefulness. They cannot all be resolved by adding another architecture or making the dashboard more polished.</w:t>
      </w:r>
    </w:p>
    <w:p w14:paraId="559490CE" w14:textId="77777777" w:rsidR="00DB1F74" w:rsidRPr="00622195" w:rsidRDefault="008F1D34">
      <w:pPr>
        <w:pStyle w:val="Heading2"/>
      </w:pPr>
      <w:bookmarkStart w:id="319" w:name="_Toc241956060"/>
      <w:bookmarkStart w:id="320" w:name="_Toc241957691"/>
      <w:bookmarkStart w:id="321" w:name="_Toc241957830"/>
      <w:bookmarkStart w:id="322" w:name="_Toc242393864"/>
      <w:r w:rsidRPr="00622195">
        <w:t>4.11 Chapter summary</w:t>
      </w:r>
      <w:bookmarkEnd w:id="319"/>
      <w:bookmarkEnd w:id="320"/>
      <w:bookmarkEnd w:id="321"/>
      <w:bookmarkEnd w:id="322"/>
    </w:p>
    <w:p w14:paraId="3F8408FA" w14:textId="77777777" w:rsidR="00DB1F74" w:rsidRPr="00622195" w:rsidRDefault="008F1D34">
      <w:r w:rsidRPr="00622195">
        <w:t>The release works as a research application and produces auditable predictions and attention. Its strongest measured performance is general abnormality on MRNet. External-reference results are weak, and the selected release did not improve the broader AUROCs over the earlier baseline. The findings support controlled research testing and a better independent evaluation design.</w:t>
      </w:r>
    </w:p>
    <w:p w14:paraId="47592601" w14:textId="77777777" w:rsidR="00DB1F74" w:rsidRPr="00622195" w:rsidRDefault="008F1D34">
      <w:pPr>
        <w:pStyle w:val="Heading1"/>
        <w:jc w:val="center"/>
      </w:pPr>
      <w:bookmarkStart w:id="323" w:name="_Toc241956061"/>
      <w:bookmarkStart w:id="324" w:name="_Toc241957692"/>
      <w:bookmarkStart w:id="325" w:name="_Toc241957831"/>
      <w:bookmarkStart w:id="326" w:name="_Toc242393865"/>
      <w:r w:rsidRPr="00622195">
        <w:lastRenderedPageBreak/>
        <w:t>CHAPTER 5 CONCLUSIONS AND RECOMMENDATIONS</w:t>
      </w:r>
      <w:bookmarkEnd w:id="323"/>
      <w:bookmarkEnd w:id="324"/>
      <w:bookmarkEnd w:id="325"/>
      <w:bookmarkEnd w:id="326"/>
    </w:p>
    <w:p w14:paraId="4213BD45" w14:textId="77777777" w:rsidR="00DB1F74" w:rsidRPr="00622195" w:rsidRDefault="008F1D34">
      <w:pPr>
        <w:pStyle w:val="Heading2"/>
      </w:pPr>
      <w:bookmarkStart w:id="327" w:name="_Toc241956062"/>
      <w:bookmarkStart w:id="328" w:name="_Toc241957693"/>
      <w:bookmarkStart w:id="329" w:name="_Toc241957832"/>
      <w:bookmarkStart w:id="330" w:name="_Toc242393866"/>
      <w:r w:rsidRPr="00622195">
        <w:t>5.1 Introduction</w:t>
      </w:r>
      <w:bookmarkEnd w:id="327"/>
      <w:bookmarkEnd w:id="328"/>
      <w:bookmarkEnd w:id="329"/>
      <w:bookmarkEnd w:id="330"/>
    </w:p>
    <w:p w14:paraId="0A50CFCB" w14:textId="77777777" w:rsidR="00DB1F74" w:rsidRPr="00622195" w:rsidRDefault="008F1D34">
      <w:r w:rsidRPr="00622195">
        <w:t>This chapter draws conclusions at the level supported by the experiment. It separates achieved functions from unresolved scientific and clinical questions. The project is complete as a documented research prototype, while clinical suitability remains unestablished.</w:t>
      </w:r>
    </w:p>
    <w:p w14:paraId="59405C69" w14:textId="77777777" w:rsidR="00DB1F74" w:rsidRPr="00622195" w:rsidRDefault="008F1D34">
      <w:pPr>
        <w:pStyle w:val="Heading2"/>
      </w:pPr>
      <w:bookmarkStart w:id="331" w:name="_Toc241956063"/>
      <w:bookmarkStart w:id="332" w:name="_Toc241957694"/>
      <w:bookmarkStart w:id="333" w:name="_Toc241957833"/>
      <w:bookmarkStart w:id="334" w:name="_Toc242393867"/>
      <w:r w:rsidRPr="00622195">
        <w:t>5.2 Summary of findings</w:t>
      </w:r>
      <w:bookmarkEnd w:id="331"/>
      <w:bookmarkEnd w:id="332"/>
      <w:bookmarkEnd w:id="333"/>
      <w:bookmarkEnd w:id="334"/>
    </w:p>
    <w:p w14:paraId="152614CB" w14:textId="77777777" w:rsidR="00DB1F74" w:rsidRPr="00622195" w:rsidRDefault="008F1D34">
      <w:pPr>
        <w:pStyle w:val="TableCaption"/>
      </w:pPr>
      <w:bookmarkStart w:id="335" w:name="_Toc241710871"/>
      <w:r w:rsidRPr="00622195">
        <w:t>Table 5.1 Achievement and remaining qualification</w:t>
      </w:r>
      <w:bookmarkEnd w:id="3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C5B7B0E" w14:textId="77777777">
        <w:trPr>
          <w:cantSplit/>
          <w:tblHeader/>
          <w:jc w:val="center"/>
        </w:trPr>
        <w:tc>
          <w:tcPr>
            <w:tcW w:w="1987" w:type="dxa"/>
            <w:shd w:val="clear" w:color="auto" w:fill="E8E8E8"/>
            <w:tcMar>
              <w:top w:w="80" w:type="dxa"/>
              <w:left w:w="80" w:type="dxa"/>
              <w:bottom w:w="80" w:type="dxa"/>
              <w:right w:w="80" w:type="dxa"/>
            </w:tcMar>
            <w:vAlign w:val="center"/>
          </w:tcPr>
          <w:p w14:paraId="70F871C1" w14:textId="77777777" w:rsidR="00DB1F74" w:rsidRPr="00622195" w:rsidRDefault="008F1D34">
            <w:pPr>
              <w:spacing w:before="80" w:after="80" w:line="276" w:lineRule="auto"/>
              <w:jc w:val="left"/>
            </w:pPr>
            <w:r w:rsidRPr="00622195">
              <w:rPr>
                <w:b/>
                <w:sz w:val="20"/>
              </w:rPr>
              <w:t>Objective</w:t>
            </w:r>
          </w:p>
        </w:tc>
        <w:tc>
          <w:tcPr>
            <w:tcW w:w="3485" w:type="dxa"/>
            <w:shd w:val="clear" w:color="auto" w:fill="E8E8E8"/>
            <w:tcMar>
              <w:top w:w="80" w:type="dxa"/>
              <w:left w:w="80" w:type="dxa"/>
              <w:bottom w:w="80" w:type="dxa"/>
              <w:right w:w="80" w:type="dxa"/>
            </w:tcMar>
            <w:vAlign w:val="center"/>
          </w:tcPr>
          <w:p w14:paraId="0630FA4B" w14:textId="77777777" w:rsidR="00DB1F74" w:rsidRPr="00622195" w:rsidRDefault="008F1D34">
            <w:pPr>
              <w:spacing w:before="80" w:after="80" w:line="276" w:lineRule="auto"/>
              <w:jc w:val="left"/>
            </w:pPr>
            <w:r w:rsidRPr="00622195">
              <w:rPr>
                <w:b/>
                <w:sz w:val="20"/>
              </w:rPr>
              <w:t>Achieved outcome</w:t>
            </w:r>
          </w:p>
        </w:tc>
        <w:tc>
          <w:tcPr>
            <w:tcW w:w="3542" w:type="dxa"/>
            <w:shd w:val="clear" w:color="auto" w:fill="E8E8E8"/>
            <w:tcMar>
              <w:top w:w="80" w:type="dxa"/>
              <w:left w:w="80" w:type="dxa"/>
              <w:bottom w:w="80" w:type="dxa"/>
              <w:right w:w="80" w:type="dxa"/>
            </w:tcMar>
            <w:vAlign w:val="center"/>
          </w:tcPr>
          <w:p w14:paraId="1FFEC86B" w14:textId="77777777" w:rsidR="00DB1F74" w:rsidRPr="00622195" w:rsidRDefault="008F1D34">
            <w:pPr>
              <w:spacing w:before="80" w:after="80" w:line="276" w:lineRule="auto"/>
              <w:jc w:val="left"/>
            </w:pPr>
            <w:r w:rsidRPr="00622195">
              <w:rPr>
                <w:b/>
                <w:sz w:val="20"/>
              </w:rPr>
              <w:t>Qualification</w:t>
            </w:r>
          </w:p>
        </w:tc>
      </w:tr>
      <w:tr w:rsidR="00DB1F74" w:rsidRPr="00622195" w14:paraId="644FF329" w14:textId="77777777">
        <w:trPr>
          <w:cantSplit/>
          <w:jc w:val="center"/>
        </w:trPr>
        <w:tc>
          <w:tcPr>
            <w:tcW w:w="1987" w:type="dxa"/>
            <w:tcMar>
              <w:top w:w="80" w:type="dxa"/>
              <w:left w:w="80" w:type="dxa"/>
              <w:bottom w:w="80" w:type="dxa"/>
              <w:right w:w="80" w:type="dxa"/>
            </w:tcMar>
            <w:vAlign w:val="center"/>
          </w:tcPr>
          <w:p w14:paraId="2C8C74D2" w14:textId="77777777" w:rsidR="00DB1F74" w:rsidRPr="00622195" w:rsidRDefault="008F1D34">
            <w:pPr>
              <w:spacing w:before="80" w:after="80" w:line="276" w:lineRule="auto"/>
              <w:jc w:val="left"/>
            </w:pPr>
            <w:r>
              <w:t>1</w:t>
            </w:r>
          </w:p>
        </w:tc>
        <w:tc>
          <w:tcPr>
            <w:tcW w:w="3485" w:type="dxa"/>
            <w:tcMar>
              <w:top w:w="80" w:type="dxa"/>
              <w:left w:w="80" w:type="dxa"/>
              <w:bottom w:w="80" w:type="dxa"/>
              <w:right w:w="80" w:type="dxa"/>
            </w:tcMar>
            <w:vAlign w:val="center"/>
          </w:tcPr>
          <w:p w14:paraId="236A60A0" w14:textId="77777777" w:rsidR="00DB1F74" w:rsidRPr="00622195" w:rsidRDefault="008F1D34">
            <w:pPr>
              <w:spacing w:before="80" w:after="80" w:line="276" w:lineRule="auto"/>
              <w:jc w:val="left"/>
            </w:pPr>
            <w:r>
              <w:t>Verified local MRI workflow, score display, Grad-CAM display and exports</w:t>
            </w:r>
          </w:p>
        </w:tc>
        <w:tc>
          <w:tcPr>
            <w:tcW w:w="3542" w:type="dxa"/>
            <w:tcMar>
              <w:top w:w="80" w:type="dxa"/>
              <w:left w:w="80" w:type="dxa"/>
              <w:bottom w:w="80" w:type="dxa"/>
              <w:right w:w="80" w:type="dxa"/>
            </w:tcMar>
            <w:vAlign w:val="center"/>
          </w:tcPr>
          <w:p w14:paraId="4309A6C7" w14:textId="77777777" w:rsidR="00DB1F74" w:rsidRPr="00622195" w:rsidRDefault="008F1D34">
            <w:pPr>
              <w:spacing w:before="80" w:after="80" w:line="276" w:lineRule="auto"/>
              <w:jc w:val="left"/>
            </w:pPr>
            <w:r>
              <w:t>Research usability only; no clinical field study</w:t>
            </w:r>
          </w:p>
        </w:tc>
      </w:tr>
      <w:tr w:rsidR="00DB1F74" w:rsidRPr="00622195" w14:paraId="5014F523" w14:textId="77777777">
        <w:trPr>
          <w:cantSplit/>
          <w:jc w:val="center"/>
        </w:trPr>
        <w:tc>
          <w:tcPr>
            <w:tcW w:w="1987" w:type="dxa"/>
            <w:tcMar>
              <w:top w:w="80" w:type="dxa"/>
              <w:left w:w="80" w:type="dxa"/>
              <w:bottom w:w="80" w:type="dxa"/>
              <w:right w:w="80" w:type="dxa"/>
            </w:tcMar>
            <w:vAlign w:val="center"/>
          </w:tcPr>
          <w:p w14:paraId="6A30680C" w14:textId="77777777" w:rsidR="00DB1F74" w:rsidRPr="00622195" w:rsidRDefault="008F1D34">
            <w:pPr>
              <w:spacing w:before="80" w:after="80" w:line="276" w:lineRule="auto"/>
              <w:jc w:val="left"/>
            </w:pPr>
            <w:r>
              <w:t>2</w:t>
            </w:r>
          </w:p>
        </w:tc>
        <w:tc>
          <w:tcPr>
            <w:tcW w:w="3485" w:type="dxa"/>
            <w:tcMar>
              <w:top w:w="80" w:type="dxa"/>
              <w:left w:w="80" w:type="dxa"/>
              <w:bottom w:w="80" w:type="dxa"/>
              <w:right w:w="80" w:type="dxa"/>
            </w:tcMar>
            <w:vAlign w:val="center"/>
          </w:tcPr>
          <w:p w14:paraId="5E1493BC" w14:textId="77777777" w:rsidR="00DB1F74" w:rsidRPr="00622195" w:rsidRDefault="008F1D34">
            <w:pPr>
              <w:spacing w:before="80" w:after="80" w:line="276" w:lineRule="auto"/>
              <w:jc w:val="left"/>
            </w:pPr>
            <w:r>
              <w:t>Prepared MRI studies with controlled normalisation, slice sampling and input checks</w:t>
            </w:r>
          </w:p>
        </w:tc>
        <w:tc>
          <w:tcPr>
            <w:tcW w:w="3542" w:type="dxa"/>
            <w:tcMar>
              <w:top w:w="80" w:type="dxa"/>
              <w:left w:w="80" w:type="dxa"/>
              <w:bottom w:w="80" w:type="dxa"/>
              <w:right w:w="80" w:type="dxa"/>
            </w:tcMar>
            <w:vAlign w:val="center"/>
          </w:tcPr>
          <w:p w14:paraId="56748B68" w14:textId="77777777" w:rsidR="00DB1F74" w:rsidRPr="00622195" w:rsidRDefault="008F1D34">
            <w:pPr>
              <w:spacing w:before="80" w:after="80" w:line="276" w:lineRule="auto"/>
              <w:jc w:val="left"/>
            </w:pPr>
            <w:r>
              <w:t>MRNet-only training data; guarded support for new research inputs</w:t>
            </w:r>
          </w:p>
        </w:tc>
      </w:tr>
      <w:tr w:rsidR="00DB1F74" w:rsidRPr="00622195" w14:paraId="3976489C" w14:textId="77777777">
        <w:trPr>
          <w:cantSplit/>
          <w:jc w:val="center"/>
        </w:trPr>
        <w:tc>
          <w:tcPr>
            <w:tcW w:w="1987" w:type="dxa"/>
            <w:tcMar>
              <w:top w:w="80" w:type="dxa"/>
              <w:left w:w="80" w:type="dxa"/>
              <w:bottom w:w="80" w:type="dxa"/>
              <w:right w:w="80" w:type="dxa"/>
            </w:tcMar>
            <w:vAlign w:val="center"/>
          </w:tcPr>
          <w:p w14:paraId="4F0D302E" w14:textId="77777777" w:rsidR="00DB1F74" w:rsidRPr="00622195" w:rsidRDefault="008F1D34">
            <w:pPr>
              <w:spacing w:before="80" w:after="80" w:line="276" w:lineRule="auto"/>
              <w:jc w:val="left"/>
            </w:pPr>
            <w:r>
              <w:t>3</w:t>
            </w:r>
          </w:p>
        </w:tc>
        <w:tc>
          <w:tcPr>
            <w:tcW w:w="3485" w:type="dxa"/>
            <w:tcMar>
              <w:top w:w="80" w:type="dxa"/>
              <w:left w:w="80" w:type="dxa"/>
              <w:bottom w:w="80" w:type="dxa"/>
              <w:right w:w="80" w:type="dxa"/>
            </w:tcMar>
            <w:vAlign w:val="center"/>
          </w:tcPr>
          <w:p w14:paraId="47FE4734" w14:textId="77777777" w:rsidR="00DB1F74" w:rsidRPr="00622195" w:rsidRDefault="008F1D34">
            <w:pPr>
              <w:spacing w:before="80" w:after="80" w:line="276" w:lineRule="auto"/>
              <w:jc w:val="left"/>
            </w:pPr>
            <w:r>
              <w:t>Developed a study-level transfer-learning classifier with fixed target-routed dashboard models</w:t>
            </w:r>
          </w:p>
        </w:tc>
        <w:tc>
          <w:tcPr>
            <w:tcW w:w="3542" w:type="dxa"/>
            <w:tcMar>
              <w:top w:w="80" w:type="dxa"/>
              <w:left w:w="80" w:type="dxa"/>
              <w:bottom w:w="80" w:type="dxa"/>
              <w:right w:w="80" w:type="dxa"/>
            </w:tcMar>
            <w:vAlign w:val="center"/>
          </w:tcPr>
          <w:p w14:paraId="00FE5E5A" w14:textId="77777777" w:rsidR="00DB1F74" w:rsidRPr="00622195" w:rsidRDefault="008F1D34">
            <w:pPr>
              <w:spacing w:before="80" w:after="80" w:line="276" w:lineRule="auto"/>
              <w:jc w:val="left"/>
            </w:pPr>
            <w:r>
              <w:t>MRNet-only training; general abnormality, ACL and meniscus outputs</w:t>
            </w:r>
          </w:p>
        </w:tc>
      </w:tr>
      <w:tr w:rsidR="00DB1F74" w:rsidRPr="00622195" w14:paraId="5A79601A" w14:textId="77777777">
        <w:trPr>
          <w:cantSplit/>
          <w:jc w:val="center"/>
        </w:trPr>
        <w:tc>
          <w:tcPr>
            <w:tcW w:w="1987" w:type="dxa"/>
            <w:tcMar>
              <w:top w:w="80" w:type="dxa"/>
              <w:left w:w="80" w:type="dxa"/>
              <w:bottom w:w="80" w:type="dxa"/>
              <w:right w:w="80" w:type="dxa"/>
            </w:tcMar>
            <w:vAlign w:val="center"/>
          </w:tcPr>
          <w:p w14:paraId="09CC5F12" w14:textId="77777777" w:rsidR="00DB1F74" w:rsidRPr="00622195" w:rsidRDefault="008F1D34">
            <w:pPr>
              <w:spacing w:before="80" w:after="80" w:line="276" w:lineRule="auto"/>
              <w:jc w:val="left"/>
            </w:pPr>
            <w:r>
              <w:t>4</w:t>
            </w:r>
          </w:p>
        </w:tc>
        <w:tc>
          <w:tcPr>
            <w:tcW w:w="3485" w:type="dxa"/>
            <w:tcMar>
              <w:top w:w="80" w:type="dxa"/>
              <w:left w:w="80" w:type="dxa"/>
              <w:bottom w:w="80" w:type="dxa"/>
              <w:right w:w="80" w:type="dxa"/>
            </w:tcMar>
            <w:vAlign w:val="center"/>
          </w:tcPr>
          <w:p w14:paraId="0067DEAE" w14:textId="77777777" w:rsidR="00DB1F74" w:rsidRPr="00622195" w:rsidRDefault="008F1D34">
            <w:pPr>
              <w:spacing w:before="80" w:after="80" w:line="276" w:lineRule="auto"/>
              <w:jc w:val="left"/>
            </w:pPr>
            <w:r>
              <w:t>Compared ResNet-18 and EfficientNet-B0 using validation AUROC</w:t>
            </w:r>
          </w:p>
        </w:tc>
        <w:tc>
          <w:tcPr>
            <w:tcW w:w="3542" w:type="dxa"/>
            <w:tcMar>
              <w:top w:w="80" w:type="dxa"/>
              <w:left w:w="80" w:type="dxa"/>
              <w:bottom w:w="80" w:type="dxa"/>
              <w:right w:w="80" w:type="dxa"/>
            </w:tcMar>
            <w:vAlign w:val="center"/>
          </w:tcPr>
          <w:p w14:paraId="2BD661F9" w14:textId="77777777" w:rsidR="00DB1F74" w:rsidRPr="00622195" w:rsidRDefault="008F1D34">
            <w:pPr>
              <w:spacing w:before="80" w:after="80" w:line="276" w:lineRule="auto"/>
              <w:jc w:val="left"/>
            </w:pPr>
            <w:r>
              <w:t>EfficientNet-B0 retained as the formal historical baseline; live routes are reported separately</w:t>
            </w:r>
          </w:p>
        </w:tc>
      </w:tr>
      <w:tr w:rsidR="00DB1F74" w:rsidRPr="00622195" w14:paraId="026F7B21" w14:textId="77777777">
        <w:trPr>
          <w:cantSplit/>
          <w:jc w:val="center"/>
        </w:trPr>
        <w:tc>
          <w:tcPr>
            <w:tcW w:w="1987" w:type="dxa"/>
            <w:tcMar>
              <w:top w:w="80" w:type="dxa"/>
              <w:left w:w="80" w:type="dxa"/>
              <w:bottom w:w="80" w:type="dxa"/>
              <w:right w:w="80" w:type="dxa"/>
            </w:tcMar>
            <w:vAlign w:val="center"/>
          </w:tcPr>
          <w:p w14:paraId="7D68BB14" w14:textId="77777777" w:rsidR="00DB1F74" w:rsidRPr="00622195" w:rsidRDefault="008F1D34">
            <w:pPr>
              <w:spacing w:before="80" w:after="80" w:line="276" w:lineRule="auto"/>
              <w:jc w:val="left"/>
            </w:pPr>
            <w:r>
              <w:t>5</w:t>
            </w:r>
          </w:p>
        </w:tc>
        <w:tc>
          <w:tcPr>
            <w:tcW w:w="3485" w:type="dxa"/>
            <w:tcMar>
              <w:top w:w="80" w:type="dxa"/>
              <w:left w:w="80" w:type="dxa"/>
              <w:bottom w:w="80" w:type="dxa"/>
              <w:right w:w="80" w:type="dxa"/>
            </w:tcMar>
            <w:vAlign w:val="center"/>
          </w:tcPr>
          <w:p w14:paraId="35DDF536" w14:textId="77777777" w:rsidR="00DB1F74" w:rsidRPr="00622195" w:rsidRDefault="008F1D34">
            <w:pPr>
              <w:spacing w:before="80" w:after="80" w:line="276" w:lineRule="auto"/>
              <w:jc w:val="left"/>
            </w:pPr>
            <w:r>
              <w:t>Reported AUROC, F1, sensitivity, specificity, precision and accuracy</w:t>
            </w:r>
          </w:p>
        </w:tc>
        <w:tc>
          <w:tcPr>
            <w:tcW w:w="3542" w:type="dxa"/>
            <w:tcMar>
              <w:top w:w="80" w:type="dxa"/>
              <w:left w:w="80" w:type="dxa"/>
              <w:bottom w:w="80" w:type="dxa"/>
              <w:right w:w="80" w:type="dxa"/>
            </w:tcMar>
            <w:vAlign w:val="center"/>
          </w:tcPr>
          <w:p w14:paraId="1F14F7B4" w14:textId="77777777" w:rsidR="00DB1F74" w:rsidRPr="00622195" w:rsidRDefault="008F1D34">
            <w:pPr>
              <w:spacing w:before="80" w:after="80" w:line="276" w:lineRule="auto"/>
              <w:jc w:val="left"/>
            </w:pPr>
            <w:r>
              <w:t>Available reference labels only; no radiologist-reader study</w:t>
            </w:r>
          </w:p>
        </w:tc>
      </w:tr>
    </w:tbl>
    <w:p w14:paraId="09D34016" w14:textId="77777777" w:rsidR="00DB1F74" w:rsidRPr="00622195" w:rsidRDefault="00DB1F74">
      <w:pPr>
        <w:spacing w:after="40"/>
      </w:pPr>
    </w:p>
    <w:p w14:paraId="084E4E16" w14:textId="77777777" w:rsidR="00DB1F74" w:rsidRPr="00622195" w:rsidRDefault="008F1D34">
      <w:r>
        <w:t>The objectives were deliberately specific and measurable. They are appropriate to a fourth-year computing project because each is supported by an implemented artifact or measured experiment. They do not promise replacement of specialists, a radiologist-reader study that was not available, or deployment certification. This allows the report to describe completed work without suppressing the observed weaknesses.</w:t>
      </w:r>
    </w:p>
    <w:p w14:paraId="3F164E0B" w14:textId="77777777" w:rsidR="00DB1F74" w:rsidRPr="00622195" w:rsidRDefault="008F1D34">
      <w:pPr>
        <w:pStyle w:val="Heading2"/>
      </w:pPr>
      <w:bookmarkStart w:id="336" w:name="_Toc241956064"/>
      <w:bookmarkStart w:id="337" w:name="_Toc241957695"/>
      <w:bookmarkStart w:id="338" w:name="_Toc241957834"/>
      <w:bookmarkStart w:id="339" w:name="_Toc242393868"/>
      <w:r w:rsidRPr="00622195">
        <w:lastRenderedPageBreak/>
        <w:t>5.3 Achievement of objectives and conclusions</w:t>
      </w:r>
      <w:bookmarkEnd w:id="336"/>
      <w:bookmarkEnd w:id="337"/>
      <w:bookmarkEnd w:id="338"/>
      <w:bookmarkEnd w:id="339"/>
    </w:p>
    <w:p w14:paraId="55BCBF16" w14:textId="77777777" w:rsidR="00DB1F74" w:rsidRPr="00622195" w:rsidRDefault="008F1D34">
      <w:r>
        <w:t>The project demonstrates that an end-to-end knee MRI research application can be assembled around pretrained image encoders, study-level pooling and a modular inference pipeline. It also demonstrates that a higher internal selection score does not necessarily translate to higher performance on other evaluation material. The formal historical EfficientNet-B0 frozen warm-up release achieved MRNet macro AUROC 0.8267, while its external ACL and meniscal-reference AUROCs were 0.6030 and 0.6561. Separately, the live dashboard's fixed target-routing development metrics have macro AUROC 0.846 on the same previously used 120-study MRNet cohort. Neither is independent clinical validation.</w:t>
      </w:r>
    </w:p>
    <w:p w14:paraId="44FB7FB1" w14:textId="77777777" w:rsidR="00DB1F74" w:rsidRPr="00622195" w:rsidRDefault="008F1D34">
      <w:r w:rsidRPr="00622195">
        <w:t>The appropriate conclusion is research readiness with important validity limits. The application can be used to inspect supported studies, reproduce outputs and guide subsequent experiments. It should not be used to rule out injury, produce autonomous diagnoses or imply comprehensive assessment of knee pathology.</w:t>
      </w:r>
    </w:p>
    <w:p w14:paraId="7F5E74D3" w14:textId="77777777" w:rsidR="00DB1F74" w:rsidRPr="00622195" w:rsidRDefault="008F1D34">
      <w:pPr>
        <w:pStyle w:val="Heading2"/>
      </w:pPr>
      <w:bookmarkStart w:id="340" w:name="_Toc241956065"/>
      <w:bookmarkStart w:id="341" w:name="_Toc241957696"/>
      <w:bookmarkStart w:id="342" w:name="_Toc241957835"/>
      <w:bookmarkStart w:id="343" w:name="_Toc242393869"/>
      <w:r w:rsidRPr="00622195">
        <w:t>5.4 Implications and impact</w:t>
      </w:r>
      <w:bookmarkEnd w:id="340"/>
      <w:bookmarkEnd w:id="341"/>
      <w:bookmarkEnd w:id="342"/>
      <w:bookmarkEnd w:id="343"/>
    </w:p>
    <w:p w14:paraId="65B4C673" w14:textId="77777777" w:rsidR="00DB1F74" w:rsidRPr="00622195" w:rsidRDefault="008F1D34">
      <w:pPr>
        <w:pStyle w:val="Heading3"/>
      </w:pPr>
      <w:bookmarkStart w:id="344" w:name="_Toc241956066"/>
      <w:bookmarkStart w:id="345" w:name="_Toc241957697"/>
      <w:r w:rsidRPr="00622195">
        <w:t>5.4.1 Implications to theory</w:t>
      </w:r>
      <w:bookmarkEnd w:id="344"/>
      <w:bookmarkEnd w:id="345"/>
    </w:p>
    <w:p w14:paraId="632E1719" w14:textId="77777777" w:rsidR="00DB1F74" w:rsidRPr="00622195" w:rsidRDefault="008F1D34">
      <w:r w:rsidRPr="00622195">
        <w:t>The results reinforce the distinction between model selection and generalisation in this particular implementation. They do not establish a new general theory about EfficientNet or ResNet. The negative result is useful because it identifies a gap between the optimisation target and the broader evaluation outcomes that future work can investigate.</w:t>
      </w:r>
    </w:p>
    <w:p w14:paraId="7A38F471" w14:textId="77777777" w:rsidR="00DB1F74" w:rsidRPr="00622195" w:rsidRDefault="008F1D34">
      <w:pPr>
        <w:pStyle w:val="Heading3"/>
      </w:pPr>
      <w:bookmarkStart w:id="346" w:name="_Toc241956067"/>
      <w:bookmarkStart w:id="347" w:name="_Toc241957698"/>
      <w:r w:rsidRPr="00622195">
        <w:t>5.4.2 Implications to practice</w:t>
      </w:r>
      <w:bookmarkEnd w:id="346"/>
      <w:bookmarkEnd w:id="347"/>
    </w:p>
    <w:p w14:paraId="7606957F" w14:textId="77777777" w:rsidR="00DB1F74" w:rsidRPr="00622195" w:rsidRDefault="008F1D34">
      <w:r w:rsidRPr="00622195">
        <w:t>A usable application makes research inspection easier, but the interface must preserve uncertainty rather than hide it behind a percentage. Checkpoint provenance, clear input requirements and exportable summaries help researchers understand what produced a result. Before clinical integration, the workflow would require independent accuracy evidence, appropriate governance and evaluation with intended users.</w:t>
      </w:r>
    </w:p>
    <w:p w14:paraId="75A2327A" w14:textId="77777777" w:rsidR="00DB1F74" w:rsidRPr="00622195" w:rsidRDefault="008F1D34">
      <w:pPr>
        <w:pStyle w:val="Heading3"/>
      </w:pPr>
      <w:bookmarkStart w:id="348" w:name="_Toc241956068"/>
      <w:bookmarkStart w:id="349" w:name="_Toc241957699"/>
      <w:r w:rsidRPr="00622195">
        <w:t>5.4.3 Implications to Education 5.0</w:t>
      </w:r>
      <w:bookmarkEnd w:id="348"/>
      <w:bookmarkEnd w:id="349"/>
    </w:p>
    <w:p w14:paraId="6A777092" w14:textId="77777777" w:rsidR="00DB1F74" w:rsidRPr="00622195" w:rsidRDefault="008F1D34">
      <w:r w:rsidRPr="00622195">
        <w:t xml:space="preserve">The project provides a teaching and research artifact combining data handling, machine learning and application development. Its innovation is an implemented local workflow with documented limits. Industrialisation, commercial viability, improved service delivery and </w:t>
      </w:r>
      <w:r w:rsidRPr="00622195">
        <w:lastRenderedPageBreak/>
        <w:t>community health benefit have not been measured; they remain possible future directions rather than achieved Education 5.0 outcomes.</w:t>
      </w:r>
    </w:p>
    <w:p w14:paraId="032693CB" w14:textId="77777777" w:rsidR="00DB1F74" w:rsidRPr="00622195" w:rsidRDefault="008F1D34">
      <w:pPr>
        <w:pStyle w:val="Heading2"/>
      </w:pPr>
      <w:bookmarkStart w:id="350" w:name="_Toc241956069"/>
      <w:bookmarkStart w:id="351" w:name="_Toc241957700"/>
      <w:bookmarkStart w:id="352" w:name="_Toc241957836"/>
      <w:bookmarkStart w:id="353" w:name="_Toc242393870"/>
      <w:r w:rsidRPr="00622195">
        <w:t>5.5 Limitations and caveats</w:t>
      </w:r>
      <w:bookmarkEnd w:id="350"/>
      <w:bookmarkEnd w:id="351"/>
      <w:bookmarkEnd w:id="352"/>
      <w:bookmarkEnd w:id="353"/>
    </w:p>
    <w:p w14:paraId="7A0084CC" w14:textId="77777777" w:rsidR="00DB1F74" w:rsidRPr="00622195" w:rsidRDefault="008F1D34">
      <w:r w:rsidRPr="00622195">
        <w:t>The evaluation sample is modest, and only one training seed was assessed. Patient-level linkage is missing, while important evaluation resources have already informed earlier development. The fastMRI comparison uses incomplete annotation references. There are no Zimbabwean patients, no prospective outcomes and no independent radiologist reader study.</w:t>
      </w:r>
    </w:p>
    <w:p w14:paraId="00F36CD8" w14:textId="77777777" w:rsidR="00DB1F74" w:rsidRPr="00622195" w:rsidRDefault="008F1D34">
      <w:r w:rsidRPr="00622195">
        <w:t>The input pipeline supports prepared MRI arrays and a bounded DICOM ZIP route rather than the full range of clinical formats. Slice sampling and resizing may discard useful information. Availability masks and augmentation do not substitute for explicit testing of missing planes or acquisition changes. No evidence establishes reliable identification of out-of-distribution inputs.</w:t>
      </w:r>
    </w:p>
    <w:p w14:paraId="15A33FB6" w14:textId="77777777" w:rsidR="00DB1F74" w:rsidRPr="00622195" w:rsidRDefault="008F1D34">
      <w:pPr>
        <w:pStyle w:val="Heading2"/>
      </w:pPr>
      <w:bookmarkStart w:id="354" w:name="_Toc241956070"/>
      <w:bookmarkStart w:id="355" w:name="_Toc241957701"/>
      <w:bookmarkStart w:id="356" w:name="_Toc241957837"/>
      <w:bookmarkStart w:id="357" w:name="_Toc242393871"/>
      <w:r w:rsidRPr="00622195">
        <w:t>5.6 Recommendations</w:t>
      </w:r>
      <w:bookmarkEnd w:id="354"/>
      <w:bookmarkEnd w:id="355"/>
      <w:bookmarkEnd w:id="356"/>
      <w:bookmarkEnd w:id="357"/>
    </w:p>
    <w:p w14:paraId="32CFE729" w14:textId="77777777" w:rsidR="00DB1F74" w:rsidRPr="00622195" w:rsidRDefault="008F1D34">
      <w:r w:rsidRPr="00622195">
        <w:t>The first priority is an independently governed evaluation cohort with complete references for all three targets, adequate positive and negative cases, and patient identifiers suitable for grouping. The protocol should be fixed before results are viewed. Acquisition characteristics and relevant subgroups should be retained where lawful so that transfer and uncertainty can be examined rather than guessed.</w:t>
      </w:r>
    </w:p>
    <w:p w14:paraId="6CE3DE28" w14:textId="77777777" w:rsidR="00DB1F74" w:rsidRPr="00622195" w:rsidRDefault="008F1D34">
      <w:r w:rsidRPr="00622195">
        <w:t>The second priority is a controlled experimental comparison. Repeated seeds, matched partitions and ablations of slice sampling, pooling and plane coverage would help identify which choices matter. Any retraining should preserve an untouched final test cohort. External failures should guide a new research protocol, not repeated threshold tuning against the same evaluation cases.</w:t>
      </w:r>
    </w:p>
    <w:p w14:paraId="7CCE86F2" w14:textId="77777777" w:rsidR="00DB1F74" w:rsidRPr="00622195" w:rsidRDefault="008F1D34">
      <w:r w:rsidRPr="00622195">
        <w:t>The third priority is input and workflow validation. The current DICOM route demonstrates guarded import, but routine clinical-format support would still require controlled series selection, orientation verification and metadata governance. Anatomical checks, mixed-case prevention and out-of-distribution assessment should be evaluated explicitly. Intended users should test the interface in a research setting before claims about usability or efficiency are made.</w:t>
      </w:r>
    </w:p>
    <w:p w14:paraId="1A1BF56A" w14:textId="77777777" w:rsidR="00DB1F74" w:rsidRPr="00622195" w:rsidRDefault="008F1D34">
      <w:r w:rsidRPr="00622195">
        <w:t xml:space="preserve">These priorities should be implemented in order of the uncertainty they resolve. A new dashboard feature cannot determine whether a negative-reference label is correct. A larger </w:t>
      </w:r>
      <w:r w:rsidRPr="00622195">
        <w:lastRenderedPageBreak/>
        <w:t>encoder cannot establish that two studies belong to different patients. Completing the data and evaluation protocol first would make subsequent model changes easier to interpret and reduce the chance of repeatedly optimising to the same development material.</w:t>
      </w:r>
    </w:p>
    <w:p w14:paraId="3DA2B4F5" w14:textId="77777777" w:rsidR="00DB1F74" w:rsidRPr="00622195" w:rsidRDefault="008F1D34">
      <w:r w:rsidRPr="00622195">
        <w:t>Acceptance criteria for any next release should be written before its final evaluation. They should specify the target population, unit of analysis, completeness of reference labels, required uncertainty reporting and the consequences of each type of error. This report does not invent numerical clinical acceptance thresholds, because no intended clinical decision or stakeholder-approved error-cost framework has been established. A qualified clinical collaborator and the relevant institution would need to participate in defining such criteria.</w:t>
      </w:r>
    </w:p>
    <w:p w14:paraId="2604DF7E" w14:textId="77777777" w:rsidR="00DB1F74" w:rsidRPr="00622195" w:rsidRDefault="008F1D34">
      <w:pPr>
        <w:pStyle w:val="Heading2"/>
      </w:pPr>
      <w:bookmarkStart w:id="358" w:name="_Toc241956071"/>
      <w:bookmarkStart w:id="359" w:name="_Toc241957702"/>
      <w:bookmarkStart w:id="360" w:name="_Toc241957838"/>
      <w:bookmarkStart w:id="361" w:name="_Toc242393872"/>
      <w:r w:rsidRPr="00622195">
        <w:t>5.7 Future research directions</w:t>
      </w:r>
      <w:bookmarkEnd w:id="358"/>
      <w:bookmarkEnd w:id="359"/>
      <w:bookmarkEnd w:id="360"/>
      <w:bookmarkEnd w:id="361"/>
    </w:p>
    <w:p w14:paraId="23FE9900" w14:textId="77777777" w:rsidR="00DB1F74" w:rsidRPr="00622195" w:rsidRDefault="008F1D34">
      <w:r w:rsidRPr="00622195">
        <w:t>Future modelling could compare sequence-aware aggregation or three-dimensional representations with the current pooled-slice baseline. Such work should use controlled compute budgets and identical evaluation rules. Additional targets should be introduced only when their labels and clinical meanings are sufficiently supported, followed by new evaluation rather than an unchanged claim of model completeness.</w:t>
      </w:r>
    </w:p>
    <w:p w14:paraId="79405FA0" w14:textId="77777777" w:rsidR="00DB1F74" w:rsidRPr="00622195" w:rsidRDefault="008F1D34">
      <w:r w:rsidRPr="00622195">
        <w:t>Explanation research should include sanity checks and, where available, expert localisation references. Calibration should be examined with enough cases and on independent data, with operating thresholds selected for a specified use and error-cost profile. A local prospective study would be a separate undertaking requiring institutional arrangements; this report does not imply that these have already been secured.</w:t>
      </w:r>
    </w:p>
    <w:p w14:paraId="35A17A08" w14:textId="77777777" w:rsidR="00DB1F74" w:rsidRPr="00622195" w:rsidRDefault="008F1D34">
      <w:pPr>
        <w:pStyle w:val="Heading2"/>
      </w:pPr>
      <w:bookmarkStart w:id="362" w:name="_Toc241956072"/>
      <w:bookmarkStart w:id="363" w:name="_Toc241957703"/>
      <w:bookmarkStart w:id="364" w:name="_Toc241957839"/>
      <w:bookmarkStart w:id="365" w:name="_Toc242393873"/>
      <w:r w:rsidRPr="00622195">
        <w:t>5.8 Conclusion</w:t>
      </w:r>
      <w:bookmarkEnd w:id="362"/>
      <w:bookmarkEnd w:id="363"/>
      <w:bookmarkEnd w:id="364"/>
      <w:bookmarkEnd w:id="365"/>
    </w:p>
    <w:p w14:paraId="0ED356F5" w14:textId="77777777" w:rsidR="00DB1F74" w:rsidRPr="00622195" w:rsidRDefault="008F1D34">
      <w:r w:rsidRPr="00622195">
        <w:t>KneeAssist XAI fulfils the five documented objectives as a functioning and evaluated research prototype. Its most valuable output is a transparent system whose strengths and failures can both be inspected. The next step is independent, well-referenced validation and controlled improvement, not a claim that the model is ready to replace clinical judgement.</w:t>
      </w:r>
    </w:p>
    <w:p w14:paraId="5CBBA482" w14:textId="77777777" w:rsidR="00DB1F74" w:rsidRPr="00622195" w:rsidRDefault="008F1D34">
      <w:pPr>
        <w:pStyle w:val="Heading1"/>
      </w:pPr>
      <w:bookmarkStart w:id="366" w:name="_Toc241956073"/>
      <w:bookmarkStart w:id="367" w:name="_Toc241957704"/>
      <w:bookmarkStart w:id="368" w:name="_Toc241957840"/>
      <w:bookmarkStart w:id="369" w:name="_Toc242393874"/>
      <w:r w:rsidRPr="00622195">
        <w:lastRenderedPageBreak/>
        <w:t>REFERENCES</w:t>
      </w:r>
      <w:bookmarkEnd w:id="366"/>
      <w:bookmarkEnd w:id="367"/>
      <w:bookmarkEnd w:id="368"/>
      <w:bookmarkEnd w:id="369"/>
    </w:p>
    <w:p w14:paraId="25A2EF36" w14:textId="77777777" w:rsidR="00DB1F74" w:rsidRPr="00622195" w:rsidRDefault="008F1D34">
      <w:pPr>
        <w:keepLines/>
        <w:ind w:left="720" w:hanging="720"/>
        <w:jc w:val="left"/>
      </w:pPr>
      <w:r w:rsidRPr="00622195">
        <w:t xml:space="preserve">Adebayo, J., Gilmer, J., Muelly, M., Goodfellow, I., Hardt, M., &amp; Kim, B. (2018). Sanity checks for saliency maps. In </w:t>
      </w:r>
      <w:r w:rsidRPr="00622195">
        <w:rPr>
          <w:i/>
        </w:rPr>
        <w:t>Advances in neural information processing systems</w:t>
      </w:r>
      <w:r w:rsidRPr="00622195">
        <w:t xml:space="preserve"> (Vol. 31). https://proceedings.neurips.cc/paper/2018/hash/294a8ed24b1ad22ec2e7efea049b8737-Abstract.html</w:t>
      </w:r>
    </w:p>
    <w:p w14:paraId="76BFB83D" w14:textId="77777777" w:rsidR="00DB1F74" w:rsidRPr="00622195" w:rsidRDefault="008F1D34">
      <w:pPr>
        <w:keepLines/>
        <w:ind w:left="720" w:hanging="720"/>
        <w:jc w:val="left"/>
      </w:pPr>
      <w:r w:rsidRPr="00622195">
        <w:t xml:space="preserve">Bien, N., Rajpurkar, P., Ball, R. L., Irvin, J., Park, A., Jones, E., Bereket, M., Patel, B. N., Yeom, K. W., Shpanskaya, K., Halabi, S., Zucker, E., Fanton, G., Amanatullah, D. F., Beaulieu, C. F., Riley, G. M., Stewart, R. J., Blankenberg, F. G., Larson, D. B., … Lungren, M. P. (2018). Deep-learning-assisted diagnosis for knee magnetic resonance imaging: Development and retrospective validation of MRNet. </w:t>
      </w:r>
      <w:r w:rsidRPr="00622195">
        <w:rPr>
          <w:i/>
        </w:rPr>
        <w:t>PLOS Medicine, 15</w:t>
      </w:r>
      <w:r w:rsidRPr="00622195">
        <w:t>(11), Article e1002699. https://doi.org/10.1371/journal.pmed.1002699</w:t>
      </w:r>
    </w:p>
    <w:p w14:paraId="340C0342" w14:textId="77777777" w:rsidR="00DB1F74" w:rsidRPr="00622195" w:rsidRDefault="008F1D34">
      <w:pPr>
        <w:keepLines/>
        <w:ind w:left="720" w:hanging="720"/>
        <w:jc w:val="left"/>
      </w:pPr>
      <w:r w:rsidRPr="00622195">
        <w:t xml:space="preserve">Chapman, P., Clinton, J., Kerber, R., Khabaza, T., Reinartz, T., Shearer, C., &amp; Wirth, R. (2000). </w:t>
      </w:r>
      <w:r w:rsidRPr="00622195">
        <w:rPr>
          <w:i/>
        </w:rPr>
        <w:t>CRISP-DM 1.0: Step-by-step data mining guide</w:t>
      </w:r>
      <w:r w:rsidRPr="00622195">
        <w:t>. CRISP-DM Consortium. https://nas.uhcl.edu/boetticher/ML_DataMining/CRISPWP-0800.pdf</w:t>
      </w:r>
    </w:p>
    <w:p w14:paraId="4BE5C1A2" w14:textId="77777777" w:rsidR="00DB1F74" w:rsidRPr="00622195" w:rsidRDefault="008F1D34">
      <w:pPr>
        <w:keepLines/>
        <w:ind w:left="720" w:hanging="720"/>
        <w:jc w:val="left"/>
      </w:pPr>
      <w:r w:rsidRPr="00622195">
        <w:t xml:space="preserve">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w:t>
      </w:r>
      <w:r w:rsidRPr="00622195">
        <w:rPr>
          <w:i/>
        </w:rPr>
        <w:t>BMJ, 385</w:t>
      </w:r>
      <w:r w:rsidRPr="00622195">
        <w:t>, Article e078378. https://doi.org/10.1136/bmj-2023-078378</w:t>
      </w:r>
    </w:p>
    <w:p w14:paraId="484248B4" w14:textId="77777777" w:rsidR="00DB1F74" w:rsidRPr="00622195" w:rsidRDefault="008F1D34">
      <w:pPr>
        <w:keepLines/>
        <w:ind w:left="720" w:hanging="720"/>
        <w:jc w:val="left"/>
      </w:pPr>
      <w:r w:rsidRPr="00622195">
        <w:t xml:space="preserve">Efron, B. (1979). Bootstrap methods: Another look at the jackknife. </w:t>
      </w:r>
      <w:r w:rsidRPr="00622195">
        <w:rPr>
          <w:i/>
        </w:rPr>
        <w:t>The Annals of Statistics, 7</w:t>
      </w:r>
      <w:r w:rsidRPr="00622195">
        <w:t>(1), 1–26. https://doi.org/10.1214/aos/1176344552</w:t>
      </w:r>
    </w:p>
    <w:p w14:paraId="31EC0DF7" w14:textId="77777777" w:rsidR="00DB1F74" w:rsidRPr="00622195" w:rsidRDefault="008F1D34">
      <w:pPr>
        <w:keepLines/>
        <w:ind w:left="720" w:hanging="720"/>
        <w:jc w:val="left"/>
      </w:pPr>
      <w:r w:rsidRPr="00622195">
        <w:t xml:space="preserve">Guo, C., Pleiss, G., Sun, Y., &amp; Weinberger, K. Q. (2017). On calibration of modern neural networks. In D. Precup &amp; Y. W. Teh (Eds.), </w:t>
      </w:r>
      <w:r w:rsidRPr="00622195">
        <w:rPr>
          <w:i/>
        </w:rPr>
        <w:t>Proceedings of the 34th international conference on machine learning</w:t>
      </w:r>
      <w:r w:rsidRPr="00622195">
        <w:t xml:space="preserve"> (Vol. 70, pp. 1321–1330). PMLR. https://proceedings.mlr.press/v70/guo17a.html</w:t>
      </w:r>
    </w:p>
    <w:p w14:paraId="47E077C6" w14:textId="77777777" w:rsidR="00DB1F74" w:rsidRPr="00622195" w:rsidRDefault="008F1D34">
      <w:pPr>
        <w:keepLines/>
        <w:ind w:left="720" w:hanging="720"/>
        <w:jc w:val="left"/>
      </w:pPr>
      <w:r w:rsidRPr="00622195">
        <w:t xml:space="preserve">He, K., Zhang, X., Ren, S., &amp; Sun, J. (2016). Deep residual learning for image recognition. In </w:t>
      </w:r>
      <w:r w:rsidRPr="00622195">
        <w:rPr>
          <w:i/>
        </w:rPr>
        <w:t>2016 IEEE Conference on Computer Vision and Pattern Recognition (CVPR)</w:t>
      </w:r>
      <w:r w:rsidRPr="00622195">
        <w:t xml:space="preserve"> (pp. 770–778). IEEE. https://doi.org/10.1109/cvpr.2016.90</w:t>
      </w:r>
    </w:p>
    <w:p w14:paraId="095FC5DE" w14:textId="77777777" w:rsidR="00DB1F74" w:rsidRPr="00622195" w:rsidRDefault="008F1D34">
      <w:pPr>
        <w:keepLines/>
        <w:ind w:left="720" w:hanging="720"/>
        <w:jc w:val="left"/>
      </w:pPr>
      <w:r w:rsidRPr="00622195">
        <w:lastRenderedPageBreak/>
        <w:t xml:space="preserve">Kapoor, S., &amp; Narayanan, A. (2023). Leakage and the reproducibility crisis in machine-learning-based science. </w:t>
      </w:r>
      <w:r w:rsidRPr="00622195">
        <w:rPr>
          <w:i/>
        </w:rPr>
        <w:t>Patterns, 4</w:t>
      </w:r>
      <w:r w:rsidRPr="00622195">
        <w:t>(9), Article 100804. https://doi.org/10.1016/j.patter.2023.100804</w:t>
      </w:r>
    </w:p>
    <w:p w14:paraId="3A368E72" w14:textId="77777777" w:rsidR="00DB1F74" w:rsidRPr="00622195" w:rsidRDefault="008F1D34">
      <w:pPr>
        <w:keepLines/>
        <w:ind w:left="720" w:hanging="720"/>
        <w:jc w:val="left"/>
      </w:pPr>
      <w:r w:rsidRPr="00622195">
        <w:t xml:space="preserve">Kelly, C. J., Karthikesalingam, A., Suleyman, M., Corrado, G., &amp; King, D. (2019). Key challenges for delivering clinical impact with artificial intelligence. </w:t>
      </w:r>
      <w:r w:rsidRPr="00622195">
        <w:rPr>
          <w:i/>
        </w:rPr>
        <w:t>BMC Medicine, 17</w:t>
      </w:r>
      <w:r w:rsidRPr="00622195">
        <w:t>, Article 195. https://doi.org/10.1186/s12916-019-1426-2</w:t>
      </w:r>
    </w:p>
    <w:p w14:paraId="5A03791D" w14:textId="77777777" w:rsidR="00DB1F74" w:rsidRPr="00622195" w:rsidRDefault="008F1D34">
      <w:pPr>
        <w:keepLines/>
        <w:ind w:left="720" w:hanging="720"/>
        <w:jc w:val="left"/>
      </w:pPr>
      <w:r w:rsidRPr="00622195">
        <w:t xml:space="preserve">Loshchilov, I., &amp; Hutter, F. (2019). </w:t>
      </w:r>
      <w:r w:rsidRPr="00622195">
        <w:rPr>
          <w:i/>
        </w:rPr>
        <w:t>Decoupled weight decay regularization</w:t>
      </w:r>
      <w:r w:rsidRPr="00622195">
        <w:t>. International Conference on Learning Representations. https://openreview.net/forum?id=Bkg6RiCqY7</w:t>
      </w:r>
    </w:p>
    <w:p w14:paraId="524A353C" w14:textId="77777777" w:rsidR="00DB1F74" w:rsidRPr="00622195" w:rsidRDefault="008F1D34">
      <w:pPr>
        <w:keepLines/>
        <w:ind w:left="720" w:hanging="720"/>
        <w:jc w:val="left"/>
      </w:pPr>
      <w:r w:rsidRPr="00622195">
        <w:t xml:space="preserve">Midlands State University, Department of Information and Marketing Sciences. (n.d.). </w:t>
      </w:r>
      <w:r w:rsidRPr="00622195">
        <w:rPr>
          <w:i/>
        </w:rPr>
        <w:t>Level 2.2 and Level 4.2 data science and informatics project guidelines</w:t>
      </w:r>
      <w:r w:rsidRPr="00622195">
        <w:t xml:space="preserve"> (GL-IMS-002) [Unpublished departmental guidelines supplied by the student].</w:t>
      </w:r>
    </w:p>
    <w:p w14:paraId="03E927A0" w14:textId="77777777" w:rsidR="00DB1F74" w:rsidRPr="00622195" w:rsidRDefault="008F1D34">
      <w:pPr>
        <w:keepLines/>
        <w:ind w:left="720" w:hanging="720"/>
        <w:jc w:val="left"/>
      </w:pPr>
      <w:r w:rsidRPr="00622195">
        <w:t xml:space="preserve">Mongan, J., Moy, L., &amp; Kahn, C. E., Jr. (2020). Checklist for artificial intelligence in medical imaging (CLAIM): A guide for authors and reviewers. </w:t>
      </w:r>
      <w:r w:rsidRPr="00622195">
        <w:rPr>
          <w:i/>
        </w:rPr>
        <w:t>Radiology: Artificial Intelligence, 2</w:t>
      </w:r>
      <w:r w:rsidRPr="00622195">
        <w:t>(2), Article e200029. https://doi.org/10.1148/ryai.2020200029</w:t>
      </w:r>
    </w:p>
    <w:p w14:paraId="22A1DD06" w14:textId="77777777" w:rsidR="00DB1F74" w:rsidRPr="00622195" w:rsidRDefault="008F1D34">
      <w:pPr>
        <w:keepLines/>
        <w:ind w:left="720" w:hanging="720"/>
        <w:jc w:val="left"/>
      </w:pPr>
      <w:r w:rsidRPr="00622195">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In </w:t>
      </w:r>
      <w:r w:rsidRPr="00622195">
        <w:rPr>
          <w:i/>
        </w:rPr>
        <w:t>Advances in neural information processing systems</w:t>
      </w:r>
      <w:r w:rsidRPr="00622195">
        <w:t xml:space="preserve"> (Vol. 32). https://proceedings.neurips.cc/paper/2019/hash/bdbca288fee7f92f2bfa9f7012727740-Abstract.html</w:t>
      </w:r>
    </w:p>
    <w:p w14:paraId="36A8F5FD" w14:textId="77777777" w:rsidR="00DB1F74" w:rsidRPr="00622195" w:rsidRDefault="008F1D34">
      <w:pPr>
        <w:keepLines/>
        <w:ind w:left="720" w:hanging="720"/>
        <w:jc w:val="left"/>
      </w:pPr>
      <w:r w:rsidRPr="00622195">
        <w:t xml:space="preserve">Saito, T., &amp; Rehmsmeier, M. (2015). The precision-recall plot is more informative than the ROC plot when evaluating binary classifiers on imbalanced datasets. </w:t>
      </w:r>
      <w:r w:rsidRPr="00622195">
        <w:rPr>
          <w:i/>
        </w:rPr>
        <w:t>PLOS ONE, 10</w:t>
      </w:r>
      <w:r w:rsidRPr="00622195">
        <w:t>(3), Article e0118432. https://doi.org/10.1371/journal.pone.0118432</w:t>
      </w:r>
    </w:p>
    <w:p w14:paraId="0AF1B757" w14:textId="77777777" w:rsidR="00DB1F74" w:rsidRPr="00622195" w:rsidRDefault="008F1D34">
      <w:pPr>
        <w:keepLines/>
        <w:ind w:left="720" w:hanging="720"/>
        <w:jc w:val="left"/>
      </w:pPr>
      <w:r w:rsidRPr="00622195">
        <w:t xml:space="preserve">Selvaraju, R. R., Cogswell, M., Das, A., Vedantam, R., Parikh, D., &amp; Batra, D. (2017). Grad-CAM: Visual explanations from deep networks via gradient-based localization. In </w:t>
      </w:r>
      <w:r w:rsidRPr="00622195">
        <w:rPr>
          <w:i/>
        </w:rPr>
        <w:t>2017 IEEE International Conference on Computer Vision (ICCV)</w:t>
      </w:r>
      <w:r w:rsidRPr="00622195">
        <w:t xml:space="preserve"> (pp. 618–626). IEEE. https://doi.org/10.1109/iccv.2017.74</w:t>
      </w:r>
    </w:p>
    <w:p w14:paraId="76134291" w14:textId="77777777" w:rsidR="00DB1F74" w:rsidRPr="00622195" w:rsidRDefault="008F1D34">
      <w:pPr>
        <w:keepLines/>
        <w:ind w:left="720" w:hanging="720"/>
        <w:jc w:val="left"/>
      </w:pPr>
      <w:r w:rsidRPr="00622195">
        <w:lastRenderedPageBreak/>
        <w:t xml:space="preserve">Srivastava, N., Hinton, G., Krizhevsky, A., Sutskever, I., &amp; Salakhutdinov, R. (2014). Dropout: A simple way to prevent neural networks from overfitting. </w:t>
      </w:r>
      <w:r w:rsidRPr="00622195">
        <w:rPr>
          <w:i/>
        </w:rPr>
        <w:t>Journal of Machine Learning Research, 15</w:t>
      </w:r>
      <w:r w:rsidRPr="00622195">
        <w:t>, 1929–1958. https://www.jmlr.org/papers/v15/srivastava14a.html</w:t>
      </w:r>
    </w:p>
    <w:p w14:paraId="5BEDBD32" w14:textId="77777777" w:rsidR="00DB1F74" w:rsidRPr="00622195" w:rsidRDefault="008F1D34">
      <w:pPr>
        <w:keepLines/>
        <w:ind w:left="720" w:hanging="720"/>
        <w:jc w:val="left"/>
      </w:pPr>
      <w:r w:rsidRPr="00622195">
        <w:t xml:space="preserve">Štajduhar, I., Mamula, M., Miletić, D., &amp; Ünal, G. (2017). Semi-automated detection of anterior cruciate ligament injury from MRI. </w:t>
      </w:r>
      <w:r w:rsidRPr="00622195">
        <w:rPr>
          <w:i/>
        </w:rPr>
        <w:t>Computer Methods and Programs in Biomedicine, 140</w:t>
      </w:r>
      <w:r w:rsidRPr="00622195">
        <w:t>, 151–164. https://doi.org/10.1016/j.cmpb.2016.12.006</w:t>
      </w:r>
    </w:p>
    <w:p w14:paraId="4A7FFF34" w14:textId="77777777" w:rsidR="00DB1F74" w:rsidRPr="00622195" w:rsidRDefault="008F1D34">
      <w:pPr>
        <w:keepLines/>
        <w:ind w:left="720" w:hanging="720"/>
        <w:jc w:val="left"/>
      </w:pPr>
      <w:r w:rsidRPr="00622195">
        <w:t xml:space="preserve">Steyerberg, E. W., Vickers, A. J., Cook, N. R., Gerds, T., Gonen, M., Obuchowski, N., Pencina, M. J., &amp; Kattan, M. W. (2010). Assessing the performance of prediction models: A framework for traditional and novel measures. </w:t>
      </w:r>
      <w:r w:rsidRPr="00622195">
        <w:rPr>
          <w:i/>
        </w:rPr>
        <w:t>Epidemiology, 21</w:t>
      </w:r>
      <w:r w:rsidRPr="00622195">
        <w:t>(1), 128–138. https://doi.org/10.1097/ede.0b013e3181c30fb2</w:t>
      </w:r>
    </w:p>
    <w:p w14:paraId="2B6E5824" w14:textId="77777777" w:rsidR="00DB1F74" w:rsidRPr="00622195" w:rsidRDefault="008F1D34">
      <w:pPr>
        <w:keepLines/>
        <w:ind w:left="720" w:hanging="720"/>
        <w:jc w:val="left"/>
      </w:pPr>
      <w:r w:rsidRPr="00622195">
        <w:t xml:space="preserve">Tan, M., &amp; Le, Q. (2019). EfficientNet: Rethinking model scaling for convolutional neural networks. In K. Chaudhuri &amp; R. Salakhutdinov (Eds.), </w:t>
      </w:r>
      <w:r w:rsidRPr="00622195">
        <w:rPr>
          <w:i/>
        </w:rPr>
        <w:t>Proceedings of the 36th international conference on machine learning</w:t>
      </w:r>
      <w:r w:rsidRPr="00622195">
        <w:t xml:space="preserve"> (Vol. 97, pp. 6105–6114). PMLR. https://proceedings.mlr.press/v97/tan19a.html</w:t>
      </w:r>
    </w:p>
    <w:p w14:paraId="43382648" w14:textId="77777777" w:rsidR="00DB1F74" w:rsidRPr="00622195" w:rsidRDefault="008F1D34">
      <w:pPr>
        <w:keepLines/>
        <w:ind w:left="720" w:hanging="720"/>
        <w:jc w:val="left"/>
      </w:pPr>
      <w:r w:rsidRPr="00622195">
        <w:t xml:space="preserve">Varoquaux, G., &amp; Cheplygina, V. (2022). Machine learning for medical imaging: Methodological failures and recommendations for the future. </w:t>
      </w:r>
      <w:r w:rsidRPr="00622195">
        <w:rPr>
          <w:i/>
        </w:rPr>
        <w:t>npj Digital Medicine, 5</w:t>
      </w:r>
      <w:r w:rsidRPr="00622195">
        <w:t>, Article 48. https://doi.org/10.1038/s41746-022-00592-y</w:t>
      </w:r>
    </w:p>
    <w:p w14:paraId="5C2183C0" w14:textId="77777777" w:rsidR="00DB1F74" w:rsidRPr="00622195" w:rsidRDefault="008F1D34">
      <w:pPr>
        <w:keepLines/>
        <w:ind w:left="720" w:hanging="720"/>
        <w:jc w:val="left"/>
      </w:pPr>
      <w:r w:rsidRPr="00622195">
        <w:t xml:space="preserve">Youden, W. J. (1950). Index for rating diagnostic tests. </w:t>
      </w:r>
      <w:r w:rsidRPr="00622195">
        <w:rPr>
          <w:i/>
        </w:rPr>
        <w:t>Cancer, 3</w:t>
      </w:r>
      <w:r w:rsidRPr="00622195">
        <w:t>(1), 32–35. https://doi.org/10.1002/1097-0142(1950)3:1%3C32::AID-CNCR2820030106%3E3.0.CO;2-3</w:t>
      </w:r>
    </w:p>
    <w:p w14:paraId="0CC856A9" w14:textId="77777777" w:rsidR="00DB1F74" w:rsidRPr="00622195" w:rsidRDefault="008F1D34">
      <w:pPr>
        <w:keepLines/>
        <w:ind w:left="720" w:hanging="720"/>
        <w:jc w:val="left"/>
      </w:pPr>
      <w:r w:rsidRPr="00622195">
        <w:t xml:space="preserve">Zech, J. R., Badgeley, M. A., Liu, M., Costa, A. B., Titano, J. J., &amp; Oermann, E. K. (2018). Variable generalization performance of a deep learning model to detect pneumonia in chest radiographs: A cross-sectional study. </w:t>
      </w:r>
      <w:r w:rsidRPr="00622195">
        <w:rPr>
          <w:i/>
        </w:rPr>
        <w:t>PLOS Medicine, 15</w:t>
      </w:r>
      <w:r w:rsidRPr="00622195">
        <w:t>(11), Article e1002683. https://doi.org/10.1371/journal.pmed.1002683</w:t>
      </w:r>
    </w:p>
    <w:p w14:paraId="7CB1592C" w14:textId="77777777" w:rsidR="00DB1F74" w:rsidRPr="00622195" w:rsidRDefault="008F1D34">
      <w:pPr>
        <w:keepLines/>
        <w:ind w:left="720" w:hanging="720"/>
        <w:jc w:val="left"/>
      </w:pPr>
      <w:r w:rsidRPr="00622195">
        <w:t xml:space="preserve">Zhao, R., Yaman, B., Zhang, Y., Stewart, R., Dixon, A., Knoll, F., Huang, Z., Lui, Y. W., Hansen, M. S., &amp; Lungren, M. P. (2022). fastMRI+, Clinical pathology annotations for knee and brain fully sampled magnetic resonance imaging data. </w:t>
      </w:r>
      <w:r w:rsidRPr="00622195">
        <w:rPr>
          <w:i/>
        </w:rPr>
        <w:t>Scientific Data, 9</w:t>
      </w:r>
      <w:r w:rsidRPr="00622195">
        <w:t>, Article 152. https://doi.org/10.1038/s41597-022-01255-z</w:t>
      </w:r>
    </w:p>
    <w:p w14:paraId="3AB6EDA3" w14:textId="77777777" w:rsidR="00DB1F74" w:rsidRPr="00622195" w:rsidRDefault="008F1D34">
      <w:pPr>
        <w:pStyle w:val="Heading1"/>
      </w:pPr>
      <w:bookmarkStart w:id="370" w:name="_Toc241956074"/>
      <w:bookmarkStart w:id="371" w:name="_Toc241957705"/>
      <w:bookmarkStart w:id="372" w:name="_Toc241957841"/>
      <w:bookmarkStart w:id="373" w:name="_Toc242393875"/>
      <w:r w:rsidRPr="00622195">
        <w:lastRenderedPageBreak/>
        <w:t>APPENDIX A: AI DECLARATION FORM</w:t>
      </w:r>
      <w:bookmarkEnd w:id="370"/>
      <w:bookmarkEnd w:id="371"/>
      <w:bookmarkEnd w:id="372"/>
      <w:bookmarkEnd w:id="373"/>
    </w:p>
    <w:p w14:paraId="16C75B69" w14:textId="77777777" w:rsidR="00DB1F74" w:rsidRPr="00622195" w:rsidRDefault="008F1D34">
      <w:r w:rsidRPr="00622195">
        <w:t>Generative AI was used in this project. The official Midlands State University AI Declaration Form should be completed, signed and attached in this appendix. The disclosure below records the assistance used so that it can be transferred accurately to the prescribed form.</w:t>
      </w:r>
    </w:p>
    <w:p w14:paraId="790A92C6" w14:textId="77777777" w:rsidR="00DB1F74" w:rsidRPr="00622195" w:rsidRDefault="008F1D34">
      <w:r w:rsidRPr="00622195">
        <w:t>Tool: OpenAI ChatGPT/Codex. Uses: assistance with the KneeAssist implementation and debugging, interpretation of saved experiment artifacts, source discovery and bibliographic checks, generation and revision of this report, and document formatting. Published sources and saved project evidence remain the basis for factual claims; AI output is not treated as a scholarly authority.</w:t>
      </w:r>
    </w:p>
    <w:p w14:paraId="25ADA8A6" w14:textId="77777777" w:rsidR="00DB1F74" w:rsidRPr="00622195" w:rsidRDefault="008F1D34">
      <w:r w:rsidRPr="00622195">
        <w:t>The student must verify the account of assistance, understand the submitted code and analysis, correct any remaining errors and disclose additional tools or assistance used outside this record. Model claims and source citations should be checked before submission. No statement of unaided authorship is made.</w:t>
      </w:r>
    </w:p>
    <w:p w14:paraId="122B9F61" w14:textId="77777777" w:rsidR="00DB1F74" w:rsidRPr="00622195" w:rsidRDefault="008F1D34">
      <w:r w:rsidRPr="00622195">
        <w:t>Student name and registration: ____________________</w:t>
      </w:r>
    </w:p>
    <w:p w14:paraId="2E8E131F" w14:textId="77777777" w:rsidR="00DB1F74" w:rsidRPr="00622195" w:rsidRDefault="008F1D34">
      <w:r w:rsidRPr="00622195">
        <w:t>Signature: ____________________    Date: ____________________</w:t>
      </w:r>
    </w:p>
    <w:p w14:paraId="1B805FA9" w14:textId="77777777" w:rsidR="00DB1F74" w:rsidRPr="00622195" w:rsidRDefault="008F1D34">
      <w:pPr>
        <w:pStyle w:val="Heading1"/>
      </w:pPr>
      <w:bookmarkStart w:id="374" w:name="_Toc241956075"/>
      <w:bookmarkStart w:id="375" w:name="_Toc241957706"/>
      <w:bookmarkStart w:id="376" w:name="_Toc241957842"/>
      <w:bookmarkStart w:id="377" w:name="_Toc242393876"/>
      <w:r w:rsidRPr="00622195">
        <w:lastRenderedPageBreak/>
        <w:t>APPENDIX B: DATA EXTRACTION FORM</w:t>
      </w:r>
      <w:bookmarkEnd w:id="374"/>
      <w:bookmarkEnd w:id="375"/>
      <w:bookmarkEnd w:id="376"/>
      <w:bookmarkEnd w:id="377"/>
    </w:p>
    <w:p w14:paraId="26E2903E" w14:textId="77777777" w:rsidR="00DB1F74" w:rsidRPr="00622195" w:rsidRDefault="008F1D34">
      <w:r w:rsidRPr="00622195">
        <w:t>This register documents the retained narrative-review sources, not a systematic-review screening flow. Full publication titles, author lists and persistent links are in the reference list. The following entries identify each source’s role and the limit on its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4B871932" w14:textId="77777777">
        <w:trPr>
          <w:cantSplit/>
          <w:tblHeader/>
          <w:jc w:val="center"/>
        </w:trPr>
        <w:tc>
          <w:tcPr>
            <w:tcW w:w="1987" w:type="dxa"/>
            <w:shd w:val="clear" w:color="auto" w:fill="E8E8E8"/>
            <w:tcMar>
              <w:top w:w="80" w:type="dxa"/>
              <w:left w:w="80" w:type="dxa"/>
              <w:bottom w:w="80" w:type="dxa"/>
              <w:right w:w="80" w:type="dxa"/>
            </w:tcMar>
            <w:vAlign w:val="center"/>
          </w:tcPr>
          <w:p w14:paraId="5CC456B0" w14:textId="77777777" w:rsidR="00DB1F74" w:rsidRPr="00622195" w:rsidRDefault="008F1D34">
            <w:pPr>
              <w:spacing w:before="80" w:after="80" w:line="276" w:lineRule="auto"/>
              <w:jc w:val="left"/>
            </w:pPr>
            <w:r w:rsidRPr="00622195">
              <w:rPr>
                <w:b/>
                <w:sz w:val="20"/>
              </w:rPr>
              <w:t>Source</w:t>
            </w:r>
          </w:p>
        </w:tc>
        <w:tc>
          <w:tcPr>
            <w:tcW w:w="3485" w:type="dxa"/>
            <w:shd w:val="clear" w:color="auto" w:fill="E8E8E8"/>
            <w:tcMar>
              <w:top w:w="80" w:type="dxa"/>
              <w:left w:w="80" w:type="dxa"/>
              <w:bottom w:w="80" w:type="dxa"/>
              <w:right w:w="80" w:type="dxa"/>
            </w:tcMar>
            <w:vAlign w:val="center"/>
          </w:tcPr>
          <w:p w14:paraId="733E98AB" w14:textId="77777777" w:rsidR="00DB1F74" w:rsidRPr="00622195" w:rsidRDefault="008F1D34">
            <w:pPr>
              <w:spacing w:before="80" w:after="80" w:line="276" w:lineRule="auto"/>
              <w:jc w:val="left"/>
            </w:pPr>
            <w:r w:rsidRPr="00622195">
              <w:rPr>
                <w:b/>
                <w:sz w:val="20"/>
              </w:rPr>
              <w:t>Evidence extracted</w:t>
            </w:r>
          </w:p>
        </w:tc>
        <w:tc>
          <w:tcPr>
            <w:tcW w:w="3542" w:type="dxa"/>
            <w:shd w:val="clear" w:color="auto" w:fill="E8E8E8"/>
            <w:tcMar>
              <w:top w:w="80" w:type="dxa"/>
              <w:left w:w="80" w:type="dxa"/>
              <w:bottom w:w="80" w:type="dxa"/>
              <w:right w:w="80" w:type="dxa"/>
            </w:tcMar>
            <w:vAlign w:val="center"/>
          </w:tcPr>
          <w:p w14:paraId="4373C631" w14:textId="77777777" w:rsidR="00DB1F74" w:rsidRPr="00622195" w:rsidRDefault="008F1D34">
            <w:pPr>
              <w:spacing w:before="80" w:after="80" w:line="276" w:lineRule="auto"/>
              <w:jc w:val="left"/>
            </w:pPr>
            <w:r w:rsidRPr="00622195">
              <w:rPr>
                <w:b/>
                <w:sz w:val="20"/>
              </w:rPr>
              <w:t>Limit when applied here</w:t>
            </w:r>
          </w:p>
        </w:tc>
      </w:tr>
      <w:tr w:rsidR="00DB1F74" w:rsidRPr="00622195" w14:paraId="13D7C5DC" w14:textId="77777777">
        <w:trPr>
          <w:cantSplit/>
          <w:jc w:val="center"/>
        </w:trPr>
        <w:tc>
          <w:tcPr>
            <w:tcW w:w="1987" w:type="dxa"/>
            <w:tcMar>
              <w:top w:w="80" w:type="dxa"/>
              <w:left w:w="80" w:type="dxa"/>
              <w:bottom w:w="80" w:type="dxa"/>
              <w:right w:w="80" w:type="dxa"/>
            </w:tcMar>
            <w:vAlign w:val="center"/>
          </w:tcPr>
          <w:p w14:paraId="18DE7360" w14:textId="77777777" w:rsidR="00DB1F74" w:rsidRPr="00622195" w:rsidRDefault="008F1D34">
            <w:pPr>
              <w:spacing w:before="80" w:after="80" w:line="276" w:lineRule="auto"/>
              <w:jc w:val="left"/>
            </w:pPr>
            <w:r w:rsidRPr="00622195">
              <w:rPr>
                <w:sz w:val="20"/>
              </w:rPr>
              <w:t>Bien et al. (2018)</w:t>
            </w:r>
          </w:p>
        </w:tc>
        <w:tc>
          <w:tcPr>
            <w:tcW w:w="3485" w:type="dxa"/>
            <w:tcMar>
              <w:top w:w="80" w:type="dxa"/>
              <w:left w:w="80" w:type="dxa"/>
              <w:bottom w:w="80" w:type="dxa"/>
              <w:right w:w="80" w:type="dxa"/>
            </w:tcMar>
            <w:vAlign w:val="center"/>
          </w:tcPr>
          <w:p w14:paraId="28FCE60B" w14:textId="77777777" w:rsidR="00DB1F74" w:rsidRPr="00622195" w:rsidRDefault="008F1D34">
            <w:pPr>
              <w:spacing w:before="80" w:after="80" w:line="276" w:lineRule="auto"/>
              <w:jc w:val="left"/>
            </w:pPr>
            <w:r w:rsidRPr="00622195">
              <w:rPr>
                <w:sz w:val="20"/>
              </w:rPr>
              <w:t>Knee MRI three-target classification</w:t>
            </w:r>
          </w:p>
        </w:tc>
        <w:tc>
          <w:tcPr>
            <w:tcW w:w="3542" w:type="dxa"/>
            <w:tcMar>
              <w:top w:w="80" w:type="dxa"/>
              <w:left w:w="80" w:type="dxa"/>
              <w:bottom w:w="80" w:type="dxa"/>
              <w:right w:w="80" w:type="dxa"/>
            </w:tcMar>
            <w:vAlign w:val="center"/>
          </w:tcPr>
          <w:p w14:paraId="0912085E" w14:textId="77777777" w:rsidR="00DB1F74" w:rsidRPr="00622195" w:rsidRDefault="008F1D34">
            <w:pPr>
              <w:spacing w:before="80" w:after="80" w:line="276" w:lineRule="auto"/>
              <w:jc w:val="left"/>
            </w:pPr>
            <w:r w:rsidRPr="00622195">
              <w:rPr>
                <w:sz w:val="20"/>
              </w:rPr>
              <w:t>Different local architecture and partitions</w:t>
            </w:r>
          </w:p>
        </w:tc>
      </w:tr>
      <w:tr w:rsidR="00DB1F74" w:rsidRPr="00622195" w14:paraId="1D86D7F4" w14:textId="77777777">
        <w:trPr>
          <w:cantSplit/>
          <w:jc w:val="center"/>
        </w:trPr>
        <w:tc>
          <w:tcPr>
            <w:tcW w:w="1987" w:type="dxa"/>
            <w:tcMar>
              <w:top w:w="80" w:type="dxa"/>
              <w:left w:w="80" w:type="dxa"/>
              <w:bottom w:w="80" w:type="dxa"/>
              <w:right w:w="80" w:type="dxa"/>
            </w:tcMar>
            <w:vAlign w:val="center"/>
          </w:tcPr>
          <w:p w14:paraId="57CE35E1" w14:textId="77777777" w:rsidR="00DB1F74" w:rsidRPr="00622195" w:rsidRDefault="008F1D34">
            <w:pPr>
              <w:spacing w:before="80" w:after="80" w:line="276" w:lineRule="auto"/>
              <w:jc w:val="left"/>
            </w:pPr>
            <w:r w:rsidRPr="00622195">
              <w:rPr>
                <w:sz w:val="20"/>
              </w:rPr>
              <w:t>Štajduhar et al. (2017)</w:t>
            </w:r>
          </w:p>
        </w:tc>
        <w:tc>
          <w:tcPr>
            <w:tcW w:w="3485" w:type="dxa"/>
            <w:tcMar>
              <w:top w:w="80" w:type="dxa"/>
              <w:left w:w="80" w:type="dxa"/>
              <w:bottom w:w="80" w:type="dxa"/>
              <w:right w:w="80" w:type="dxa"/>
            </w:tcMar>
            <w:vAlign w:val="center"/>
          </w:tcPr>
          <w:p w14:paraId="1CF5D1FB" w14:textId="77777777" w:rsidR="00DB1F74" w:rsidRPr="00622195" w:rsidRDefault="008F1D34">
            <w:pPr>
              <w:spacing w:before="80" w:after="80" w:line="276" w:lineRule="auto"/>
              <w:jc w:val="left"/>
            </w:pPr>
            <w:r w:rsidRPr="00622195">
              <w:rPr>
                <w:sz w:val="20"/>
              </w:rPr>
              <w:t>ACL-focused MRI task</w:t>
            </w:r>
          </w:p>
        </w:tc>
        <w:tc>
          <w:tcPr>
            <w:tcW w:w="3542" w:type="dxa"/>
            <w:tcMar>
              <w:top w:w="80" w:type="dxa"/>
              <w:left w:w="80" w:type="dxa"/>
              <w:bottom w:w="80" w:type="dxa"/>
              <w:right w:w="80" w:type="dxa"/>
            </w:tcMar>
            <w:vAlign w:val="center"/>
          </w:tcPr>
          <w:p w14:paraId="1D854A79" w14:textId="77777777" w:rsidR="00DB1F74" w:rsidRPr="00622195" w:rsidRDefault="008F1D34">
            <w:pPr>
              <w:spacing w:before="80" w:after="80" w:line="276" w:lineRule="auto"/>
              <w:jc w:val="left"/>
            </w:pPr>
            <w:r w:rsidRPr="00622195">
              <w:rPr>
                <w:sz w:val="20"/>
              </w:rPr>
              <w:t>Not a three-label normality reference</w:t>
            </w:r>
          </w:p>
        </w:tc>
      </w:tr>
      <w:tr w:rsidR="00DB1F74" w:rsidRPr="00622195" w14:paraId="392AD79D" w14:textId="77777777">
        <w:trPr>
          <w:cantSplit/>
          <w:jc w:val="center"/>
        </w:trPr>
        <w:tc>
          <w:tcPr>
            <w:tcW w:w="1987" w:type="dxa"/>
            <w:tcMar>
              <w:top w:w="80" w:type="dxa"/>
              <w:left w:w="80" w:type="dxa"/>
              <w:bottom w:w="80" w:type="dxa"/>
              <w:right w:w="80" w:type="dxa"/>
            </w:tcMar>
            <w:vAlign w:val="center"/>
          </w:tcPr>
          <w:p w14:paraId="591776DE" w14:textId="77777777" w:rsidR="00DB1F74" w:rsidRPr="00622195" w:rsidRDefault="008F1D34">
            <w:pPr>
              <w:spacing w:before="80" w:after="80" w:line="276" w:lineRule="auto"/>
              <w:jc w:val="left"/>
            </w:pPr>
            <w:r w:rsidRPr="00622195">
              <w:rPr>
                <w:sz w:val="20"/>
              </w:rPr>
              <w:t>Zhao et al. (2022)</w:t>
            </w:r>
          </w:p>
        </w:tc>
        <w:tc>
          <w:tcPr>
            <w:tcW w:w="3485" w:type="dxa"/>
            <w:tcMar>
              <w:top w:w="80" w:type="dxa"/>
              <w:left w:w="80" w:type="dxa"/>
              <w:bottom w:w="80" w:type="dxa"/>
              <w:right w:w="80" w:type="dxa"/>
            </w:tcMar>
            <w:vAlign w:val="center"/>
          </w:tcPr>
          <w:p w14:paraId="74380A92" w14:textId="77777777" w:rsidR="00DB1F74" w:rsidRPr="00622195" w:rsidRDefault="008F1D34">
            <w:pPr>
              <w:spacing w:before="80" w:after="80" w:line="276" w:lineRule="auto"/>
              <w:jc w:val="left"/>
            </w:pPr>
            <w:r w:rsidRPr="00622195">
              <w:rPr>
                <w:sz w:val="20"/>
              </w:rPr>
              <w:t>fastMRI pathology annotations</w:t>
            </w:r>
          </w:p>
        </w:tc>
        <w:tc>
          <w:tcPr>
            <w:tcW w:w="3542" w:type="dxa"/>
            <w:tcMar>
              <w:top w:w="80" w:type="dxa"/>
              <w:left w:w="80" w:type="dxa"/>
              <w:bottom w:w="80" w:type="dxa"/>
              <w:right w:w="80" w:type="dxa"/>
            </w:tcMar>
            <w:vAlign w:val="center"/>
          </w:tcPr>
          <w:p w14:paraId="24FA80C5" w14:textId="77777777" w:rsidR="00DB1F74" w:rsidRPr="00622195" w:rsidRDefault="008F1D34">
            <w:pPr>
              <w:spacing w:before="80" w:after="80" w:line="276" w:lineRule="auto"/>
              <w:jc w:val="left"/>
            </w:pPr>
            <w:r w:rsidRPr="00622195">
              <w:rPr>
                <w:sz w:val="20"/>
              </w:rPr>
              <w:t>Local negative references are incomplete</w:t>
            </w:r>
          </w:p>
        </w:tc>
      </w:tr>
      <w:tr w:rsidR="00DB1F74" w:rsidRPr="00622195" w14:paraId="3BE00C3B" w14:textId="77777777">
        <w:trPr>
          <w:cantSplit/>
          <w:jc w:val="center"/>
        </w:trPr>
        <w:tc>
          <w:tcPr>
            <w:tcW w:w="1987" w:type="dxa"/>
            <w:tcMar>
              <w:top w:w="80" w:type="dxa"/>
              <w:left w:w="80" w:type="dxa"/>
              <w:bottom w:w="80" w:type="dxa"/>
              <w:right w:w="80" w:type="dxa"/>
            </w:tcMar>
            <w:vAlign w:val="center"/>
          </w:tcPr>
          <w:p w14:paraId="3B9E77E7" w14:textId="77777777" w:rsidR="00DB1F74" w:rsidRPr="00622195" w:rsidRDefault="008F1D34">
            <w:pPr>
              <w:spacing w:before="80" w:after="80" w:line="276" w:lineRule="auto"/>
              <w:jc w:val="left"/>
            </w:pPr>
            <w:r w:rsidRPr="00622195">
              <w:rPr>
                <w:sz w:val="20"/>
              </w:rPr>
              <w:t>He et al. (2016)</w:t>
            </w:r>
          </w:p>
        </w:tc>
        <w:tc>
          <w:tcPr>
            <w:tcW w:w="3485" w:type="dxa"/>
            <w:tcMar>
              <w:top w:w="80" w:type="dxa"/>
              <w:left w:w="80" w:type="dxa"/>
              <w:bottom w:w="80" w:type="dxa"/>
              <w:right w:w="80" w:type="dxa"/>
            </w:tcMar>
            <w:vAlign w:val="center"/>
          </w:tcPr>
          <w:p w14:paraId="496AB8E7" w14:textId="77777777" w:rsidR="00DB1F74" w:rsidRPr="00622195" w:rsidRDefault="008F1D34">
            <w:pPr>
              <w:spacing w:before="80" w:after="80" w:line="276" w:lineRule="auto"/>
              <w:jc w:val="left"/>
            </w:pPr>
            <w:r w:rsidRPr="00622195">
              <w:rPr>
                <w:sz w:val="20"/>
              </w:rPr>
              <w:t>Residual image encoder</w:t>
            </w:r>
          </w:p>
        </w:tc>
        <w:tc>
          <w:tcPr>
            <w:tcW w:w="3542" w:type="dxa"/>
            <w:tcMar>
              <w:top w:w="80" w:type="dxa"/>
              <w:left w:w="80" w:type="dxa"/>
              <w:bottom w:w="80" w:type="dxa"/>
              <w:right w:w="80" w:type="dxa"/>
            </w:tcMar>
            <w:vAlign w:val="center"/>
          </w:tcPr>
          <w:p w14:paraId="1E44438C" w14:textId="77777777" w:rsidR="00DB1F74" w:rsidRPr="00622195" w:rsidRDefault="008F1D34">
            <w:pPr>
              <w:spacing w:before="80" w:after="80" w:line="276" w:lineRule="auto"/>
              <w:jc w:val="left"/>
            </w:pPr>
            <w:r w:rsidRPr="00622195">
              <w:rPr>
                <w:sz w:val="20"/>
              </w:rPr>
              <w:t>General vision result</w:t>
            </w:r>
          </w:p>
        </w:tc>
      </w:tr>
      <w:tr w:rsidR="00DB1F74" w:rsidRPr="00622195" w14:paraId="6BEBA9DB" w14:textId="77777777">
        <w:trPr>
          <w:cantSplit/>
          <w:jc w:val="center"/>
        </w:trPr>
        <w:tc>
          <w:tcPr>
            <w:tcW w:w="1987" w:type="dxa"/>
            <w:tcMar>
              <w:top w:w="80" w:type="dxa"/>
              <w:left w:w="80" w:type="dxa"/>
              <w:bottom w:w="80" w:type="dxa"/>
              <w:right w:w="80" w:type="dxa"/>
            </w:tcMar>
            <w:vAlign w:val="center"/>
          </w:tcPr>
          <w:p w14:paraId="1D41FA05" w14:textId="77777777" w:rsidR="00DB1F74" w:rsidRPr="00622195" w:rsidRDefault="008F1D34">
            <w:pPr>
              <w:spacing w:before="80" w:after="80" w:line="276" w:lineRule="auto"/>
              <w:jc w:val="left"/>
            </w:pPr>
            <w:r w:rsidRPr="00622195">
              <w:rPr>
                <w:sz w:val="20"/>
              </w:rPr>
              <w:t>Tan and Le (2019)</w:t>
            </w:r>
          </w:p>
        </w:tc>
        <w:tc>
          <w:tcPr>
            <w:tcW w:w="3485" w:type="dxa"/>
            <w:tcMar>
              <w:top w:w="80" w:type="dxa"/>
              <w:left w:w="80" w:type="dxa"/>
              <w:bottom w:w="80" w:type="dxa"/>
              <w:right w:w="80" w:type="dxa"/>
            </w:tcMar>
            <w:vAlign w:val="center"/>
          </w:tcPr>
          <w:p w14:paraId="07214958" w14:textId="77777777" w:rsidR="00DB1F74" w:rsidRPr="00622195" w:rsidRDefault="008F1D34">
            <w:pPr>
              <w:spacing w:before="80" w:after="80" w:line="276" w:lineRule="auto"/>
              <w:jc w:val="left"/>
            </w:pPr>
            <w:r w:rsidRPr="00622195">
              <w:rPr>
                <w:sz w:val="20"/>
              </w:rPr>
              <w:t>EfficientNet encoder design</w:t>
            </w:r>
          </w:p>
        </w:tc>
        <w:tc>
          <w:tcPr>
            <w:tcW w:w="3542" w:type="dxa"/>
            <w:tcMar>
              <w:top w:w="80" w:type="dxa"/>
              <w:left w:w="80" w:type="dxa"/>
              <w:bottom w:w="80" w:type="dxa"/>
              <w:right w:w="80" w:type="dxa"/>
            </w:tcMar>
            <w:vAlign w:val="center"/>
          </w:tcPr>
          <w:p w14:paraId="230758F0" w14:textId="77777777" w:rsidR="00DB1F74" w:rsidRPr="00622195" w:rsidRDefault="008F1D34">
            <w:pPr>
              <w:spacing w:before="80" w:after="80" w:line="276" w:lineRule="auto"/>
              <w:jc w:val="left"/>
            </w:pPr>
            <w:r w:rsidRPr="00622195">
              <w:rPr>
                <w:sz w:val="20"/>
              </w:rPr>
              <w:t>No knee-specific superiority guarantee</w:t>
            </w:r>
          </w:p>
        </w:tc>
      </w:tr>
      <w:tr w:rsidR="00DB1F74" w:rsidRPr="00622195" w14:paraId="7D4418B0" w14:textId="77777777">
        <w:trPr>
          <w:cantSplit/>
          <w:jc w:val="center"/>
        </w:trPr>
        <w:tc>
          <w:tcPr>
            <w:tcW w:w="1987" w:type="dxa"/>
            <w:tcMar>
              <w:top w:w="80" w:type="dxa"/>
              <w:left w:w="80" w:type="dxa"/>
              <w:bottom w:w="80" w:type="dxa"/>
              <w:right w:w="80" w:type="dxa"/>
            </w:tcMar>
            <w:vAlign w:val="center"/>
          </w:tcPr>
          <w:p w14:paraId="4AE01904" w14:textId="77777777" w:rsidR="00DB1F74" w:rsidRPr="00622195" w:rsidRDefault="008F1D34">
            <w:pPr>
              <w:spacing w:before="80" w:after="80" w:line="276" w:lineRule="auto"/>
              <w:jc w:val="left"/>
            </w:pPr>
            <w:r w:rsidRPr="00622195">
              <w:rPr>
                <w:sz w:val="20"/>
              </w:rPr>
              <w:t>Srivastava et al. (2014)</w:t>
            </w:r>
          </w:p>
        </w:tc>
        <w:tc>
          <w:tcPr>
            <w:tcW w:w="3485" w:type="dxa"/>
            <w:tcMar>
              <w:top w:w="80" w:type="dxa"/>
              <w:left w:w="80" w:type="dxa"/>
              <w:bottom w:w="80" w:type="dxa"/>
              <w:right w:w="80" w:type="dxa"/>
            </w:tcMar>
            <w:vAlign w:val="center"/>
          </w:tcPr>
          <w:p w14:paraId="122C7C02" w14:textId="77777777" w:rsidR="00DB1F74" w:rsidRPr="00622195" w:rsidRDefault="008F1D34">
            <w:pPr>
              <w:spacing w:before="80" w:after="80" w:line="276" w:lineRule="auto"/>
              <w:jc w:val="left"/>
            </w:pPr>
            <w:r w:rsidRPr="00622195">
              <w:rPr>
                <w:sz w:val="20"/>
              </w:rPr>
              <w:t>Dropout regularisation</w:t>
            </w:r>
          </w:p>
        </w:tc>
        <w:tc>
          <w:tcPr>
            <w:tcW w:w="3542" w:type="dxa"/>
            <w:tcMar>
              <w:top w:w="80" w:type="dxa"/>
              <w:left w:w="80" w:type="dxa"/>
              <w:bottom w:w="80" w:type="dxa"/>
              <w:right w:w="80" w:type="dxa"/>
            </w:tcMar>
            <w:vAlign w:val="center"/>
          </w:tcPr>
          <w:p w14:paraId="4F9E0C20" w14:textId="77777777" w:rsidR="00DB1F74" w:rsidRPr="00622195" w:rsidRDefault="008F1D34">
            <w:pPr>
              <w:spacing w:before="80" w:after="80" w:line="276" w:lineRule="auto"/>
              <w:jc w:val="left"/>
            </w:pPr>
            <w:r w:rsidRPr="00622195">
              <w:rPr>
                <w:sz w:val="20"/>
              </w:rPr>
              <w:t>No local dropout ablation</w:t>
            </w:r>
          </w:p>
        </w:tc>
      </w:tr>
      <w:tr w:rsidR="00DB1F74" w:rsidRPr="00622195" w14:paraId="5A952E3D" w14:textId="77777777">
        <w:trPr>
          <w:cantSplit/>
          <w:jc w:val="center"/>
        </w:trPr>
        <w:tc>
          <w:tcPr>
            <w:tcW w:w="1987" w:type="dxa"/>
            <w:tcMar>
              <w:top w:w="80" w:type="dxa"/>
              <w:left w:w="80" w:type="dxa"/>
              <w:bottom w:w="80" w:type="dxa"/>
              <w:right w:w="80" w:type="dxa"/>
            </w:tcMar>
            <w:vAlign w:val="center"/>
          </w:tcPr>
          <w:p w14:paraId="38741BD0" w14:textId="77777777" w:rsidR="00DB1F74" w:rsidRPr="00622195" w:rsidRDefault="008F1D34">
            <w:pPr>
              <w:spacing w:before="80" w:after="80" w:line="276" w:lineRule="auto"/>
              <w:jc w:val="left"/>
            </w:pPr>
            <w:r w:rsidRPr="00622195">
              <w:rPr>
                <w:sz w:val="20"/>
              </w:rPr>
              <w:t>Loshchilov and Hutter (2019)</w:t>
            </w:r>
          </w:p>
        </w:tc>
        <w:tc>
          <w:tcPr>
            <w:tcW w:w="3485" w:type="dxa"/>
            <w:tcMar>
              <w:top w:w="80" w:type="dxa"/>
              <w:left w:w="80" w:type="dxa"/>
              <w:bottom w:w="80" w:type="dxa"/>
              <w:right w:w="80" w:type="dxa"/>
            </w:tcMar>
            <w:vAlign w:val="center"/>
          </w:tcPr>
          <w:p w14:paraId="595BC869" w14:textId="77777777" w:rsidR="00DB1F74" w:rsidRPr="00622195" w:rsidRDefault="008F1D34">
            <w:pPr>
              <w:spacing w:before="80" w:after="80" w:line="276" w:lineRule="auto"/>
              <w:jc w:val="left"/>
            </w:pPr>
            <w:r w:rsidRPr="00622195">
              <w:rPr>
                <w:sz w:val="20"/>
              </w:rPr>
              <w:t>AdamW optimisation</w:t>
            </w:r>
          </w:p>
        </w:tc>
        <w:tc>
          <w:tcPr>
            <w:tcW w:w="3542" w:type="dxa"/>
            <w:tcMar>
              <w:top w:w="80" w:type="dxa"/>
              <w:left w:w="80" w:type="dxa"/>
              <w:bottom w:w="80" w:type="dxa"/>
              <w:right w:w="80" w:type="dxa"/>
            </w:tcMar>
            <w:vAlign w:val="center"/>
          </w:tcPr>
          <w:p w14:paraId="312459C8" w14:textId="77777777" w:rsidR="00DB1F74" w:rsidRPr="00622195" w:rsidRDefault="008F1D34">
            <w:pPr>
              <w:spacing w:before="80" w:after="80" w:line="276" w:lineRule="auto"/>
              <w:jc w:val="left"/>
            </w:pPr>
            <w:r w:rsidRPr="00622195">
              <w:rPr>
                <w:sz w:val="20"/>
              </w:rPr>
              <w:t>No local optimiser comparison</w:t>
            </w:r>
          </w:p>
        </w:tc>
      </w:tr>
      <w:tr w:rsidR="00DB1F74" w:rsidRPr="00622195" w14:paraId="02E95D98" w14:textId="77777777">
        <w:trPr>
          <w:cantSplit/>
          <w:jc w:val="center"/>
        </w:trPr>
        <w:tc>
          <w:tcPr>
            <w:tcW w:w="1987" w:type="dxa"/>
            <w:tcMar>
              <w:top w:w="80" w:type="dxa"/>
              <w:left w:w="80" w:type="dxa"/>
              <w:bottom w:w="80" w:type="dxa"/>
              <w:right w:w="80" w:type="dxa"/>
            </w:tcMar>
            <w:vAlign w:val="center"/>
          </w:tcPr>
          <w:p w14:paraId="281BB92C" w14:textId="77777777" w:rsidR="00DB1F74" w:rsidRPr="00622195" w:rsidRDefault="008F1D34">
            <w:pPr>
              <w:spacing w:before="80" w:after="80" w:line="276" w:lineRule="auto"/>
              <w:jc w:val="left"/>
            </w:pPr>
            <w:r w:rsidRPr="00622195">
              <w:rPr>
                <w:sz w:val="20"/>
              </w:rPr>
              <w:t>Paszke et al. (2019)</w:t>
            </w:r>
          </w:p>
        </w:tc>
        <w:tc>
          <w:tcPr>
            <w:tcW w:w="3485" w:type="dxa"/>
            <w:tcMar>
              <w:top w:w="80" w:type="dxa"/>
              <w:left w:w="80" w:type="dxa"/>
              <w:bottom w:w="80" w:type="dxa"/>
              <w:right w:w="80" w:type="dxa"/>
            </w:tcMar>
            <w:vAlign w:val="center"/>
          </w:tcPr>
          <w:p w14:paraId="4A9B8CBF" w14:textId="77777777" w:rsidR="00DB1F74" w:rsidRPr="00622195" w:rsidRDefault="008F1D34">
            <w:pPr>
              <w:spacing w:before="80" w:after="80" w:line="276" w:lineRule="auto"/>
              <w:jc w:val="left"/>
            </w:pPr>
            <w:r w:rsidRPr="00622195">
              <w:rPr>
                <w:sz w:val="20"/>
              </w:rPr>
              <w:t>PyTorch implementation framework</w:t>
            </w:r>
          </w:p>
        </w:tc>
        <w:tc>
          <w:tcPr>
            <w:tcW w:w="3542" w:type="dxa"/>
            <w:tcMar>
              <w:top w:w="80" w:type="dxa"/>
              <w:left w:w="80" w:type="dxa"/>
              <w:bottom w:w="80" w:type="dxa"/>
              <w:right w:w="80" w:type="dxa"/>
            </w:tcMar>
            <w:vAlign w:val="center"/>
          </w:tcPr>
          <w:p w14:paraId="4C736B54" w14:textId="77777777" w:rsidR="00DB1F74" w:rsidRPr="00622195" w:rsidRDefault="008F1D34">
            <w:pPr>
              <w:spacing w:before="80" w:after="80" w:line="276" w:lineRule="auto"/>
              <w:jc w:val="left"/>
            </w:pPr>
            <w:r w:rsidRPr="00622195">
              <w:rPr>
                <w:sz w:val="20"/>
              </w:rPr>
              <w:t>Not evidence of clinical validity</w:t>
            </w:r>
          </w:p>
        </w:tc>
      </w:tr>
      <w:tr w:rsidR="00DB1F74" w:rsidRPr="00622195" w14:paraId="6F6E0565" w14:textId="77777777">
        <w:trPr>
          <w:cantSplit/>
          <w:jc w:val="center"/>
        </w:trPr>
        <w:tc>
          <w:tcPr>
            <w:tcW w:w="1987" w:type="dxa"/>
            <w:tcMar>
              <w:top w:w="80" w:type="dxa"/>
              <w:left w:w="80" w:type="dxa"/>
              <w:bottom w:w="80" w:type="dxa"/>
              <w:right w:w="80" w:type="dxa"/>
            </w:tcMar>
            <w:vAlign w:val="center"/>
          </w:tcPr>
          <w:p w14:paraId="4DB84F28" w14:textId="77777777" w:rsidR="00DB1F74" w:rsidRPr="00622195" w:rsidRDefault="008F1D34">
            <w:pPr>
              <w:spacing w:before="80" w:after="80" w:line="276" w:lineRule="auto"/>
              <w:jc w:val="left"/>
            </w:pPr>
            <w:r w:rsidRPr="00622195">
              <w:rPr>
                <w:sz w:val="20"/>
              </w:rPr>
              <w:t>Steyerberg et al. (2010)</w:t>
            </w:r>
          </w:p>
        </w:tc>
        <w:tc>
          <w:tcPr>
            <w:tcW w:w="3485" w:type="dxa"/>
            <w:tcMar>
              <w:top w:w="80" w:type="dxa"/>
              <w:left w:w="80" w:type="dxa"/>
              <w:bottom w:w="80" w:type="dxa"/>
              <w:right w:w="80" w:type="dxa"/>
            </w:tcMar>
            <w:vAlign w:val="center"/>
          </w:tcPr>
          <w:p w14:paraId="32C1A18D" w14:textId="77777777" w:rsidR="00DB1F74" w:rsidRPr="00622195" w:rsidRDefault="008F1D34">
            <w:pPr>
              <w:spacing w:before="80" w:after="80" w:line="276" w:lineRule="auto"/>
              <w:jc w:val="left"/>
            </w:pPr>
            <w:r w:rsidRPr="00622195">
              <w:rPr>
                <w:sz w:val="20"/>
              </w:rPr>
              <w:t>Multiple performance dimensions</w:t>
            </w:r>
          </w:p>
        </w:tc>
        <w:tc>
          <w:tcPr>
            <w:tcW w:w="3542" w:type="dxa"/>
            <w:tcMar>
              <w:top w:w="80" w:type="dxa"/>
              <w:left w:w="80" w:type="dxa"/>
              <w:bottom w:w="80" w:type="dxa"/>
              <w:right w:w="80" w:type="dxa"/>
            </w:tcMar>
            <w:vAlign w:val="center"/>
          </w:tcPr>
          <w:p w14:paraId="495F7DE8" w14:textId="77777777" w:rsidR="00DB1F74" w:rsidRPr="00622195" w:rsidRDefault="008F1D34">
            <w:pPr>
              <w:spacing w:before="80" w:after="80" w:line="276" w:lineRule="auto"/>
              <w:jc w:val="left"/>
            </w:pPr>
            <w:r w:rsidRPr="00622195">
              <w:rPr>
                <w:sz w:val="20"/>
              </w:rPr>
              <w:t>Clinical value remains unmeasured</w:t>
            </w:r>
          </w:p>
        </w:tc>
      </w:tr>
      <w:tr w:rsidR="00DB1F74" w:rsidRPr="00622195" w14:paraId="0F3B8849" w14:textId="77777777">
        <w:trPr>
          <w:cantSplit/>
          <w:jc w:val="center"/>
        </w:trPr>
        <w:tc>
          <w:tcPr>
            <w:tcW w:w="1987" w:type="dxa"/>
            <w:tcMar>
              <w:top w:w="80" w:type="dxa"/>
              <w:left w:w="80" w:type="dxa"/>
              <w:bottom w:w="80" w:type="dxa"/>
              <w:right w:w="80" w:type="dxa"/>
            </w:tcMar>
            <w:vAlign w:val="center"/>
          </w:tcPr>
          <w:p w14:paraId="6AD1E4E8" w14:textId="77777777" w:rsidR="00DB1F74" w:rsidRPr="00622195" w:rsidRDefault="008F1D34">
            <w:pPr>
              <w:spacing w:before="80" w:after="80" w:line="276" w:lineRule="auto"/>
              <w:jc w:val="left"/>
            </w:pPr>
            <w:r w:rsidRPr="00622195">
              <w:rPr>
                <w:sz w:val="20"/>
              </w:rPr>
              <w:t>Saito and Rehmsmeier (2015)</w:t>
            </w:r>
          </w:p>
        </w:tc>
        <w:tc>
          <w:tcPr>
            <w:tcW w:w="3485" w:type="dxa"/>
            <w:tcMar>
              <w:top w:w="80" w:type="dxa"/>
              <w:left w:w="80" w:type="dxa"/>
              <w:bottom w:w="80" w:type="dxa"/>
              <w:right w:w="80" w:type="dxa"/>
            </w:tcMar>
            <w:vAlign w:val="center"/>
          </w:tcPr>
          <w:p w14:paraId="114783CE" w14:textId="77777777" w:rsidR="00DB1F74" w:rsidRPr="00622195" w:rsidRDefault="008F1D34">
            <w:pPr>
              <w:spacing w:before="80" w:after="80" w:line="276" w:lineRule="auto"/>
              <w:jc w:val="left"/>
            </w:pPr>
            <w:r w:rsidRPr="00622195">
              <w:rPr>
                <w:sz w:val="20"/>
              </w:rPr>
              <w:t>Precision–recall interpretation</w:t>
            </w:r>
          </w:p>
        </w:tc>
        <w:tc>
          <w:tcPr>
            <w:tcW w:w="3542" w:type="dxa"/>
            <w:tcMar>
              <w:top w:w="80" w:type="dxa"/>
              <w:left w:w="80" w:type="dxa"/>
              <w:bottom w:w="80" w:type="dxa"/>
              <w:right w:w="80" w:type="dxa"/>
            </w:tcMar>
            <w:vAlign w:val="center"/>
          </w:tcPr>
          <w:p w14:paraId="7F98427C" w14:textId="77777777" w:rsidR="00DB1F74" w:rsidRPr="00622195" w:rsidRDefault="008F1D34">
            <w:pPr>
              <w:spacing w:before="80" w:after="80" w:line="276" w:lineRule="auto"/>
              <w:jc w:val="left"/>
            </w:pPr>
            <w:r w:rsidRPr="00622195">
              <w:rPr>
                <w:sz w:val="20"/>
              </w:rPr>
              <w:t>Depends on cohort composition</w:t>
            </w:r>
          </w:p>
        </w:tc>
      </w:tr>
      <w:tr w:rsidR="00DB1F74" w:rsidRPr="00622195" w14:paraId="2CC724C8" w14:textId="77777777">
        <w:trPr>
          <w:cantSplit/>
          <w:jc w:val="center"/>
        </w:trPr>
        <w:tc>
          <w:tcPr>
            <w:tcW w:w="1987" w:type="dxa"/>
            <w:tcMar>
              <w:top w:w="80" w:type="dxa"/>
              <w:left w:w="80" w:type="dxa"/>
              <w:bottom w:w="80" w:type="dxa"/>
              <w:right w:w="80" w:type="dxa"/>
            </w:tcMar>
            <w:vAlign w:val="center"/>
          </w:tcPr>
          <w:p w14:paraId="79E80819" w14:textId="77777777" w:rsidR="00DB1F74" w:rsidRPr="00622195" w:rsidRDefault="008F1D34">
            <w:pPr>
              <w:spacing w:before="80" w:after="80" w:line="276" w:lineRule="auto"/>
              <w:jc w:val="left"/>
            </w:pPr>
            <w:r w:rsidRPr="00622195">
              <w:rPr>
                <w:sz w:val="20"/>
              </w:rPr>
              <w:t>Youden (1950)</w:t>
            </w:r>
          </w:p>
        </w:tc>
        <w:tc>
          <w:tcPr>
            <w:tcW w:w="3485" w:type="dxa"/>
            <w:tcMar>
              <w:top w:w="80" w:type="dxa"/>
              <w:left w:w="80" w:type="dxa"/>
              <w:bottom w:w="80" w:type="dxa"/>
              <w:right w:w="80" w:type="dxa"/>
            </w:tcMar>
            <w:vAlign w:val="center"/>
          </w:tcPr>
          <w:p w14:paraId="558B8E08" w14:textId="77777777" w:rsidR="00DB1F74" w:rsidRPr="00622195" w:rsidRDefault="008F1D34">
            <w:pPr>
              <w:spacing w:before="80" w:after="80" w:line="276" w:lineRule="auto"/>
              <w:jc w:val="left"/>
            </w:pPr>
            <w:r w:rsidRPr="00622195">
              <w:rPr>
                <w:sz w:val="20"/>
              </w:rPr>
              <w:t>Threshold index</w:t>
            </w:r>
          </w:p>
        </w:tc>
        <w:tc>
          <w:tcPr>
            <w:tcW w:w="3542" w:type="dxa"/>
            <w:tcMar>
              <w:top w:w="80" w:type="dxa"/>
              <w:left w:w="80" w:type="dxa"/>
              <w:bottom w:w="80" w:type="dxa"/>
              <w:right w:w="80" w:type="dxa"/>
            </w:tcMar>
            <w:vAlign w:val="center"/>
          </w:tcPr>
          <w:p w14:paraId="65D4B8EC" w14:textId="77777777" w:rsidR="00DB1F74" w:rsidRPr="00622195" w:rsidRDefault="008F1D34">
            <w:pPr>
              <w:spacing w:before="80" w:after="80" w:line="276" w:lineRule="auto"/>
              <w:jc w:val="left"/>
            </w:pPr>
            <w:r w:rsidRPr="00622195">
              <w:rPr>
                <w:sz w:val="20"/>
              </w:rPr>
              <w:t>Does not specify clinical error costs</w:t>
            </w:r>
          </w:p>
        </w:tc>
      </w:tr>
      <w:tr w:rsidR="00DB1F74" w:rsidRPr="00622195" w14:paraId="1DCA4023" w14:textId="77777777">
        <w:trPr>
          <w:cantSplit/>
          <w:jc w:val="center"/>
        </w:trPr>
        <w:tc>
          <w:tcPr>
            <w:tcW w:w="1987" w:type="dxa"/>
            <w:tcMar>
              <w:top w:w="80" w:type="dxa"/>
              <w:left w:w="80" w:type="dxa"/>
              <w:bottom w:w="80" w:type="dxa"/>
              <w:right w:w="80" w:type="dxa"/>
            </w:tcMar>
            <w:vAlign w:val="center"/>
          </w:tcPr>
          <w:p w14:paraId="6EDAC779" w14:textId="77777777" w:rsidR="00DB1F74" w:rsidRPr="00622195" w:rsidRDefault="008F1D34">
            <w:pPr>
              <w:spacing w:before="80" w:after="80" w:line="276" w:lineRule="auto"/>
              <w:jc w:val="left"/>
            </w:pPr>
            <w:r w:rsidRPr="00622195">
              <w:rPr>
                <w:sz w:val="20"/>
              </w:rPr>
              <w:t>Guo et al. (2017)</w:t>
            </w:r>
          </w:p>
        </w:tc>
        <w:tc>
          <w:tcPr>
            <w:tcW w:w="3485" w:type="dxa"/>
            <w:tcMar>
              <w:top w:w="80" w:type="dxa"/>
              <w:left w:w="80" w:type="dxa"/>
              <w:bottom w:w="80" w:type="dxa"/>
              <w:right w:w="80" w:type="dxa"/>
            </w:tcMar>
            <w:vAlign w:val="center"/>
          </w:tcPr>
          <w:p w14:paraId="5A235D59" w14:textId="77777777" w:rsidR="00DB1F74" w:rsidRPr="00622195" w:rsidRDefault="008F1D34">
            <w:pPr>
              <w:spacing w:before="80" w:after="80" w:line="276" w:lineRule="auto"/>
              <w:jc w:val="left"/>
            </w:pPr>
            <w:r w:rsidRPr="00622195">
              <w:rPr>
                <w:sz w:val="20"/>
              </w:rPr>
              <w:t>Calibration motivation</w:t>
            </w:r>
          </w:p>
        </w:tc>
        <w:tc>
          <w:tcPr>
            <w:tcW w:w="3542" w:type="dxa"/>
            <w:tcMar>
              <w:top w:w="80" w:type="dxa"/>
              <w:left w:w="80" w:type="dxa"/>
              <w:bottom w:w="80" w:type="dxa"/>
              <w:right w:w="80" w:type="dxa"/>
            </w:tcMar>
            <w:vAlign w:val="center"/>
          </w:tcPr>
          <w:p w14:paraId="19C10ADB" w14:textId="77777777" w:rsidR="00DB1F74" w:rsidRPr="00622195" w:rsidRDefault="008F1D34">
            <w:pPr>
              <w:spacing w:before="80" w:after="80" w:line="276" w:lineRule="auto"/>
              <w:jc w:val="left"/>
            </w:pPr>
            <w:r w:rsidRPr="00622195">
              <w:rPr>
                <w:sz w:val="20"/>
              </w:rPr>
              <w:t>Local method differs</w:t>
            </w:r>
          </w:p>
        </w:tc>
      </w:tr>
      <w:tr w:rsidR="00DB1F74" w:rsidRPr="00622195" w14:paraId="322CA0A9" w14:textId="77777777">
        <w:trPr>
          <w:cantSplit/>
          <w:jc w:val="center"/>
        </w:trPr>
        <w:tc>
          <w:tcPr>
            <w:tcW w:w="1987" w:type="dxa"/>
            <w:tcMar>
              <w:top w:w="80" w:type="dxa"/>
              <w:left w:w="80" w:type="dxa"/>
              <w:bottom w:w="80" w:type="dxa"/>
              <w:right w:w="80" w:type="dxa"/>
            </w:tcMar>
            <w:vAlign w:val="center"/>
          </w:tcPr>
          <w:p w14:paraId="730B4A9D" w14:textId="77777777" w:rsidR="00DB1F74" w:rsidRPr="00622195" w:rsidRDefault="008F1D34">
            <w:pPr>
              <w:spacing w:before="80" w:after="80" w:line="276" w:lineRule="auto"/>
              <w:jc w:val="left"/>
            </w:pPr>
            <w:r w:rsidRPr="00622195">
              <w:rPr>
                <w:sz w:val="20"/>
              </w:rPr>
              <w:t>Efron (1979)</w:t>
            </w:r>
          </w:p>
        </w:tc>
        <w:tc>
          <w:tcPr>
            <w:tcW w:w="3485" w:type="dxa"/>
            <w:tcMar>
              <w:top w:w="80" w:type="dxa"/>
              <w:left w:w="80" w:type="dxa"/>
              <w:bottom w:w="80" w:type="dxa"/>
              <w:right w:w="80" w:type="dxa"/>
            </w:tcMar>
            <w:vAlign w:val="center"/>
          </w:tcPr>
          <w:p w14:paraId="133A6951" w14:textId="77777777" w:rsidR="00DB1F74" w:rsidRPr="00622195" w:rsidRDefault="008F1D34">
            <w:pPr>
              <w:spacing w:before="80" w:after="80" w:line="276" w:lineRule="auto"/>
              <w:jc w:val="left"/>
            </w:pPr>
            <w:r w:rsidRPr="00622195">
              <w:rPr>
                <w:sz w:val="20"/>
              </w:rPr>
              <w:t>Bootstrap uncertainty</w:t>
            </w:r>
          </w:p>
        </w:tc>
        <w:tc>
          <w:tcPr>
            <w:tcW w:w="3542" w:type="dxa"/>
            <w:tcMar>
              <w:top w:w="80" w:type="dxa"/>
              <w:left w:w="80" w:type="dxa"/>
              <w:bottom w:w="80" w:type="dxa"/>
              <w:right w:w="80" w:type="dxa"/>
            </w:tcMar>
            <w:vAlign w:val="center"/>
          </w:tcPr>
          <w:p w14:paraId="42E6FAB4" w14:textId="77777777" w:rsidR="00DB1F74" w:rsidRPr="00622195" w:rsidRDefault="008F1D34">
            <w:pPr>
              <w:spacing w:before="80" w:after="80" w:line="276" w:lineRule="auto"/>
              <w:jc w:val="left"/>
            </w:pPr>
            <w:r w:rsidRPr="00622195">
              <w:rPr>
                <w:sz w:val="20"/>
              </w:rPr>
              <w:t>Conditional study resampling only</w:t>
            </w:r>
          </w:p>
        </w:tc>
      </w:tr>
      <w:tr w:rsidR="00DB1F74" w:rsidRPr="00622195" w14:paraId="45CE9F5B" w14:textId="77777777">
        <w:trPr>
          <w:cantSplit/>
          <w:jc w:val="center"/>
        </w:trPr>
        <w:tc>
          <w:tcPr>
            <w:tcW w:w="1987" w:type="dxa"/>
            <w:tcMar>
              <w:top w:w="80" w:type="dxa"/>
              <w:left w:w="80" w:type="dxa"/>
              <w:bottom w:w="80" w:type="dxa"/>
              <w:right w:w="80" w:type="dxa"/>
            </w:tcMar>
            <w:vAlign w:val="center"/>
          </w:tcPr>
          <w:p w14:paraId="751C41FE" w14:textId="77777777" w:rsidR="00DB1F74" w:rsidRPr="00622195" w:rsidRDefault="008F1D34">
            <w:pPr>
              <w:spacing w:before="80" w:after="80" w:line="276" w:lineRule="auto"/>
              <w:jc w:val="left"/>
            </w:pPr>
            <w:r w:rsidRPr="00622195">
              <w:rPr>
                <w:sz w:val="20"/>
              </w:rPr>
              <w:t>Kapoor and Narayanan (2023)</w:t>
            </w:r>
          </w:p>
        </w:tc>
        <w:tc>
          <w:tcPr>
            <w:tcW w:w="3485" w:type="dxa"/>
            <w:tcMar>
              <w:top w:w="80" w:type="dxa"/>
              <w:left w:w="80" w:type="dxa"/>
              <w:bottom w:w="80" w:type="dxa"/>
              <w:right w:w="80" w:type="dxa"/>
            </w:tcMar>
            <w:vAlign w:val="center"/>
          </w:tcPr>
          <w:p w14:paraId="581C9BDE" w14:textId="77777777" w:rsidR="00DB1F74" w:rsidRPr="00622195" w:rsidRDefault="008F1D34">
            <w:pPr>
              <w:spacing w:before="80" w:after="80" w:line="276" w:lineRule="auto"/>
              <w:jc w:val="left"/>
            </w:pPr>
            <w:r w:rsidRPr="00622195">
              <w:rPr>
                <w:sz w:val="20"/>
              </w:rPr>
              <w:t>Leakage and reproducibility</w:t>
            </w:r>
          </w:p>
        </w:tc>
        <w:tc>
          <w:tcPr>
            <w:tcW w:w="3542" w:type="dxa"/>
            <w:tcMar>
              <w:top w:w="80" w:type="dxa"/>
              <w:left w:w="80" w:type="dxa"/>
              <w:bottom w:w="80" w:type="dxa"/>
              <w:right w:w="80" w:type="dxa"/>
            </w:tcMar>
            <w:vAlign w:val="center"/>
          </w:tcPr>
          <w:p w14:paraId="5C947162" w14:textId="77777777" w:rsidR="00DB1F74" w:rsidRPr="00622195" w:rsidRDefault="008F1D34">
            <w:pPr>
              <w:spacing w:before="80" w:after="80" w:line="276" w:lineRule="auto"/>
              <w:jc w:val="left"/>
            </w:pPr>
            <w:r w:rsidRPr="00622195">
              <w:rPr>
                <w:sz w:val="20"/>
              </w:rPr>
              <w:t>Audit cannot prove all independence</w:t>
            </w:r>
          </w:p>
        </w:tc>
      </w:tr>
      <w:tr w:rsidR="00DB1F74" w:rsidRPr="00622195" w14:paraId="6FE8B4DC" w14:textId="77777777">
        <w:trPr>
          <w:cantSplit/>
          <w:jc w:val="center"/>
        </w:trPr>
        <w:tc>
          <w:tcPr>
            <w:tcW w:w="1987" w:type="dxa"/>
            <w:tcMar>
              <w:top w:w="80" w:type="dxa"/>
              <w:left w:w="80" w:type="dxa"/>
              <w:bottom w:w="80" w:type="dxa"/>
              <w:right w:w="80" w:type="dxa"/>
            </w:tcMar>
            <w:vAlign w:val="center"/>
          </w:tcPr>
          <w:p w14:paraId="22C44F56" w14:textId="77777777" w:rsidR="00DB1F74" w:rsidRPr="00622195" w:rsidRDefault="008F1D34">
            <w:pPr>
              <w:spacing w:before="80" w:after="80" w:line="276" w:lineRule="auto"/>
              <w:jc w:val="left"/>
            </w:pPr>
            <w:r w:rsidRPr="00622195">
              <w:rPr>
                <w:sz w:val="20"/>
              </w:rPr>
              <w:t>Varoquaux and Cheplygina (2022)</w:t>
            </w:r>
          </w:p>
        </w:tc>
        <w:tc>
          <w:tcPr>
            <w:tcW w:w="3485" w:type="dxa"/>
            <w:tcMar>
              <w:top w:w="80" w:type="dxa"/>
              <w:left w:w="80" w:type="dxa"/>
              <w:bottom w:w="80" w:type="dxa"/>
              <w:right w:w="80" w:type="dxa"/>
            </w:tcMar>
            <w:vAlign w:val="center"/>
          </w:tcPr>
          <w:p w14:paraId="60245195" w14:textId="77777777" w:rsidR="00DB1F74" w:rsidRPr="00622195" w:rsidRDefault="008F1D34">
            <w:pPr>
              <w:spacing w:before="80" w:after="80" w:line="276" w:lineRule="auto"/>
              <w:jc w:val="left"/>
            </w:pPr>
            <w:r w:rsidRPr="00622195">
              <w:rPr>
                <w:sz w:val="20"/>
              </w:rPr>
              <w:t>Evaluation weaknesses</w:t>
            </w:r>
          </w:p>
        </w:tc>
        <w:tc>
          <w:tcPr>
            <w:tcW w:w="3542" w:type="dxa"/>
            <w:tcMar>
              <w:top w:w="80" w:type="dxa"/>
              <w:left w:w="80" w:type="dxa"/>
              <w:bottom w:w="80" w:type="dxa"/>
              <w:right w:w="80" w:type="dxa"/>
            </w:tcMar>
            <w:vAlign w:val="center"/>
          </w:tcPr>
          <w:p w14:paraId="6C5ABBEF" w14:textId="77777777" w:rsidR="00DB1F74" w:rsidRPr="00622195" w:rsidRDefault="008F1D34">
            <w:pPr>
              <w:spacing w:before="80" w:after="80" w:line="276" w:lineRule="auto"/>
              <w:jc w:val="left"/>
            </w:pPr>
            <w:r w:rsidRPr="00622195">
              <w:rPr>
                <w:sz w:val="20"/>
              </w:rPr>
              <w:t>Guidance rather than local evidence</w:t>
            </w:r>
          </w:p>
        </w:tc>
      </w:tr>
      <w:tr w:rsidR="00DB1F74" w:rsidRPr="00622195" w14:paraId="683D95BA" w14:textId="77777777">
        <w:trPr>
          <w:cantSplit/>
          <w:jc w:val="center"/>
        </w:trPr>
        <w:tc>
          <w:tcPr>
            <w:tcW w:w="1987" w:type="dxa"/>
            <w:tcMar>
              <w:top w:w="80" w:type="dxa"/>
              <w:left w:w="80" w:type="dxa"/>
              <w:bottom w:w="80" w:type="dxa"/>
              <w:right w:w="80" w:type="dxa"/>
            </w:tcMar>
            <w:vAlign w:val="center"/>
          </w:tcPr>
          <w:p w14:paraId="4D6F51A2" w14:textId="77777777" w:rsidR="00DB1F74" w:rsidRPr="00622195" w:rsidRDefault="008F1D34">
            <w:pPr>
              <w:spacing w:before="80" w:after="80" w:line="276" w:lineRule="auto"/>
              <w:jc w:val="left"/>
            </w:pPr>
            <w:r w:rsidRPr="00622195">
              <w:rPr>
                <w:sz w:val="20"/>
              </w:rPr>
              <w:t>Zech et al. (2018)</w:t>
            </w:r>
          </w:p>
        </w:tc>
        <w:tc>
          <w:tcPr>
            <w:tcW w:w="3485" w:type="dxa"/>
            <w:tcMar>
              <w:top w:w="80" w:type="dxa"/>
              <w:left w:w="80" w:type="dxa"/>
              <w:bottom w:w="80" w:type="dxa"/>
              <w:right w:w="80" w:type="dxa"/>
            </w:tcMar>
            <w:vAlign w:val="center"/>
          </w:tcPr>
          <w:p w14:paraId="429B9B7A" w14:textId="77777777" w:rsidR="00DB1F74" w:rsidRPr="00622195" w:rsidRDefault="008F1D34">
            <w:pPr>
              <w:spacing w:before="80" w:after="80" w:line="276" w:lineRule="auto"/>
              <w:jc w:val="left"/>
            </w:pPr>
            <w:r w:rsidRPr="00622195">
              <w:rPr>
                <w:sz w:val="20"/>
              </w:rPr>
              <w:t>Cross-source transfer concern</w:t>
            </w:r>
          </w:p>
        </w:tc>
        <w:tc>
          <w:tcPr>
            <w:tcW w:w="3542" w:type="dxa"/>
            <w:tcMar>
              <w:top w:w="80" w:type="dxa"/>
              <w:left w:w="80" w:type="dxa"/>
              <w:bottom w:w="80" w:type="dxa"/>
              <w:right w:w="80" w:type="dxa"/>
            </w:tcMar>
            <w:vAlign w:val="center"/>
          </w:tcPr>
          <w:p w14:paraId="66A8792D" w14:textId="77777777" w:rsidR="00DB1F74" w:rsidRPr="00622195" w:rsidRDefault="008F1D34">
            <w:pPr>
              <w:spacing w:before="80" w:after="80" w:line="276" w:lineRule="auto"/>
              <w:jc w:val="left"/>
            </w:pPr>
            <w:r w:rsidRPr="00622195">
              <w:rPr>
                <w:sz w:val="20"/>
              </w:rPr>
              <w:t>Chest radiographs rather than knee MRI</w:t>
            </w:r>
          </w:p>
        </w:tc>
      </w:tr>
      <w:tr w:rsidR="00DB1F74" w:rsidRPr="00622195" w14:paraId="3002CAF4" w14:textId="77777777">
        <w:trPr>
          <w:cantSplit/>
          <w:jc w:val="center"/>
        </w:trPr>
        <w:tc>
          <w:tcPr>
            <w:tcW w:w="1987" w:type="dxa"/>
            <w:tcMar>
              <w:top w:w="80" w:type="dxa"/>
              <w:left w:w="80" w:type="dxa"/>
              <w:bottom w:w="80" w:type="dxa"/>
              <w:right w:w="80" w:type="dxa"/>
            </w:tcMar>
            <w:vAlign w:val="center"/>
          </w:tcPr>
          <w:p w14:paraId="1DA5ED5E" w14:textId="77777777" w:rsidR="00DB1F74" w:rsidRPr="00622195" w:rsidRDefault="008F1D34">
            <w:pPr>
              <w:spacing w:before="80" w:after="80" w:line="276" w:lineRule="auto"/>
              <w:jc w:val="left"/>
            </w:pPr>
            <w:r w:rsidRPr="00622195">
              <w:rPr>
                <w:sz w:val="20"/>
              </w:rPr>
              <w:lastRenderedPageBreak/>
              <w:t>Selvaraju et al. (2017)</w:t>
            </w:r>
          </w:p>
        </w:tc>
        <w:tc>
          <w:tcPr>
            <w:tcW w:w="3485" w:type="dxa"/>
            <w:tcMar>
              <w:top w:w="80" w:type="dxa"/>
              <w:left w:w="80" w:type="dxa"/>
              <w:bottom w:w="80" w:type="dxa"/>
              <w:right w:w="80" w:type="dxa"/>
            </w:tcMar>
            <w:vAlign w:val="center"/>
          </w:tcPr>
          <w:p w14:paraId="018FFF1A" w14:textId="77777777" w:rsidR="00DB1F74" w:rsidRPr="00622195" w:rsidRDefault="008F1D34">
            <w:pPr>
              <w:spacing w:before="80" w:after="80" w:line="276" w:lineRule="auto"/>
              <w:jc w:val="left"/>
            </w:pPr>
            <w:r w:rsidRPr="00622195">
              <w:rPr>
                <w:sz w:val="20"/>
              </w:rPr>
              <w:t>Grad-CAM explanation method</w:t>
            </w:r>
          </w:p>
        </w:tc>
        <w:tc>
          <w:tcPr>
            <w:tcW w:w="3542" w:type="dxa"/>
            <w:tcMar>
              <w:top w:w="80" w:type="dxa"/>
              <w:left w:w="80" w:type="dxa"/>
              <w:bottom w:w="80" w:type="dxa"/>
              <w:right w:w="80" w:type="dxa"/>
            </w:tcMar>
            <w:vAlign w:val="center"/>
          </w:tcPr>
          <w:p w14:paraId="0C3A34A8" w14:textId="77777777" w:rsidR="00DB1F74" w:rsidRPr="00622195" w:rsidRDefault="008F1D34">
            <w:pPr>
              <w:spacing w:before="80" w:after="80" w:line="276" w:lineRule="auto"/>
              <w:jc w:val="left"/>
            </w:pPr>
            <w:r w:rsidRPr="00622195">
              <w:rPr>
                <w:sz w:val="20"/>
              </w:rPr>
              <w:t>Not lesion segmentation</w:t>
            </w:r>
          </w:p>
        </w:tc>
      </w:tr>
      <w:tr w:rsidR="00DB1F74" w:rsidRPr="00622195" w14:paraId="6535CB7E" w14:textId="77777777">
        <w:trPr>
          <w:cantSplit/>
          <w:jc w:val="center"/>
        </w:trPr>
        <w:tc>
          <w:tcPr>
            <w:tcW w:w="1987" w:type="dxa"/>
            <w:tcMar>
              <w:top w:w="80" w:type="dxa"/>
              <w:left w:w="80" w:type="dxa"/>
              <w:bottom w:w="80" w:type="dxa"/>
              <w:right w:w="80" w:type="dxa"/>
            </w:tcMar>
            <w:vAlign w:val="center"/>
          </w:tcPr>
          <w:p w14:paraId="7630C146" w14:textId="77777777" w:rsidR="00DB1F74" w:rsidRPr="00622195" w:rsidRDefault="008F1D34">
            <w:pPr>
              <w:spacing w:before="80" w:after="80" w:line="276" w:lineRule="auto"/>
              <w:jc w:val="left"/>
            </w:pPr>
            <w:r w:rsidRPr="00622195">
              <w:rPr>
                <w:sz w:val="20"/>
              </w:rPr>
              <w:t>Adebayo et al. (2018)</w:t>
            </w:r>
          </w:p>
        </w:tc>
        <w:tc>
          <w:tcPr>
            <w:tcW w:w="3485" w:type="dxa"/>
            <w:tcMar>
              <w:top w:w="80" w:type="dxa"/>
              <w:left w:w="80" w:type="dxa"/>
              <w:bottom w:w="80" w:type="dxa"/>
              <w:right w:w="80" w:type="dxa"/>
            </w:tcMar>
            <w:vAlign w:val="center"/>
          </w:tcPr>
          <w:p w14:paraId="47739FB1" w14:textId="77777777" w:rsidR="00DB1F74" w:rsidRPr="00622195" w:rsidRDefault="008F1D34">
            <w:pPr>
              <w:spacing w:before="80" w:after="80" w:line="276" w:lineRule="auto"/>
              <w:jc w:val="left"/>
            </w:pPr>
            <w:r w:rsidRPr="00622195">
              <w:rPr>
                <w:sz w:val="20"/>
              </w:rPr>
              <w:t>Saliency sanity checks</w:t>
            </w:r>
          </w:p>
        </w:tc>
        <w:tc>
          <w:tcPr>
            <w:tcW w:w="3542" w:type="dxa"/>
            <w:tcMar>
              <w:top w:w="80" w:type="dxa"/>
              <w:left w:w="80" w:type="dxa"/>
              <w:bottom w:w="80" w:type="dxa"/>
              <w:right w:w="80" w:type="dxa"/>
            </w:tcMar>
            <w:vAlign w:val="center"/>
          </w:tcPr>
          <w:p w14:paraId="39C211E8" w14:textId="77777777" w:rsidR="00DB1F74" w:rsidRPr="00622195" w:rsidRDefault="008F1D34">
            <w:pPr>
              <w:spacing w:before="80" w:after="80" w:line="276" w:lineRule="auto"/>
              <w:jc w:val="left"/>
            </w:pPr>
            <w:r w:rsidRPr="00622195">
              <w:rPr>
                <w:sz w:val="20"/>
              </w:rPr>
              <w:t>Checks not yet completed locally</w:t>
            </w:r>
          </w:p>
        </w:tc>
      </w:tr>
      <w:tr w:rsidR="00DB1F74" w:rsidRPr="00622195" w14:paraId="627CD0DA" w14:textId="77777777">
        <w:trPr>
          <w:cantSplit/>
          <w:jc w:val="center"/>
        </w:trPr>
        <w:tc>
          <w:tcPr>
            <w:tcW w:w="1987" w:type="dxa"/>
            <w:tcMar>
              <w:top w:w="80" w:type="dxa"/>
              <w:left w:w="80" w:type="dxa"/>
              <w:bottom w:w="80" w:type="dxa"/>
              <w:right w:w="80" w:type="dxa"/>
            </w:tcMar>
            <w:vAlign w:val="center"/>
          </w:tcPr>
          <w:p w14:paraId="5BCC9549" w14:textId="77777777" w:rsidR="00DB1F74" w:rsidRPr="00622195" w:rsidRDefault="008F1D34">
            <w:pPr>
              <w:spacing w:before="80" w:after="80" w:line="276" w:lineRule="auto"/>
              <w:jc w:val="left"/>
            </w:pPr>
            <w:r w:rsidRPr="00622195">
              <w:rPr>
                <w:sz w:val="20"/>
              </w:rPr>
              <w:t>Mongan et al. (2020)</w:t>
            </w:r>
          </w:p>
        </w:tc>
        <w:tc>
          <w:tcPr>
            <w:tcW w:w="3485" w:type="dxa"/>
            <w:tcMar>
              <w:top w:w="80" w:type="dxa"/>
              <w:left w:w="80" w:type="dxa"/>
              <w:bottom w:w="80" w:type="dxa"/>
              <w:right w:w="80" w:type="dxa"/>
            </w:tcMar>
            <w:vAlign w:val="center"/>
          </w:tcPr>
          <w:p w14:paraId="5287FCAB" w14:textId="77777777" w:rsidR="00DB1F74" w:rsidRPr="00622195" w:rsidRDefault="008F1D34">
            <w:pPr>
              <w:spacing w:before="80" w:after="80" w:line="276" w:lineRule="auto"/>
              <w:jc w:val="left"/>
            </w:pPr>
            <w:r w:rsidRPr="00622195">
              <w:rPr>
                <w:sz w:val="20"/>
              </w:rPr>
              <w:t>CLAIM reporting guidance</w:t>
            </w:r>
          </w:p>
        </w:tc>
        <w:tc>
          <w:tcPr>
            <w:tcW w:w="3542" w:type="dxa"/>
            <w:tcMar>
              <w:top w:w="80" w:type="dxa"/>
              <w:left w:w="80" w:type="dxa"/>
              <w:bottom w:w="80" w:type="dxa"/>
              <w:right w:w="80" w:type="dxa"/>
            </w:tcMar>
            <w:vAlign w:val="center"/>
          </w:tcPr>
          <w:p w14:paraId="45F4FC38" w14:textId="77777777" w:rsidR="00DB1F74" w:rsidRPr="00622195" w:rsidRDefault="008F1D34">
            <w:pPr>
              <w:spacing w:before="80" w:after="80" w:line="276" w:lineRule="auto"/>
              <w:jc w:val="left"/>
            </w:pPr>
            <w:r w:rsidRPr="00622195">
              <w:rPr>
                <w:sz w:val="20"/>
              </w:rPr>
              <w:t>No independent compliance assessment</w:t>
            </w:r>
          </w:p>
        </w:tc>
      </w:tr>
      <w:tr w:rsidR="00DB1F74" w:rsidRPr="00622195" w14:paraId="50D927E9" w14:textId="77777777">
        <w:trPr>
          <w:cantSplit/>
          <w:jc w:val="center"/>
        </w:trPr>
        <w:tc>
          <w:tcPr>
            <w:tcW w:w="1987" w:type="dxa"/>
            <w:tcMar>
              <w:top w:w="80" w:type="dxa"/>
              <w:left w:w="80" w:type="dxa"/>
              <w:bottom w:w="80" w:type="dxa"/>
              <w:right w:w="80" w:type="dxa"/>
            </w:tcMar>
            <w:vAlign w:val="center"/>
          </w:tcPr>
          <w:p w14:paraId="6965133C" w14:textId="77777777" w:rsidR="00DB1F74" w:rsidRPr="00622195" w:rsidRDefault="008F1D34">
            <w:pPr>
              <w:spacing w:before="80" w:after="80" w:line="276" w:lineRule="auto"/>
              <w:jc w:val="left"/>
            </w:pPr>
            <w:r w:rsidRPr="00622195">
              <w:rPr>
                <w:sz w:val="20"/>
              </w:rPr>
              <w:t>Collins et al. (2024)</w:t>
            </w:r>
          </w:p>
        </w:tc>
        <w:tc>
          <w:tcPr>
            <w:tcW w:w="3485" w:type="dxa"/>
            <w:tcMar>
              <w:top w:w="80" w:type="dxa"/>
              <w:left w:w="80" w:type="dxa"/>
              <w:bottom w:w="80" w:type="dxa"/>
              <w:right w:w="80" w:type="dxa"/>
            </w:tcMar>
            <w:vAlign w:val="center"/>
          </w:tcPr>
          <w:p w14:paraId="659FCF0B" w14:textId="77777777" w:rsidR="00DB1F74" w:rsidRPr="00622195" w:rsidRDefault="008F1D34">
            <w:pPr>
              <w:spacing w:before="80" w:after="80" w:line="276" w:lineRule="auto"/>
              <w:jc w:val="left"/>
            </w:pPr>
            <w:r w:rsidRPr="00622195">
              <w:rPr>
                <w:sz w:val="20"/>
              </w:rPr>
              <w:t>TRIPOD+AI reporting guidance</w:t>
            </w:r>
          </w:p>
        </w:tc>
        <w:tc>
          <w:tcPr>
            <w:tcW w:w="3542" w:type="dxa"/>
            <w:tcMar>
              <w:top w:w="80" w:type="dxa"/>
              <w:left w:w="80" w:type="dxa"/>
              <w:bottom w:w="80" w:type="dxa"/>
              <w:right w:w="80" w:type="dxa"/>
            </w:tcMar>
            <w:vAlign w:val="center"/>
          </w:tcPr>
          <w:p w14:paraId="3ED6C891" w14:textId="77777777" w:rsidR="00DB1F74" w:rsidRPr="00622195" w:rsidRDefault="008F1D34">
            <w:pPr>
              <w:spacing w:before="80" w:after="80" w:line="276" w:lineRule="auto"/>
              <w:jc w:val="left"/>
            </w:pPr>
            <w:r w:rsidRPr="00622195">
              <w:rPr>
                <w:sz w:val="20"/>
              </w:rPr>
              <w:t>Not regulatory or clinical approval</w:t>
            </w:r>
          </w:p>
        </w:tc>
      </w:tr>
      <w:tr w:rsidR="00DB1F74" w:rsidRPr="00622195" w14:paraId="1CC07811" w14:textId="77777777">
        <w:trPr>
          <w:cantSplit/>
          <w:jc w:val="center"/>
        </w:trPr>
        <w:tc>
          <w:tcPr>
            <w:tcW w:w="1987" w:type="dxa"/>
            <w:tcMar>
              <w:top w:w="80" w:type="dxa"/>
              <w:left w:w="80" w:type="dxa"/>
              <w:bottom w:w="80" w:type="dxa"/>
              <w:right w:w="80" w:type="dxa"/>
            </w:tcMar>
            <w:vAlign w:val="center"/>
          </w:tcPr>
          <w:p w14:paraId="35DCE931" w14:textId="77777777" w:rsidR="00DB1F74" w:rsidRPr="00622195" w:rsidRDefault="008F1D34">
            <w:pPr>
              <w:spacing w:before="80" w:after="80" w:line="276" w:lineRule="auto"/>
              <w:jc w:val="left"/>
            </w:pPr>
            <w:r w:rsidRPr="00622195">
              <w:rPr>
                <w:sz w:val="20"/>
              </w:rPr>
              <w:t>Kelly et al. (2019)</w:t>
            </w:r>
          </w:p>
        </w:tc>
        <w:tc>
          <w:tcPr>
            <w:tcW w:w="3485" w:type="dxa"/>
            <w:tcMar>
              <w:top w:w="80" w:type="dxa"/>
              <w:left w:w="80" w:type="dxa"/>
              <w:bottom w:w="80" w:type="dxa"/>
              <w:right w:w="80" w:type="dxa"/>
            </w:tcMar>
            <w:vAlign w:val="center"/>
          </w:tcPr>
          <w:p w14:paraId="76EAC494" w14:textId="77777777" w:rsidR="00DB1F74" w:rsidRPr="00622195" w:rsidRDefault="008F1D34">
            <w:pPr>
              <w:spacing w:before="80" w:after="80" w:line="276" w:lineRule="auto"/>
              <w:jc w:val="left"/>
            </w:pPr>
            <w:r w:rsidRPr="00622195">
              <w:rPr>
                <w:sz w:val="20"/>
              </w:rPr>
              <w:t>Clinical translation challenges</w:t>
            </w:r>
          </w:p>
        </w:tc>
        <w:tc>
          <w:tcPr>
            <w:tcW w:w="3542" w:type="dxa"/>
            <w:tcMar>
              <w:top w:w="80" w:type="dxa"/>
              <w:left w:w="80" w:type="dxa"/>
              <w:bottom w:w="80" w:type="dxa"/>
              <w:right w:w="80" w:type="dxa"/>
            </w:tcMar>
            <w:vAlign w:val="center"/>
          </w:tcPr>
          <w:p w14:paraId="2784626B" w14:textId="77777777" w:rsidR="00DB1F74" w:rsidRPr="00622195" w:rsidRDefault="008F1D34">
            <w:pPr>
              <w:spacing w:before="80" w:after="80" w:line="276" w:lineRule="auto"/>
              <w:jc w:val="left"/>
            </w:pPr>
            <w:r w:rsidRPr="00622195">
              <w:rPr>
                <w:sz w:val="20"/>
              </w:rPr>
              <w:t>No local outcome study</w:t>
            </w:r>
          </w:p>
        </w:tc>
      </w:tr>
    </w:tbl>
    <w:p w14:paraId="1ECAEBCF" w14:textId="77777777" w:rsidR="00DB1F74" w:rsidRPr="00622195" w:rsidRDefault="00DB1F74">
      <w:pPr>
        <w:spacing w:after="40"/>
      </w:pPr>
    </w:p>
    <w:p w14:paraId="69C5308D" w14:textId="77777777" w:rsidR="00DB1F74" w:rsidRPr="00622195" w:rsidRDefault="008F1D34">
      <w:pPr>
        <w:pStyle w:val="Heading1"/>
      </w:pPr>
      <w:bookmarkStart w:id="378" w:name="_Toc241956076"/>
      <w:bookmarkStart w:id="379" w:name="_Toc241957707"/>
      <w:bookmarkStart w:id="380" w:name="_Toc241957843"/>
      <w:bookmarkStart w:id="381" w:name="_Toc242393877"/>
      <w:r w:rsidRPr="00622195">
        <w:lastRenderedPageBreak/>
        <w:t>APPENDIX C: TECHNICAL DETAILS OF THE PROJECT</w:t>
      </w:r>
      <w:bookmarkEnd w:id="378"/>
      <w:bookmarkEnd w:id="379"/>
      <w:bookmarkEnd w:id="380"/>
      <w:bookmarkEnd w:id="381"/>
    </w:p>
    <w:p w14:paraId="4CE46E95" w14:textId="77777777" w:rsidR="00DB1F74" w:rsidRPr="00622195" w:rsidRDefault="008F1D34">
      <w:r w:rsidRPr="00622195">
        <w:t>Project root: C:\Users\HP\Desktop\KneeAssist-AI. Paths below are relative to that root. This report documents existing results; document preparation did not retrain or change the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07"/>
        <w:gridCol w:w="4507"/>
      </w:tblGrid>
      <w:tr w:rsidR="00DB1F74" w:rsidRPr="00622195" w14:paraId="637A8C71" w14:textId="77777777">
        <w:trPr>
          <w:cantSplit/>
          <w:tblHeader/>
          <w:jc w:val="center"/>
        </w:trPr>
        <w:tc>
          <w:tcPr>
            <w:tcW w:w="4507" w:type="dxa"/>
            <w:shd w:val="clear" w:color="auto" w:fill="E8E8E8"/>
            <w:tcMar>
              <w:top w:w="80" w:type="dxa"/>
              <w:left w:w="80" w:type="dxa"/>
              <w:bottom w:w="80" w:type="dxa"/>
              <w:right w:w="80" w:type="dxa"/>
            </w:tcMar>
            <w:vAlign w:val="center"/>
          </w:tcPr>
          <w:p w14:paraId="72733067" w14:textId="77777777" w:rsidR="00DB1F74" w:rsidRPr="00622195" w:rsidRDefault="008F1D34">
            <w:pPr>
              <w:spacing w:before="80" w:after="80" w:line="276" w:lineRule="auto"/>
              <w:jc w:val="left"/>
            </w:pPr>
            <w:r w:rsidRPr="00622195">
              <w:rPr>
                <w:b/>
                <w:sz w:val="20"/>
              </w:rPr>
              <w:t>Artifact</w:t>
            </w:r>
          </w:p>
        </w:tc>
        <w:tc>
          <w:tcPr>
            <w:tcW w:w="4507" w:type="dxa"/>
            <w:shd w:val="clear" w:color="auto" w:fill="E8E8E8"/>
            <w:tcMar>
              <w:top w:w="80" w:type="dxa"/>
              <w:left w:w="80" w:type="dxa"/>
              <w:bottom w:w="80" w:type="dxa"/>
              <w:right w:w="80" w:type="dxa"/>
            </w:tcMar>
            <w:vAlign w:val="center"/>
          </w:tcPr>
          <w:p w14:paraId="4814DD4C" w14:textId="77777777" w:rsidR="00DB1F74" w:rsidRPr="00622195" w:rsidRDefault="008F1D34">
            <w:pPr>
              <w:spacing w:before="80" w:after="80" w:line="276" w:lineRule="auto"/>
              <w:jc w:val="left"/>
            </w:pPr>
            <w:r w:rsidRPr="00622195">
              <w:rPr>
                <w:b/>
                <w:sz w:val="20"/>
              </w:rPr>
              <w:t>Purpose</w:t>
            </w:r>
          </w:p>
        </w:tc>
      </w:tr>
      <w:tr w:rsidR="00DB1F74" w:rsidRPr="00622195" w14:paraId="3D3DC425" w14:textId="77777777">
        <w:trPr>
          <w:cantSplit/>
          <w:jc w:val="center"/>
        </w:trPr>
        <w:tc>
          <w:tcPr>
            <w:tcW w:w="4507" w:type="dxa"/>
            <w:tcMar>
              <w:top w:w="80" w:type="dxa"/>
              <w:left w:w="80" w:type="dxa"/>
              <w:bottom w:w="80" w:type="dxa"/>
              <w:right w:w="80" w:type="dxa"/>
            </w:tcMar>
            <w:vAlign w:val="center"/>
          </w:tcPr>
          <w:p w14:paraId="6F6AB11A" w14:textId="77777777" w:rsidR="00DB1F74" w:rsidRPr="00622195" w:rsidRDefault="008F1D34">
            <w:pPr>
              <w:spacing w:before="80" w:after="80" w:line="276" w:lineRule="auto"/>
              <w:jc w:val="left"/>
            </w:pPr>
            <w:r w:rsidRPr="00622195">
              <w:rPr>
                <w:sz w:val="20"/>
              </w:rPr>
              <w:t>runs/mri_finetune_02/READINESS_REPORT.md</w:t>
            </w:r>
          </w:p>
        </w:tc>
        <w:tc>
          <w:tcPr>
            <w:tcW w:w="4507" w:type="dxa"/>
            <w:tcMar>
              <w:top w:w="80" w:type="dxa"/>
              <w:left w:w="80" w:type="dxa"/>
              <w:bottom w:w="80" w:type="dxa"/>
              <w:right w:w="80" w:type="dxa"/>
            </w:tcMar>
            <w:vAlign w:val="center"/>
          </w:tcPr>
          <w:p w14:paraId="6B191B6B" w14:textId="77777777" w:rsidR="00DB1F74" w:rsidRPr="00622195" w:rsidRDefault="008F1D34">
            <w:pPr>
              <w:spacing w:before="80" w:after="80" w:line="276" w:lineRule="auto"/>
              <w:jc w:val="left"/>
            </w:pPr>
            <w:r w:rsidRPr="00622195">
              <w:rPr>
                <w:sz w:val="20"/>
              </w:rPr>
              <w:t>Release interpretation and workflow verification</w:t>
            </w:r>
          </w:p>
        </w:tc>
      </w:tr>
      <w:tr w:rsidR="00DB1F74" w:rsidRPr="00622195" w14:paraId="55D55FED" w14:textId="77777777">
        <w:trPr>
          <w:cantSplit/>
          <w:jc w:val="center"/>
        </w:trPr>
        <w:tc>
          <w:tcPr>
            <w:tcW w:w="4507" w:type="dxa"/>
            <w:tcMar>
              <w:top w:w="80" w:type="dxa"/>
              <w:left w:w="80" w:type="dxa"/>
              <w:bottom w:w="80" w:type="dxa"/>
              <w:right w:w="80" w:type="dxa"/>
            </w:tcMar>
            <w:vAlign w:val="center"/>
          </w:tcPr>
          <w:p w14:paraId="059A850E" w14:textId="77777777" w:rsidR="00DB1F74" w:rsidRPr="00622195" w:rsidRDefault="008F1D34">
            <w:pPr>
              <w:spacing w:before="80" w:after="80" w:line="276" w:lineRule="auto"/>
              <w:jc w:val="left"/>
            </w:pPr>
            <w:r w:rsidRPr="00622195">
              <w:rPr>
                <w:sz w:val="20"/>
              </w:rPr>
              <w:t>runs/mri_finetune_02/validation_summary.json</w:t>
            </w:r>
          </w:p>
        </w:tc>
        <w:tc>
          <w:tcPr>
            <w:tcW w:w="4507" w:type="dxa"/>
            <w:tcMar>
              <w:top w:w="80" w:type="dxa"/>
              <w:left w:w="80" w:type="dxa"/>
              <w:bottom w:w="80" w:type="dxa"/>
              <w:right w:w="80" w:type="dxa"/>
            </w:tcMar>
            <w:vAlign w:val="center"/>
          </w:tcPr>
          <w:p w14:paraId="13EF13C0" w14:textId="77777777" w:rsidR="00DB1F74" w:rsidRPr="00622195" w:rsidRDefault="008F1D34">
            <w:pPr>
              <w:spacing w:before="80" w:after="80" w:line="276" w:lineRule="auto"/>
              <w:jc w:val="left"/>
            </w:pPr>
            <w:r w:rsidRPr="00622195">
              <w:rPr>
                <w:sz w:val="20"/>
              </w:rPr>
              <w:t>MRNet and external-reference results</w:t>
            </w:r>
          </w:p>
        </w:tc>
      </w:tr>
      <w:tr w:rsidR="00DB1F74" w:rsidRPr="00622195" w14:paraId="31222C00" w14:textId="77777777">
        <w:trPr>
          <w:cantSplit/>
          <w:jc w:val="center"/>
        </w:trPr>
        <w:tc>
          <w:tcPr>
            <w:tcW w:w="4507" w:type="dxa"/>
            <w:tcMar>
              <w:top w:w="80" w:type="dxa"/>
              <w:left w:w="80" w:type="dxa"/>
              <w:bottom w:w="80" w:type="dxa"/>
              <w:right w:w="80" w:type="dxa"/>
            </w:tcMar>
            <w:vAlign w:val="center"/>
          </w:tcPr>
          <w:p w14:paraId="75CDE342" w14:textId="77777777" w:rsidR="00DB1F74" w:rsidRPr="00622195" w:rsidRDefault="008F1D34">
            <w:pPr>
              <w:spacing w:before="80" w:after="80" w:line="276" w:lineRule="auto"/>
              <w:jc w:val="left"/>
            </w:pPr>
            <w:r w:rsidRPr="00622195">
              <w:rPr>
                <w:sz w:val="20"/>
              </w:rPr>
              <w:t>runs/mri_finetune_02/results/model_comparison.json</w:t>
            </w:r>
          </w:p>
        </w:tc>
        <w:tc>
          <w:tcPr>
            <w:tcW w:w="4507" w:type="dxa"/>
            <w:tcMar>
              <w:top w:w="80" w:type="dxa"/>
              <w:left w:w="80" w:type="dxa"/>
              <w:bottom w:w="80" w:type="dxa"/>
              <w:right w:w="80" w:type="dxa"/>
            </w:tcMar>
            <w:vAlign w:val="center"/>
          </w:tcPr>
          <w:p w14:paraId="769444D9" w14:textId="77777777" w:rsidR="00DB1F74" w:rsidRPr="00622195" w:rsidRDefault="008F1D34">
            <w:pPr>
              <w:spacing w:before="80" w:after="80" w:line="276" w:lineRule="auto"/>
              <w:jc w:val="left"/>
            </w:pPr>
            <w:r w:rsidRPr="00622195">
              <w:rPr>
                <w:sz w:val="20"/>
              </w:rPr>
              <w:t>Internal selection evidence and limits</w:t>
            </w:r>
          </w:p>
        </w:tc>
      </w:tr>
      <w:tr w:rsidR="00DB1F74" w:rsidRPr="00622195" w14:paraId="273A4763" w14:textId="77777777">
        <w:trPr>
          <w:cantSplit/>
          <w:jc w:val="center"/>
        </w:trPr>
        <w:tc>
          <w:tcPr>
            <w:tcW w:w="4507" w:type="dxa"/>
            <w:tcMar>
              <w:top w:w="80" w:type="dxa"/>
              <w:left w:w="80" w:type="dxa"/>
              <w:bottom w:w="80" w:type="dxa"/>
              <w:right w:w="80" w:type="dxa"/>
            </w:tcMar>
            <w:vAlign w:val="center"/>
          </w:tcPr>
          <w:p w14:paraId="06FEB686" w14:textId="77777777" w:rsidR="00DB1F74" w:rsidRPr="00622195" w:rsidRDefault="008F1D34">
            <w:pPr>
              <w:spacing w:before="80" w:after="80" w:line="276" w:lineRule="auto"/>
              <w:jc w:val="left"/>
            </w:pPr>
            <w:r w:rsidRPr="00622195">
              <w:rPr>
                <w:sz w:val="20"/>
              </w:rPr>
              <w:t>runs/mri_finetune_02/results/calibration.json</w:t>
            </w:r>
          </w:p>
        </w:tc>
        <w:tc>
          <w:tcPr>
            <w:tcW w:w="4507" w:type="dxa"/>
            <w:tcMar>
              <w:top w:w="80" w:type="dxa"/>
              <w:left w:w="80" w:type="dxa"/>
              <w:bottom w:w="80" w:type="dxa"/>
              <w:right w:w="80" w:type="dxa"/>
            </w:tcMar>
            <w:vAlign w:val="center"/>
          </w:tcPr>
          <w:p w14:paraId="74ACE0D5" w14:textId="77777777" w:rsidR="00DB1F74" w:rsidRPr="00622195" w:rsidRDefault="008F1D34">
            <w:pPr>
              <w:spacing w:before="80" w:after="80" w:line="276" w:lineRule="auto"/>
              <w:jc w:val="left"/>
            </w:pPr>
            <w:r w:rsidRPr="00622195">
              <w:rPr>
                <w:sz w:val="20"/>
              </w:rPr>
              <w:t>Calibration parameters and thresholds</w:t>
            </w:r>
          </w:p>
        </w:tc>
      </w:tr>
      <w:tr w:rsidR="00DB1F74" w:rsidRPr="00622195" w14:paraId="22C0FC0D" w14:textId="77777777">
        <w:trPr>
          <w:cantSplit/>
          <w:jc w:val="center"/>
        </w:trPr>
        <w:tc>
          <w:tcPr>
            <w:tcW w:w="4507" w:type="dxa"/>
            <w:tcMar>
              <w:top w:w="80" w:type="dxa"/>
              <w:left w:w="80" w:type="dxa"/>
              <w:bottom w:w="80" w:type="dxa"/>
              <w:right w:w="80" w:type="dxa"/>
            </w:tcMar>
            <w:vAlign w:val="center"/>
          </w:tcPr>
          <w:p w14:paraId="01D16C1F" w14:textId="77777777" w:rsidR="00DB1F74" w:rsidRPr="00622195" w:rsidRDefault="008F1D34">
            <w:pPr>
              <w:spacing w:before="80" w:after="80" w:line="276" w:lineRule="auto"/>
              <w:jc w:val="left"/>
            </w:pPr>
            <w:r w:rsidRPr="00622195">
              <w:rPr>
                <w:sz w:val="20"/>
              </w:rPr>
              <w:t>runs/mri_finetune_02/results/leakage_audit.json</w:t>
            </w:r>
          </w:p>
        </w:tc>
        <w:tc>
          <w:tcPr>
            <w:tcW w:w="4507" w:type="dxa"/>
            <w:tcMar>
              <w:top w:w="80" w:type="dxa"/>
              <w:left w:w="80" w:type="dxa"/>
              <w:bottom w:w="80" w:type="dxa"/>
              <w:right w:w="80" w:type="dxa"/>
            </w:tcMar>
            <w:vAlign w:val="center"/>
          </w:tcPr>
          <w:p w14:paraId="5A2D9BDB" w14:textId="77777777" w:rsidR="00DB1F74" w:rsidRPr="00622195" w:rsidRDefault="008F1D34">
            <w:pPr>
              <w:spacing w:before="80" w:after="80" w:line="276" w:lineRule="auto"/>
              <w:jc w:val="left"/>
            </w:pPr>
            <w:r w:rsidRPr="00622195">
              <w:rPr>
                <w:sz w:val="20"/>
              </w:rPr>
              <w:t>Study and series audit</w:t>
            </w:r>
          </w:p>
        </w:tc>
      </w:tr>
      <w:tr w:rsidR="00DB1F74" w:rsidRPr="00622195" w14:paraId="78A3B07C" w14:textId="77777777">
        <w:trPr>
          <w:cantSplit/>
          <w:jc w:val="center"/>
        </w:trPr>
        <w:tc>
          <w:tcPr>
            <w:tcW w:w="4507" w:type="dxa"/>
            <w:tcMar>
              <w:top w:w="80" w:type="dxa"/>
              <w:left w:w="80" w:type="dxa"/>
              <w:bottom w:w="80" w:type="dxa"/>
              <w:right w:w="80" w:type="dxa"/>
            </w:tcMar>
            <w:vAlign w:val="center"/>
          </w:tcPr>
          <w:p w14:paraId="609240E2" w14:textId="77777777" w:rsidR="00DB1F74" w:rsidRPr="00622195" w:rsidRDefault="008F1D34">
            <w:pPr>
              <w:spacing w:before="80" w:after="80" w:line="276" w:lineRule="auto"/>
              <w:jc w:val="left"/>
            </w:pPr>
            <w:r w:rsidRPr="00622195">
              <w:rPr>
                <w:sz w:val="20"/>
              </w:rPr>
              <w:t>runs/mri_finetune_02/results/final/metrics.json</w:t>
            </w:r>
          </w:p>
        </w:tc>
        <w:tc>
          <w:tcPr>
            <w:tcW w:w="4507" w:type="dxa"/>
            <w:tcMar>
              <w:top w:w="80" w:type="dxa"/>
              <w:left w:w="80" w:type="dxa"/>
              <w:bottom w:w="80" w:type="dxa"/>
              <w:right w:w="80" w:type="dxa"/>
            </w:tcMar>
            <w:vAlign w:val="center"/>
          </w:tcPr>
          <w:p w14:paraId="65D006D9" w14:textId="77777777" w:rsidR="00DB1F74" w:rsidRPr="00622195" w:rsidRDefault="008F1D34">
            <w:pPr>
              <w:spacing w:before="80" w:after="80" w:line="276" w:lineRule="auto"/>
              <w:jc w:val="left"/>
            </w:pPr>
            <w:r w:rsidRPr="00622195">
              <w:rPr>
                <w:sz w:val="20"/>
              </w:rPr>
              <w:t>Per-target final metrics</w:t>
            </w:r>
          </w:p>
        </w:tc>
      </w:tr>
      <w:tr w:rsidR="00DB1F74" w:rsidRPr="00622195" w14:paraId="21871BE2" w14:textId="77777777">
        <w:trPr>
          <w:cantSplit/>
          <w:jc w:val="center"/>
        </w:trPr>
        <w:tc>
          <w:tcPr>
            <w:tcW w:w="4507" w:type="dxa"/>
            <w:tcMar>
              <w:top w:w="80" w:type="dxa"/>
              <w:left w:w="80" w:type="dxa"/>
              <w:bottom w:w="80" w:type="dxa"/>
              <w:right w:w="80" w:type="dxa"/>
            </w:tcMar>
            <w:vAlign w:val="center"/>
          </w:tcPr>
          <w:p w14:paraId="3AB67657" w14:textId="77777777" w:rsidR="00DB1F74" w:rsidRPr="00622195" w:rsidRDefault="008F1D34">
            <w:pPr>
              <w:spacing w:before="80" w:after="80" w:line="276" w:lineRule="auto"/>
              <w:jc w:val="left"/>
            </w:pPr>
            <w:r w:rsidRPr="00622195">
              <w:rPr>
                <w:sz w:val="20"/>
              </w:rPr>
              <w:t>runs/mri_finetune_02/results/final/uncertainty.json</w:t>
            </w:r>
          </w:p>
        </w:tc>
        <w:tc>
          <w:tcPr>
            <w:tcW w:w="4507" w:type="dxa"/>
            <w:tcMar>
              <w:top w:w="80" w:type="dxa"/>
              <w:left w:w="80" w:type="dxa"/>
              <w:bottom w:w="80" w:type="dxa"/>
              <w:right w:w="80" w:type="dxa"/>
            </w:tcMar>
            <w:vAlign w:val="center"/>
          </w:tcPr>
          <w:p w14:paraId="04E6B3A9" w14:textId="77777777" w:rsidR="00DB1F74" w:rsidRPr="00622195" w:rsidRDefault="008F1D34">
            <w:pPr>
              <w:spacing w:before="80" w:after="80" w:line="276" w:lineRule="auto"/>
              <w:jc w:val="left"/>
            </w:pPr>
            <w:r w:rsidRPr="00622195">
              <w:rPr>
                <w:sz w:val="20"/>
              </w:rPr>
              <w:t>Bootstrap uncertainty</w:t>
            </w:r>
          </w:p>
        </w:tc>
      </w:tr>
      <w:tr w:rsidR="00DB1F74" w:rsidRPr="00622195" w14:paraId="4C324EDF" w14:textId="77777777">
        <w:trPr>
          <w:cantSplit/>
          <w:jc w:val="center"/>
        </w:trPr>
        <w:tc>
          <w:tcPr>
            <w:tcW w:w="4507" w:type="dxa"/>
            <w:tcMar>
              <w:top w:w="80" w:type="dxa"/>
              <w:left w:w="80" w:type="dxa"/>
              <w:bottom w:w="80" w:type="dxa"/>
              <w:right w:w="80" w:type="dxa"/>
            </w:tcMar>
            <w:vAlign w:val="center"/>
          </w:tcPr>
          <w:p w14:paraId="57457D80" w14:textId="77777777" w:rsidR="00DB1F74" w:rsidRPr="00622195" w:rsidRDefault="008F1D34">
            <w:pPr>
              <w:spacing w:before="80" w:after="80" w:line="276" w:lineRule="auto"/>
              <w:jc w:val="left"/>
            </w:pPr>
            <w:r w:rsidRPr="00622195">
              <w:rPr>
                <w:sz w:val="20"/>
              </w:rPr>
              <w:t>runs/mri_finetune_02/test_results.txt</w:t>
            </w:r>
          </w:p>
        </w:tc>
        <w:tc>
          <w:tcPr>
            <w:tcW w:w="4507" w:type="dxa"/>
            <w:tcMar>
              <w:top w:w="80" w:type="dxa"/>
              <w:left w:w="80" w:type="dxa"/>
              <w:bottom w:w="80" w:type="dxa"/>
              <w:right w:w="80" w:type="dxa"/>
            </w:tcMar>
            <w:vAlign w:val="center"/>
          </w:tcPr>
          <w:p w14:paraId="1FEC6D85" w14:textId="77777777" w:rsidR="00DB1F74" w:rsidRPr="00622195" w:rsidRDefault="008F1D34">
            <w:pPr>
              <w:spacing w:before="80" w:after="80" w:line="276" w:lineRule="auto"/>
              <w:jc w:val="left"/>
            </w:pPr>
            <w:r w:rsidRPr="00622195">
              <w:rPr>
                <w:sz w:val="20"/>
              </w:rPr>
              <w:t>33 passing automated tests</w:t>
            </w:r>
          </w:p>
        </w:tc>
      </w:tr>
      <w:tr w:rsidR="00DB1F74" w:rsidRPr="00622195" w14:paraId="7E4BEFE7" w14:textId="77777777">
        <w:trPr>
          <w:cantSplit/>
          <w:jc w:val="center"/>
        </w:trPr>
        <w:tc>
          <w:tcPr>
            <w:tcW w:w="4507" w:type="dxa"/>
            <w:tcMar>
              <w:top w:w="80" w:type="dxa"/>
              <w:left w:w="80" w:type="dxa"/>
              <w:bottom w:w="80" w:type="dxa"/>
              <w:right w:w="80" w:type="dxa"/>
            </w:tcMar>
            <w:vAlign w:val="center"/>
          </w:tcPr>
          <w:p w14:paraId="4108ACC2" w14:textId="77777777" w:rsidR="00DB1F74" w:rsidRPr="00622195" w:rsidRDefault="008F1D34">
            <w:pPr>
              <w:spacing w:before="80" w:after="80" w:line="276" w:lineRule="auto"/>
              <w:jc w:val="left"/>
            </w:pPr>
            <w:r w:rsidRPr="00622195">
              <w:rPr>
                <w:sz w:val="20"/>
              </w:rPr>
              <w:t>runs/model_family_v2/FINAL_DECISION.md</w:t>
            </w:r>
          </w:p>
        </w:tc>
        <w:tc>
          <w:tcPr>
            <w:tcW w:w="4507" w:type="dxa"/>
            <w:tcMar>
              <w:top w:w="80" w:type="dxa"/>
              <w:left w:w="80" w:type="dxa"/>
              <w:bottom w:w="80" w:type="dxa"/>
              <w:right w:w="80" w:type="dxa"/>
            </w:tcMar>
            <w:vAlign w:val="center"/>
          </w:tcPr>
          <w:p w14:paraId="04D86FF6" w14:textId="77777777" w:rsidR="00DB1F74" w:rsidRPr="00622195" w:rsidRDefault="008F1D34">
            <w:pPr>
              <w:spacing w:before="80" w:after="80" w:line="276" w:lineRule="auto"/>
              <w:jc w:val="left"/>
            </w:pPr>
            <w:r w:rsidRPr="00622195">
              <w:rPr>
                <w:sz w:val="20"/>
              </w:rPr>
              <w:t>Five-family benchmark and non-promotion decision</w:t>
            </w:r>
          </w:p>
        </w:tc>
      </w:tr>
      <w:tr w:rsidR="00DB1F74" w:rsidRPr="00622195" w14:paraId="15B2BF56" w14:textId="77777777">
        <w:trPr>
          <w:cantSplit/>
          <w:jc w:val="center"/>
        </w:trPr>
        <w:tc>
          <w:tcPr>
            <w:tcW w:w="4507" w:type="dxa"/>
            <w:tcMar>
              <w:top w:w="80" w:type="dxa"/>
              <w:left w:w="80" w:type="dxa"/>
              <w:bottom w:w="80" w:type="dxa"/>
              <w:right w:w="80" w:type="dxa"/>
            </w:tcMar>
            <w:vAlign w:val="center"/>
          </w:tcPr>
          <w:p w14:paraId="423F7252" w14:textId="77777777" w:rsidR="00DB1F74" w:rsidRPr="00622195" w:rsidRDefault="008F1D34">
            <w:pPr>
              <w:spacing w:before="80" w:after="80" w:line="276" w:lineRule="auto"/>
              <w:jc w:val="left"/>
            </w:pPr>
            <w:r w:rsidRPr="00622195">
              <w:rPr>
                <w:sz w:val="20"/>
              </w:rPr>
              <w:t>results/notebook_execution.json</w:t>
            </w:r>
          </w:p>
        </w:tc>
        <w:tc>
          <w:tcPr>
            <w:tcW w:w="4507" w:type="dxa"/>
            <w:tcMar>
              <w:top w:w="80" w:type="dxa"/>
              <w:left w:w="80" w:type="dxa"/>
              <w:bottom w:w="80" w:type="dxa"/>
              <w:right w:w="80" w:type="dxa"/>
            </w:tcMar>
            <w:vAlign w:val="center"/>
          </w:tcPr>
          <w:p w14:paraId="171181F1" w14:textId="77777777" w:rsidR="00DB1F74" w:rsidRPr="00622195" w:rsidRDefault="008F1D34">
            <w:pPr>
              <w:spacing w:before="80" w:after="80" w:line="276" w:lineRule="auto"/>
              <w:jc w:val="left"/>
            </w:pPr>
            <w:r w:rsidRPr="00622195">
              <w:rPr>
                <w:sz w:val="20"/>
              </w:rPr>
              <w:t>Nine executed notebooks</w:t>
            </w:r>
          </w:p>
        </w:tc>
      </w:tr>
      <w:tr w:rsidR="00DB1F74" w:rsidRPr="00622195" w14:paraId="18417894" w14:textId="77777777">
        <w:trPr>
          <w:cantSplit/>
          <w:jc w:val="center"/>
        </w:trPr>
        <w:tc>
          <w:tcPr>
            <w:tcW w:w="4507" w:type="dxa"/>
            <w:tcMar>
              <w:top w:w="80" w:type="dxa"/>
              <w:left w:w="80" w:type="dxa"/>
              <w:bottom w:w="80" w:type="dxa"/>
              <w:right w:w="80" w:type="dxa"/>
            </w:tcMar>
            <w:vAlign w:val="center"/>
          </w:tcPr>
          <w:p w14:paraId="05631658" w14:textId="77777777" w:rsidR="00DB1F74" w:rsidRPr="00622195" w:rsidRDefault="008F1D34">
            <w:pPr>
              <w:spacing w:before="80" w:after="80" w:line="276" w:lineRule="auto"/>
              <w:jc w:val="left"/>
            </w:pPr>
            <w:r w:rsidRPr="00622195">
              <w:rPr>
                <w:sz w:val="20"/>
              </w:rPr>
              <w:t>docs/RSNA_ONLINE_TRAINING_STATUS.md</w:t>
            </w:r>
          </w:p>
        </w:tc>
        <w:tc>
          <w:tcPr>
            <w:tcW w:w="4507" w:type="dxa"/>
            <w:tcMar>
              <w:top w:w="80" w:type="dxa"/>
              <w:left w:w="80" w:type="dxa"/>
              <w:bottom w:w="80" w:type="dxa"/>
              <w:right w:w="80" w:type="dxa"/>
            </w:tcMar>
            <w:vAlign w:val="center"/>
          </w:tcPr>
          <w:p w14:paraId="455CE81D" w14:textId="77777777" w:rsidR="00DB1F74" w:rsidRPr="00622195" w:rsidRDefault="008F1D34">
            <w:pPr>
              <w:spacing w:before="80" w:after="80" w:line="276" w:lineRule="auto"/>
              <w:jc w:val="left"/>
            </w:pPr>
            <w:r w:rsidRPr="00622195">
              <w:rPr>
                <w:sz w:val="20"/>
              </w:rPr>
              <w:t>Online pilot status and limitations</w:t>
            </w:r>
          </w:p>
        </w:tc>
      </w:tr>
      <w:tr w:rsidR="00DB1F74" w:rsidRPr="00622195" w14:paraId="05081A9D" w14:textId="77777777">
        <w:trPr>
          <w:cantSplit/>
          <w:jc w:val="center"/>
        </w:trPr>
        <w:tc>
          <w:tcPr>
            <w:tcW w:w="4507" w:type="dxa"/>
            <w:tcMar>
              <w:top w:w="80" w:type="dxa"/>
              <w:left w:w="80" w:type="dxa"/>
              <w:bottom w:w="80" w:type="dxa"/>
              <w:right w:w="80" w:type="dxa"/>
            </w:tcMar>
            <w:vAlign w:val="center"/>
          </w:tcPr>
          <w:p w14:paraId="22BB89A7" w14:textId="77777777" w:rsidR="00DB1F74" w:rsidRPr="00622195" w:rsidRDefault="008F1D34">
            <w:pPr>
              <w:spacing w:before="80" w:after="80" w:line="276" w:lineRule="auto"/>
              <w:jc w:val="left"/>
            </w:pPr>
            <w:r w:rsidRPr="00622195">
              <w:rPr>
                <w:sz w:val="20"/>
              </w:rPr>
              <w:t>docs/RSNA_LABEL_REVIEW_PROTOCOL.md</w:t>
            </w:r>
          </w:p>
        </w:tc>
        <w:tc>
          <w:tcPr>
            <w:tcW w:w="4507" w:type="dxa"/>
            <w:tcMar>
              <w:top w:w="80" w:type="dxa"/>
              <w:left w:w="80" w:type="dxa"/>
              <w:bottom w:w="80" w:type="dxa"/>
              <w:right w:w="80" w:type="dxa"/>
            </w:tcMar>
            <w:vAlign w:val="center"/>
          </w:tcPr>
          <w:p w14:paraId="0F9C94E0" w14:textId="77777777" w:rsidR="00DB1F74" w:rsidRPr="00622195" w:rsidRDefault="008F1D34">
            <w:pPr>
              <w:spacing w:before="80" w:after="80" w:line="276" w:lineRule="auto"/>
              <w:jc w:val="left"/>
            </w:pPr>
            <w:r w:rsidRPr="00622195">
              <w:rPr>
                <w:sz w:val="20"/>
              </w:rPr>
              <w:t>Future review gate; no unverified training labels</w:t>
            </w:r>
          </w:p>
        </w:tc>
      </w:tr>
      <w:tr w:rsidR="00DB1F74" w:rsidRPr="00622195" w14:paraId="4793F7EA" w14:textId="77777777">
        <w:trPr>
          <w:cantSplit/>
          <w:jc w:val="center"/>
        </w:trPr>
        <w:tc>
          <w:tcPr>
            <w:tcW w:w="4507" w:type="dxa"/>
            <w:tcMar>
              <w:top w:w="80" w:type="dxa"/>
              <w:left w:w="80" w:type="dxa"/>
              <w:bottom w:w="80" w:type="dxa"/>
              <w:right w:w="80" w:type="dxa"/>
            </w:tcMar>
            <w:vAlign w:val="center"/>
          </w:tcPr>
          <w:p w14:paraId="22F1A638" w14:textId="77777777" w:rsidR="00DB1F74" w:rsidRPr="00622195" w:rsidRDefault="008F1D34">
            <w:pPr>
              <w:spacing w:before="80" w:after="80" w:line="276" w:lineRule="auto"/>
              <w:jc w:val="left"/>
            </w:pPr>
            <w:r w:rsidRPr="00622195">
              <w:rPr>
                <w:sz w:val="20"/>
              </w:rPr>
              <w:t>runs/mri_finetune_02/browser_export_verified.json</w:t>
            </w:r>
          </w:p>
        </w:tc>
        <w:tc>
          <w:tcPr>
            <w:tcW w:w="4507" w:type="dxa"/>
            <w:tcMar>
              <w:top w:w="80" w:type="dxa"/>
              <w:left w:w="80" w:type="dxa"/>
              <w:bottom w:w="80" w:type="dxa"/>
              <w:right w:w="80" w:type="dxa"/>
            </w:tcMar>
            <w:vAlign w:val="center"/>
          </w:tcPr>
          <w:p w14:paraId="2B827A20" w14:textId="77777777" w:rsidR="00DB1F74" w:rsidRPr="00622195" w:rsidRDefault="008F1D34">
            <w:pPr>
              <w:spacing w:before="80" w:after="80" w:line="276" w:lineRule="auto"/>
              <w:jc w:val="left"/>
            </w:pPr>
            <w:r w:rsidRPr="00622195">
              <w:rPr>
                <w:sz w:val="20"/>
              </w:rPr>
              <w:t>Real browser export evidence</w:t>
            </w:r>
          </w:p>
        </w:tc>
      </w:tr>
    </w:tbl>
    <w:p w14:paraId="129AA121" w14:textId="77777777" w:rsidR="00DB1F74" w:rsidRPr="00622195" w:rsidRDefault="00DB1F74">
      <w:pPr>
        <w:spacing w:after="40"/>
      </w:pPr>
    </w:p>
    <w:p w14:paraId="51242FA7" w14:textId="77777777" w:rsidR="00DB1F74" w:rsidRPr="00622195" w:rsidRDefault="008F1D34">
      <w:r>
        <w:t>Formal baseline checkpoint: runs/mri_finetune_02/models/best_model.pth (EfficientNet-B0, MRNet-only, frozen warm-up followed by calibration). Current dashboard registry: model_registry/active_models.json routes DenseNet-121 to general abnormality, ResNet-18 to ACL and Swin-T to meniscus from pre-upload validation evidence. The registry is not an ensemble and does not use patient-specific scores to choose a model.</w:t>
      </w:r>
    </w:p>
    <w:p w14:paraId="7444EA23" w14:textId="77777777" w:rsidR="00DB1F74" w:rsidRPr="00622195" w:rsidRDefault="008F1D34">
      <w:r w:rsidRPr="00622195">
        <w:t>Checkpoint SHA-256: b60293f6c7130fd646c81b6d758584faf3e17b2689503b5278ad711156d546da</w:t>
      </w:r>
    </w:p>
    <w:p w14:paraId="12D74411" w14:textId="77777777" w:rsidR="00DB1F74" w:rsidRPr="00622195" w:rsidRDefault="008F1D34">
      <w:r w:rsidRPr="00622195">
        <w:lastRenderedPageBreak/>
        <w:t>Before rerunning an experiment, preserve this run and its configuration, confirm the dataset manifests, and use a new run directory. The current evaluation cohorts must not be re-described as unseen data. A refreshed experiment should state its own split and selection rules.</w:t>
      </w:r>
    </w:p>
    <w:p w14:paraId="675B03AF" w14:textId="77777777" w:rsidR="00DB1F74" w:rsidRPr="00622195" w:rsidRDefault="008F1D34">
      <w:pPr>
        <w:pStyle w:val="Heading1"/>
      </w:pPr>
      <w:bookmarkStart w:id="382" w:name="_Toc241956077"/>
      <w:bookmarkStart w:id="383" w:name="_Toc241957708"/>
      <w:bookmarkStart w:id="384" w:name="_Toc241957844"/>
      <w:bookmarkStart w:id="385" w:name="_Toc242393878"/>
      <w:r w:rsidRPr="00622195">
        <w:lastRenderedPageBreak/>
        <w:t>APPENDIX D: CODE SNIPPETS OR ALGORITHMS</w:t>
      </w:r>
      <w:bookmarkEnd w:id="382"/>
      <w:bookmarkEnd w:id="383"/>
      <w:bookmarkEnd w:id="384"/>
      <w:bookmarkEnd w:id="385"/>
    </w:p>
    <w:p w14:paraId="29A943AA" w14:textId="77777777" w:rsidR="00DB1F74" w:rsidRPr="00622195" w:rsidRDefault="008F1D34">
      <w:pPr>
        <w:pStyle w:val="Heading2"/>
      </w:pPr>
      <w:bookmarkStart w:id="386" w:name="_Toc241956078"/>
      <w:bookmarkStart w:id="387" w:name="_Toc241957709"/>
      <w:bookmarkStart w:id="388" w:name="_Toc241957845"/>
      <w:bookmarkStart w:id="389" w:name="_Toc242393879"/>
      <w:r w:rsidRPr="00622195">
        <w:t>D.1 Training and selection</w:t>
      </w:r>
      <w:bookmarkEnd w:id="386"/>
      <w:bookmarkEnd w:id="387"/>
      <w:bookmarkEnd w:id="388"/>
      <w:bookmarkEnd w:id="389"/>
    </w:p>
    <w:p w14:paraId="5D95AA98" w14:textId="77777777" w:rsidR="00DB1F74" w:rsidRPr="00622195" w:rsidRDefault="008F1D34">
      <w:r w:rsidRPr="00622195">
        <w:t>1. Load study manifests and target labels; retain the stated dataset roles.</w:t>
      </w:r>
    </w:p>
    <w:p w14:paraId="51BE8141" w14:textId="77777777" w:rsidR="00DB1F74" w:rsidRPr="00622195" w:rsidRDefault="008F1D34">
      <w:r w:rsidRPr="00622195">
        <w:t>2. Verify study separation and exact-series checks; record unavailable patient linkage.</w:t>
      </w:r>
    </w:p>
    <w:p w14:paraId="14717401" w14:textId="77777777" w:rsidR="00DB1F74" w:rsidRPr="00622195" w:rsidRDefault="008F1D34">
      <w:r w:rsidRPr="00622195">
        <w:t>3. Prepare within-volume normalisation and sampled slices using the fixed configuration.</w:t>
      </w:r>
    </w:p>
    <w:p w14:paraId="5F7C1896" w14:textId="77777777" w:rsidR="00DB1F74" w:rsidRPr="00622195" w:rsidRDefault="008F1D34">
      <w:r w:rsidRPr="00622195">
        <w:t>4. Fit the two primary candidate architectures on the fitting partition; monitor internal tuning AUROC.</w:t>
      </w:r>
    </w:p>
    <w:p w14:paraId="36C8249C" w14:textId="77777777" w:rsidR="00DB1F74" w:rsidRPr="00622195" w:rsidRDefault="008F1D34">
      <w:r>
        <w:t>5. Retain the five-family portfolio as documented target-routing evidence. Update the registry only after a candidate meets the locked validation policy; never select a model because it gives the highest score for an uploaded study.</w:t>
      </w:r>
    </w:p>
    <w:p w14:paraId="373140A6" w14:textId="77777777" w:rsidR="00DB1F74" w:rsidRPr="00622195" w:rsidRDefault="008F1D34">
      <w:r>
        <w:t>6. Select the formal baseline checkpoint using internal macro AUROC; maintain live target routes only through the locked registry policy.</w:t>
      </w:r>
    </w:p>
    <w:p w14:paraId="778A012F" w14:textId="77777777" w:rsidR="00DB1F74" w:rsidRPr="00622195" w:rsidRDefault="008F1D34">
      <w:r w:rsidRPr="00622195">
        <w:t>7. Fit positive-slope calibration and research thresholds on the reserved calibration studies.</w:t>
      </w:r>
    </w:p>
    <w:p w14:paraId="045C62F6" w14:textId="77777777" w:rsidR="00DB1F74" w:rsidRPr="00622195" w:rsidRDefault="008F1D34">
      <w:r w:rsidRPr="00622195">
        <w:t>8. Evaluate the frozen release on the stated cohorts and save all results, including failures.</w:t>
      </w:r>
    </w:p>
    <w:p w14:paraId="674D26A5" w14:textId="77777777" w:rsidR="00DB1F74" w:rsidRPr="00622195" w:rsidRDefault="008F1D34">
      <w:pPr>
        <w:pStyle w:val="Heading2"/>
      </w:pPr>
      <w:bookmarkStart w:id="390" w:name="_Toc241956079"/>
      <w:bookmarkStart w:id="391" w:name="_Toc241957710"/>
      <w:bookmarkStart w:id="392" w:name="_Toc241957846"/>
      <w:bookmarkStart w:id="393" w:name="_Toc242393880"/>
      <w:r w:rsidRPr="00622195">
        <w:t>D.2 Inference and presentation</w:t>
      </w:r>
      <w:bookmarkEnd w:id="390"/>
      <w:bookmarkEnd w:id="391"/>
      <w:bookmarkEnd w:id="392"/>
      <w:bookmarkEnd w:id="393"/>
    </w:p>
    <w:p w14:paraId="15D07963" w14:textId="77777777" w:rsidR="00DB1F74" w:rsidRPr="00622195" w:rsidRDefault="008F1D34">
      <w:r w:rsidRPr="00622195">
        <w:t>1. Accept supported MRI arrays or a ZIP containing them and a pseudonymous case reference.</w:t>
      </w:r>
    </w:p>
    <w:p w14:paraId="79CD7E96" w14:textId="77777777" w:rsidR="00DB1F74" w:rsidRPr="00622195" w:rsidRDefault="008F1D34">
      <w:r w:rsidRPr="00622195">
        <w:t>2. Validate the supported file structure; report readable errors for invalid inputs.</w:t>
      </w:r>
    </w:p>
    <w:p w14:paraId="5B7E4676" w14:textId="77777777" w:rsidR="00DB1F74" w:rsidRPr="00622195" w:rsidRDefault="008F1D34">
      <w:r>
        <w:t>3. Apply the same preprocessing and load the registered target-specific checkpoint for each reported finding.</w:t>
      </w:r>
    </w:p>
    <w:p w14:paraId="16621461" w14:textId="77777777" w:rsidR="00DB1F74" w:rsidRPr="00622195" w:rsidRDefault="008F1D34">
      <w:r w:rsidRPr="00622195">
        <w:t>4. Aggregate slice and plane features, calculate logits and apply saved calibration.</w:t>
      </w:r>
    </w:p>
    <w:p w14:paraId="4BB49C36" w14:textId="77777777" w:rsidR="00DB1F74" w:rsidRPr="00622195" w:rsidRDefault="008F1D34">
      <w:r w:rsidRPr="00622195">
        <w:t>5. Compare each score with its own saved threshold and generate requested attention.</w:t>
      </w:r>
    </w:p>
    <w:p w14:paraId="6AD9AEB0" w14:textId="77777777" w:rsidR="00DB1F74" w:rsidRPr="00622195" w:rsidRDefault="008F1D34">
      <w:r w:rsidRPr="00622195">
        <w:t>6. Present scores, research finding status, slice views and the clinical-review notice.</w:t>
      </w:r>
    </w:p>
    <w:p w14:paraId="3C0F856E" w14:textId="77777777" w:rsidR="00DB1F74" w:rsidRPr="00622195" w:rsidRDefault="008F1D34">
      <w:r w:rsidRPr="00622195">
        <w:t>7. Export the case summary with model provenance or clear the case.</w:t>
      </w:r>
    </w:p>
    <w:p w14:paraId="3A7EB197" w14:textId="77777777" w:rsidR="00DB1F74" w:rsidRPr="00622195" w:rsidRDefault="008F1D34">
      <w:pPr>
        <w:pStyle w:val="Heading1"/>
      </w:pPr>
      <w:bookmarkStart w:id="394" w:name="_Toc241956080"/>
      <w:bookmarkStart w:id="395" w:name="_Toc241957711"/>
      <w:bookmarkStart w:id="396" w:name="_Toc241957847"/>
      <w:bookmarkStart w:id="397" w:name="_Toc242393881"/>
      <w:r w:rsidRPr="00622195">
        <w:lastRenderedPageBreak/>
        <w:t>APPENDIX E: DATA DICTIONARY</w:t>
      </w:r>
      <w:bookmarkEnd w:id="394"/>
      <w:bookmarkEnd w:id="395"/>
      <w:bookmarkEnd w:id="396"/>
      <w:bookmarkEnd w:id="39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3485"/>
        <w:gridCol w:w="3542"/>
      </w:tblGrid>
      <w:tr w:rsidR="00DB1F74" w:rsidRPr="00622195" w14:paraId="09701C33" w14:textId="77777777">
        <w:trPr>
          <w:cantSplit/>
          <w:tblHeader/>
          <w:jc w:val="center"/>
        </w:trPr>
        <w:tc>
          <w:tcPr>
            <w:tcW w:w="1987" w:type="dxa"/>
            <w:shd w:val="clear" w:color="auto" w:fill="E8E8E8"/>
            <w:tcMar>
              <w:top w:w="80" w:type="dxa"/>
              <w:left w:w="80" w:type="dxa"/>
              <w:bottom w:w="80" w:type="dxa"/>
              <w:right w:w="80" w:type="dxa"/>
            </w:tcMar>
            <w:vAlign w:val="center"/>
          </w:tcPr>
          <w:p w14:paraId="296FC586" w14:textId="77777777" w:rsidR="00DB1F74" w:rsidRPr="00622195" w:rsidRDefault="008F1D34">
            <w:pPr>
              <w:spacing w:before="80" w:after="80" w:line="276" w:lineRule="auto"/>
              <w:jc w:val="left"/>
            </w:pPr>
            <w:r w:rsidRPr="00622195">
              <w:rPr>
                <w:b/>
                <w:sz w:val="20"/>
              </w:rPr>
              <w:t>Concept</w:t>
            </w:r>
          </w:p>
        </w:tc>
        <w:tc>
          <w:tcPr>
            <w:tcW w:w="3485" w:type="dxa"/>
            <w:shd w:val="clear" w:color="auto" w:fill="E8E8E8"/>
            <w:tcMar>
              <w:top w:w="80" w:type="dxa"/>
              <w:left w:w="80" w:type="dxa"/>
              <w:bottom w:w="80" w:type="dxa"/>
              <w:right w:w="80" w:type="dxa"/>
            </w:tcMar>
            <w:vAlign w:val="center"/>
          </w:tcPr>
          <w:p w14:paraId="3FF96D16" w14:textId="77777777" w:rsidR="00DB1F74" w:rsidRPr="00622195" w:rsidRDefault="008F1D34">
            <w:pPr>
              <w:spacing w:before="80" w:after="80" w:line="276" w:lineRule="auto"/>
              <w:jc w:val="left"/>
            </w:pPr>
            <w:r w:rsidRPr="00622195">
              <w:rPr>
                <w:b/>
                <w:sz w:val="20"/>
              </w:rPr>
              <w:t>Representation</w:t>
            </w:r>
          </w:p>
        </w:tc>
        <w:tc>
          <w:tcPr>
            <w:tcW w:w="3542" w:type="dxa"/>
            <w:shd w:val="clear" w:color="auto" w:fill="E8E8E8"/>
            <w:tcMar>
              <w:top w:w="80" w:type="dxa"/>
              <w:left w:w="80" w:type="dxa"/>
              <w:bottom w:w="80" w:type="dxa"/>
              <w:right w:w="80" w:type="dxa"/>
            </w:tcMar>
            <w:vAlign w:val="center"/>
          </w:tcPr>
          <w:p w14:paraId="5EDAC2CD" w14:textId="77777777" w:rsidR="00DB1F74" w:rsidRPr="00622195" w:rsidRDefault="008F1D34">
            <w:pPr>
              <w:spacing w:before="80" w:after="80" w:line="276" w:lineRule="auto"/>
              <w:jc w:val="left"/>
            </w:pPr>
            <w:r w:rsidRPr="00622195">
              <w:rPr>
                <w:b/>
                <w:sz w:val="20"/>
              </w:rPr>
              <w:t>Interpretation</w:t>
            </w:r>
          </w:p>
        </w:tc>
      </w:tr>
      <w:tr w:rsidR="00DB1F74" w:rsidRPr="00622195" w14:paraId="18F4E63D" w14:textId="77777777">
        <w:trPr>
          <w:cantSplit/>
          <w:jc w:val="center"/>
        </w:trPr>
        <w:tc>
          <w:tcPr>
            <w:tcW w:w="1987" w:type="dxa"/>
            <w:tcMar>
              <w:top w:w="80" w:type="dxa"/>
              <w:left w:w="80" w:type="dxa"/>
              <w:bottom w:w="80" w:type="dxa"/>
              <w:right w:w="80" w:type="dxa"/>
            </w:tcMar>
            <w:vAlign w:val="center"/>
          </w:tcPr>
          <w:p w14:paraId="2CF68F52" w14:textId="77777777" w:rsidR="00DB1F74" w:rsidRPr="00622195" w:rsidRDefault="008F1D34">
            <w:pPr>
              <w:spacing w:before="80" w:after="80" w:line="276" w:lineRule="auto"/>
              <w:jc w:val="left"/>
            </w:pPr>
            <w:r w:rsidRPr="00622195">
              <w:rPr>
                <w:sz w:val="20"/>
              </w:rPr>
              <w:t>Study reference</w:t>
            </w:r>
          </w:p>
        </w:tc>
        <w:tc>
          <w:tcPr>
            <w:tcW w:w="3485" w:type="dxa"/>
            <w:tcMar>
              <w:top w:w="80" w:type="dxa"/>
              <w:left w:w="80" w:type="dxa"/>
              <w:bottom w:w="80" w:type="dxa"/>
              <w:right w:w="80" w:type="dxa"/>
            </w:tcMar>
            <w:vAlign w:val="center"/>
          </w:tcPr>
          <w:p w14:paraId="09E4F883" w14:textId="77777777" w:rsidR="00DB1F74" w:rsidRPr="00622195" w:rsidRDefault="008F1D34">
            <w:pPr>
              <w:spacing w:before="80" w:after="80" w:line="276" w:lineRule="auto"/>
              <w:jc w:val="left"/>
            </w:pPr>
            <w:r w:rsidRPr="00622195">
              <w:rPr>
                <w:sz w:val="20"/>
              </w:rPr>
              <w:t>Identifier</w:t>
            </w:r>
          </w:p>
        </w:tc>
        <w:tc>
          <w:tcPr>
            <w:tcW w:w="3542" w:type="dxa"/>
            <w:tcMar>
              <w:top w:w="80" w:type="dxa"/>
              <w:left w:w="80" w:type="dxa"/>
              <w:bottom w:w="80" w:type="dxa"/>
              <w:right w:w="80" w:type="dxa"/>
            </w:tcMar>
            <w:vAlign w:val="center"/>
          </w:tcPr>
          <w:p w14:paraId="301E6427" w14:textId="77777777" w:rsidR="00DB1F74" w:rsidRPr="00622195" w:rsidRDefault="008F1D34">
            <w:pPr>
              <w:spacing w:before="80" w:after="80" w:line="276" w:lineRule="auto"/>
              <w:jc w:val="left"/>
            </w:pPr>
            <w:r w:rsidRPr="00622195">
              <w:rPr>
                <w:sz w:val="20"/>
              </w:rPr>
              <w:t>Grouping key; not proof of unique patient</w:t>
            </w:r>
          </w:p>
        </w:tc>
      </w:tr>
      <w:tr w:rsidR="00DB1F74" w:rsidRPr="00622195" w14:paraId="0CA44FE1" w14:textId="77777777">
        <w:trPr>
          <w:cantSplit/>
          <w:jc w:val="center"/>
        </w:trPr>
        <w:tc>
          <w:tcPr>
            <w:tcW w:w="1987" w:type="dxa"/>
            <w:tcMar>
              <w:top w:w="80" w:type="dxa"/>
              <w:left w:w="80" w:type="dxa"/>
              <w:bottom w:w="80" w:type="dxa"/>
              <w:right w:w="80" w:type="dxa"/>
            </w:tcMar>
            <w:vAlign w:val="center"/>
          </w:tcPr>
          <w:p w14:paraId="0631833D" w14:textId="77777777" w:rsidR="00DB1F74" w:rsidRPr="00622195" w:rsidRDefault="008F1D34">
            <w:pPr>
              <w:spacing w:before="80" w:after="80" w:line="276" w:lineRule="auto"/>
              <w:jc w:val="left"/>
            </w:pPr>
            <w:r w:rsidRPr="00622195">
              <w:rPr>
                <w:sz w:val="20"/>
              </w:rPr>
              <w:t>Axial stack</w:t>
            </w:r>
          </w:p>
        </w:tc>
        <w:tc>
          <w:tcPr>
            <w:tcW w:w="3485" w:type="dxa"/>
            <w:tcMar>
              <w:top w:w="80" w:type="dxa"/>
              <w:left w:w="80" w:type="dxa"/>
              <w:bottom w:w="80" w:type="dxa"/>
              <w:right w:w="80" w:type="dxa"/>
            </w:tcMar>
            <w:vAlign w:val="center"/>
          </w:tcPr>
          <w:p w14:paraId="34845CCE"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54E913AA" w14:textId="77777777" w:rsidR="00DB1F74" w:rsidRPr="00622195" w:rsidRDefault="008F1D34">
            <w:pPr>
              <w:spacing w:before="80" w:after="80" w:line="276" w:lineRule="auto"/>
              <w:jc w:val="left"/>
            </w:pPr>
            <w:r w:rsidRPr="00622195">
              <w:rPr>
                <w:sz w:val="20"/>
              </w:rPr>
              <w:t>One available MRI plane</w:t>
            </w:r>
          </w:p>
        </w:tc>
      </w:tr>
      <w:tr w:rsidR="00DB1F74" w:rsidRPr="00622195" w14:paraId="580AA167" w14:textId="77777777">
        <w:trPr>
          <w:cantSplit/>
          <w:jc w:val="center"/>
        </w:trPr>
        <w:tc>
          <w:tcPr>
            <w:tcW w:w="1987" w:type="dxa"/>
            <w:tcMar>
              <w:top w:w="80" w:type="dxa"/>
              <w:left w:w="80" w:type="dxa"/>
              <w:bottom w:w="80" w:type="dxa"/>
              <w:right w:w="80" w:type="dxa"/>
            </w:tcMar>
            <w:vAlign w:val="center"/>
          </w:tcPr>
          <w:p w14:paraId="16992C87" w14:textId="77777777" w:rsidR="00DB1F74" w:rsidRPr="00622195" w:rsidRDefault="008F1D34">
            <w:pPr>
              <w:spacing w:before="80" w:after="80" w:line="276" w:lineRule="auto"/>
              <w:jc w:val="left"/>
            </w:pPr>
            <w:r w:rsidRPr="00622195">
              <w:rPr>
                <w:sz w:val="20"/>
              </w:rPr>
              <w:t>Coronal stack</w:t>
            </w:r>
          </w:p>
        </w:tc>
        <w:tc>
          <w:tcPr>
            <w:tcW w:w="3485" w:type="dxa"/>
            <w:tcMar>
              <w:top w:w="80" w:type="dxa"/>
              <w:left w:w="80" w:type="dxa"/>
              <w:bottom w:w="80" w:type="dxa"/>
              <w:right w:w="80" w:type="dxa"/>
            </w:tcMar>
            <w:vAlign w:val="center"/>
          </w:tcPr>
          <w:p w14:paraId="0D4DFCF4"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03EDE22E" w14:textId="77777777" w:rsidR="00DB1F74" w:rsidRPr="00622195" w:rsidRDefault="008F1D34">
            <w:pPr>
              <w:spacing w:before="80" w:after="80" w:line="276" w:lineRule="auto"/>
              <w:jc w:val="left"/>
            </w:pPr>
            <w:r w:rsidRPr="00622195">
              <w:rPr>
                <w:sz w:val="20"/>
              </w:rPr>
              <w:t>One available MRI plane</w:t>
            </w:r>
          </w:p>
        </w:tc>
      </w:tr>
      <w:tr w:rsidR="00DB1F74" w:rsidRPr="00622195" w14:paraId="6004A53B" w14:textId="77777777">
        <w:trPr>
          <w:cantSplit/>
          <w:jc w:val="center"/>
        </w:trPr>
        <w:tc>
          <w:tcPr>
            <w:tcW w:w="1987" w:type="dxa"/>
            <w:tcMar>
              <w:top w:w="80" w:type="dxa"/>
              <w:left w:w="80" w:type="dxa"/>
              <w:bottom w:w="80" w:type="dxa"/>
              <w:right w:w="80" w:type="dxa"/>
            </w:tcMar>
            <w:vAlign w:val="center"/>
          </w:tcPr>
          <w:p w14:paraId="2ADECA14" w14:textId="77777777" w:rsidR="00DB1F74" w:rsidRPr="00622195" w:rsidRDefault="008F1D34">
            <w:pPr>
              <w:spacing w:before="80" w:after="80" w:line="276" w:lineRule="auto"/>
              <w:jc w:val="left"/>
            </w:pPr>
            <w:r w:rsidRPr="00622195">
              <w:rPr>
                <w:sz w:val="20"/>
              </w:rPr>
              <w:t>Sagittal stack</w:t>
            </w:r>
          </w:p>
        </w:tc>
        <w:tc>
          <w:tcPr>
            <w:tcW w:w="3485" w:type="dxa"/>
            <w:tcMar>
              <w:top w:w="80" w:type="dxa"/>
              <w:left w:w="80" w:type="dxa"/>
              <w:bottom w:w="80" w:type="dxa"/>
              <w:right w:w="80" w:type="dxa"/>
            </w:tcMar>
            <w:vAlign w:val="center"/>
          </w:tcPr>
          <w:p w14:paraId="3FFB3D0E" w14:textId="77777777" w:rsidR="00DB1F74" w:rsidRPr="00622195" w:rsidRDefault="008F1D34">
            <w:pPr>
              <w:spacing w:before="80" w:after="80" w:line="276" w:lineRule="auto"/>
              <w:jc w:val="left"/>
            </w:pPr>
            <w:r w:rsidRPr="00622195">
              <w:rPr>
                <w:sz w:val="20"/>
              </w:rPr>
              <w:t>Numeric slice array</w:t>
            </w:r>
          </w:p>
        </w:tc>
        <w:tc>
          <w:tcPr>
            <w:tcW w:w="3542" w:type="dxa"/>
            <w:tcMar>
              <w:top w:w="80" w:type="dxa"/>
              <w:left w:w="80" w:type="dxa"/>
              <w:bottom w:w="80" w:type="dxa"/>
              <w:right w:w="80" w:type="dxa"/>
            </w:tcMar>
            <w:vAlign w:val="center"/>
          </w:tcPr>
          <w:p w14:paraId="2462091F" w14:textId="77777777" w:rsidR="00DB1F74" w:rsidRPr="00622195" w:rsidRDefault="008F1D34">
            <w:pPr>
              <w:spacing w:before="80" w:after="80" w:line="276" w:lineRule="auto"/>
              <w:jc w:val="left"/>
            </w:pPr>
            <w:r w:rsidRPr="00622195">
              <w:rPr>
                <w:sz w:val="20"/>
              </w:rPr>
              <w:t>One available MRI plane</w:t>
            </w:r>
          </w:p>
        </w:tc>
      </w:tr>
      <w:tr w:rsidR="00DB1F74" w:rsidRPr="00622195" w14:paraId="448441E6" w14:textId="77777777">
        <w:trPr>
          <w:cantSplit/>
          <w:jc w:val="center"/>
        </w:trPr>
        <w:tc>
          <w:tcPr>
            <w:tcW w:w="1987" w:type="dxa"/>
            <w:tcMar>
              <w:top w:w="80" w:type="dxa"/>
              <w:left w:w="80" w:type="dxa"/>
              <w:bottom w:w="80" w:type="dxa"/>
              <w:right w:w="80" w:type="dxa"/>
            </w:tcMar>
            <w:vAlign w:val="center"/>
          </w:tcPr>
          <w:p w14:paraId="2D43A067" w14:textId="77777777" w:rsidR="00DB1F74" w:rsidRPr="00622195" w:rsidRDefault="008F1D34">
            <w:pPr>
              <w:spacing w:before="80" w:after="80" w:line="276" w:lineRule="auto"/>
              <w:jc w:val="left"/>
            </w:pPr>
            <w:r w:rsidRPr="00622195">
              <w:rPr>
                <w:sz w:val="20"/>
              </w:rPr>
              <w:t>abnormal</w:t>
            </w:r>
          </w:p>
        </w:tc>
        <w:tc>
          <w:tcPr>
            <w:tcW w:w="3485" w:type="dxa"/>
            <w:tcMar>
              <w:top w:w="80" w:type="dxa"/>
              <w:left w:w="80" w:type="dxa"/>
              <w:bottom w:w="80" w:type="dxa"/>
              <w:right w:w="80" w:type="dxa"/>
            </w:tcMar>
            <w:vAlign w:val="center"/>
          </w:tcPr>
          <w:p w14:paraId="166D4C56"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7A164C91" w14:textId="77777777" w:rsidR="00DB1F74" w:rsidRPr="00622195" w:rsidRDefault="008F1D34">
            <w:pPr>
              <w:spacing w:before="80" w:after="80" w:line="276" w:lineRule="auto"/>
              <w:jc w:val="left"/>
            </w:pPr>
            <w:r w:rsidRPr="00622195">
              <w:rPr>
                <w:sz w:val="20"/>
              </w:rPr>
              <w:t>General abnormality target</w:t>
            </w:r>
          </w:p>
        </w:tc>
      </w:tr>
      <w:tr w:rsidR="00DB1F74" w:rsidRPr="00622195" w14:paraId="77548458" w14:textId="77777777">
        <w:trPr>
          <w:cantSplit/>
          <w:jc w:val="center"/>
        </w:trPr>
        <w:tc>
          <w:tcPr>
            <w:tcW w:w="1987" w:type="dxa"/>
            <w:tcMar>
              <w:top w:w="80" w:type="dxa"/>
              <w:left w:w="80" w:type="dxa"/>
              <w:bottom w:w="80" w:type="dxa"/>
              <w:right w:w="80" w:type="dxa"/>
            </w:tcMar>
            <w:vAlign w:val="center"/>
          </w:tcPr>
          <w:p w14:paraId="20E0EBB3" w14:textId="77777777" w:rsidR="00DB1F74" w:rsidRPr="00622195" w:rsidRDefault="008F1D34">
            <w:pPr>
              <w:spacing w:before="80" w:after="80" w:line="276" w:lineRule="auto"/>
              <w:jc w:val="left"/>
            </w:pPr>
            <w:r w:rsidRPr="00622195">
              <w:rPr>
                <w:sz w:val="20"/>
              </w:rPr>
              <w:t>acl</w:t>
            </w:r>
          </w:p>
        </w:tc>
        <w:tc>
          <w:tcPr>
            <w:tcW w:w="3485" w:type="dxa"/>
            <w:tcMar>
              <w:top w:w="80" w:type="dxa"/>
              <w:left w:w="80" w:type="dxa"/>
              <w:bottom w:w="80" w:type="dxa"/>
              <w:right w:w="80" w:type="dxa"/>
            </w:tcMar>
            <w:vAlign w:val="center"/>
          </w:tcPr>
          <w:p w14:paraId="6FBEEF04"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0AE4671D" w14:textId="77777777" w:rsidR="00DB1F74" w:rsidRPr="00622195" w:rsidRDefault="008F1D34">
            <w:pPr>
              <w:spacing w:before="80" w:after="80" w:line="276" w:lineRule="auto"/>
              <w:jc w:val="left"/>
            </w:pPr>
            <w:r w:rsidRPr="00622195">
              <w:rPr>
                <w:sz w:val="20"/>
              </w:rPr>
              <w:t>ACL tear target</w:t>
            </w:r>
          </w:p>
        </w:tc>
      </w:tr>
      <w:tr w:rsidR="00DB1F74" w:rsidRPr="00622195" w14:paraId="4DE17B37" w14:textId="77777777">
        <w:trPr>
          <w:cantSplit/>
          <w:jc w:val="center"/>
        </w:trPr>
        <w:tc>
          <w:tcPr>
            <w:tcW w:w="1987" w:type="dxa"/>
            <w:tcMar>
              <w:top w:w="80" w:type="dxa"/>
              <w:left w:w="80" w:type="dxa"/>
              <w:bottom w:w="80" w:type="dxa"/>
              <w:right w:w="80" w:type="dxa"/>
            </w:tcMar>
            <w:vAlign w:val="center"/>
          </w:tcPr>
          <w:p w14:paraId="006628BF" w14:textId="77777777" w:rsidR="00DB1F74" w:rsidRPr="00622195" w:rsidRDefault="008F1D34">
            <w:pPr>
              <w:spacing w:before="80" w:after="80" w:line="276" w:lineRule="auto"/>
              <w:jc w:val="left"/>
            </w:pPr>
            <w:r w:rsidRPr="00622195">
              <w:rPr>
                <w:sz w:val="20"/>
              </w:rPr>
              <w:t>meniscus</w:t>
            </w:r>
          </w:p>
        </w:tc>
        <w:tc>
          <w:tcPr>
            <w:tcW w:w="3485" w:type="dxa"/>
            <w:tcMar>
              <w:top w:w="80" w:type="dxa"/>
              <w:left w:w="80" w:type="dxa"/>
              <w:bottom w:w="80" w:type="dxa"/>
              <w:right w:w="80" w:type="dxa"/>
            </w:tcMar>
            <w:vAlign w:val="center"/>
          </w:tcPr>
          <w:p w14:paraId="6A35D5C4" w14:textId="77777777" w:rsidR="00DB1F74" w:rsidRPr="00622195" w:rsidRDefault="008F1D34">
            <w:pPr>
              <w:spacing w:before="80" w:after="80" w:line="276" w:lineRule="auto"/>
              <w:jc w:val="left"/>
            </w:pPr>
            <w:r w:rsidRPr="00622195">
              <w:rPr>
                <w:sz w:val="20"/>
              </w:rPr>
              <w:t>Binary reference / score</w:t>
            </w:r>
          </w:p>
        </w:tc>
        <w:tc>
          <w:tcPr>
            <w:tcW w:w="3542" w:type="dxa"/>
            <w:tcMar>
              <w:top w:w="80" w:type="dxa"/>
              <w:left w:w="80" w:type="dxa"/>
              <w:bottom w:w="80" w:type="dxa"/>
              <w:right w:w="80" w:type="dxa"/>
            </w:tcMar>
            <w:vAlign w:val="center"/>
          </w:tcPr>
          <w:p w14:paraId="2E56AAC1" w14:textId="77777777" w:rsidR="00DB1F74" w:rsidRPr="00622195" w:rsidRDefault="008F1D34">
            <w:pPr>
              <w:spacing w:before="80" w:after="80" w:line="276" w:lineRule="auto"/>
              <w:jc w:val="left"/>
            </w:pPr>
            <w:r w:rsidRPr="00622195">
              <w:rPr>
                <w:sz w:val="20"/>
              </w:rPr>
              <w:t>Meniscal tear target</w:t>
            </w:r>
          </w:p>
        </w:tc>
      </w:tr>
      <w:tr w:rsidR="00DB1F74" w:rsidRPr="00622195" w14:paraId="64D87452" w14:textId="77777777">
        <w:trPr>
          <w:cantSplit/>
          <w:jc w:val="center"/>
        </w:trPr>
        <w:tc>
          <w:tcPr>
            <w:tcW w:w="1987" w:type="dxa"/>
            <w:tcMar>
              <w:top w:w="80" w:type="dxa"/>
              <w:left w:w="80" w:type="dxa"/>
              <w:bottom w:w="80" w:type="dxa"/>
              <w:right w:w="80" w:type="dxa"/>
            </w:tcMar>
            <w:vAlign w:val="center"/>
          </w:tcPr>
          <w:p w14:paraId="5E40C34C" w14:textId="77777777" w:rsidR="00DB1F74" w:rsidRPr="00622195" w:rsidRDefault="008F1D34">
            <w:pPr>
              <w:spacing w:before="80" w:after="80" w:line="276" w:lineRule="auto"/>
              <w:jc w:val="left"/>
            </w:pPr>
            <w:r w:rsidRPr="00622195">
              <w:rPr>
                <w:sz w:val="20"/>
              </w:rPr>
              <w:t>Availability mask</w:t>
            </w:r>
          </w:p>
        </w:tc>
        <w:tc>
          <w:tcPr>
            <w:tcW w:w="3485" w:type="dxa"/>
            <w:tcMar>
              <w:top w:w="80" w:type="dxa"/>
              <w:left w:w="80" w:type="dxa"/>
              <w:bottom w:w="80" w:type="dxa"/>
              <w:right w:w="80" w:type="dxa"/>
            </w:tcMar>
            <w:vAlign w:val="center"/>
          </w:tcPr>
          <w:p w14:paraId="75911E09" w14:textId="77777777" w:rsidR="00DB1F74" w:rsidRPr="00622195" w:rsidRDefault="008F1D34">
            <w:pPr>
              <w:spacing w:before="80" w:after="80" w:line="276" w:lineRule="auto"/>
              <w:jc w:val="left"/>
            </w:pPr>
            <w:r w:rsidRPr="00622195">
              <w:rPr>
                <w:sz w:val="20"/>
              </w:rPr>
              <w:t>Plane indicators</w:t>
            </w:r>
          </w:p>
        </w:tc>
        <w:tc>
          <w:tcPr>
            <w:tcW w:w="3542" w:type="dxa"/>
            <w:tcMar>
              <w:top w:w="80" w:type="dxa"/>
              <w:left w:w="80" w:type="dxa"/>
              <w:bottom w:w="80" w:type="dxa"/>
              <w:right w:w="80" w:type="dxa"/>
            </w:tcMar>
            <w:vAlign w:val="center"/>
          </w:tcPr>
          <w:p w14:paraId="5B3A40E5" w14:textId="77777777" w:rsidR="00DB1F74" w:rsidRPr="00622195" w:rsidRDefault="008F1D34">
            <w:pPr>
              <w:spacing w:before="80" w:after="80" w:line="276" w:lineRule="auto"/>
              <w:jc w:val="left"/>
            </w:pPr>
            <w:r w:rsidRPr="00622195">
              <w:rPr>
                <w:sz w:val="20"/>
              </w:rPr>
              <w:t>Records supplied planes</w:t>
            </w:r>
          </w:p>
        </w:tc>
      </w:tr>
      <w:tr w:rsidR="00DB1F74" w:rsidRPr="00622195" w14:paraId="62FC39FC" w14:textId="77777777">
        <w:trPr>
          <w:cantSplit/>
          <w:jc w:val="center"/>
        </w:trPr>
        <w:tc>
          <w:tcPr>
            <w:tcW w:w="1987" w:type="dxa"/>
            <w:tcMar>
              <w:top w:w="80" w:type="dxa"/>
              <w:left w:w="80" w:type="dxa"/>
              <w:bottom w:w="80" w:type="dxa"/>
              <w:right w:w="80" w:type="dxa"/>
            </w:tcMar>
            <w:vAlign w:val="center"/>
          </w:tcPr>
          <w:p w14:paraId="5EF3538A" w14:textId="77777777" w:rsidR="00DB1F74" w:rsidRPr="00622195" w:rsidRDefault="008F1D34">
            <w:pPr>
              <w:spacing w:before="80" w:after="80" w:line="276" w:lineRule="auto"/>
              <w:jc w:val="left"/>
            </w:pPr>
            <w:r w:rsidRPr="00622195">
              <w:rPr>
                <w:sz w:val="20"/>
              </w:rPr>
              <w:t>Threshold</w:t>
            </w:r>
          </w:p>
        </w:tc>
        <w:tc>
          <w:tcPr>
            <w:tcW w:w="3485" w:type="dxa"/>
            <w:tcMar>
              <w:top w:w="80" w:type="dxa"/>
              <w:left w:w="80" w:type="dxa"/>
              <w:bottom w:w="80" w:type="dxa"/>
              <w:right w:w="80" w:type="dxa"/>
            </w:tcMar>
            <w:vAlign w:val="center"/>
          </w:tcPr>
          <w:p w14:paraId="37D8C899" w14:textId="77777777" w:rsidR="00DB1F74" w:rsidRPr="00622195" w:rsidRDefault="008F1D34">
            <w:pPr>
              <w:spacing w:before="80" w:after="80" w:line="276" w:lineRule="auto"/>
              <w:jc w:val="left"/>
            </w:pPr>
            <w:r w:rsidRPr="00622195">
              <w:rPr>
                <w:sz w:val="20"/>
              </w:rPr>
              <w:t>Target-specific number</w:t>
            </w:r>
          </w:p>
        </w:tc>
        <w:tc>
          <w:tcPr>
            <w:tcW w:w="3542" w:type="dxa"/>
            <w:tcMar>
              <w:top w:w="80" w:type="dxa"/>
              <w:left w:w="80" w:type="dxa"/>
              <w:bottom w:w="80" w:type="dxa"/>
              <w:right w:w="80" w:type="dxa"/>
            </w:tcMar>
            <w:vAlign w:val="center"/>
          </w:tcPr>
          <w:p w14:paraId="12946BE7" w14:textId="77777777" w:rsidR="00DB1F74" w:rsidRPr="00622195" w:rsidRDefault="008F1D34">
            <w:pPr>
              <w:spacing w:before="80" w:after="80" w:line="276" w:lineRule="auto"/>
              <w:jc w:val="left"/>
            </w:pPr>
            <w:r w:rsidRPr="00622195">
              <w:rPr>
                <w:sz w:val="20"/>
              </w:rPr>
              <w:t>Research status boundary</w:t>
            </w:r>
          </w:p>
        </w:tc>
      </w:tr>
      <w:tr w:rsidR="00DB1F74" w:rsidRPr="00622195" w14:paraId="6F3C2EEC" w14:textId="77777777">
        <w:trPr>
          <w:cantSplit/>
          <w:jc w:val="center"/>
        </w:trPr>
        <w:tc>
          <w:tcPr>
            <w:tcW w:w="1987" w:type="dxa"/>
            <w:tcMar>
              <w:top w:w="80" w:type="dxa"/>
              <w:left w:w="80" w:type="dxa"/>
              <w:bottom w:w="80" w:type="dxa"/>
              <w:right w:w="80" w:type="dxa"/>
            </w:tcMar>
            <w:vAlign w:val="center"/>
          </w:tcPr>
          <w:p w14:paraId="014953D0" w14:textId="77777777" w:rsidR="00DB1F74" w:rsidRPr="00622195" w:rsidRDefault="008F1D34">
            <w:pPr>
              <w:spacing w:before="80" w:after="80" w:line="276" w:lineRule="auto"/>
              <w:jc w:val="left"/>
            </w:pPr>
            <w:r w:rsidRPr="00622195">
              <w:rPr>
                <w:sz w:val="20"/>
              </w:rPr>
              <w:t>Checkpoint digest</w:t>
            </w:r>
          </w:p>
        </w:tc>
        <w:tc>
          <w:tcPr>
            <w:tcW w:w="3485" w:type="dxa"/>
            <w:tcMar>
              <w:top w:w="80" w:type="dxa"/>
              <w:left w:w="80" w:type="dxa"/>
              <w:bottom w:w="80" w:type="dxa"/>
              <w:right w:w="80" w:type="dxa"/>
            </w:tcMar>
            <w:vAlign w:val="center"/>
          </w:tcPr>
          <w:p w14:paraId="75210F2D" w14:textId="77777777" w:rsidR="00DB1F74" w:rsidRPr="00622195" w:rsidRDefault="008F1D34">
            <w:pPr>
              <w:spacing w:before="80" w:after="80" w:line="276" w:lineRule="auto"/>
              <w:jc w:val="left"/>
            </w:pPr>
            <w:r w:rsidRPr="00622195">
              <w:rPr>
                <w:sz w:val="20"/>
              </w:rPr>
              <w:t>SHA-256 string</w:t>
            </w:r>
          </w:p>
        </w:tc>
        <w:tc>
          <w:tcPr>
            <w:tcW w:w="3542" w:type="dxa"/>
            <w:tcMar>
              <w:top w:w="80" w:type="dxa"/>
              <w:left w:w="80" w:type="dxa"/>
              <w:bottom w:w="80" w:type="dxa"/>
              <w:right w:w="80" w:type="dxa"/>
            </w:tcMar>
            <w:vAlign w:val="center"/>
          </w:tcPr>
          <w:p w14:paraId="10502F88" w14:textId="77777777" w:rsidR="00DB1F74" w:rsidRPr="00622195" w:rsidRDefault="008F1D34">
            <w:pPr>
              <w:spacing w:before="80" w:after="80" w:line="276" w:lineRule="auto"/>
              <w:jc w:val="left"/>
            </w:pPr>
            <w:r w:rsidRPr="00622195">
              <w:rPr>
                <w:sz w:val="20"/>
              </w:rPr>
              <w:t>Identity of model file</w:t>
            </w:r>
          </w:p>
        </w:tc>
      </w:tr>
      <w:tr w:rsidR="00DB1F74" w:rsidRPr="00622195" w14:paraId="30CEC0C3" w14:textId="77777777">
        <w:trPr>
          <w:cantSplit/>
          <w:jc w:val="center"/>
        </w:trPr>
        <w:tc>
          <w:tcPr>
            <w:tcW w:w="1987" w:type="dxa"/>
            <w:tcMar>
              <w:top w:w="80" w:type="dxa"/>
              <w:left w:w="80" w:type="dxa"/>
              <w:bottom w:w="80" w:type="dxa"/>
              <w:right w:w="80" w:type="dxa"/>
            </w:tcMar>
            <w:vAlign w:val="center"/>
          </w:tcPr>
          <w:p w14:paraId="72E10E9D" w14:textId="77777777" w:rsidR="00DB1F74" w:rsidRPr="00622195" w:rsidRDefault="008F1D34">
            <w:pPr>
              <w:spacing w:before="80" w:after="80" w:line="276" w:lineRule="auto"/>
              <w:jc w:val="left"/>
            </w:pPr>
            <w:r w:rsidRPr="00622195">
              <w:rPr>
                <w:sz w:val="20"/>
              </w:rPr>
              <w:t>Attention map</w:t>
            </w:r>
          </w:p>
        </w:tc>
        <w:tc>
          <w:tcPr>
            <w:tcW w:w="3485" w:type="dxa"/>
            <w:tcMar>
              <w:top w:w="80" w:type="dxa"/>
              <w:left w:w="80" w:type="dxa"/>
              <w:bottom w:w="80" w:type="dxa"/>
              <w:right w:w="80" w:type="dxa"/>
            </w:tcMar>
            <w:vAlign w:val="center"/>
          </w:tcPr>
          <w:p w14:paraId="3EFA990B" w14:textId="77777777" w:rsidR="00DB1F74" w:rsidRPr="00622195" w:rsidRDefault="008F1D34">
            <w:pPr>
              <w:spacing w:before="80" w:after="80" w:line="276" w:lineRule="auto"/>
              <w:jc w:val="left"/>
            </w:pPr>
            <w:r w:rsidRPr="00622195">
              <w:rPr>
                <w:sz w:val="20"/>
              </w:rPr>
              <w:t>Class-related image overlay</w:t>
            </w:r>
          </w:p>
        </w:tc>
        <w:tc>
          <w:tcPr>
            <w:tcW w:w="3542" w:type="dxa"/>
            <w:tcMar>
              <w:top w:w="80" w:type="dxa"/>
              <w:left w:w="80" w:type="dxa"/>
              <w:bottom w:w="80" w:type="dxa"/>
              <w:right w:w="80" w:type="dxa"/>
            </w:tcMar>
            <w:vAlign w:val="center"/>
          </w:tcPr>
          <w:p w14:paraId="2ECE0627" w14:textId="77777777" w:rsidR="00DB1F74" w:rsidRPr="00622195" w:rsidRDefault="008F1D34">
            <w:pPr>
              <w:spacing w:before="80" w:after="80" w:line="276" w:lineRule="auto"/>
              <w:jc w:val="left"/>
            </w:pPr>
            <w:r w:rsidRPr="00622195">
              <w:rPr>
                <w:sz w:val="20"/>
              </w:rPr>
              <w:t>Model attention; not confirmed lesion</w:t>
            </w:r>
          </w:p>
        </w:tc>
      </w:tr>
    </w:tbl>
    <w:p w14:paraId="06C5D455" w14:textId="77777777" w:rsidR="00DB1F74" w:rsidRPr="00622195" w:rsidRDefault="00DB1F74">
      <w:pPr>
        <w:spacing w:after="40"/>
      </w:pPr>
    </w:p>
    <w:p w14:paraId="6E6F6C09" w14:textId="77777777" w:rsidR="00DB1F74" w:rsidRPr="00622195" w:rsidRDefault="008F1D34">
      <w:r w:rsidRPr="00622195">
        <w:t>This is a conceptual dictionary of the variables used in the report. It does not imply a universal DICOM schema or that all three references exist in every external source.</w:t>
      </w:r>
    </w:p>
    <w:p w14:paraId="43908716" w14:textId="77777777" w:rsidR="00DB1F74" w:rsidRPr="00622195" w:rsidRDefault="008F1D34">
      <w:pPr>
        <w:pStyle w:val="Heading1"/>
      </w:pPr>
      <w:bookmarkStart w:id="398" w:name="_Toc241956081"/>
      <w:bookmarkStart w:id="399" w:name="_Toc241957712"/>
      <w:bookmarkStart w:id="400" w:name="_Toc241957848"/>
      <w:bookmarkStart w:id="401" w:name="_Toc242393882"/>
      <w:r w:rsidRPr="00622195">
        <w:lastRenderedPageBreak/>
        <w:t>APPENDIX F: TURNITIN REPORT (SIMILARITY INDEX 20% OR BELOW)</w:t>
      </w:r>
      <w:bookmarkEnd w:id="398"/>
      <w:bookmarkEnd w:id="399"/>
      <w:bookmarkEnd w:id="400"/>
      <w:bookmarkEnd w:id="401"/>
    </w:p>
    <w:p w14:paraId="1A9B2D89" w14:textId="77777777" w:rsidR="00DB1F74" w:rsidRPr="00622195" w:rsidRDefault="008F1D34">
      <w:r w:rsidRPr="00622195">
        <w:t>The authentic institutional Turnitin similarity report must be attached in this appendix before final submission. In accordance with the supplied project guideline, the similarity index should be 20% or below. No similarity percentage or plagiarism clearance is claimed in this draft because no official report has been supplied.</w:t>
      </w:r>
    </w:p>
    <w:p w14:paraId="4E2EB2BE" w14:textId="77777777" w:rsidR="00DB1F74" w:rsidRPr="00622195" w:rsidRDefault="008F1D34">
      <w:r w:rsidRPr="00622195">
        <w:t>Before submission, complete the cover identity fields and campus, confirm the project level, review the declaration, obtain genuine supervisor approval, add any personal dedication or acknowledgements, and attach the required similarity report. Update the Word contents and caption lists after any final edits. The descriptive file name should be replaced by the institution’s required name, surname and registration-number format once those details are confirmed.</w:t>
      </w:r>
    </w:p>
    <w:p w14:paraId="708BF1EC" w14:textId="77777777" w:rsidR="00DB1F74" w:rsidRDefault="008F1D34">
      <w:r w:rsidRPr="00622195">
        <w:t>The report follows the supplied five-chapter structure, uses exactly five specific objectives beginning with “To”, and includes an explicit AI declaration. The student remains responsible for confirming department-specific page-length and submission requirements with the supervisor.</w:t>
      </w:r>
    </w:p>
    <w:sectPr w:rsidR="00DB1F74" w:rsidSect="00034616">
      <w:footerReference w:type="default" r:id="rId1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0A60" w14:textId="77777777" w:rsidR="004F78E2" w:rsidRPr="00622195" w:rsidRDefault="004F78E2">
      <w:pPr>
        <w:spacing w:after="0" w:line="240" w:lineRule="auto"/>
      </w:pPr>
      <w:r w:rsidRPr="00622195">
        <w:separator/>
      </w:r>
    </w:p>
  </w:endnote>
  <w:endnote w:type="continuationSeparator" w:id="0">
    <w:p w14:paraId="556EF6AD" w14:textId="77777777" w:rsidR="004F78E2" w:rsidRPr="00622195" w:rsidRDefault="004F78E2">
      <w:pPr>
        <w:spacing w:after="0" w:line="240" w:lineRule="auto"/>
      </w:pPr>
      <w:r w:rsidRPr="006221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BA11" w14:textId="77777777" w:rsidR="00485D26" w:rsidRDefault="00485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4B1" w14:textId="77777777" w:rsidR="00DB1F74" w:rsidRPr="00622195" w:rsidRDefault="00BF6491">
    <w:pPr>
      <w:pStyle w:val="Footer"/>
      <w:jc w:val="center"/>
    </w:pPr>
    <w:r w:rsidRPr="00622195">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5D08" w14:textId="77777777" w:rsidR="00DB1F74" w:rsidRPr="00622195" w:rsidRDefault="00BF6491">
    <w:pPr>
      <w:pStyle w:val="Footer"/>
      <w:jc w:val="center"/>
    </w:pPr>
    <w:r w:rsidRPr="00622195">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26E0" w14:textId="77777777" w:rsidR="004F78E2" w:rsidRPr="00622195" w:rsidRDefault="004F78E2">
      <w:pPr>
        <w:spacing w:after="0" w:line="240" w:lineRule="auto"/>
      </w:pPr>
      <w:r w:rsidRPr="00622195">
        <w:separator/>
      </w:r>
    </w:p>
  </w:footnote>
  <w:footnote w:type="continuationSeparator" w:id="0">
    <w:p w14:paraId="46C1494F" w14:textId="77777777" w:rsidR="004F78E2" w:rsidRPr="00622195" w:rsidRDefault="004F78E2">
      <w:pPr>
        <w:spacing w:after="0" w:line="240" w:lineRule="auto"/>
      </w:pPr>
      <w:r w:rsidRPr="006221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0596" w14:textId="77777777" w:rsidR="00485D26" w:rsidRDefault="00485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386689">
    <w:abstractNumId w:val="8"/>
  </w:num>
  <w:num w:numId="2" w16cid:durableId="253974240">
    <w:abstractNumId w:val="6"/>
  </w:num>
  <w:num w:numId="3" w16cid:durableId="2049721161">
    <w:abstractNumId w:val="5"/>
  </w:num>
  <w:num w:numId="4" w16cid:durableId="1392272544">
    <w:abstractNumId w:val="4"/>
  </w:num>
  <w:num w:numId="5" w16cid:durableId="1414007938">
    <w:abstractNumId w:val="7"/>
  </w:num>
  <w:num w:numId="6" w16cid:durableId="41682833">
    <w:abstractNumId w:val="3"/>
  </w:num>
  <w:num w:numId="7" w16cid:durableId="497624514">
    <w:abstractNumId w:val="2"/>
  </w:num>
  <w:num w:numId="8" w16cid:durableId="1237785217">
    <w:abstractNumId w:val="1"/>
  </w:num>
  <w:num w:numId="9" w16cid:durableId="11699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05"/>
    <w:rsid w:val="0006063C"/>
    <w:rsid w:val="0015074B"/>
    <w:rsid w:val="00173892"/>
    <w:rsid w:val="00184808"/>
    <w:rsid w:val="001B3CB5"/>
    <w:rsid w:val="00257C4A"/>
    <w:rsid w:val="00263B8F"/>
    <w:rsid w:val="0029639D"/>
    <w:rsid w:val="00326F90"/>
    <w:rsid w:val="00387EB2"/>
    <w:rsid w:val="00485D26"/>
    <w:rsid w:val="004D074F"/>
    <w:rsid w:val="004F78E2"/>
    <w:rsid w:val="005D336A"/>
    <w:rsid w:val="00611D3C"/>
    <w:rsid w:val="00622195"/>
    <w:rsid w:val="00672176"/>
    <w:rsid w:val="008F1D34"/>
    <w:rsid w:val="0090214E"/>
    <w:rsid w:val="009C5D7C"/>
    <w:rsid w:val="009D5DA5"/>
    <w:rsid w:val="00A12461"/>
    <w:rsid w:val="00A468BF"/>
    <w:rsid w:val="00AA1845"/>
    <w:rsid w:val="00AA1D8D"/>
    <w:rsid w:val="00B40174"/>
    <w:rsid w:val="00B47730"/>
    <w:rsid w:val="00BB6938"/>
    <w:rsid w:val="00BF6491"/>
    <w:rsid w:val="00CB0664"/>
    <w:rsid w:val="00CB2366"/>
    <w:rsid w:val="00CD2880"/>
    <w:rsid w:val="00D757CB"/>
    <w:rsid w:val="00DB1F74"/>
    <w:rsid w:val="00E961E3"/>
    <w:rsid w:val="00ED0962"/>
    <w:rsid w:val="00F50315"/>
    <w:rsid w:val="00FC3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C8828"/>
  <w14:defaultImageDpi w14:val="300"/>
  <w15:docId w15:val="{6C14D008-15DD-44E2-9D9D-1EA9234D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lang w:val="en-ZW"/>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jc w:val="left"/>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sz w:val="24"/>
    </w:rPr>
  </w:style>
  <w:style w:type="paragraph" w:customStyle="1" w:styleId="TOC21">
    <w:name w:val="TOC 21"/>
    <w:pPr>
      <w:spacing w:after="60"/>
    </w:pPr>
    <w:rPr>
      <w:rFonts w:ascii="Times New Roman" w:eastAsia="Times New Roman" w:hAnsi="Times New Roman" w:cs="Times New Roman"/>
      <w:sz w:val="24"/>
    </w:rPr>
  </w:style>
  <w:style w:type="paragraph" w:customStyle="1" w:styleId="TOC31">
    <w:name w:val="TOC 31"/>
    <w:pPr>
      <w:spacing w:after="60"/>
    </w:pPr>
    <w:rPr>
      <w:rFonts w:ascii="Times New Roman" w:eastAsia="Times New Roman" w:hAnsi="Times New Roman" w:cs="Times New Roman"/>
      <w:sz w:val="24"/>
    </w:rPr>
  </w:style>
  <w:style w:type="paragraph" w:customStyle="1" w:styleId="FigureCaption">
    <w:name w:val="Figure Caption"/>
    <w:basedOn w:val="Caption"/>
    <w:rPr>
      <w:b w:val="0"/>
    </w:rPr>
  </w:style>
  <w:style w:type="paragraph" w:customStyle="1" w:styleId="TableCaption">
    <w:name w:val="Table Caption"/>
    <w:basedOn w:val="Caption"/>
    <w:pPr>
      <w:keepNext/>
    </w:pPr>
    <w:rPr>
      <w:b w:val="0"/>
    </w:rPr>
  </w:style>
  <w:style w:type="paragraph" w:styleId="TOC1">
    <w:name w:val="toc 1"/>
    <w:basedOn w:val="Normal"/>
    <w:next w:val="Normal"/>
    <w:autoRedefine/>
    <w:uiPriority w:val="39"/>
    <w:unhideWhenUsed/>
    <w:rsid w:val="00BF6491"/>
    <w:pPr>
      <w:spacing w:after="100"/>
    </w:pPr>
  </w:style>
  <w:style w:type="paragraph" w:styleId="TOC2">
    <w:name w:val="toc 2"/>
    <w:basedOn w:val="Normal"/>
    <w:next w:val="Normal"/>
    <w:autoRedefine/>
    <w:uiPriority w:val="39"/>
    <w:unhideWhenUsed/>
    <w:rsid w:val="00BF6491"/>
    <w:pPr>
      <w:spacing w:after="100"/>
      <w:ind w:left="240"/>
    </w:pPr>
  </w:style>
  <w:style w:type="paragraph" w:styleId="TOC3">
    <w:name w:val="toc 3"/>
    <w:basedOn w:val="Normal"/>
    <w:next w:val="Normal"/>
    <w:autoRedefine/>
    <w:uiPriority w:val="39"/>
    <w:unhideWhenUsed/>
    <w:rsid w:val="00BF6491"/>
    <w:pPr>
      <w:spacing w:after="100"/>
      <w:ind w:left="480"/>
    </w:pPr>
  </w:style>
  <w:style w:type="paragraph" w:styleId="TOC4">
    <w:name w:val="toc 4"/>
    <w:basedOn w:val="Normal"/>
    <w:next w:val="Normal"/>
    <w:autoRedefine/>
    <w:uiPriority w:val="39"/>
    <w:unhideWhenUsed/>
    <w:rsid w:val="00BF6491"/>
    <w:pPr>
      <w:spacing w:after="100" w:line="278" w:lineRule="auto"/>
      <w:ind w:left="720"/>
      <w:jc w:val="left"/>
    </w:pPr>
    <w:rPr>
      <w:rFonts w:asciiTheme="minorHAnsi" w:eastAsiaTheme="minorEastAsia" w:hAnsiTheme="minorHAnsi" w:cstheme="minorBidi"/>
      <w:color w:val="auto"/>
      <w:kern w:val="2"/>
      <w:szCs w:val="24"/>
      <w:lang w:eastAsia="en-ZW"/>
      <w14:ligatures w14:val="standardContextual"/>
    </w:rPr>
  </w:style>
  <w:style w:type="paragraph" w:styleId="TOC5">
    <w:name w:val="toc 5"/>
    <w:basedOn w:val="Normal"/>
    <w:next w:val="Normal"/>
    <w:autoRedefine/>
    <w:uiPriority w:val="39"/>
    <w:unhideWhenUsed/>
    <w:rsid w:val="00BF6491"/>
    <w:pPr>
      <w:spacing w:after="100" w:line="278" w:lineRule="auto"/>
      <w:ind w:left="960"/>
      <w:jc w:val="left"/>
    </w:pPr>
    <w:rPr>
      <w:rFonts w:asciiTheme="minorHAnsi" w:eastAsiaTheme="minorEastAsia" w:hAnsiTheme="minorHAnsi" w:cstheme="minorBidi"/>
      <w:color w:val="auto"/>
      <w:kern w:val="2"/>
      <w:szCs w:val="24"/>
      <w:lang w:eastAsia="en-ZW"/>
      <w14:ligatures w14:val="standardContextual"/>
    </w:rPr>
  </w:style>
  <w:style w:type="paragraph" w:styleId="TOC6">
    <w:name w:val="toc 6"/>
    <w:basedOn w:val="Normal"/>
    <w:next w:val="Normal"/>
    <w:autoRedefine/>
    <w:uiPriority w:val="39"/>
    <w:unhideWhenUsed/>
    <w:rsid w:val="00BF6491"/>
    <w:pPr>
      <w:spacing w:after="100" w:line="278" w:lineRule="auto"/>
      <w:ind w:left="1200"/>
      <w:jc w:val="left"/>
    </w:pPr>
    <w:rPr>
      <w:rFonts w:asciiTheme="minorHAnsi" w:eastAsiaTheme="minorEastAsia" w:hAnsiTheme="minorHAnsi" w:cstheme="minorBidi"/>
      <w:color w:val="auto"/>
      <w:kern w:val="2"/>
      <w:szCs w:val="24"/>
      <w:lang w:eastAsia="en-ZW"/>
      <w14:ligatures w14:val="standardContextual"/>
    </w:rPr>
  </w:style>
  <w:style w:type="paragraph" w:styleId="TOC7">
    <w:name w:val="toc 7"/>
    <w:basedOn w:val="Normal"/>
    <w:next w:val="Normal"/>
    <w:autoRedefine/>
    <w:uiPriority w:val="39"/>
    <w:unhideWhenUsed/>
    <w:rsid w:val="00BF6491"/>
    <w:pPr>
      <w:spacing w:after="100" w:line="278" w:lineRule="auto"/>
      <w:ind w:left="1440"/>
      <w:jc w:val="left"/>
    </w:pPr>
    <w:rPr>
      <w:rFonts w:asciiTheme="minorHAnsi" w:eastAsiaTheme="minorEastAsia" w:hAnsiTheme="minorHAnsi" w:cstheme="minorBidi"/>
      <w:color w:val="auto"/>
      <w:kern w:val="2"/>
      <w:szCs w:val="24"/>
      <w:lang w:eastAsia="en-ZW"/>
      <w14:ligatures w14:val="standardContextual"/>
    </w:rPr>
  </w:style>
  <w:style w:type="paragraph" w:styleId="TOC8">
    <w:name w:val="toc 8"/>
    <w:basedOn w:val="Normal"/>
    <w:next w:val="Normal"/>
    <w:autoRedefine/>
    <w:uiPriority w:val="39"/>
    <w:unhideWhenUsed/>
    <w:rsid w:val="00BF6491"/>
    <w:pPr>
      <w:spacing w:after="100" w:line="278" w:lineRule="auto"/>
      <w:ind w:left="1680"/>
      <w:jc w:val="left"/>
    </w:pPr>
    <w:rPr>
      <w:rFonts w:asciiTheme="minorHAnsi" w:eastAsiaTheme="minorEastAsia" w:hAnsiTheme="minorHAnsi" w:cstheme="minorBidi"/>
      <w:color w:val="auto"/>
      <w:kern w:val="2"/>
      <w:szCs w:val="24"/>
      <w:lang w:eastAsia="en-ZW"/>
      <w14:ligatures w14:val="standardContextual"/>
    </w:rPr>
  </w:style>
  <w:style w:type="paragraph" w:styleId="TOC9">
    <w:name w:val="toc 9"/>
    <w:basedOn w:val="Normal"/>
    <w:next w:val="Normal"/>
    <w:autoRedefine/>
    <w:uiPriority w:val="39"/>
    <w:unhideWhenUsed/>
    <w:rsid w:val="00BF6491"/>
    <w:pPr>
      <w:spacing w:after="100" w:line="278" w:lineRule="auto"/>
      <w:ind w:left="1920"/>
      <w:jc w:val="left"/>
    </w:pPr>
    <w:rPr>
      <w:rFonts w:asciiTheme="minorHAnsi" w:eastAsiaTheme="minorEastAsia" w:hAnsiTheme="minorHAnsi" w:cstheme="minorBidi"/>
      <w:color w:val="auto"/>
      <w:kern w:val="2"/>
      <w:szCs w:val="24"/>
      <w:lang w:eastAsia="en-ZW"/>
      <w14:ligatures w14:val="standardContextual"/>
    </w:rPr>
  </w:style>
  <w:style w:type="character" w:styleId="Hyperlink">
    <w:name w:val="Hyperlink"/>
    <w:basedOn w:val="DefaultParagraphFont"/>
    <w:uiPriority w:val="99"/>
    <w:unhideWhenUsed/>
    <w:rsid w:val="00BF6491"/>
    <w:rPr>
      <w:color w:val="0000FF" w:themeColor="hyperlink"/>
      <w:u w:val="single"/>
    </w:rPr>
  </w:style>
  <w:style w:type="character" w:styleId="UnresolvedMention">
    <w:name w:val="Unresolved Mention"/>
    <w:basedOn w:val="DefaultParagraphFont"/>
    <w:uiPriority w:val="99"/>
    <w:semiHidden/>
    <w:unhideWhenUsed/>
    <w:rsid w:val="00BF6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61</Pages>
  <Words>16638</Words>
  <Characters>94840</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KneeAssist AI development of a deep learning system for study level classification of normal and abnormal knee MRI studies</vt:lpstr>
    </vt:vector>
  </TitlesOfParts>
  <Manager/>
  <Company/>
  <LinksUpToDate>false</LinksUpToDate>
  <CharactersWithSpaces>111256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KneeAssist XAI: Development of an Explainable Deep Learning System for Study-Level Classification of Normal and Abnormal Knee MRI Studies</dc:title>
  <dc:subject>Explainable deep learning for knee MRI study classification</dc:subject>
  <dc:creator>Student details to be completed</dc:creator>
  <cp:keywords>KneeAssist XAI; explainable AI; MRNet; knee MRI; research prototype</cp:keywords>
  <dc:description>generated by python-docx</dc:description>
  <cp:lastModifiedBy>Mathew Mabira</cp:lastModifiedBy>
  <cp:revision>10</cp:revision>
  <dcterms:created xsi:type="dcterms:W3CDTF">2013-12-23T23:15:00Z</dcterms:created>
  <dcterms:modified xsi:type="dcterms:W3CDTF">2026-10-08T21:16:00Z</dcterms:modified>
  <cp:category/>
</cp:coreProperties>
</file>