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C809C" w14:textId="77777777" w:rsidR="00DB1F74" w:rsidRPr="00622195" w:rsidRDefault="008F1D34">
      <w:pPr>
        <w:pStyle w:val="Title"/>
        <w:jc w:val="center"/>
      </w:pPr>
      <w:r>
        <w:t>KneeAssist AI: Development of a deep learning system for study-level classification of normal and abnormal knee MRI studies</w:t>
      </w:r>
    </w:p>
    <w:p w14:paraId="1AFEE6DF" w14:textId="77777777" w:rsidR="00DB1F74" w:rsidRPr="00622195" w:rsidRDefault="00DB1F74">
      <w:pPr>
        <w:jc w:val="center"/>
      </w:pPr>
    </w:p>
    <w:p w14:paraId="3FEBB8C7" w14:textId="77777777" w:rsidR="00DB1F74" w:rsidRPr="00622195" w:rsidRDefault="008F1D34">
      <w:pPr>
        <w:jc w:val="center"/>
      </w:pPr>
      <w:r w:rsidRPr="00622195">
        <w:rPr>
          <w:b/>
        </w:rPr>
        <w:t>By</w:t>
      </w:r>
    </w:p>
    <w:p w14:paraId="511C73DF" w14:textId="1177195F" w:rsidR="00DB1F74" w:rsidRPr="00622195" w:rsidRDefault="00BF6491">
      <w:pPr>
        <w:pStyle w:val="Title"/>
        <w:jc w:val="center"/>
      </w:pPr>
      <w:r>
        <w:t>Mabira Mathew (R234371Y)</w:t>
      </w:r>
    </w:p>
    <w:p w14:paraId="4B961A16" w14:textId="77777777" w:rsidR="00DB1F74" w:rsidRPr="00622195" w:rsidRDefault="00DB1F74">
      <w:pPr>
        <w:jc w:val="center"/>
      </w:pPr>
    </w:p>
    <w:p w14:paraId="5873A34B" w14:textId="77777777" w:rsidR="00DB1F74" w:rsidRPr="00622195" w:rsidRDefault="008F1D34">
      <w:pPr>
        <w:jc w:val="center"/>
      </w:pPr>
      <w:r w:rsidRPr="00622195">
        <w:t>Project</w:t>
      </w:r>
    </w:p>
    <w:p w14:paraId="674C6443" w14:textId="77777777" w:rsidR="00DB1F74" w:rsidRPr="00622195" w:rsidRDefault="008F1D34">
      <w:pPr>
        <w:jc w:val="center"/>
      </w:pPr>
      <w:r w:rsidRPr="00622195">
        <w:rPr>
          <w:sz w:val="22"/>
        </w:rPr>
        <w:t>Submitted in partial fulfilment of the requirements for the degree of</w:t>
      </w:r>
    </w:p>
    <w:p w14:paraId="78AF4D61" w14:textId="77777777" w:rsidR="00DB1F74" w:rsidRPr="00622195" w:rsidRDefault="008F1D34">
      <w:pPr>
        <w:jc w:val="center"/>
      </w:pPr>
      <w:r w:rsidRPr="00622195">
        <w:rPr>
          <w:sz w:val="22"/>
        </w:rPr>
        <w:t>Bachelor of Commerce Honours Degree in Data Science and Informatics</w:t>
      </w:r>
    </w:p>
    <w:p w14:paraId="783889C8" w14:textId="77777777" w:rsidR="00DB1F74" w:rsidRPr="00622195" w:rsidRDefault="008F1D34">
      <w:pPr>
        <w:jc w:val="center"/>
      </w:pPr>
      <w:r w:rsidRPr="00622195">
        <w:rPr>
          <w:sz w:val="22"/>
        </w:rPr>
        <w:t>Department of Information and Marketing Sciences</w:t>
      </w:r>
    </w:p>
    <w:p w14:paraId="2C0AAE20" w14:textId="77777777" w:rsidR="00DB1F74" w:rsidRPr="00622195" w:rsidRDefault="008F1D34">
      <w:pPr>
        <w:jc w:val="center"/>
      </w:pPr>
      <w:r w:rsidRPr="00622195">
        <w:rPr>
          <w:sz w:val="22"/>
        </w:rPr>
        <w:t>in the</w:t>
      </w:r>
    </w:p>
    <w:p w14:paraId="30C6CDD4" w14:textId="77777777" w:rsidR="00DB1F74" w:rsidRPr="00622195" w:rsidRDefault="008F1D34">
      <w:pPr>
        <w:jc w:val="center"/>
      </w:pPr>
      <w:r w:rsidRPr="00622195">
        <w:rPr>
          <w:sz w:val="22"/>
        </w:rPr>
        <w:t>Faculty of Business Sciences at the Midlands State University</w:t>
      </w:r>
    </w:p>
    <w:p w14:paraId="55D30D70" w14:textId="2E280CEC" w:rsidR="00DB1F74" w:rsidRPr="00622195" w:rsidRDefault="008F1D34">
      <w:pPr>
        <w:jc w:val="center"/>
      </w:pPr>
      <w:r w:rsidRPr="00622195">
        <w:rPr>
          <w:sz w:val="22"/>
        </w:rPr>
        <w:t>Gweru</w:t>
      </w:r>
    </w:p>
    <w:p w14:paraId="44587805" w14:textId="0A8AE81B" w:rsidR="00DB1F74" w:rsidRPr="00622195" w:rsidRDefault="00BF6491" w:rsidP="00BF6491">
      <w:pPr>
        <w:jc w:val="center"/>
        <w:sectPr w:rsidR="00DB1F74" w:rsidRPr="00622195">
          <w:pgSz w:w="11906" w:h="16838"/>
          <w:pgMar w:top="1440" w:right="1440" w:bottom="1440" w:left="1440" w:header="720" w:footer="720" w:gutter="0"/>
          <w:cols w:space="720"/>
          <w:docGrid w:linePitch="360"/>
        </w:sectPr>
      </w:pPr>
      <w:r w:rsidRPr="00622195">
        <w:rPr>
          <w:sz w:val="22"/>
        </w:rPr>
        <w:t>October 2026</w:t>
      </w:r>
      <w:r w:rsidRPr="00622195">
        <w:rPr>
          <w:sz w:val="22"/>
        </w:rPr>
        <w:br/>
        <w:t>Supervisor: Mr  Njodzi</w:t>
      </w:r>
    </w:p>
    <w:p w14:paraId="11013EB2" w14:textId="77777777" w:rsidR="00DB1F74" w:rsidRPr="00622195" w:rsidRDefault="008F1D34">
      <w:pPr>
        <w:pStyle w:val="Heading1"/>
        <w:pageBreakBefore w:val="0"/>
        <w:jc w:val="center"/>
      </w:pPr>
      <w:bookmarkStart w:id="0" w:name="_Toc241955963"/>
      <w:bookmarkStart w:id="1" w:name="_Toc241957594"/>
      <w:bookmarkStart w:id="2" w:name="_Toc241957773"/>
      <w:bookmarkStart w:id="3" w:name="_Toc241960154"/>
      <w:r w:rsidRPr="00622195">
        <w:lastRenderedPageBreak/>
        <w:t>DECLARATION</w:t>
      </w:r>
      <w:bookmarkEnd w:id="0"/>
      <w:bookmarkEnd w:id="1"/>
      <w:bookmarkEnd w:id="2"/>
      <w:bookmarkEnd w:id="3"/>
    </w:p>
    <w:p w14:paraId="77CEF533" w14:textId="77777777" w:rsidR="00DB1F74" w:rsidRPr="00622195" w:rsidRDefault="008F1D34">
      <w:r>
        <w:t>I, Mabira Mathew (R234371Y), declare that I am responsible for this project report and that it has not previously been submitted for academic examination towards any qualification. Generative-AI assistance used for drafting, code-development support, editing and formatting is disclosed in Appendix A in accordance with the departmental guidance. I have reviewed the final report, checked the cited sources and saved project evidence, and accept responsibility for the submitted work.</w:t>
      </w:r>
    </w:p>
    <w:p w14:paraId="65C15686" w14:textId="77777777" w:rsidR="00BF6491" w:rsidRPr="00622195" w:rsidRDefault="008F1D34">
      <w:r w:rsidRPr="00622195">
        <w:t xml:space="preserve">Signature: ______________________________                           </w:t>
      </w:r>
    </w:p>
    <w:p w14:paraId="59A18AC1" w14:textId="5A937376" w:rsidR="00DB1F74" w:rsidRPr="00622195" w:rsidRDefault="008F1D34">
      <w:r w:rsidRPr="00622195">
        <w:t>Date: ______________________________</w:t>
      </w:r>
    </w:p>
    <w:p w14:paraId="2554F73D" w14:textId="77777777" w:rsidR="00DB1F74" w:rsidRPr="00622195" w:rsidRDefault="00DB1F74"/>
    <w:p w14:paraId="479DB2EE" w14:textId="77777777" w:rsidR="00DB1F74" w:rsidRPr="00622195" w:rsidRDefault="008F1D34">
      <w:r w:rsidRPr="00622195">
        <w:br w:type="page"/>
      </w:r>
    </w:p>
    <w:p w14:paraId="07E63127" w14:textId="77777777" w:rsidR="00DB1F74" w:rsidRPr="00622195" w:rsidRDefault="008F1D34">
      <w:pPr>
        <w:pStyle w:val="Heading1"/>
        <w:pageBreakBefore w:val="0"/>
        <w:jc w:val="center"/>
      </w:pPr>
      <w:bookmarkStart w:id="4" w:name="_Toc241955964"/>
      <w:bookmarkStart w:id="5" w:name="_Toc241957595"/>
      <w:bookmarkStart w:id="6" w:name="_Toc241957774"/>
      <w:bookmarkStart w:id="7" w:name="_Toc241960155"/>
      <w:r w:rsidRPr="00622195">
        <w:lastRenderedPageBreak/>
        <w:t>SUBMISSION APPROVAL</w:t>
      </w:r>
      <w:bookmarkEnd w:id="4"/>
      <w:bookmarkEnd w:id="5"/>
      <w:bookmarkEnd w:id="6"/>
      <w:bookmarkEnd w:id="7"/>
    </w:p>
    <w:p w14:paraId="24F84CBB" w14:textId="47DF4EE0" w:rsidR="00DB1F74" w:rsidRPr="00622195" w:rsidRDefault="008F1D34">
      <w:r>
        <w:t>I hereby certify that Mabira Mathew (Registration Number R234371Y) was under my supervision for the purpose of the Data Science and Informatics Project 2 in partial fulfilment of the requirements for the degree of Bachelor of Commerce Honours Degree in Data Science and Informatics. I also attest that the student attended all revision requirements to my satisfaction and participated in scheduled feedback sessions with me as the supervisor. I further confirm that the student demonstrated the functionality of the system to me. Therefore, the student has been granted permission to submit this project documentation for examination.</w:t>
      </w:r>
    </w:p>
    <w:p w14:paraId="64A4782D" w14:textId="77777777" w:rsidR="00DB1F74" w:rsidRPr="00622195" w:rsidRDefault="008F1D34">
      <w:r>
        <w:t>Name of the supervisor: Mr Njodzi</w:t>
      </w:r>
    </w:p>
    <w:p w14:paraId="14A332D0" w14:textId="77777777" w:rsidR="00DB1F74" w:rsidRPr="00622195" w:rsidRDefault="008F1D34">
      <w:r w:rsidRPr="00622195">
        <w:t>Supervisor's signature: ______________________________</w:t>
      </w:r>
    </w:p>
    <w:p w14:paraId="53E10E95" w14:textId="77777777" w:rsidR="00DB1F74" w:rsidRPr="00622195" w:rsidRDefault="008F1D34">
      <w:r w:rsidRPr="00622195">
        <w:t>Date: ______________________________</w:t>
      </w:r>
    </w:p>
    <w:p w14:paraId="7BF94CBB" w14:textId="77777777" w:rsidR="00DB1F74" w:rsidRPr="00622195" w:rsidRDefault="00DB1F74"/>
    <w:p w14:paraId="2601A3A3" w14:textId="77777777" w:rsidR="00DB1F74" w:rsidRPr="00622195" w:rsidRDefault="00DB1F74"/>
    <w:p w14:paraId="27EF67E0" w14:textId="77777777" w:rsidR="00DB1F74" w:rsidRPr="00622195" w:rsidRDefault="008F1D34">
      <w:r w:rsidRPr="00622195">
        <w:br w:type="page"/>
      </w:r>
    </w:p>
    <w:p w14:paraId="2670D70A" w14:textId="77777777" w:rsidR="00DB1F74" w:rsidRPr="00622195" w:rsidRDefault="008F1D34">
      <w:pPr>
        <w:pStyle w:val="Heading1"/>
        <w:pageBreakBefore w:val="0"/>
        <w:jc w:val="center"/>
      </w:pPr>
      <w:bookmarkStart w:id="8" w:name="_Toc241955965"/>
      <w:bookmarkStart w:id="9" w:name="_Toc241957596"/>
      <w:bookmarkStart w:id="10" w:name="_Toc241957775"/>
      <w:bookmarkStart w:id="11" w:name="_Toc241960156"/>
      <w:r w:rsidRPr="00622195">
        <w:lastRenderedPageBreak/>
        <w:t>ABSTRACT</w:t>
      </w:r>
      <w:bookmarkEnd w:id="8"/>
      <w:bookmarkEnd w:id="9"/>
      <w:bookmarkEnd w:id="10"/>
      <w:bookmarkEnd w:id="11"/>
    </w:p>
    <w:p w14:paraId="51F66C3B" w14:textId="77777777" w:rsidR="00DB1F74" w:rsidRPr="00622195" w:rsidRDefault="008F1D34">
      <w:r>
        <w:t>Knee magnetic resonance imaging classification requires more than a model that produces plausible scores: data separation, reference labels and evaluation conditions determine what those scores can support. This project developed KneeAssist AI, a local research application for study-level classification of normal and abnormal knee MRI studies. ACL tear and meniscal tear scores are retained as secondary research outputs. The five objectives address a decision-support prototype, MRI preprocessing, transfer-learning classification, model comparison, and quantitative evaluation against available reference labels. A retrospective computational design used MRNet as the sole training source, with 804 fitting, 226 internal tuning, 100 calibration and 120 official validation studies. ImageNet-pretrained ResNet-18 and EfficientNet-B0 encoders processed sampled slices from available imaging planes, followed by study-level aggregation and a multi-label classification head. The selected checkpoint was the frozen-encoder EfficientNet-B0 warm-up model; attempted fine-tuning and a separate five-family benchmark did not exceed its internal selection performance. The primary normal/abnormal output achieved AUROC of 0.901 on the official MRNet validation cohort. The interface supports prepared MRI arrays, cautious NIfTI input and guarded DICOM routes. Independent inference, Grad-CAM attention, MRI upload, export controls and case clearing were verified; release evidence recorded 33 passing tests and nine executed notebooks. A separate RSNA Kaggle pilot was not merged because only 58 studies had complete explicit labels. Patient linkage was unavailable, evaluation material had been reused, and external reference evidence was limited. No radiologist-reader comparison was conducted. The contribution is an auditable working research prototype with transparent limitations and reproducible artifacts, rather than a clinically validated diagnostic system. Independent patient-level evaluation and controlled robustness studies are recommended before stronger claims.</w:t>
      </w:r>
    </w:p>
    <w:p w14:paraId="75A2E5DA" w14:textId="77777777" w:rsidR="00DB1F74" w:rsidRPr="00622195" w:rsidRDefault="008F1D34">
      <w:r w:rsidRPr="00622195">
        <w:br w:type="page"/>
      </w:r>
    </w:p>
    <w:p w14:paraId="0558D4E9" w14:textId="77777777" w:rsidR="00DB1F74" w:rsidRPr="00622195" w:rsidRDefault="008F1D34">
      <w:pPr>
        <w:pStyle w:val="Heading1"/>
        <w:pageBreakBefore w:val="0"/>
        <w:jc w:val="center"/>
      </w:pPr>
      <w:bookmarkStart w:id="12" w:name="_Toc241955966"/>
      <w:bookmarkStart w:id="13" w:name="_Toc241957597"/>
      <w:bookmarkStart w:id="14" w:name="_Toc241957776"/>
      <w:bookmarkStart w:id="15" w:name="_Toc241960157"/>
      <w:r w:rsidRPr="00622195">
        <w:lastRenderedPageBreak/>
        <w:t>ACKNOWLEDGEMENT</w:t>
      </w:r>
      <w:bookmarkEnd w:id="12"/>
      <w:bookmarkEnd w:id="13"/>
      <w:bookmarkEnd w:id="14"/>
      <w:bookmarkEnd w:id="15"/>
    </w:p>
    <w:p w14:paraId="7DEC69C3" w14:textId="74BEA519" w:rsidR="00DB1F74" w:rsidRPr="00622195" w:rsidRDefault="008F1D34">
      <w:r>
        <w:t>I acknowledge the guidance of Mr Njodzi, the Department of Information and Marketing Sciences, and the custodians of the publicly available datasets and scholarly sources cited in this report. I also acknowledge the importance of transparent use of generative-AI tools and have disclosed that support in Appendix A.</w:t>
      </w:r>
    </w:p>
    <w:p w14:paraId="25C6AB76" w14:textId="77777777" w:rsidR="00BF6491" w:rsidRPr="00622195" w:rsidRDefault="00BF6491" w:rsidP="00BF6491">
      <w:pPr>
        <w:pStyle w:val="Heading1"/>
        <w:pageBreakBefore w:val="0"/>
        <w:jc w:val="center"/>
      </w:pPr>
    </w:p>
    <w:sdt>
      <w:sdtPr>
        <w:rPr>
          <w:b w:val="0"/>
          <w:bCs w:val="0"/>
          <w:sz w:val="24"/>
          <w:szCs w:val="22"/>
        </w:rPr>
        <w:id w:val="575874717"/>
        <w:docPartObj>
          <w:docPartGallery w:val="Table of Contents"/>
          <w:docPartUnique/>
        </w:docPartObj>
      </w:sdtPr>
      <w:sdtEndPr/>
      <w:sdtContent>
        <w:p w14:paraId="040F8C7A" w14:textId="483E17F5" w:rsidR="00BF6491" w:rsidRPr="00622195" w:rsidRDefault="00BF6491" w:rsidP="005D336A">
          <w:pPr>
            <w:pStyle w:val="TOCHeading"/>
            <w:jc w:val="center"/>
            <w:rPr>
              <w:rStyle w:val="Heading1Char"/>
              <w:color w:val="auto"/>
            </w:rPr>
          </w:pPr>
          <w:r w:rsidRPr="00622195">
            <w:rPr>
              <w:rStyle w:val="Heading1Char"/>
              <w:color w:val="auto"/>
            </w:rPr>
            <w:t>Table of Contents</w:t>
          </w:r>
        </w:p>
        <w:p w14:paraId="22796962" w14:textId="428EDBEA"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r>
            <w:fldChar w:fldCharType="begin"/>
          </w:r>
          <w:r>
            <w:instrText xml:space="preserve"> TOC \o "1-2" \f - \h \z \t "-1" </w:instrText>
          </w:r>
          <w:r>
            <w:fldChar w:fldCharType="separate"/>
          </w:r>
          <w:hyperlink w:anchor="_Toc241960154" w:history="1">
            <w:r w:rsidRPr="00123947">
              <w:rPr>
                <w:rStyle w:val="Hyperlink"/>
                <w:noProof/>
              </w:rPr>
              <w:t>DECLARATION</w:t>
            </w:r>
            <w:r>
              <w:rPr>
                <w:noProof/>
                <w:webHidden/>
              </w:rPr>
              <w:tab/>
            </w:r>
            <w:r>
              <w:rPr>
                <w:noProof/>
                <w:webHidden/>
              </w:rPr>
              <w:fldChar w:fldCharType="begin"/>
            </w:r>
            <w:r>
              <w:rPr>
                <w:noProof/>
                <w:webHidden/>
              </w:rPr>
              <w:instrText xml:space="preserve"> PAGEREF _Toc241960154 \h </w:instrText>
            </w:r>
            <w:r>
              <w:rPr>
                <w:noProof/>
                <w:webHidden/>
              </w:rPr>
            </w:r>
            <w:r>
              <w:rPr>
                <w:noProof/>
                <w:webHidden/>
              </w:rPr>
              <w:fldChar w:fldCharType="separate"/>
            </w:r>
            <w:r>
              <w:rPr>
                <w:noProof/>
                <w:webHidden/>
              </w:rPr>
              <w:t>i</w:t>
            </w:r>
            <w:r>
              <w:rPr>
                <w:noProof/>
                <w:webHidden/>
              </w:rPr>
              <w:fldChar w:fldCharType="end"/>
            </w:r>
          </w:hyperlink>
        </w:p>
        <w:p w14:paraId="26CC8981" w14:textId="3980309B"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55" w:history="1">
            <w:r w:rsidRPr="00123947">
              <w:rPr>
                <w:rStyle w:val="Hyperlink"/>
                <w:noProof/>
              </w:rPr>
              <w:t>SUBMISSION APPROVAL</w:t>
            </w:r>
            <w:r>
              <w:rPr>
                <w:noProof/>
                <w:webHidden/>
              </w:rPr>
              <w:tab/>
            </w:r>
            <w:r>
              <w:rPr>
                <w:noProof/>
                <w:webHidden/>
              </w:rPr>
              <w:fldChar w:fldCharType="begin"/>
            </w:r>
            <w:r>
              <w:rPr>
                <w:noProof/>
                <w:webHidden/>
              </w:rPr>
              <w:instrText xml:space="preserve"> PAGEREF _Toc241960155 \h </w:instrText>
            </w:r>
            <w:r>
              <w:rPr>
                <w:noProof/>
                <w:webHidden/>
              </w:rPr>
            </w:r>
            <w:r>
              <w:rPr>
                <w:noProof/>
                <w:webHidden/>
              </w:rPr>
              <w:fldChar w:fldCharType="separate"/>
            </w:r>
            <w:r>
              <w:rPr>
                <w:noProof/>
                <w:webHidden/>
              </w:rPr>
              <w:t>ii</w:t>
            </w:r>
            <w:r>
              <w:rPr>
                <w:noProof/>
                <w:webHidden/>
              </w:rPr>
              <w:fldChar w:fldCharType="end"/>
            </w:r>
          </w:hyperlink>
        </w:p>
        <w:p w14:paraId="0FC3D67C" w14:textId="69360EC1"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56" w:history="1">
            <w:r w:rsidRPr="00123947">
              <w:rPr>
                <w:rStyle w:val="Hyperlink"/>
                <w:noProof/>
              </w:rPr>
              <w:t>ABSTRACT</w:t>
            </w:r>
            <w:r>
              <w:rPr>
                <w:noProof/>
                <w:webHidden/>
              </w:rPr>
              <w:tab/>
            </w:r>
            <w:r>
              <w:rPr>
                <w:noProof/>
                <w:webHidden/>
              </w:rPr>
              <w:fldChar w:fldCharType="begin"/>
            </w:r>
            <w:r>
              <w:rPr>
                <w:noProof/>
                <w:webHidden/>
              </w:rPr>
              <w:instrText xml:space="preserve"> PAGEREF _Toc241960156 \h </w:instrText>
            </w:r>
            <w:r>
              <w:rPr>
                <w:noProof/>
                <w:webHidden/>
              </w:rPr>
            </w:r>
            <w:r>
              <w:rPr>
                <w:noProof/>
                <w:webHidden/>
              </w:rPr>
              <w:fldChar w:fldCharType="separate"/>
            </w:r>
            <w:r>
              <w:rPr>
                <w:noProof/>
                <w:webHidden/>
              </w:rPr>
              <w:t>iii</w:t>
            </w:r>
            <w:r>
              <w:rPr>
                <w:noProof/>
                <w:webHidden/>
              </w:rPr>
              <w:fldChar w:fldCharType="end"/>
            </w:r>
          </w:hyperlink>
        </w:p>
        <w:p w14:paraId="6708047F" w14:textId="24401BD9"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57" w:history="1">
            <w:r w:rsidRPr="00123947">
              <w:rPr>
                <w:rStyle w:val="Hyperlink"/>
                <w:noProof/>
              </w:rPr>
              <w:t>ACKNOWLEDGEMENT</w:t>
            </w:r>
            <w:r>
              <w:rPr>
                <w:noProof/>
                <w:webHidden/>
              </w:rPr>
              <w:tab/>
            </w:r>
            <w:r>
              <w:rPr>
                <w:noProof/>
                <w:webHidden/>
              </w:rPr>
              <w:fldChar w:fldCharType="begin"/>
            </w:r>
            <w:r>
              <w:rPr>
                <w:noProof/>
                <w:webHidden/>
              </w:rPr>
              <w:instrText xml:space="preserve"> PAGEREF _Toc241960157 \h </w:instrText>
            </w:r>
            <w:r>
              <w:rPr>
                <w:noProof/>
                <w:webHidden/>
              </w:rPr>
            </w:r>
            <w:r>
              <w:rPr>
                <w:noProof/>
                <w:webHidden/>
              </w:rPr>
              <w:fldChar w:fldCharType="separate"/>
            </w:r>
            <w:r>
              <w:rPr>
                <w:noProof/>
                <w:webHidden/>
              </w:rPr>
              <w:t>iv</w:t>
            </w:r>
            <w:r>
              <w:rPr>
                <w:noProof/>
                <w:webHidden/>
              </w:rPr>
              <w:fldChar w:fldCharType="end"/>
            </w:r>
          </w:hyperlink>
        </w:p>
        <w:p w14:paraId="39A177D8" w14:textId="21002907"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58" w:history="1">
            <w:r w:rsidRPr="00123947">
              <w:rPr>
                <w:rStyle w:val="Hyperlink"/>
                <w:noProof/>
              </w:rPr>
              <w:t>LIST OF FIGURES</w:t>
            </w:r>
            <w:r>
              <w:rPr>
                <w:noProof/>
                <w:webHidden/>
              </w:rPr>
              <w:tab/>
            </w:r>
            <w:r>
              <w:rPr>
                <w:noProof/>
                <w:webHidden/>
              </w:rPr>
              <w:fldChar w:fldCharType="begin"/>
            </w:r>
            <w:r>
              <w:rPr>
                <w:noProof/>
                <w:webHidden/>
              </w:rPr>
              <w:instrText xml:space="preserve"> PAGEREF _Toc241960158 \h </w:instrText>
            </w:r>
            <w:r>
              <w:rPr>
                <w:noProof/>
                <w:webHidden/>
              </w:rPr>
            </w:r>
            <w:r>
              <w:rPr>
                <w:noProof/>
                <w:webHidden/>
              </w:rPr>
              <w:fldChar w:fldCharType="separate"/>
            </w:r>
            <w:r>
              <w:rPr>
                <w:noProof/>
                <w:webHidden/>
              </w:rPr>
              <w:t>viii</w:t>
            </w:r>
            <w:r>
              <w:rPr>
                <w:noProof/>
                <w:webHidden/>
              </w:rPr>
              <w:fldChar w:fldCharType="end"/>
            </w:r>
          </w:hyperlink>
        </w:p>
        <w:p w14:paraId="027F6F0A" w14:textId="1A36285E"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59" w:history="1">
            <w:r w:rsidRPr="00123947">
              <w:rPr>
                <w:rStyle w:val="Hyperlink"/>
                <w:noProof/>
              </w:rPr>
              <w:t>LIST OF TABLES</w:t>
            </w:r>
            <w:r>
              <w:rPr>
                <w:noProof/>
                <w:webHidden/>
              </w:rPr>
              <w:tab/>
            </w:r>
            <w:r>
              <w:rPr>
                <w:noProof/>
                <w:webHidden/>
              </w:rPr>
              <w:fldChar w:fldCharType="begin"/>
            </w:r>
            <w:r>
              <w:rPr>
                <w:noProof/>
                <w:webHidden/>
              </w:rPr>
              <w:instrText xml:space="preserve"> PAGEREF _Toc241960159 \h </w:instrText>
            </w:r>
            <w:r>
              <w:rPr>
                <w:noProof/>
                <w:webHidden/>
              </w:rPr>
            </w:r>
            <w:r>
              <w:rPr>
                <w:noProof/>
                <w:webHidden/>
              </w:rPr>
              <w:fldChar w:fldCharType="separate"/>
            </w:r>
            <w:r>
              <w:rPr>
                <w:noProof/>
                <w:webHidden/>
              </w:rPr>
              <w:t>ix</w:t>
            </w:r>
            <w:r>
              <w:rPr>
                <w:noProof/>
                <w:webHidden/>
              </w:rPr>
              <w:fldChar w:fldCharType="end"/>
            </w:r>
          </w:hyperlink>
        </w:p>
        <w:p w14:paraId="6DD396BD" w14:textId="576CA5A8"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60" w:history="1">
            <w:r w:rsidRPr="00123947">
              <w:rPr>
                <w:rStyle w:val="Hyperlink"/>
                <w:noProof/>
              </w:rPr>
              <w:t>LIST OF APPENDICES</w:t>
            </w:r>
            <w:r>
              <w:rPr>
                <w:noProof/>
                <w:webHidden/>
              </w:rPr>
              <w:tab/>
            </w:r>
            <w:r>
              <w:rPr>
                <w:noProof/>
                <w:webHidden/>
              </w:rPr>
              <w:fldChar w:fldCharType="begin"/>
            </w:r>
            <w:r>
              <w:rPr>
                <w:noProof/>
                <w:webHidden/>
              </w:rPr>
              <w:instrText xml:space="preserve"> PAGEREF _Toc241960160 \h </w:instrText>
            </w:r>
            <w:r>
              <w:rPr>
                <w:noProof/>
                <w:webHidden/>
              </w:rPr>
            </w:r>
            <w:r>
              <w:rPr>
                <w:noProof/>
                <w:webHidden/>
              </w:rPr>
              <w:fldChar w:fldCharType="separate"/>
            </w:r>
            <w:r>
              <w:rPr>
                <w:noProof/>
                <w:webHidden/>
              </w:rPr>
              <w:t>x</w:t>
            </w:r>
            <w:r>
              <w:rPr>
                <w:noProof/>
                <w:webHidden/>
              </w:rPr>
              <w:fldChar w:fldCharType="end"/>
            </w:r>
          </w:hyperlink>
        </w:p>
        <w:p w14:paraId="694AD522" w14:textId="128531BD"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61" w:history="1">
            <w:r w:rsidRPr="00123947">
              <w:rPr>
                <w:rStyle w:val="Hyperlink"/>
                <w:noProof/>
              </w:rPr>
              <w:t>ABBREVIATION/ACRONYMS</w:t>
            </w:r>
            <w:r>
              <w:rPr>
                <w:noProof/>
                <w:webHidden/>
              </w:rPr>
              <w:tab/>
            </w:r>
            <w:r>
              <w:rPr>
                <w:noProof/>
                <w:webHidden/>
              </w:rPr>
              <w:fldChar w:fldCharType="begin"/>
            </w:r>
            <w:r>
              <w:rPr>
                <w:noProof/>
                <w:webHidden/>
              </w:rPr>
              <w:instrText xml:space="preserve"> PAGEREF _Toc241960161 \h </w:instrText>
            </w:r>
            <w:r>
              <w:rPr>
                <w:noProof/>
                <w:webHidden/>
              </w:rPr>
            </w:r>
            <w:r>
              <w:rPr>
                <w:noProof/>
                <w:webHidden/>
              </w:rPr>
              <w:fldChar w:fldCharType="separate"/>
            </w:r>
            <w:r>
              <w:rPr>
                <w:noProof/>
                <w:webHidden/>
              </w:rPr>
              <w:t>xi</w:t>
            </w:r>
            <w:r>
              <w:rPr>
                <w:noProof/>
                <w:webHidden/>
              </w:rPr>
              <w:fldChar w:fldCharType="end"/>
            </w:r>
          </w:hyperlink>
        </w:p>
        <w:p w14:paraId="76DF6FA9" w14:textId="7EE2B448"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62" w:history="1">
            <w:r w:rsidRPr="00123947">
              <w:rPr>
                <w:rStyle w:val="Hyperlink"/>
                <w:noProof/>
              </w:rPr>
              <w:t>GLOSSARY</w:t>
            </w:r>
            <w:r>
              <w:rPr>
                <w:noProof/>
                <w:webHidden/>
              </w:rPr>
              <w:tab/>
            </w:r>
            <w:r>
              <w:rPr>
                <w:noProof/>
                <w:webHidden/>
              </w:rPr>
              <w:fldChar w:fldCharType="begin"/>
            </w:r>
            <w:r>
              <w:rPr>
                <w:noProof/>
                <w:webHidden/>
              </w:rPr>
              <w:instrText xml:space="preserve"> PAGEREF _Toc241960162 \h </w:instrText>
            </w:r>
            <w:r>
              <w:rPr>
                <w:noProof/>
                <w:webHidden/>
              </w:rPr>
            </w:r>
            <w:r>
              <w:rPr>
                <w:noProof/>
                <w:webHidden/>
              </w:rPr>
              <w:fldChar w:fldCharType="separate"/>
            </w:r>
            <w:r>
              <w:rPr>
                <w:noProof/>
                <w:webHidden/>
              </w:rPr>
              <w:t>xii</w:t>
            </w:r>
            <w:r>
              <w:rPr>
                <w:noProof/>
                <w:webHidden/>
              </w:rPr>
              <w:fldChar w:fldCharType="end"/>
            </w:r>
          </w:hyperlink>
        </w:p>
        <w:p w14:paraId="74CB9F53" w14:textId="423A383A"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63" w:history="1">
            <w:r w:rsidRPr="00123947">
              <w:rPr>
                <w:rStyle w:val="Hyperlink"/>
                <w:noProof/>
              </w:rPr>
              <w:t>CHAPTER 1 INTRODUCTION</w:t>
            </w:r>
            <w:r>
              <w:rPr>
                <w:noProof/>
                <w:webHidden/>
              </w:rPr>
              <w:tab/>
            </w:r>
            <w:r>
              <w:rPr>
                <w:noProof/>
                <w:webHidden/>
              </w:rPr>
              <w:fldChar w:fldCharType="begin"/>
            </w:r>
            <w:r>
              <w:rPr>
                <w:noProof/>
                <w:webHidden/>
              </w:rPr>
              <w:instrText xml:space="preserve"> PAGEREF _Toc241960163 \h </w:instrText>
            </w:r>
            <w:r>
              <w:rPr>
                <w:noProof/>
                <w:webHidden/>
              </w:rPr>
            </w:r>
            <w:r>
              <w:rPr>
                <w:noProof/>
                <w:webHidden/>
              </w:rPr>
              <w:fldChar w:fldCharType="separate"/>
            </w:r>
            <w:r>
              <w:rPr>
                <w:noProof/>
                <w:webHidden/>
              </w:rPr>
              <w:t>1</w:t>
            </w:r>
            <w:r>
              <w:rPr>
                <w:noProof/>
                <w:webHidden/>
              </w:rPr>
              <w:fldChar w:fldCharType="end"/>
            </w:r>
          </w:hyperlink>
        </w:p>
        <w:p w14:paraId="42AC39F3" w14:textId="6550D00D"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64" w:history="1">
            <w:r w:rsidRPr="00123947">
              <w:rPr>
                <w:rStyle w:val="Hyperlink"/>
                <w:noProof/>
              </w:rPr>
              <w:t>1.1 Introduction</w:t>
            </w:r>
            <w:r>
              <w:rPr>
                <w:noProof/>
                <w:webHidden/>
              </w:rPr>
              <w:tab/>
            </w:r>
            <w:r>
              <w:rPr>
                <w:noProof/>
                <w:webHidden/>
              </w:rPr>
              <w:fldChar w:fldCharType="begin"/>
            </w:r>
            <w:r>
              <w:rPr>
                <w:noProof/>
                <w:webHidden/>
              </w:rPr>
              <w:instrText xml:space="preserve"> PAGEREF _Toc241960164 \h </w:instrText>
            </w:r>
            <w:r>
              <w:rPr>
                <w:noProof/>
                <w:webHidden/>
              </w:rPr>
            </w:r>
            <w:r>
              <w:rPr>
                <w:noProof/>
                <w:webHidden/>
              </w:rPr>
              <w:fldChar w:fldCharType="separate"/>
            </w:r>
            <w:r>
              <w:rPr>
                <w:noProof/>
                <w:webHidden/>
              </w:rPr>
              <w:t>1</w:t>
            </w:r>
            <w:r>
              <w:rPr>
                <w:noProof/>
                <w:webHidden/>
              </w:rPr>
              <w:fldChar w:fldCharType="end"/>
            </w:r>
          </w:hyperlink>
        </w:p>
        <w:p w14:paraId="6437F06C" w14:textId="09E759CE"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65" w:history="1">
            <w:r w:rsidRPr="00123947">
              <w:rPr>
                <w:rStyle w:val="Hyperlink"/>
                <w:noProof/>
              </w:rPr>
              <w:t>1.2 Background and context</w:t>
            </w:r>
            <w:r>
              <w:rPr>
                <w:noProof/>
                <w:webHidden/>
              </w:rPr>
              <w:tab/>
            </w:r>
            <w:r>
              <w:rPr>
                <w:noProof/>
                <w:webHidden/>
              </w:rPr>
              <w:fldChar w:fldCharType="begin"/>
            </w:r>
            <w:r>
              <w:rPr>
                <w:noProof/>
                <w:webHidden/>
              </w:rPr>
              <w:instrText xml:space="preserve"> PAGEREF _Toc241960165 \h </w:instrText>
            </w:r>
            <w:r>
              <w:rPr>
                <w:noProof/>
                <w:webHidden/>
              </w:rPr>
            </w:r>
            <w:r>
              <w:rPr>
                <w:noProof/>
                <w:webHidden/>
              </w:rPr>
              <w:fldChar w:fldCharType="separate"/>
            </w:r>
            <w:r>
              <w:rPr>
                <w:noProof/>
                <w:webHidden/>
              </w:rPr>
              <w:t>1</w:t>
            </w:r>
            <w:r>
              <w:rPr>
                <w:noProof/>
                <w:webHidden/>
              </w:rPr>
              <w:fldChar w:fldCharType="end"/>
            </w:r>
          </w:hyperlink>
        </w:p>
        <w:p w14:paraId="510F5492" w14:textId="6B602054"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66" w:history="1">
            <w:r w:rsidRPr="00123947">
              <w:rPr>
                <w:rStyle w:val="Hyperlink"/>
                <w:noProof/>
              </w:rPr>
              <w:t>1.3 Problem statement</w:t>
            </w:r>
            <w:r>
              <w:rPr>
                <w:noProof/>
                <w:webHidden/>
              </w:rPr>
              <w:tab/>
            </w:r>
            <w:r>
              <w:rPr>
                <w:noProof/>
                <w:webHidden/>
              </w:rPr>
              <w:fldChar w:fldCharType="begin"/>
            </w:r>
            <w:r>
              <w:rPr>
                <w:noProof/>
                <w:webHidden/>
              </w:rPr>
              <w:instrText xml:space="preserve"> PAGEREF _Toc241960166 \h </w:instrText>
            </w:r>
            <w:r>
              <w:rPr>
                <w:noProof/>
                <w:webHidden/>
              </w:rPr>
            </w:r>
            <w:r>
              <w:rPr>
                <w:noProof/>
                <w:webHidden/>
              </w:rPr>
              <w:fldChar w:fldCharType="separate"/>
            </w:r>
            <w:r>
              <w:rPr>
                <w:noProof/>
                <w:webHidden/>
              </w:rPr>
              <w:t>2</w:t>
            </w:r>
            <w:r>
              <w:rPr>
                <w:noProof/>
                <w:webHidden/>
              </w:rPr>
              <w:fldChar w:fldCharType="end"/>
            </w:r>
          </w:hyperlink>
        </w:p>
        <w:p w14:paraId="542C501C" w14:textId="62C045F8"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67" w:history="1">
            <w:r w:rsidRPr="00123947">
              <w:rPr>
                <w:rStyle w:val="Hyperlink"/>
                <w:noProof/>
              </w:rPr>
              <w:t>1.4 Project aim</w:t>
            </w:r>
            <w:r>
              <w:rPr>
                <w:noProof/>
                <w:webHidden/>
              </w:rPr>
              <w:tab/>
            </w:r>
            <w:r>
              <w:rPr>
                <w:noProof/>
                <w:webHidden/>
              </w:rPr>
              <w:fldChar w:fldCharType="begin"/>
            </w:r>
            <w:r>
              <w:rPr>
                <w:noProof/>
                <w:webHidden/>
              </w:rPr>
              <w:instrText xml:space="preserve"> PAGEREF _Toc241960167 \h </w:instrText>
            </w:r>
            <w:r>
              <w:rPr>
                <w:noProof/>
                <w:webHidden/>
              </w:rPr>
            </w:r>
            <w:r>
              <w:rPr>
                <w:noProof/>
                <w:webHidden/>
              </w:rPr>
              <w:fldChar w:fldCharType="separate"/>
            </w:r>
            <w:r>
              <w:rPr>
                <w:noProof/>
                <w:webHidden/>
              </w:rPr>
              <w:t>2</w:t>
            </w:r>
            <w:r>
              <w:rPr>
                <w:noProof/>
                <w:webHidden/>
              </w:rPr>
              <w:fldChar w:fldCharType="end"/>
            </w:r>
          </w:hyperlink>
        </w:p>
        <w:p w14:paraId="430A31AA" w14:textId="639A599E"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68" w:history="1">
            <w:r w:rsidRPr="00123947">
              <w:rPr>
                <w:rStyle w:val="Hyperlink"/>
                <w:noProof/>
              </w:rPr>
              <w:t>1.5 Project objectives</w:t>
            </w:r>
            <w:r>
              <w:rPr>
                <w:noProof/>
                <w:webHidden/>
              </w:rPr>
              <w:tab/>
            </w:r>
            <w:r>
              <w:rPr>
                <w:noProof/>
                <w:webHidden/>
              </w:rPr>
              <w:fldChar w:fldCharType="begin"/>
            </w:r>
            <w:r>
              <w:rPr>
                <w:noProof/>
                <w:webHidden/>
              </w:rPr>
              <w:instrText xml:space="preserve"> PAGEREF _Toc241960168 \h </w:instrText>
            </w:r>
            <w:r>
              <w:rPr>
                <w:noProof/>
                <w:webHidden/>
              </w:rPr>
            </w:r>
            <w:r>
              <w:rPr>
                <w:noProof/>
                <w:webHidden/>
              </w:rPr>
              <w:fldChar w:fldCharType="separate"/>
            </w:r>
            <w:r>
              <w:rPr>
                <w:noProof/>
                <w:webHidden/>
              </w:rPr>
              <w:t>3</w:t>
            </w:r>
            <w:r>
              <w:rPr>
                <w:noProof/>
                <w:webHidden/>
              </w:rPr>
              <w:fldChar w:fldCharType="end"/>
            </w:r>
          </w:hyperlink>
        </w:p>
        <w:p w14:paraId="79202B62" w14:textId="766312A0"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69" w:history="1">
            <w:r w:rsidRPr="00123947">
              <w:rPr>
                <w:rStyle w:val="Hyperlink"/>
                <w:noProof/>
              </w:rPr>
              <w:t>1.6 Motivation of the project</w:t>
            </w:r>
            <w:r>
              <w:rPr>
                <w:noProof/>
                <w:webHidden/>
              </w:rPr>
              <w:tab/>
            </w:r>
            <w:r>
              <w:rPr>
                <w:noProof/>
                <w:webHidden/>
              </w:rPr>
              <w:fldChar w:fldCharType="begin"/>
            </w:r>
            <w:r>
              <w:rPr>
                <w:noProof/>
                <w:webHidden/>
              </w:rPr>
              <w:instrText xml:space="preserve"> PAGEREF _Toc241960169 \h </w:instrText>
            </w:r>
            <w:r>
              <w:rPr>
                <w:noProof/>
                <w:webHidden/>
              </w:rPr>
            </w:r>
            <w:r>
              <w:rPr>
                <w:noProof/>
                <w:webHidden/>
              </w:rPr>
              <w:fldChar w:fldCharType="separate"/>
            </w:r>
            <w:r>
              <w:rPr>
                <w:noProof/>
                <w:webHidden/>
              </w:rPr>
              <w:t>3</w:t>
            </w:r>
            <w:r>
              <w:rPr>
                <w:noProof/>
                <w:webHidden/>
              </w:rPr>
              <w:fldChar w:fldCharType="end"/>
            </w:r>
          </w:hyperlink>
        </w:p>
        <w:p w14:paraId="622D4CA1" w14:textId="79728AF3"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70" w:history="1">
            <w:r w:rsidRPr="00123947">
              <w:rPr>
                <w:rStyle w:val="Hyperlink"/>
                <w:noProof/>
              </w:rPr>
              <w:t>1.7 Stakeholders</w:t>
            </w:r>
            <w:r>
              <w:rPr>
                <w:noProof/>
                <w:webHidden/>
              </w:rPr>
              <w:tab/>
            </w:r>
            <w:r>
              <w:rPr>
                <w:noProof/>
                <w:webHidden/>
              </w:rPr>
              <w:fldChar w:fldCharType="begin"/>
            </w:r>
            <w:r>
              <w:rPr>
                <w:noProof/>
                <w:webHidden/>
              </w:rPr>
              <w:instrText xml:space="preserve"> PAGEREF _Toc241960170 \h </w:instrText>
            </w:r>
            <w:r>
              <w:rPr>
                <w:noProof/>
                <w:webHidden/>
              </w:rPr>
            </w:r>
            <w:r>
              <w:rPr>
                <w:noProof/>
                <w:webHidden/>
              </w:rPr>
              <w:fldChar w:fldCharType="separate"/>
            </w:r>
            <w:r>
              <w:rPr>
                <w:noProof/>
                <w:webHidden/>
              </w:rPr>
              <w:t>3</w:t>
            </w:r>
            <w:r>
              <w:rPr>
                <w:noProof/>
                <w:webHidden/>
              </w:rPr>
              <w:fldChar w:fldCharType="end"/>
            </w:r>
          </w:hyperlink>
        </w:p>
        <w:p w14:paraId="7EE1AA68" w14:textId="2FB0DE43"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71" w:history="1">
            <w:r w:rsidRPr="00123947">
              <w:rPr>
                <w:rStyle w:val="Hyperlink"/>
                <w:noProof/>
              </w:rPr>
              <w:t>1.8 Project scope</w:t>
            </w:r>
            <w:r>
              <w:rPr>
                <w:noProof/>
                <w:webHidden/>
              </w:rPr>
              <w:tab/>
            </w:r>
            <w:r>
              <w:rPr>
                <w:noProof/>
                <w:webHidden/>
              </w:rPr>
              <w:fldChar w:fldCharType="begin"/>
            </w:r>
            <w:r>
              <w:rPr>
                <w:noProof/>
                <w:webHidden/>
              </w:rPr>
              <w:instrText xml:space="preserve"> PAGEREF _Toc241960171 \h </w:instrText>
            </w:r>
            <w:r>
              <w:rPr>
                <w:noProof/>
                <w:webHidden/>
              </w:rPr>
            </w:r>
            <w:r>
              <w:rPr>
                <w:noProof/>
                <w:webHidden/>
              </w:rPr>
              <w:fldChar w:fldCharType="separate"/>
            </w:r>
            <w:r>
              <w:rPr>
                <w:noProof/>
                <w:webHidden/>
              </w:rPr>
              <w:t>4</w:t>
            </w:r>
            <w:r>
              <w:rPr>
                <w:noProof/>
                <w:webHidden/>
              </w:rPr>
              <w:fldChar w:fldCharType="end"/>
            </w:r>
          </w:hyperlink>
        </w:p>
        <w:p w14:paraId="32534388" w14:textId="7C7D20DC"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72" w:history="1">
            <w:r w:rsidRPr="00123947">
              <w:rPr>
                <w:rStyle w:val="Hyperlink"/>
                <w:noProof/>
              </w:rPr>
              <w:t>1.9 Project assumptions</w:t>
            </w:r>
            <w:r>
              <w:rPr>
                <w:noProof/>
                <w:webHidden/>
              </w:rPr>
              <w:tab/>
            </w:r>
            <w:r>
              <w:rPr>
                <w:noProof/>
                <w:webHidden/>
              </w:rPr>
              <w:fldChar w:fldCharType="begin"/>
            </w:r>
            <w:r>
              <w:rPr>
                <w:noProof/>
                <w:webHidden/>
              </w:rPr>
              <w:instrText xml:space="preserve"> PAGEREF _Toc241960172 \h </w:instrText>
            </w:r>
            <w:r>
              <w:rPr>
                <w:noProof/>
                <w:webHidden/>
              </w:rPr>
            </w:r>
            <w:r>
              <w:rPr>
                <w:noProof/>
                <w:webHidden/>
              </w:rPr>
              <w:fldChar w:fldCharType="separate"/>
            </w:r>
            <w:r>
              <w:rPr>
                <w:noProof/>
                <w:webHidden/>
              </w:rPr>
              <w:t>4</w:t>
            </w:r>
            <w:r>
              <w:rPr>
                <w:noProof/>
                <w:webHidden/>
              </w:rPr>
              <w:fldChar w:fldCharType="end"/>
            </w:r>
          </w:hyperlink>
        </w:p>
        <w:p w14:paraId="3F5273AD" w14:textId="4A36CF08"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73" w:history="1">
            <w:r w:rsidRPr="00123947">
              <w:rPr>
                <w:rStyle w:val="Hyperlink"/>
                <w:noProof/>
              </w:rPr>
              <w:t>1.10 Relevance and significance</w:t>
            </w:r>
            <w:r>
              <w:rPr>
                <w:noProof/>
                <w:webHidden/>
              </w:rPr>
              <w:tab/>
            </w:r>
            <w:r>
              <w:rPr>
                <w:noProof/>
                <w:webHidden/>
              </w:rPr>
              <w:fldChar w:fldCharType="begin"/>
            </w:r>
            <w:r>
              <w:rPr>
                <w:noProof/>
                <w:webHidden/>
              </w:rPr>
              <w:instrText xml:space="preserve"> PAGEREF _Toc241960173 \h </w:instrText>
            </w:r>
            <w:r>
              <w:rPr>
                <w:noProof/>
                <w:webHidden/>
              </w:rPr>
            </w:r>
            <w:r>
              <w:rPr>
                <w:noProof/>
                <w:webHidden/>
              </w:rPr>
              <w:fldChar w:fldCharType="separate"/>
            </w:r>
            <w:r>
              <w:rPr>
                <w:noProof/>
                <w:webHidden/>
              </w:rPr>
              <w:t>5</w:t>
            </w:r>
            <w:r>
              <w:rPr>
                <w:noProof/>
                <w:webHidden/>
              </w:rPr>
              <w:fldChar w:fldCharType="end"/>
            </w:r>
          </w:hyperlink>
        </w:p>
        <w:p w14:paraId="592C8153" w14:textId="3400DBE0"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74" w:history="1">
            <w:r w:rsidRPr="00123947">
              <w:rPr>
                <w:rStyle w:val="Hyperlink"/>
                <w:noProof/>
              </w:rPr>
              <w:t>1.11 Chapter summary</w:t>
            </w:r>
            <w:r>
              <w:rPr>
                <w:noProof/>
                <w:webHidden/>
              </w:rPr>
              <w:tab/>
            </w:r>
            <w:r>
              <w:rPr>
                <w:noProof/>
                <w:webHidden/>
              </w:rPr>
              <w:fldChar w:fldCharType="begin"/>
            </w:r>
            <w:r>
              <w:rPr>
                <w:noProof/>
                <w:webHidden/>
              </w:rPr>
              <w:instrText xml:space="preserve"> PAGEREF _Toc241960174 \h </w:instrText>
            </w:r>
            <w:r>
              <w:rPr>
                <w:noProof/>
                <w:webHidden/>
              </w:rPr>
            </w:r>
            <w:r>
              <w:rPr>
                <w:noProof/>
                <w:webHidden/>
              </w:rPr>
              <w:fldChar w:fldCharType="separate"/>
            </w:r>
            <w:r>
              <w:rPr>
                <w:noProof/>
                <w:webHidden/>
              </w:rPr>
              <w:t>5</w:t>
            </w:r>
            <w:r>
              <w:rPr>
                <w:noProof/>
                <w:webHidden/>
              </w:rPr>
              <w:fldChar w:fldCharType="end"/>
            </w:r>
          </w:hyperlink>
        </w:p>
        <w:p w14:paraId="1B6A1FF3" w14:textId="399C4840"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75" w:history="1">
            <w:r w:rsidRPr="00123947">
              <w:rPr>
                <w:rStyle w:val="Hyperlink"/>
                <w:noProof/>
              </w:rPr>
              <w:t>CHAPTER 2 LITERATURE REVIEW</w:t>
            </w:r>
            <w:r>
              <w:rPr>
                <w:noProof/>
                <w:webHidden/>
              </w:rPr>
              <w:tab/>
            </w:r>
            <w:r>
              <w:rPr>
                <w:noProof/>
                <w:webHidden/>
              </w:rPr>
              <w:fldChar w:fldCharType="begin"/>
            </w:r>
            <w:r>
              <w:rPr>
                <w:noProof/>
                <w:webHidden/>
              </w:rPr>
              <w:instrText xml:space="preserve"> PAGEREF _Toc241960175 \h </w:instrText>
            </w:r>
            <w:r>
              <w:rPr>
                <w:noProof/>
                <w:webHidden/>
              </w:rPr>
            </w:r>
            <w:r>
              <w:rPr>
                <w:noProof/>
                <w:webHidden/>
              </w:rPr>
              <w:fldChar w:fldCharType="separate"/>
            </w:r>
            <w:r>
              <w:rPr>
                <w:noProof/>
                <w:webHidden/>
              </w:rPr>
              <w:t>6</w:t>
            </w:r>
            <w:r>
              <w:rPr>
                <w:noProof/>
                <w:webHidden/>
              </w:rPr>
              <w:fldChar w:fldCharType="end"/>
            </w:r>
          </w:hyperlink>
        </w:p>
        <w:p w14:paraId="51587C1A" w14:textId="18C91C56"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76" w:history="1">
            <w:r w:rsidRPr="00123947">
              <w:rPr>
                <w:rStyle w:val="Hyperlink"/>
                <w:noProof/>
              </w:rPr>
              <w:t>2.1 Introduction</w:t>
            </w:r>
            <w:r>
              <w:rPr>
                <w:noProof/>
                <w:webHidden/>
              </w:rPr>
              <w:tab/>
            </w:r>
            <w:r>
              <w:rPr>
                <w:noProof/>
                <w:webHidden/>
              </w:rPr>
              <w:fldChar w:fldCharType="begin"/>
            </w:r>
            <w:r>
              <w:rPr>
                <w:noProof/>
                <w:webHidden/>
              </w:rPr>
              <w:instrText xml:space="preserve"> PAGEREF _Toc241960176 \h </w:instrText>
            </w:r>
            <w:r>
              <w:rPr>
                <w:noProof/>
                <w:webHidden/>
              </w:rPr>
            </w:r>
            <w:r>
              <w:rPr>
                <w:noProof/>
                <w:webHidden/>
              </w:rPr>
              <w:fldChar w:fldCharType="separate"/>
            </w:r>
            <w:r>
              <w:rPr>
                <w:noProof/>
                <w:webHidden/>
              </w:rPr>
              <w:t>6</w:t>
            </w:r>
            <w:r>
              <w:rPr>
                <w:noProof/>
                <w:webHidden/>
              </w:rPr>
              <w:fldChar w:fldCharType="end"/>
            </w:r>
          </w:hyperlink>
        </w:p>
        <w:p w14:paraId="4A9DCE95" w14:textId="1519A9B2"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77" w:history="1">
            <w:r w:rsidRPr="00123947">
              <w:rPr>
                <w:rStyle w:val="Hyperlink"/>
                <w:noProof/>
              </w:rPr>
              <w:t>2.2 Research questions</w:t>
            </w:r>
            <w:r>
              <w:rPr>
                <w:noProof/>
                <w:webHidden/>
              </w:rPr>
              <w:tab/>
            </w:r>
            <w:r>
              <w:rPr>
                <w:noProof/>
                <w:webHidden/>
              </w:rPr>
              <w:fldChar w:fldCharType="begin"/>
            </w:r>
            <w:r>
              <w:rPr>
                <w:noProof/>
                <w:webHidden/>
              </w:rPr>
              <w:instrText xml:space="preserve"> PAGEREF _Toc241960177 \h </w:instrText>
            </w:r>
            <w:r>
              <w:rPr>
                <w:noProof/>
                <w:webHidden/>
              </w:rPr>
            </w:r>
            <w:r>
              <w:rPr>
                <w:noProof/>
                <w:webHidden/>
              </w:rPr>
              <w:fldChar w:fldCharType="separate"/>
            </w:r>
            <w:r>
              <w:rPr>
                <w:noProof/>
                <w:webHidden/>
              </w:rPr>
              <w:t>6</w:t>
            </w:r>
            <w:r>
              <w:rPr>
                <w:noProof/>
                <w:webHidden/>
              </w:rPr>
              <w:fldChar w:fldCharType="end"/>
            </w:r>
          </w:hyperlink>
        </w:p>
        <w:p w14:paraId="230AFB81" w14:textId="6E8A19B5"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78" w:history="1">
            <w:r w:rsidRPr="00123947">
              <w:rPr>
                <w:rStyle w:val="Hyperlink"/>
                <w:noProof/>
              </w:rPr>
              <w:t>2.3 Search strategy and data sources</w:t>
            </w:r>
            <w:r>
              <w:rPr>
                <w:noProof/>
                <w:webHidden/>
              </w:rPr>
              <w:tab/>
            </w:r>
            <w:r>
              <w:rPr>
                <w:noProof/>
                <w:webHidden/>
              </w:rPr>
              <w:fldChar w:fldCharType="begin"/>
            </w:r>
            <w:r>
              <w:rPr>
                <w:noProof/>
                <w:webHidden/>
              </w:rPr>
              <w:instrText xml:space="preserve"> PAGEREF _Toc241960178 \h </w:instrText>
            </w:r>
            <w:r>
              <w:rPr>
                <w:noProof/>
                <w:webHidden/>
              </w:rPr>
            </w:r>
            <w:r>
              <w:rPr>
                <w:noProof/>
                <w:webHidden/>
              </w:rPr>
              <w:fldChar w:fldCharType="separate"/>
            </w:r>
            <w:r>
              <w:rPr>
                <w:noProof/>
                <w:webHidden/>
              </w:rPr>
              <w:t>7</w:t>
            </w:r>
            <w:r>
              <w:rPr>
                <w:noProof/>
                <w:webHidden/>
              </w:rPr>
              <w:fldChar w:fldCharType="end"/>
            </w:r>
          </w:hyperlink>
        </w:p>
        <w:p w14:paraId="775F4160" w14:textId="51CBBD90"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79" w:history="1">
            <w:r w:rsidRPr="00123947">
              <w:rPr>
                <w:rStyle w:val="Hyperlink"/>
                <w:noProof/>
              </w:rPr>
              <w:t>2.4 Data extraction</w:t>
            </w:r>
            <w:r>
              <w:rPr>
                <w:noProof/>
                <w:webHidden/>
              </w:rPr>
              <w:tab/>
            </w:r>
            <w:r>
              <w:rPr>
                <w:noProof/>
                <w:webHidden/>
              </w:rPr>
              <w:fldChar w:fldCharType="begin"/>
            </w:r>
            <w:r>
              <w:rPr>
                <w:noProof/>
                <w:webHidden/>
              </w:rPr>
              <w:instrText xml:space="preserve"> PAGEREF _Toc241960179 \h </w:instrText>
            </w:r>
            <w:r>
              <w:rPr>
                <w:noProof/>
                <w:webHidden/>
              </w:rPr>
            </w:r>
            <w:r>
              <w:rPr>
                <w:noProof/>
                <w:webHidden/>
              </w:rPr>
              <w:fldChar w:fldCharType="separate"/>
            </w:r>
            <w:r>
              <w:rPr>
                <w:noProof/>
                <w:webHidden/>
              </w:rPr>
              <w:t>7</w:t>
            </w:r>
            <w:r>
              <w:rPr>
                <w:noProof/>
                <w:webHidden/>
              </w:rPr>
              <w:fldChar w:fldCharType="end"/>
            </w:r>
          </w:hyperlink>
        </w:p>
        <w:p w14:paraId="1C5C04F3" w14:textId="3A2F5BEB"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80" w:history="1">
            <w:r w:rsidRPr="00123947">
              <w:rPr>
                <w:rStyle w:val="Hyperlink"/>
                <w:noProof/>
              </w:rPr>
              <w:t>2.5 Quality assessment</w:t>
            </w:r>
            <w:r>
              <w:rPr>
                <w:noProof/>
                <w:webHidden/>
              </w:rPr>
              <w:tab/>
            </w:r>
            <w:r>
              <w:rPr>
                <w:noProof/>
                <w:webHidden/>
              </w:rPr>
              <w:fldChar w:fldCharType="begin"/>
            </w:r>
            <w:r>
              <w:rPr>
                <w:noProof/>
                <w:webHidden/>
              </w:rPr>
              <w:instrText xml:space="preserve"> PAGEREF _Toc241960180 \h </w:instrText>
            </w:r>
            <w:r>
              <w:rPr>
                <w:noProof/>
                <w:webHidden/>
              </w:rPr>
            </w:r>
            <w:r>
              <w:rPr>
                <w:noProof/>
                <w:webHidden/>
              </w:rPr>
              <w:fldChar w:fldCharType="separate"/>
            </w:r>
            <w:r>
              <w:rPr>
                <w:noProof/>
                <w:webHidden/>
              </w:rPr>
              <w:t>10</w:t>
            </w:r>
            <w:r>
              <w:rPr>
                <w:noProof/>
                <w:webHidden/>
              </w:rPr>
              <w:fldChar w:fldCharType="end"/>
            </w:r>
          </w:hyperlink>
        </w:p>
        <w:p w14:paraId="1136A889" w14:textId="25FEC55B"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81" w:history="1">
            <w:r w:rsidRPr="00123947">
              <w:rPr>
                <w:rStyle w:val="Hyperlink"/>
                <w:noProof/>
              </w:rPr>
              <w:t>2.6 Concepts and themes</w:t>
            </w:r>
            <w:r>
              <w:rPr>
                <w:noProof/>
                <w:webHidden/>
              </w:rPr>
              <w:tab/>
            </w:r>
            <w:r>
              <w:rPr>
                <w:noProof/>
                <w:webHidden/>
              </w:rPr>
              <w:fldChar w:fldCharType="begin"/>
            </w:r>
            <w:r>
              <w:rPr>
                <w:noProof/>
                <w:webHidden/>
              </w:rPr>
              <w:instrText xml:space="preserve"> PAGEREF _Toc241960181 \h </w:instrText>
            </w:r>
            <w:r>
              <w:rPr>
                <w:noProof/>
                <w:webHidden/>
              </w:rPr>
            </w:r>
            <w:r>
              <w:rPr>
                <w:noProof/>
                <w:webHidden/>
              </w:rPr>
              <w:fldChar w:fldCharType="separate"/>
            </w:r>
            <w:r>
              <w:rPr>
                <w:noProof/>
                <w:webHidden/>
              </w:rPr>
              <w:t>11</w:t>
            </w:r>
            <w:r>
              <w:rPr>
                <w:noProof/>
                <w:webHidden/>
              </w:rPr>
              <w:fldChar w:fldCharType="end"/>
            </w:r>
          </w:hyperlink>
        </w:p>
        <w:p w14:paraId="78EC4378" w14:textId="45A810A8"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82" w:history="1">
            <w:r w:rsidRPr="00123947">
              <w:rPr>
                <w:rStyle w:val="Hyperlink"/>
                <w:noProof/>
              </w:rPr>
              <w:t>2.7 Synthesis</w:t>
            </w:r>
            <w:r>
              <w:rPr>
                <w:noProof/>
                <w:webHidden/>
              </w:rPr>
              <w:tab/>
            </w:r>
            <w:r>
              <w:rPr>
                <w:noProof/>
                <w:webHidden/>
              </w:rPr>
              <w:fldChar w:fldCharType="begin"/>
            </w:r>
            <w:r>
              <w:rPr>
                <w:noProof/>
                <w:webHidden/>
              </w:rPr>
              <w:instrText xml:space="preserve"> PAGEREF _Toc241960182 \h </w:instrText>
            </w:r>
            <w:r>
              <w:rPr>
                <w:noProof/>
                <w:webHidden/>
              </w:rPr>
            </w:r>
            <w:r>
              <w:rPr>
                <w:noProof/>
                <w:webHidden/>
              </w:rPr>
              <w:fldChar w:fldCharType="separate"/>
            </w:r>
            <w:r>
              <w:rPr>
                <w:noProof/>
                <w:webHidden/>
              </w:rPr>
              <w:t>12</w:t>
            </w:r>
            <w:r>
              <w:rPr>
                <w:noProof/>
                <w:webHidden/>
              </w:rPr>
              <w:fldChar w:fldCharType="end"/>
            </w:r>
          </w:hyperlink>
        </w:p>
        <w:p w14:paraId="1AE5392C" w14:textId="4F14B84C"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83" w:history="1">
            <w:r w:rsidRPr="00123947">
              <w:rPr>
                <w:rStyle w:val="Hyperlink"/>
                <w:noProof/>
              </w:rPr>
              <w:t>2.8 Methodological approaches</w:t>
            </w:r>
            <w:r>
              <w:rPr>
                <w:noProof/>
                <w:webHidden/>
              </w:rPr>
              <w:tab/>
            </w:r>
            <w:r>
              <w:rPr>
                <w:noProof/>
                <w:webHidden/>
              </w:rPr>
              <w:fldChar w:fldCharType="begin"/>
            </w:r>
            <w:r>
              <w:rPr>
                <w:noProof/>
                <w:webHidden/>
              </w:rPr>
              <w:instrText xml:space="preserve"> PAGEREF _Toc241960183 \h </w:instrText>
            </w:r>
            <w:r>
              <w:rPr>
                <w:noProof/>
                <w:webHidden/>
              </w:rPr>
            </w:r>
            <w:r>
              <w:rPr>
                <w:noProof/>
                <w:webHidden/>
              </w:rPr>
              <w:fldChar w:fldCharType="separate"/>
            </w:r>
            <w:r>
              <w:rPr>
                <w:noProof/>
                <w:webHidden/>
              </w:rPr>
              <w:t>14</w:t>
            </w:r>
            <w:r>
              <w:rPr>
                <w:noProof/>
                <w:webHidden/>
              </w:rPr>
              <w:fldChar w:fldCharType="end"/>
            </w:r>
          </w:hyperlink>
        </w:p>
        <w:p w14:paraId="66CF1A15" w14:textId="3A77E786"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84" w:history="1">
            <w:r w:rsidRPr="00123947">
              <w:rPr>
                <w:rStyle w:val="Hyperlink"/>
                <w:noProof/>
              </w:rPr>
              <w:t>2.9 Tools</w:t>
            </w:r>
            <w:r>
              <w:rPr>
                <w:noProof/>
                <w:webHidden/>
              </w:rPr>
              <w:tab/>
            </w:r>
            <w:r>
              <w:rPr>
                <w:noProof/>
                <w:webHidden/>
              </w:rPr>
              <w:fldChar w:fldCharType="begin"/>
            </w:r>
            <w:r>
              <w:rPr>
                <w:noProof/>
                <w:webHidden/>
              </w:rPr>
              <w:instrText xml:space="preserve"> PAGEREF _Toc241960184 \h </w:instrText>
            </w:r>
            <w:r>
              <w:rPr>
                <w:noProof/>
                <w:webHidden/>
              </w:rPr>
            </w:r>
            <w:r>
              <w:rPr>
                <w:noProof/>
                <w:webHidden/>
              </w:rPr>
              <w:fldChar w:fldCharType="separate"/>
            </w:r>
            <w:r>
              <w:rPr>
                <w:noProof/>
                <w:webHidden/>
              </w:rPr>
              <w:t>15</w:t>
            </w:r>
            <w:r>
              <w:rPr>
                <w:noProof/>
                <w:webHidden/>
              </w:rPr>
              <w:fldChar w:fldCharType="end"/>
            </w:r>
          </w:hyperlink>
        </w:p>
        <w:p w14:paraId="32289450" w14:textId="1E1DCBE2"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85" w:history="1">
            <w:r w:rsidRPr="00123947">
              <w:rPr>
                <w:rStyle w:val="Hyperlink"/>
                <w:noProof/>
              </w:rPr>
              <w:t>2.10 Comparison with existing work</w:t>
            </w:r>
            <w:r>
              <w:rPr>
                <w:noProof/>
                <w:webHidden/>
              </w:rPr>
              <w:tab/>
            </w:r>
            <w:r>
              <w:rPr>
                <w:noProof/>
                <w:webHidden/>
              </w:rPr>
              <w:fldChar w:fldCharType="begin"/>
            </w:r>
            <w:r>
              <w:rPr>
                <w:noProof/>
                <w:webHidden/>
              </w:rPr>
              <w:instrText xml:space="preserve"> PAGEREF _Toc241960185 \h </w:instrText>
            </w:r>
            <w:r>
              <w:rPr>
                <w:noProof/>
                <w:webHidden/>
              </w:rPr>
            </w:r>
            <w:r>
              <w:rPr>
                <w:noProof/>
                <w:webHidden/>
              </w:rPr>
              <w:fldChar w:fldCharType="separate"/>
            </w:r>
            <w:r>
              <w:rPr>
                <w:noProof/>
                <w:webHidden/>
              </w:rPr>
              <w:t>16</w:t>
            </w:r>
            <w:r>
              <w:rPr>
                <w:noProof/>
                <w:webHidden/>
              </w:rPr>
              <w:fldChar w:fldCharType="end"/>
            </w:r>
          </w:hyperlink>
        </w:p>
        <w:p w14:paraId="59CE7E21" w14:textId="7DD9EF4E"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86" w:history="1">
            <w:r w:rsidRPr="00123947">
              <w:rPr>
                <w:rStyle w:val="Hyperlink"/>
                <w:noProof/>
              </w:rPr>
              <w:t>2.11 Chapter summary</w:t>
            </w:r>
            <w:r>
              <w:rPr>
                <w:noProof/>
                <w:webHidden/>
              </w:rPr>
              <w:tab/>
            </w:r>
            <w:r>
              <w:rPr>
                <w:noProof/>
                <w:webHidden/>
              </w:rPr>
              <w:fldChar w:fldCharType="begin"/>
            </w:r>
            <w:r>
              <w:rPr>
                <w:noProof/>
                <w:webHidden/>
              </w:rPr>
              <w:instrText xml:space="preserve"> PAGEREF _Toc241960186 \h </w:instrText>
            </w:r>
            <w:r>
              <w:rPr>
                <w:noProof/>
                <w:webHidden/>
              </w:rPr>
            </w:r>
            <w:r>
              <w:rPr>
                <w:noProof/>
                <w:webHidden/>
              </w:rPr>
              <w:fldChar w:fldCharType="separate"/>
            </w:r>
            <w:r>
              <w:rPr>
                <w:noProof/>
                <w:webHidden/>
              </w:rPr>
              <w:t>17</w:t>
            </w:r>
            <w:r>
              <w:rPr>
                <w:noProof/>
                <w:webHidden/>
              </w:rPr>
              <w:fldChar w:fldCharType="end"/>
            </w:r>
          </w:hyperlink>
        </w:p>
        <w:p w14:paraId="61C99340" w14:textId="231C9EA4"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87" w:history="1">
            <w:r w:rsidRPr="00123947">
              <w:rPr>
                <w:rStyle w:val="Hyperlink"/>
                <w:noProof/>
              </w:rPr>
              <w:t>CHAPTER 3 METHODOLOGY</w:t>
            </w:r>
            <w:r>
              <w:rPr>
                <w:noProof/>
                <w:webHidden/>
              </w:rPr>
              <w:tab/>
            </w:r>
            <w:r>
              <w:rPr>
                <w:noProof/>
                <w:webHidden/>
              </w:rPr>
              <w:fldChar w:fldCharType="begin"/>
            </w:r>
            <w:r>
              <w:rPr>
                <w:noProof/>
                <w:webHidden/>
              </w:rPr>
              <w:instrText xml:space="preserve"> PAGEREF _Toc241960187 \h </w:instrText>
            </w:r>
            <w:r>
              <w:rPr>
                <w:noProof/>
                <w:webHidden/>
              </w:rPr>
            </w:r>
            <w:r>
              <w:rPr>
                <w:noProof/>
                <w:webHidden/>
              </w:rPr>
              <w:fldChar w:fldCharType="separate"/>
            </w:r>
            <w:r>
              <w:rPr>
                <w:noProof/>
                <w:webHidden/>
              </w:rPr>
              <w:t>18</w:t>
            </w:r>
            <w:r>
              <w:rPr>
                <w:noProof/>
                <w:webHidden/>
              </w:rPr>
              <w:fldChar w:fldCharType="end"/>
            </w:r>
          </w:hyperlink>
        </w:p>
        <w:p w14:paraId="0D22E13C" w14:textId="17CB3B06"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88" w:history="1">
            <w:r w:rsidRPr="00123947">
              <w:rPr>
                <w:rStyle w:val="Hyperlink"/>
                <w:noProof/>
              </w:rPr>
              <w:t>3.1 Introduction</w:t>
            </w:r>
            <w:r>
              <w:rPr>
                <w:noProof/>
                <w:webHidden/>
              </w:rPr>
              <w:tab/>
            </w:r>
            <w:r>
              <w:rPr>
                <w:noProof/>
                <w:webHidden/>
              </w:rPr>
              <w:fldChar w:fldCharType="begin"/>
            </w:r>
            <w:r>
              <w:rPr>
                <w:noProof/>
                <w:webHidden/>
              </w:rPr>
              <w:instrText xml:space="preserve"> PAGEREF _Toc241960188 \h </w:instrText>
            </w:r>
            <w:r>
              <w:rPr>
                <w:noProof/>
                <w:webHidden/>
              </w:rPr>
            </w:r>
            <w:r>
              <w:rPr>
                <w:noProof/>
                <w:webHidden/>
              </w:rPr>
              <w:fldChar w:fldCharType="separate"/>
            </w:r>
            <w:r>
              <w:rPr>
                <w:noProof/>
                <w:webHidden/>
              </w:rPr>
              <w:t>18</w:t>
            </w:r>
            <w:r>
              <w:rPr>
                <w:noProof/>
                <w:webHidden/>
              </w:rPr>
              <w:fldChar w:fldCharType="end"/>
            </w:r>
          </w:hyperlink>
        </w:p>
        <w:p w14:paraId="0E276C41" w14:textId="32CA3CBF"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89" w:history="1">
            <w:r w:rsidRPr="00123947">
              <w:rPr>
                <w:rStyle w:val="Hyperlink"/>
                <w:noProof/>
              </w:rPr>
              <w:t>3.2 Research methodology</w:t>
            </w:r>
            <w:r>
              <w:rPr>
                <w:noProof/>
                <w:webHidden/>
              </w:rPr>
              <w:tab/>
            </w:r>
            <w:r>
              <w:rPr>
                <w:noProof/>
                <w:webHidden/>
              </w:rPr>
              <w:fldChar w:fldCharType="begin"/>
            </w:r>
            <w:r>
              <w:rPr>
                <w:noProof/>
                <w:webHidden/>
              </w:rPr>
              <w:instrText xml:space="preserve"> PAGEREF _Toc241960189 \h </w:instrText>
            </w:r>
            <w:r>
              <w:rPr>
                <w:noProof/>
                <w:webHidden/>
              </w:rPr>
            </w:r>
            <w:r>
              <w:rPr>
                <w:noProof/>
                <w:webHidden/>
              </w:rPr>
              <w:fldChar w:fldCharType="separate"/>
            </w:r>
            <w:r>
              <w:rPr>
                <w:noProof/>
                <w:webHidden/>
              </w:rPr>
              <w:t>18</w:t>
            </w:r>
            <w:r>
              <w:rPr>
                <w:noProof/>
                <w:webHidden/>
              </w:rPr>
              <w:fldChar w:fldCharType="end"/>
            </w:r>
          </w:hyperlink>
        </w:p>
        <w:p w14:paraId="1970A899" w14:textId="1290C67F"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90" w:history="1">
            <w:r w:rsidRPr="00123947">
              <w:rPr>
                <w:rStyle w:val="Hyperlink"/>
                <w:noProof/>
              </w:rPr>
              <w:t>3.3 Research design</w:t>
            </w:r>
            <w:r>
              <w:rPr>
                <w:noProof/>
                <w:webHidden/>
              </w:rPr>
              <w:tab/>
            </w:r>
            <w:r>
              <w:rPr>
                <w:noProof/>
                <w:webHidden/>
              </w:rPr>
              <w:fldChar w:fldCharType="begin"/>
            </w:r>
            <w:r>
              <w:rPr>
                <w:noProof/>
                <w:webHidden/>
              </w:rPr>
              <w:instrText xml:space="preserve"> PAGEREF _Toc241960190 \h </w:instrText>
            </w:r>
            <w:r>
              <w:rPr>
                <w:noProof/>
                <w:webHidden/>
              </w:rPr>
            </w:r>
            <w:r>
              <w:rPr>
                <w:noProof/>
                <w:webHidden/>
              </w:rPr>
              <w:fldChar w:fldCharType="separate"/>
            </w:r>
            <w:r>
              <w:rPr>
                <w:noProof/>
                <w:webHidden/>
              </w:rPr>
              <w:t>18</w:t>
            </w:r>
            <w:r>
              <w:rPr>
                <w:noProof/>
                <w:webHidden/>
              </w:rPr>
              <w:fldChar w:fldCharType="end"/>
            </w:r>
          </w:hyperlink>
        </w:p>
        <w:p w14:paraId="1200A4CA" w14:textId="5E857855"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91" w:history="1">
            <w:r w:rsidRPr="00123947">
              <w:rPr>
                <w:rStyle w:val="Hyperlink"/>
                <w:noProof/>
              </w:rPr>
              <w:t>3.4 Data collection and preprocessing</w:t>
            </w:r>
            <w:r>
              <w:rPr>
                <w:noProof/>
                <w:webHidden/>
              </w:rPr>
              <w:tab/>
            </w:r>
            <w:r>
              <w:rPr>
                <w:noProof/>
                <w:webHidden/>
              </w:rPr>
              <w:fldChar w:fldCharType="begin"/>
            </w:r>
            <w:r>
              <w:rPr>
                <w:noProof/>
                <w:webHidden/>
              </w:rPr>
              <w:instrText xml:space="preserve"> PAGEREF _Toc241960191 \h </w:instrText>
            </w:r>
            <w:r>
              <w:rPr>
                <w:noProof/>
                <w:webHidden/>
              </w:rPr>
            </w:r>
            <w:r>
              <w:rPr>
                <w:noProof/>
                <w:webHidden/>
              </w:rPr>
              <w:fldChar w:fldCharType="separate"/>
            </w:r>
            <w:r>
              <w:rPr>
                <w:noProof/>
                <w:webHidden/>
              </w:rPr>
              <w:t>19</w:t>
            </w:r>
            <w:r>
              <w:rPr>
                <w:noProof/>
                <w:webHidden/>
              </w:rPr>
              <w:fldChar w:fldCharType="end"/>
            </w:r>
          </w:hyperlink>
        </w:p>
        <w:p w14:paraId="3DBE9D7E" w14:textId="07C7BE45"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92" w:history="1">
            <w:r w:rsidRPr="00123947">
              <w:rPr>
                <w:rStyle w:val="Hyperlink"/>
                <w:noProof/>
              </w:rPr>
              <w:t>3.5 Model selection</w:t>
            </w:r>
            <w:r>
              <w:rPr>
                <w:noProof/>
                <w:webHidden/>
              </w:rPr>
              <w:tab/>
            </w:r>
            <w:r>
              <w:rPr>
                <w:noProof/>
                <w:webHidden/>
              </w:rPr>
              <w:fldChar w:fldCharType="begin"/>
            </w:r>
            <w:r>
              <w:rPr>
                <w:noProof/>
                <w:webHidden/>
              </w:rPr>
              <w:instrText xml:space="preserve"> PAGEREF _Toc241960192 \h </w:instrText>
            </w:r>
            <w:r>
              <w:rPr>
                <w:noProof/>
                <w:webHidden/>
              </w:rPr>
            </w:r>
            <w:r>
              <w:rPr>
                <w:noProof/>
                <w:webHidden/>
              </w:rPr>
              <w:fldChar w:fldCharType="separate"/>
            </w:r>
            <w:r>
              <w:rPr>
                <w:noProof/>
                <w:webHidden/>
              </w:rPr>
              <w:t>23</w:t>
            </w:r>
            <w:r>
              <w:rPr>
                <w:noProof/>
                <w:webHidden/>
              </w:rPr>
              <w:fldChar w:fldCharType="end"/>
            </w:r>
          </w:hyperlink>
        </w:p>
        <w:p w14:paraId="54ACC8E2" w14:textId="33AECF51"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93" w:history="1">
            <w:r w:rsidRPr="00123947">
              <w:rPr>
                <w:rStyle w:val="Hyperlink"/>
                <w:noProof/>
              </w:rPr>
              <w:t>3.6 Model training and evaluation</w:t>
            </w:r>
            <w:r>
              <w:rPr>
                <w:noProof/>
                <w:webHidden/>
              </w:rPr>
              <w:tab/>
            </w:r>
            <w:r>
              <w:rPr>
                <w:noProof/>
                <w:webHidden/>
              </w:rPr>
              <w:fldChar w:fldCharType="begin"/>
            </w:r>
            <w:r>
              <w:rPr>
                <w:noProof/>
                <w:webHidden/>
              </w:rPr>
              <w:instrText xml:space="preserve"> PAGEREF _Toc241960193 \h </w:instrText>
            </w:r>
            <w:r>
              <w:rPr>
                <w:noProof/>
                <w:webHidden/>
              </w:rPr>
            </w:r>
            <w:r>
              <w:rPr>
                <w:noProof/>
                <w:webHidden/>
              </w:rPr>
              <w:fldChar w:fldCharType="separate"/>
            </w:r>
            <w:r>
              <w:rPr>
                <w:noProof/>
                <w:webHidden/>
              </w:rPr>
              <w:t>23</w:t>
            </w:r>
            <w:r>
              <w:rPr>
                <w:noProof/>
                <w:webHidden/>
              </w:rPr>
              <w:fldChar w:fldCharType="end"/>
            </w:r>
          </w:hyperlink>
        </w:p>
        <w:p w14:paraId="03A36557" w14:textId="38BEC110"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94" w:history="1">
            <w:r w:rsidRPr="00123947">
              <w:rPr>
                <w:rStyle w:val="Hyperlink"/>
                <w:noProof/>
              </w:rPr>
              <w:t>3.7 Model tuning and optimization</w:t>
            </w:r>
            <w:r>
              <w:rPr>
                <w:noProof/>
                <w:webHidden/>
              </w:rPr>
              <w:tab/>
            </w:r>
            <w:r>
              <w:rPr>
                <w:noProof/>
                <w:webHidden/>
              </w:rPr>
              <w:fldChar w:fldCharType="begin"/>
            </w:r>
            <w:r>
              <w:rPr>
                <w:noProof/>
                <w:webHidden/>
              </w:rPr>
              <w:instrText xml:space="preserve"> PAGEREF _Toc241960194 \h </w:instrText>
            </w:r>
            <w:r>
              <w:rPr>
                <w:noProof/>
                <w:webHidden/>
              </w:rPr>
            </w:r>
            <w:r>
              <w:rPr>
                <w:noProof/>
                <w:webHidden/>
              </w:rPr>
              <w:fldChar w:fldCharType="separate"/>
            </w:r>
            <w:r>
              <w:rPr>
                <w:noProof/>
                <w:webHidden/>
              </w:rPr>
              <w:t>24</w:t>
            </w:r>
            <w:r>
              <w:rPr>
                <w:noProof/>
                <w:webHidden/>
              </w:rPr>
              <w:fldChar w:fldCharType="end"/>
            </w:r>
          </w:hyperlink>
        </w:p>
        <w:p w14:paraId="2E7368EA" w14:textId="12F633BC"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95" w:history="1">
            <w:r w:rsidRPr="00123947">
              <w:rPr>
                <w:rStyle w:val="Hyperlink"/>
                <w:noProof/>
              </w:rPr>
              <w:t>3.8 Model validation and testing</w:t>
            </w:r>
            <w:r>
              <w:rPr>
                <w:noProof/>
                <w:webHidden/>
              </w:rPr>
              <w:tab/>
            </w:r>
            <w:r>
              <w:rPr>
                <w:noProof/>
                <w:webHidden/>
              </w:rPr>
              <w:fldChar w:fldCharType="begin"/>
            </w:r>
            <w:r>
              <w:rPr>
                <w:noProof/>
                <w:webHidden/>
              </w:rPr>
              <w:instrText xml:space="preserve"> PAGEREF _Toc241960195 \h </w:instrText>
            </w:r>
            <w:r>
              <w:rPr>
                <w:noProof/>
                <w:webHidden/>
              </w:rPr>
            </w:r>
            <w:r>
              <w:rPr>
                <w:noProof/>
                <w:webHidden/>
              </w:rPr>
              <w:fldChar w:fldCharType="separate"/>
            </w:r>
            <w:r>
              <w:rPr>
                <w:noProof/>
                <w:webHidden/>
              </w:rPr>
              <w:t>24</w:t>
            </w:r>
            <w:r>
              <w:rPr>
                <w:noProof/>
                <w:webHidden/>
              </w:rPr>
              <w:fldChar w:fldCharType="end"/>
            </w:r>
          </w:hyperlink>
        </w:p>
        <w:p w14:paraId="1C8C963A" w14:textId="3CC23ABC"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96" w:history="1">
            <w:r w:rsidRPr="00123947">
              <w:rPr>
                <w:rStyle w:val="Hyperlink"/>
                <w:noProof/>
              </w:rPr>
              <w:t>3.9 Statistical analysis</w:t>
            </w:r>
            <w:r>
              <w:rPr>
                <w:noProof/>
                <w:webHidden/>
              </w:rPr>
              <w:tab/>
            </w:r>
            <w:r>
              <w:rPr>
                <w:noProof/>
                <w:webHidden/>
              </w:rPr>
              <w:fldChar w:fldCharType="begin"/>
            </w:r>
            <w:r>
              <w:rPr>
                <w:noProof/>
                <w:webHidden/>
              </w:rPr>
              <w:instrText xml:space="preserve"> PAGEREF _Toc241960196 \h </w:instrText>
            </w:r>
            <w:r>
              <w:rPr>
                <w:noProof/>
                <w:webHidden/>
              </w:rPr>
            </w:r>
            <w:r>
              <w:rPr>
                <w:noProof/>
                <w:webHidden/>
              </w:rPr>
              <w:fldChar w:fldCharType="separate"/>
            </w:r>
            <w:r>
              <w:rPr>
                <w:noProof/>
                <w:webHidden/>
              </w:rPr>
              <w:t>25</w:t>
            </w:r>
            <w:r>
              <w:rPr>
                <w:noProof/>
                <w:webHidden/>
              </w:rPr>
              <w:fldChar w:fldCharType="end"/>
            </w:r>
          </w:hyperlink>
        </w:p>
        <w:p w14:paraId="586BF1E8" w14:textId="6CA245BE"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97" w:history="1">
            <w:r w:rsidRPr="00123947">
              <w:rPr>
                <w:rStyle w:val="Hyperlink"/>
                <w:noProof/>
              </w:rPr>
              <w:t>3.10 Software and tools</w:t>
            </w:r>
            <w:r>
              <w:rPr>
                <w:noProof/>
                <w:webHidden/>
              </w:rPr>
              <w:tab/>
            </w:r>
            <w:r>
              <w:rPr>
                <w:noProof/>
                <w:webHidden/>
              </w:rPr>
              <w:fldChar w:fldCharType="begin"/>
            </w:r>
            <w:r>
              <w:rPr>
                <w:noProof/>
                <w:webHidden/>
              </w:rPr>
              <w:instrText xml:space="preserve"> PAGEREF _Toc241960197 \h </w:instrText>
            </w:r>
            <w:r>
              <w:rPr>
                <w:noProof/>
                <w:webHidden/>
              </w:rPr>
            </w:r>
            <w:r>
              <w:rPr>
                <w:noProof/>
                <w:webHidden/>
              </w:rPr>
              <w:fldChar w:fldCharType="separate"/>
            </w:r>
            <w:r>
              <w:rPr>
                <w:noProof/>
                <w:webHidden/>
              </w:rPr>
              <w:t>25</w:t>
            </w:r>
            <w:r>
              <w:rPr>
                <w:noProof/>
                <w:webHidden/>
              </w:rPr>
              <w:fldChar w:fldCharType="end"/>
            </w:r>
          </w:hyperlink>
        </w:p>
        <w:p w14:paraId="402C2C05" w14:textId="30DB0556"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98" w:history="1">
            <w:r w:rsidRPr="00123947">
              <w:rPr>
                <w:rStyle w:val="Hyperlink"/>
                <w:noProof/>
              </w:rPr>
              <w:t>3.11 Ethical considerations</w:t>
            </w:r>
            <w:r>
              <w:rPr>
                <w:noProof/>
                <w:webHidden/>
              </w:rPr>
              <w:tab/>
            </w:r>
            <w:r>
              <w:rPr>
                <w:noProof/>
                <w:webHidden/>
              </w:rPr>
              <w:fldChar w:fldCharType="begin"/>
            </w:r>
            <w:r>
              <w:rPr>
                <w:noProof/>
                <w:webHidden/>
              </w:rPr>
              <w:instrText xml:space="preserve"> PAGEREF _Toc241960198 \h </w:instrText>
            </w:r>
            <w:r>
              <w:rPr>
                <w:noProof/>
                <w:webHidden/>
              </w:rPr>
            </w:r>
            <w:r>
              <w:rPr>
                <w:noProof/>
                <w:webHidden/>
              </w:rPr>
              <w:fldChar w:fldCharType="separate"/>
            </w:r>
            <w:r>
              <w:rPr>
                <w:noProof/>
                <w:webHidden/>
              </w:rPr>
              <w:t>26</w:t>
            </w:r>
            <w:r>
              <w:rPr>
                <w:noProof/>
                <w:webHidden/>
              </w:rPr>
              <w:fldChar w:fldCharType="end"/>
            </w:r>
          </w:hyperlink>
        </w:p>
        <w:p w14:paraId="79A19461" w14:textId="0BC413F9"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199" w:history="1">
            <w:r w:rsidRPr="00123947">
              <w:rPr>
                <w:rStyle w:val="Hyperlink"/>
                <w:noProof/>
              </w:rPr>
              <w:t>3.12 Chapter summary</w:t>
            </w:r>
            <w:r>
              <w:rPr>
                <w:noProof/>
                <w:webHidden/>
              </w:rPr>
              <w:tab/>
            </w:r>
            <w:r>
              <w:rPr>
                <w:noProof/>
                <w:webHidden/>
              </w:rPr>
              <w:fldChar w:fldCharType="begin"/>
            </w:r>
            <w:r>
              <w:rPr>
                <w:noProof/>
                <w:webHidden/>
              </w:rPr>
              <w:instrText xml:space="preserve"> PAGEREF _Toc241960199 \h </w:instrText>
            </w:r>
            <w:r>
              <w:rPr>
                <w:noProof/>
                <w:webHidden/>
              </w:rPr>
            </w:r>
            <w:r>
              <w:rPr>
                <w:noProof/>
                <w:webHidden/>
              </w:rPr>
              <w:fldChar w:fldCharType="separate"/>
            </w:r>
            <w:r>
              <w:rPr>
                <w:noProof/>
                <w:webHidden/>
              </w:rPr>
              <w:t>26</w:t>
            </w:r>
            <w:r>
              <w:rPr>
                <w:noProof/>
                <w:webHidden/>
              </w:rPr>
              <w:fldChar w:fldCharType="end"/>
            </w:r>
          </w:hyperlink>
        </w:p>
        <w:p w14:paraId="46C641E7" w14:textId="1565BD63"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00" w:history="1">
            <w:r w:rsidRPr="00123947">
              <w:rPr>
                <w:rStyle w:val="Hyperlink"/>
                <w:noProof/>
              </w:rPr>
              <w:t>CHAPTER 4 RESULTS AND FINDINGS</w:t>
            </w:r>
            <w:r>
              <w:rPr>
                <w:noProof/>
                <w:webHidden/>
              </w:rPr>
              <w:tab/>
            </w:r>
            <w:r>
              <w:rPr>
                <w:noProof/>
                <w:webHidden/>
              </w:rPr>
              <w:fldChar w:fldCharType="begin"/>
            </w:r>
            <w:r>
              <w:rPr>
                <w:noProof/>
                <w:webHidden/>
              </w:rPr>
              <w:instrText xml:space="preserve"> PAGEREF _Toc241960200 \h </w:instrText>
            </w:r>
            <w:r>
              <w:rPr>
                <w:noProof/>
                <w:webHidden/>
              </w:rPr>
            </w:r>
            <w:r>
              <w:rPr>
                <w:noProof/>
                <w:webHidden/>
              </w:rPr>
              <w:fldChar w:fldCharType="separate"/>
            </w:r>
            <w:r>
              <w:rPr>
                <w:noProof/>
                <w:webHidden/>
              </w:rPr>
              <w:t>27</w:t>
            </w:r>
            <w:r>
              <w:rPr>
                <w:noProof/>
                <w:webHidden/>
              </w:rPr>
              <w:fldChar w:fldCharType="end"/>
            </w:r>
          </w:hyperlink>
        </w:p>
        <w:p w14:paraId="3EDB0DB7" w14:textId="7757A54A"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01" w:history="1">
            <w:r w:rsidRPr="00123947">
              <w:rPr>
                <w:rStyle w:val="Hyperlink"/>
                <w:noProof/>
              </w:rPr>
              <w:t>4.1 Introduction</w:t>
            </w:r>
            <w:r>
              <w:rPr>
                <w:noProof/>
                <w:webHidden/>
              </w:rPr>
              <w:tab/>
            </w:r>
            <w:r>
              <w:rPr>
                <w:noProof/>
                <w:webHidden/>
              </w:rPr>
              <w:fldChar w:fldCharType="begin"/>
            </w:r>
            <w:r>
              <w:rPr>
                <w:noProof/>
                <w:webHidden/>
              </w:rPr>
              <w:instrText xml:space="preserve"> PAGEREF _Toc241960201 \h </w:instrText>
            </w:r>
            <w:r>
              <w:rPr>
                <w:noProof/>
                <w:webHidden/>
              </w:rPr>
            </w:r>
            <w:r>
              <w:rPr>
                <w:noProof/>
                <w:webHidden/>
              </w:rPr>
              <w:fldChar w:fldCharType="separate"/>
            </w:r>
            <w:r>
              <w:rPr>
                <w:noProof/>
                <w:webHidden/>
              </w:rPr>
              <w:t>27</w:t>
            </w:r>
            <w:r>
              <w:rPr>
                <w:noProof/>
                <w:webHidden/>
              </w:rPr>
              <w:fldChar w:fldCharType="end"/>
            </w:r>
          </w:hyperlink>
        </w:p>
        <w:p w14:paraId="74A9F44D" w14:textId="06D9A867"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02" w:history="1">
            <w:r w:rsidRPr="00123947">
              <w:rPr>
                <w:rStyle w:val="Hyperlink"/>
                <w:noProof/>
              </w:rPr>
              <w:t>4.2 Summary of key findings</w:t>
            </w:r>
            <w:r>
              <w:rPr>
                <w:noProof/>
                <w:webHidden/>
              </w:rPr>
              <w:tab/>
            </w:r>
            <w:r>
              <w:rPr>
                <w:noProof/>
                <w:webHidden/>
              </w:rPr>
              <w:fldChar w:fldCharType="begin"/>
            </w:r>
            <w:r>
              <w:rPr>
                <w:noProof/>
                <w:webHidden/>
              </w:rPr>
              <w:instrText xml:space="preserve"> PAGEREF _Toc241960202 \h </w:instrText>
            </w:r>
            <w:r>
              <w:rPr>
                <w:noProof/>
                <w:webHidden/>
              </w:rPr>
            </w:r>
            <w:r>
              <w:rPr>
                <w:noProof/>
                <w:webHidden/>
              </w:rPr>
              <w:fldChar w:fldCharType="separate"/>
            </w:r>
            <w:r>
              <w:rPr>
                <w:noProof/>
                <w:webHidden/>
              </w:rPr>
              <w:t>27</w:t>
            </w:r>
            <w:r>
              <w:rPr>
                <w:noProof/>
                <w:webHidden/>
              </w:rPr>
              <w:fldChar w:fldCharType="end"/>
            </w:r>
          </w:hyperlink>
        </w:p>
        <w:p w14:paraId="370E3179" w14:textId="0B26E774"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03" w:history="1">
            <w:r w:rsidRPr="00123947">
              <w:rPr>
                <w:rStyle w:val="Hyperlink"/>
                <w:noProof/>
              </w:rPr>
              <w:t>4.3 Descriptive statistics and visualizations</w:t>
            </w:r>
            <w:r>
              <w:rPr>
                <w:noProof/>
                <w:webHidden/>
              </w:rPr>
              <w:tab/>
            </w:r>
            <w:r>
              <w:rPr>
                <w:noProof/>
                <w:webHidden/>
              </w:rPr>
              <w:fldChar w:fldCharType="begin"/>
            </w:r>
            <w:r>
              <w:rPr>
                <w:noProof/>
                <w:webHidden/>
              </w:rPr>
              <w:instrText xml:space="preserve"> PAGEREF _Toc241960203 \h </w:instrText>
            </w:r>
            <w:r>
              <w:rPr>
                <w:noProof/>
                <w:webHidden/>
              </w:rPr>
            </w:r>
            <w:r>
              <w:rPr>
                <w:noProof/>
                <w:webHidden/>
              </w:rPr>
              <w:fldChar w:fldCharType="separate"/>
            </w:r>
            <w:r>
              <w:rPr>
                <w:noProof/>
                <w:webHidden/>
              </w:rPr>
              <w:t>30</w:t>
            </w:r>
            <w:r>
              <w:rPr>
                <w:noProof/>
                <w:webHidden/>
              </w:rPr>
              <w:fldChar w:fldCharType="end"/>
            </w:r>
          </w:hyperlink>
        </w:p>
        <w:p w14:paraId="368CC068" w14:textId="400FB605"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04" w:history="1">
            <w:r w:rsidRPr="00123947">
              <w:rPr>
                <w:rStyle w:val="Hyperlink"/>
                <w:noProof/>
              </w:rPr>
              <w:t>4.4 Model performance and evaluation</w:t>
            </w:r>
            <w:r>
              <w:rPr>
                <w:noProof/>
                <w:webHidden/>
              </w:rPr>
              <w:tab/>
            </w:r>
            <w:r>
              <w:rPr>
                <w:noProof/>
                <w:webHidden/>
              </w:rPr>
              <w:fldChar w:fldCharType="begin"/>
            </w:r>
            <w:r>
              <w:rPr>
                <w:noProof/>
                <w:webHidden/>
              </w:rPr>
              <w:instrText xml:space="preserve"> PAGEREF _Toc241960204 \h </w:instrText>
            </w:r>
            <w:r>
              <w:rPr>
                <w:noProof/>
                <w:webHidden/>
              </w:rPr>
            </w:r>
            <w:r>
              <w:rPr>
                <w:noProof/>
                <w:webHidden/>
              </w:rPr>
              <w:fldChar w:fldCharType="separate"/>
            </w:r>
            <w:r>
              <w:rPr>
                <w:noProof/>
                <w:webHidden/>
              </w:rPr>
              <w:t>33</w:t>
            </w:r>
            <w:r>
              <w:rPr>
                <w:noProof/>
                <w:webHidden/>
              </w:rPr>
              <w:fldChar w:fldCharType="end"/>
            </w:r>
          </w:hyperlink>
        </w:p>
        <w:p w14:paraId="50BE1A44" w14:textId="20729CE2"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05" w:history="1">
            <w:r w:rsidRPr="00123947">
              <w:rPr>
                <w:rStyle w:val="Hyperlink"/>
                <w:noProof/>
              </w:rPr>
              <w:t>4.5 Inferential statistics</w:t>
            </w:r>
            <w:r>
              <w:rPr>
                <w:noProof/>
                <w:webHidden/>
              </w:rPr>
              <w:tab/>
            </w:r>
            <w:r>
              <w:rPr>
                <w:noProof/>
                <w:webHidden/>
              </w:rPr>
              <w:fldChar w:fldCharType="begin"/>
            </w:r>
            <w:r>
              <w:rPr>
                <w:noProof/>
                <w:webHidden/>
              </w:rPr>
              <w:instrText xml:space="preserve"> PAGEREF _Toc241960205 \h </w:instrText>
            </w:r>
            <w:r>
              <w:rPr>
                <w:noProof/>
                <w:webHidden/>
              </w:rPr>
            </w:r>
            <w:r>
              <w:rPr>
                <w:noProof/>
                <w:webHidden/>
              </w:rPr>
              <w:fldChar w:fldCharType="separate"/>
            </w:r>
            <w:r>
              <w:rPr>
                <w:noProof/>
                <w:webHidden/>
              </w:rPr>
              <w:t>35</w:t>
            </w:r>
            <w:r>
              <w:rPr>
                <w:noProof/>
                <w:webHidden/>
              </w:rPr>
              <w:fldChar w:fldCharType="end"/>
            </w:r>
          </w:hyperlink>
        </w:p>
        <w:p w14:paraId="28027D4B" w14:textId="60ECDABA"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06" w:history="1">
            <w:r w:rsidRPr="00123947">
              <w:rPr>
                <w:rStyle w:val="Hyperlink"/>
                <w:noProof/>
              </w:rPr>
              <w:t>4.6 Statistical analysis results</w:t>
            </w:r>
            <w:r>
              <w:rPr>
                <w:noProof/>
                <w:webHidden/>
              </w:rPr>
              <w:tab/>
            </w:r>
            <w:r>
              <w:rPr>
                <w:noProof/>
                <w:webHidden/>
              </w:rPr>
              <w:fldChar w:fldCharType="begin"/>
            </w:r>
            <w:r>
              <w:rPr>
                <w:noProof/>
                <w:webHidden/>
              </w:rPr>
              <w:instrText xml:space="preserve"> PAGEREF _Toc241960206 \h </w:instrText>
            </w:r>
            <w:r>
              <w:rPr>
                <w:noProof/>
                <w:webHidden/>
              </w:rPr>
            </w:r>
            <w:r>
              <w:rPr>
                <w:noProof/>
                <w:webHidden/>
              </w:rPr>
              <w:fldChar w:fldCharType="separate"/>
            </w:r>
            <w:r>
              <w:rPr>
                <w:noProof/>
                <w:webHidden/>
              </w:rPr>
              <w:t>36</w:t>
            </w:r>
            <w:r>
              <w:rPr>
                <w:noProof/>
                <w:webHidden/>
              </w:rPr>
              <w:fldChar w:fldCharType="end"/>
            </w:r>
          </w:hyperlink>
        </w:p>
        <w:p w14:paraId="028D70E1" w14:textId="24BC44FC"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07" w:history="1">
            <w:r w:rsidRPr="00123947">
              <w:rPr>
                <w:rStyle w:val="Hyperlink"/>
                <w:noProof/>
              </w:rPr>
              <w:t>4.7 Feature importance and insights</w:t>
            </w:r>
            <w:r>
              <w:rPr>
                <w:noProof/>
                <w:webHidden/>
              </w:rPr>
              <w:tab/>
            </w:r>
            <w:r>
              <w:rPr>
                <w:noProof/>
                <w:webHidden/>
              </w:rPr>
              <w:fldChar w:fldCharType="begin"/>
            </w:r>
            <w:r>
              <w:rPr>
                <w:noProof/>
                <w:webHidden/>
              </w:rPr>
              <w:instrText xml:space="preserve"> PAGEREF _Toc241960207 \h </w:instrText>
            </w:r>
            <w:r>
              <w:rPr>
                <w:noProof/>
                <w:webHidden/>
              </w:rPr>
            </w:r>
            <w:r>
              <w:rPr>
                <w:noProof/>
                <w:webHidden/>
              </w:rPr>
              <w:fldChar w:fldCharType="separate"/>
            </w:r>
            <w:r>
              <w:rPr>
                <w:noProof/>
                <w:webHidden/>
              </w:rPr>
              <w:t>37</w:t>
            </w:r>
            <w:r>
              <w:rPr>
                <w:noProof/>
                <w:webHidden/>
              </w:rPr>
              <w:fldChar w:fldCharType="end"/>
            </w:r>
          </w:hyperlink>
        </w:p>
        <w:p w14:paraId="073017EC" w14:textId="11481AD9"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08" w:history="1">
            <w:r w:rsidRPr="00123947">
              <w:rPr>
                <w:rStyle w:val="Hyperlink"/>
                <w:noProof/>
              </w:rPr>
              <w:t>4.8 Outliers and anomalies</w:t>
            </w:r>
            <w:r>
              <w:rPr>
                <w:noProof/>
                <w:webHidden/>
              </w:rPr>
              <w:tab/>
            </w:r>
            <w:r>
              <w:rPr>
                <w:noProof/>
                <w:webHidden/>
              </w:rPr>
              <w:fldChar w:fldCharType="begin"/>
            </w:r>
            <w:r>
              <w:rPr>
                <w:noProof/>
                <w:webHidden/>
              </w:rPr>
              <w:instrText xml:space="preserve"> PAGEREF _Toc241960208 \h </w:instrText>
            </w:r>
            <w:r>
              <w:rPr>
                <w:noProof/>
                <w:webHidden/>
              </w:rPr>
            </w:r>
            <w:r>
              <w:rPr>
                <w:noProof/>
                <w:webHidden/>
              </w:rPr>
              <w:fldChar w:fldCharType="separate"/>
            </w:r>
            <w:r>
              <w:rPr>
                <w:noProof/>
                <w:webHidden/>
              </w:rPr>
              <w:t>37</w:t>
            </w:r>
            <w:r>
              <w:rPr>
                <w:noProof/>
                <w:webHidden/>
              </w:rPr>
              <w:fldChar w:fldCharType="end"/>
            </w:r>
          </w:hyperlink>
        </w:p>
        <w:p w14:paraId="5B126458" w14:textId="647920CD"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09" w:history="1">
            <w:r w:rsidRPr="00123947">
              <w:rPr>
                <w:rStyle w:val="Hyperlink"/>
                <w:noProof/>
              </w:rPr>
              <w:t>4.9 Robustness and sensitivity analysis</w:t>
            </w:r>
            <w:r>
              <w:rPr>
                <w:noProof/>
                <w:webHidden/>
              </w:rPr>
              <w:tab/>
            </w:r>
            <w:r>
              <w:rPr>
                <w:noProof/>
                <w:webHidden/>
              </w:rPr>
              <w:fldChar w:fldCharType="begin"/>
            </w:r>
            <w:r>
              <w:rPr>
                <w:noProof/>
                <w:webHidden/>
              </w:rPr>
              <w:instrText xml:space="preserve"> PAGEREF _Toc241960209 \h </w:instrText>
            </w:r>
            <w:r>
              <w:rPr>
                <w:noProof/>
                <w:webHidden/>
              </w:rPr>
            </w:r>
            <w:r>
              <w:rPr>
                <w:noProof/>
                <w:webHidden/>
              </w:rPr>
              <w:fldChar w:fldCharType="separate"/>
            </w:r>
            <w:r>
              <w:rPr>
                <w:noProof/>
                <w:webHidden/>
              </w:rPr>
              <w:t>37</w:t>
            </w:r>
            <w:r>
              <w:rPr>
                <w:noProof/>
                <w:webHidden/>
              </w:rPr>
              <w:fldChar w:fldCharType="end"/>
            </w:r>
          </w:hyperlink>
        </w:p>
        <w:p w14:paraId="6BA069DC" w14:textId="218C7626"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10" w:history="1">
            <w:r w:rsidRPr="00123947">
              <w:rPr>
                <w:rStyle w:val="Hyperlink"/>
                <w:noProof/>
              </w:rPr>
              <w:t>4.10 Discussion and interpretation</w:t>
            </w:r>
            <w:r>
              <w:rPr>
                <w:noProof/>
                <w:webHidden/>
              </w:rPr>
              <w:tab/>
            </w:r>
            <w:r>
              <w:rPr>
                <w:noProof/>
                <w:webHidden/>
              </w:rPr>
              <w:fldChar w:fldCharType="begin"/>
            </w:r>
            <w:r>
              <w:rPr>
                <w:noProof/>
                <w:webHidden/>
              </w:rPr>
              <w:instrText xml:space="preserve"> PAGEREF _Toc241960210 \h </w:instrText>
            </w:r>
            <w:r>
              <w:rPr>
                <w:noProof/>
                <w:webHidden/>
              </w:rPr>
            </w:r>
            <w:r>
              <w:rPr>
                <w:noProof/>
                <w:webHidden/>
              </w:rPr>
              <w:fldChar w:fldCharType="separate"/>
            </w:r>
            <w:r>
              <w:rPr>
                <w:noProof/>
                <w:webHidden/>
              </w:rPr>
              <w:t>38</w:t>
            </w:r>
            <w:r>
              <w:rPr>
                <w:noProof/>
                <w:webHidden/>
              </w:rPr>
              <w:fldChar w:fldCharType="end"/>
            </w:r>
          </w:hyperlink>
        </w:p>
        <w:p w14:paraId="040A0F0B" w14:textId="44FEFB38"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11" w:history="1">
            <w:r w:rsidRPr="00123947">
              <w:rPr>
                <w:rStyle w:val="Hyperlink"/>
                <w:noProof/>
              </w:rPr>
              <w:t>4.11 Chapter summary</w:t>
            </w:r>
            <w:r>
              <w:rPr>
                <w:noProof/>
                <w:webHidden/>
              </w:rPr>
              <w:tab/>
            </w:r>
            <w:r>
              <w:rPr>
                <w:noProof/>
                <w:webHidden/>
              </w:rPr>
              <w:fldChar w:fldCharType="begin"/>
            </w:r>
            <w:r>
              <w:rPr>
                <w:noProof/>
                <w:webHidden/>
              </w:rPr>
              <w:instrText xml:space="preserve"> PAGEREF _Toc241960211 \h </w:instrText>
            </w:r>
            <w:r>
              <w:rPr>
                <w:noProof/>
                <w:webHidden/>
              </w:rPr>
            </w:r>
            <w:r>
              <w:rPr>
                <w:noProof/>
                <w:webHidden/>
              </w:rPr>
              <w:fldChar w:fldCharType="separate"/>
            </w:r>
            <w:r>
              <w:rPr>
                <w:noProof/>
                <w:webHidden/>
              </w:rPr>
              <w:t>39</w:t>
            </w:r>
            <w:r>
              <w:rPr>
                <w:noProof/>
                <w:webHidden/>
              </w:rPr>
              <w:fldChar w:fldCharType="end"/>
            </w:r>
          </w:hyperlink>
        </w:p>
        <w:p w14:paraId="10EFBEB0" w14:textId="48568332"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12" w:history="1">
            <w:r w:rsidRPr="00123947">
              <w:rPr>
                <w:rStyle w:val="Hyperlink"/>
                <w:noProof/>
              </w:rPr>
              <w:t>CHAPTER 5 CONCLUSIONS AND RECOMMENDATIONS</w:t>
            </w:r>
            <w:r>
              <w:rPr>
                <w:noProof/>
                <w:webHidden/>
              </w:rPr>
              <w:tab/>
            </w:r>
            <w:r>
              <w:rPr>
                <w:noProof/>
                <w:webHidden/>
              </w:rPr>
              <w:fldChar w:fldCharType="begin"/>
            </w:r>
            <w:r>
              <w:rPr>
                <w:noProof/>
                <w:webHidden/>
              </w:rPr>
              <w:instrText xml:space="preserve"> PAGEREF _Toc241960212 \h </w:instrText>
            </w:r>
            <w:r>
              <w:rPr>
                <w:noProof/>
                <w:webHidden/>
              </w:rPr>
            </w:r>
            <w:r>
              <w:rPr>
                <w:noProof/>
                <w:webHidden/>
              </w:rPr>
              <w:fldChar w:fldCharType="separate"/>
            </w:r>
            <w:r>
              <w:rPr>
                <w:noProof/>
                <w:webHidden/>
              </w:rPr>
              <w:t>40</w:t>
            </w:r>
            <w:r>
              <w:rPr>
                <w:noProof/>
                <w:webHidden/>
              </w:rPr>
              <w:fldChar w:fldCharType="end"/>
            </w:r>
          </w:hyperlink>
        </w:p>
        <w:p w14:paraId="5873276C" w14:textId="5F10806E"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13" w:history="1">
            <w:r w:rsidRPr="00123947">
              <w:rPr>
                <w:rStyle w:val="Hyperlink"/>
                <w:noProof/>
              </w:rPr>
              <w:t>5.1 Introduction</w:t>
            </w:r>
            <w:r>
              <w:rPr>
                <w:noProof/>
                <w:webHidden/>
              </w:rPr>
              <w:tab/>
            </w:r>
            <w:r>
              <w:rPr>
                <w:noProof/>
                <w:webHidden/>
              </w:rPr>
              <w:fldChar w:fldCharType="begin"/>
            </w:r>
            <w:r>
              <w:rPr>
                <w:noProof/>
                <w:webHidden/>
              </w:rPr>
              <w:instrText xml:space="preserve"> PAGEREF _Toc241960213 \h </w:instrText>
            </w:r>
            <w:r>
              <w:rPr>
                <w:noProof/>
                <w:webHidden/>
              </w:rPr>
            </w:r>
            <w:r>
              <w:rPr>
                <w:noProof/>
                <w:webHidden/>
              </w:rPr>
              <w:fldChar w:fldCharType="separate"/>
            </w:r>
            <w:r>
              <w:rPr>
                <w:noProof/>
                <w:webHidden/>
              </w:rPr>
              <w:t>40</w:t>
            </w:r>
            <w:r>
              <w:rPr>
                <w:noProof/>
                <w:webHidden/>
              </w:rPr>
              <w:fldChar w:fldCharType="end"/>
            </w:r>
          </w:hyperlink>
        </w:p>
        <w:p w14:paraId="54BC50FF" w14:textId="22EE5F40"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14" w:history="1">
            <w:r w:rsidRPr="00123947">
              <w:rPr>
                <w:rStyle w:val="Hyperlink"/>
                <w:noProof/>
              </w:rPr>
              <w:t>5.2 Summary of findings</w:t>
            </w:r>
            <w:r>
              <w:rPr>
                <w:noProof/>
                <w:webHidden/>
              </w:rPr>
              <w:tab/>
            </w:r>
            <w:r>
              <w:rPr>
                <w:noProof/>
                <w:webHidden/>
              </w:rPr>
              <w:fldChar w:fldCharType="begin"/>
            </w:r>
            <w:r>
              <w:rPr>
                <w:noProof/>
                <w:webHidden/>
              </w:rPr>
              <w:instrText xml:space="preserve"> PAGEREF _Toc241960214 \h </w:instrText>
            </w:r>
            <w:r>
              <w:rPr>
                <w:noProof/>
                <w:webHidden/>
              </w:rPr>
            </w:r>
            <w:r>
              <w:rPr>
                <w:noProof/>
                <w:webHidden/>
              </w:rPr>
              <w:fldChar w:fldCharType="separate"/>
            </w:r>
            <w:r>
              <w:rPr>
                <w:noProof/>
                <w:webHidden/>
              </w:rPr>
              <w:t>40</w:t>
            </w:r>
            <w:r>
              <w:rPr>
                <w:noProof/>
                <w:webHidden/>
              </w:rPr>
              <w:fldChar w:fldCharType="end"/>
            </w:r>
          </w:hyperlink>
        </w:p>
        <w:p w14:paraId="577C1CA7" w14:textId="0C246343"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15" w:history="1">
            <w:r w:rsidRPr="00123947">
              <w:rPr>
                <w:rStyle w:val="Hyperlink"/>
                <w:noProof/>
              </w:rPr>
              <w:t>5.3 Achievement of objectives and conclusions</w:t>
            </w:r>
            <w:r>
              <w:rPr>
                <w:noProof/>
                <w:webHidden/>
              </w:rPr>
              <w:tab/>
            </w:r>
            <w:r>
              <w:rPr>
                <w:noProof/>
                <w:webHidden/>
              </w:rPr>
              <w:fldChar w:fldCharType="begin"/>
            </w:r>
            <w:r>
              <w:rPr>
                <w:noProof/>
                <w:webHidden/>
              </w:rPr>
              <w:instrText xml:space="preserve"> PAGEREF _Toc241960215 \h </w:instrText>
            </w:r>
            <w:r>
              <w:rPr>
                <w:noProof/>
                <w:webHidden/>
              </w:rPr>
            </w:r>
            <w:r>
              <w:rPr>
                <w:noProof/>
                <w:webHidden/>
              </w:rPr>
              <w:fldChar w:fldCharType="separate"/>
            </w:r>
            <w:r>
              <w:rPr>
                <w:noProof/>
                <w:webHidden/>
              </w:rPr>
              <w:t>41</w:t>
            </w:r>
            <w:r>
              <w:rPr>
                <w:noProof/>
                <w:webHidden/>
              </w:rPr>
              <w:fldChar w:fldCharType="end"/>
            </w:r>
          </w:hyperlink>
        </w:p>
        <w:p w14:paraId="4F642096" w14:textId="16397B2F"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16" w:history="1">
            <w:r w:rsidRPr="00123947">
              <w:rPr>
                <w:rStyle w:val="Hyperlink"/>
                <w:noProof/>
              </w:rPr>
              <w:t>5.4 Implications and impact</w:t>
            </w:r>
            <w:r>
              <w:rPr>
                <w:noProof/>
                <w:webHidden/>
              </w:rPr>
              <w:tab/>
            </w:r>
            <w:r>
              <w:rPr>
                <w:noProof/>
                <w:webHidden/>
              </w:rPr>
              <w:fldChar w:fldCharType="begin"/>
            </w:r>
            <w:r>
              <w:rPr>
                <w:noProof/>
                <w:webHidden/>
              </w:rPr>
              <w:instrText xml:space="preserve"> PAGEREF _Toc241960216 \h </w:instrText>
            </w:r>
            <w:r>
              <w:rPr>
                <w:noProof/>
                <w:webHidden/>
              </w:rPr>
            </w:r>
            <w:r>
              <w:rPr>
                <w:noProof/>
                <w:webHidden/>
              </w:rPr>
              <w:fldChar w:fldCharType="separate"/>
            </w:r>
            <w:r>
              <w:rPr>
                <w:noProof/>
                <w:webHidden/>
              </w:rPr>
              <w:t>41</w:t>
            </w:r>
            <w:r>
              <w:rPr>
                <w:noProof/>
                <w:webHidden/>
              </w:rPr>
              <w:fldChar w:fldCharType="end"/>
            </w:r>
          </w:hyperlink>
        </w:p>
        <w:p w14:paraId="4F43063D" w14:textId="0B5ADEE5"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17" w:history="1">
            <w:r w:rsidRPr="00123947">
              <w:rPr>
                <w:rStyle w:val="Hyperlink"/>
                <w:noProof/>
              </w:rPr>
              <w:t>5.5 Limitations and caveats</w:t>
            </w:r>
            <w:r>
              <w:rPr>
                <w:noProof/>
                <w:webHidden/>
              </w:rPr>
              <w:tab/>
            </w:r>
            <w:r>
              <w:rPr>
                <w:noProof/>
                <w:webHidden/>
              </w:rPr>
              <w:fldChar w:fldCharType="begin"/>
            </w:r>
            <w:r>
              <w:rPr>
                <w:noProof/>
                <w:webHidden/>
              </w:rPr>
              <w:instrText xml:space="preserve"> PAGEREF _Toc241960217 \h </w:instrText>
            </w:r>
            <w:r>
              <w:rPr>
                <w:noProof/>
                <w:webHidden/>
              </w:rPr>
            </w:r>
            <w:r>
              <w:rPr>
                <w:noProof/>
                <w:webHidden/>
              </w:rPr>
              <w:fldChar w:fldCharType="separate"/>
            </w:r>
            <w:r>
              <w:rPr>
                <w:noProof/>
                <w:webHidden/>
              </w:rPr>
              <w:t>42</w:t>
            </w:r>
            <w:r>
              <w:rPr>
                <w:noProof/>
                <w:webHidden/>
              </w:rPr>
              <w:fldChar w:fldCharType="end"/>
            </w:r>
          </w:hyperlink>
        </w:p>
        <w:p w14:paraId="595333A4" w14:textId="15CC8DEB"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18" w:history="1">
            <w:r w:rsidRPr="00123947">
              <w:rPr>
                <w:rStyle w:val="Hyperlink"/>
                <w:noProof/>
              </w:rPr>
              <w:t>5.6 Recommendations</w:t>
            </w:r>
            <w:r>
              <w:rPr>
                <w:noProof/>
                <w:webHidden/>
              </w:rPr>
              <w:tab/>
            </w:r>
            <w:r>
              <w:rPr>
                <w:noProof/>
                <w:webHidden/>
              </w:rPr>
              <w:fldChar w:fldCharType="begin"/>
            </w:r>
            <w:r>
              <w:rPr>
                <w:noProof/>
                <w:webHidden/>
              </w:rPr>
              <w:instrText xml:space="preserve"> PAGEREF _Toc241960218 \h </w:instrText>
            </w:r>
            <w:r>
              <w:rPr>
                <w:noProof/>
                <w:webHidden/>
              </w:rPr>
            </w:r>
            <w:r>
              <w:rPr>
                <w:noProof/>
                <w:webHidden/>
              </w:rPr>
              <w:fldChar w:fldCharType="separate"/>
            </w:r>
            <w:r>
              <w:rPr>
                <w:noProof/>
                <w:webHidden/>
              </w:rPr>
              <w:t>42</w:t>
            </w:r>
            <w:r>
              <w:rPr>
                <w:noProof/>
                <w:webHidden/>
              </w:rPr>
              <w:fldChar w:fldCharType="end"/>
            </w:r>
          </w:hyperlink>
        </w:p>
        <w:p w14:paraId="67F1007A" w14:textId="70F8DFFA"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19" w:history="1">
            <w:r w:rsidRPr="00123947">
              <w:rPr>
                <w:rStyle w:val="Hyperlink"/>
                <w:noProof/>
              </w:rPr>
              <w:t>5.7 Future research directions</w:t>
            </w:r>
            <w:r>
              <w:rPr>
                <w:noProof/>
                <w:webHidden/>
              </w:rPr>
              <w:tab/>
            </w:r>
            <w:r>
              <w:rPr>
                <w:noProof/>
                <w:webHidden/>
              </w:rPr>
              <w:fldChar w:fldCharType="begin"/>
            </w:r>
            <w:r>
              <w:rPr>
                <w:noProof/>
                <w:webHidden/>
              </w:rPr>
              <w:instrText xml:space="preserve"> PAGEREF _Toc241960219 \h </w:instrText>
            </w:r>
            <w:r>
              <w:rPr>
                <w:noProof/>
                <w:webHidden/>
              </w:rPr>
            </w:r>
            <w:r>
              <w:rPr>
                <w:noProof/>
                <w:webHidden/>
              </w:rPr>
              <w:fldChar w:fldCharType="separate"/>
            </w:r>
            <w:r>
              <w:rPr>
                <w:noProof/>
                <w:webHidden/>
              </w:rPr>
              <w:t>43</w:t>
            </w:r>
            <w:r>
              <w:rPr>
                <w:noProof/>
                <w:webHidden/>
              </w:rPr>
              <w:fldChar w:fldCharType="end"/>
            </w:r>
          </w:hyperlink>
        </w:p>
        <w:p w14:paraId="23AC49B9" w14:textId="4C19BE49"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20" w:history="1">
            <w:r w:rsidRPr="00123947">
              <w:rPr>
                <w:rStyle w:val="Hyperlink"/>
                <w:noProof/>
              </w:rPr>
              <w:t>5.8 Conclusion</w:t>
            </w:r>
            <w:r>
              <w:rPr>
                <w:noProof/>
                <w:webHidden/>
              </w:rPr>
              <w:tab/>
            </w:r>
            <w:r>
              <w:rPr>
                <w:noProof/>
                <w:webHidden/>
              </w:rPr>
              <w:fldChar w:fldCharType="begin"/>
            </w:r>
            <w:r>
              <w:rPr>
                <w:noProof/>
                <w:webHidden/>
              </w:rPr>
              <w:instrText xml:space="preserve"> PAGEREF _Toc241960220 \h </w:instrText>
            </w:r>
            <w:r>
              <w:rPr>
                <w:noProof/>
                <w:webHidden/>
              </w:rPr>
            </w:r>
            <w:r>
              <w:rPr>
                <w:noProof/>
                <w:webHidden/>
              </w:rPr>
              <w:fldChar w:fldCharType="separate"/>
            </w:r>
            <w:r>
              <w:rPr>
                <w:noProof/>
                <w:webHidden/>
              </w:rPr>
              <w:t>43</w:t>
            </w:r>
            <w:r>
              <w:rPr>
                <w:noProof/>
                <w:webHidden/>
              </w:rPr>
              <w:fldChar w:fldCharType="end"/>
            </w:r>
          </w:hyperlink>
        </w:p>
        <w:p w14:paraId="23950C49" w14:textId="0119E9DC"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21" w:history="1">
            <w:r w:rsidRPr="00123947">
              <w:rPr>
                <w:rStyle w:val="Hyperlink"/>
                <w:noProof/>
              </w:rPr>
              <w:t>REFERENCES</w:t>
            </w:r>
            <w:r>
              <w:rPr>
                <w:noProof/>
                <w:webHidden/>
              </w:rPr>
              <w:tab/>
            </w:r>
            <w:r>
              <w:rPr>
                <w:noProof/>
                <w:webHidden/>
              </w:rPr>
              <w:fldChar w:fldCharType="begin"/>
            </w:r>
            <w:r>
              <w:rPr>
                <w:noProof/>
                <w:webHidden/>
              </w:rPr>
              <w:instrText xml:space="preserve"> PAGEREF _Toc241960221 \h </w:instrText>
            </w:r>
            <w:r>
              <w:rPr>
                <w:noProof/>
                <w:webHidden/>
              </w:rPr>
            </w:r>
            <w:r>
              <w:rPr>
                <w:noProof/>
                <w:webHidden/>
              </w:rPr>
              <w:fldChar w:fldCharType="separate"/>
            </w:r>
            <w:r>
              <w:rPr>
                <w:noProof/>
                <w:webHidden/>
              </w:rPr>
              <w:t>44</w:t>
            </w:r>
            <w:r>
              <w:rPr>
                <w:noProof/>
                <w:webHidden/>
              </w:rPr>
              <w:fldChar w:fldCharType="end"/>
            </w:r>
          </w:hyperlink>
        </w:p>
        <w:p w14:paraId="28050A56" w14:textId="19A2B183"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22" w:history="1">
            <w:r w:rsidRPr="00123947">
              <w:rPr>
                <w:rStyle w:val="Hyperlink"/>
                <w:noProof/>
              </w:rPr>
              <w:t>APPENDIX A: AI DECLARATION FORM</w:t>
            </w:r>
            <w:r>
              <w:rPr>
                <w:noProof/>
                <w:webHidden/>
              </w:rPr>
              <w:tab/>
            </w:r>
            <w:r>
              <w:rPr>
                <w:noProof/>
                <w:webHidden/>
              </w:rPr>
              <w:fldChar w:fldCharType="begin"/>
            </w:r>
            <w:r>
              <w:rPr>
                <w:noProof/>
                <w:webHidden/>
              </w:rPr>
              <w:instrText xml:space="preserve"> PAGEREF _Toc241960222 \h </w:instrText>
            </w:r>
            <w:r>
              <w:rPr>
                <w:noProof/>
                <w:webHidden/>
              </w:rPr>
            </w:r>
            <w:r>
              <w:rPr>
                <w:noProof/>
                <w:webHidden/>
              </w:rPr>
              <w:fldChar w:fldCharType="separate"/>
            </w:r>
            <w:r>
              <w:rPr>
                <w:noProof/>
                <w:webHidden/>
              </w:rPr>
              <w:t>48</w:t>
            </w:r>
            <w:r>
              <w:rPr>
                <w:noProof/>
                <w:webHidden/>
              </w:rPr>
              <w:fldChar w:fldCharType="end"/>
            </w:r>
          </w:hyperlink>
        </w:p>
        <w:p w14:paraId="646A5976" w14:textId="10CA6159"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23" w:history="1">
            <w:r w:rsidRPr="00123947">
              <w:rPr>
                <w:rStyle w:val="Hyperlink"/>
                <w:noProof/>
              </w:rPr>
              <w:t>APPENDIX B: DATA EXTRACTION FORM</w:t>
            </w:r>
            <w:r>
              <w:rPr>
                <w:noProof/>
                <w:webHidden/>
              </w:rPr>
              <w:tab/>
            </w:r>
            <w:r>
              <w:rPr>
                <w:noProof/>
                <w:webHidden/>
              </w:rPr>
              <w:fldChar w:fldCharType="begin"/>
            </w:r>
            <w:r>
              <w:rPr>
                <w:noProof/>
                <w:webHidden/>
              </w:rPr>
              <w:instrText xml:space="preserve"> PAGEREF _Toc241960223 \h </w:instrText>
            </w:r>
            <w:r>
              <w:rPr>
                <w:noProof/>
                <w:webHidden/>
              </w:rPr>
            </w:r>
            <w:r>
              <w:rPr>
                <w:noProof/>
                <w:webHidden/>
              </w:rPr>
              <w:fldChar w:fldCharType="separate"/>
            </w:r>
            <w:r>
              <w:rPr>
                <w:noProof/>
                <w:webHidden/>
              </w:rPr>
              <w:t>49</w:t>
            </w:r>
            <w:r>
              <w:rPr>
                <w:noProof/>
                <w:webHidden/>
              </w:rPr>
              <w:fldChar w:fldCharType="end"/>
            </w:r>
          </w:hyperlink>
        </w:p>
        <w:p w14:paraId="5EF6E400" w14:textId="4A2F3137"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24" w:history="1">
            <w:r w:rsidRPr="00123947">
              <w:rPr>
                <w:rStyle w:val="Hyperlink"/>
                <w:noProof/>
              </w:rPr>
              <w:t>APPENDIX C: TECHNICAL DETAILS OF THE PROJECT</w:t>
            </w:r>
            <w:r>
              <w:rPr>
                <w:noProof/>
                <w:webHidden/>
              </w:rPr>
              <w:tab/>
            </w:r>
            <w:r>
              <w:rPr>
                <w:noProof/>
                <w:webHidden/>
              </w:rPr>
              <w:fldChar w:fldCharType="begin"/>
            </w:r>
            <w:r>
              <w:rPr>
                <w:noProof/>
                <w:webHidden/>
              </w:rPr>
              <w:instrText xml:space="preserve"> PAGEREF _Toc241960224 \h </w:instrText>
            </w:r>
            <w:r>
              <w:rPr>
                <w:noProof/>
                <w:webHidden/>
              </w:rPr>
            </w:r>
            <w:r>
              <w:rPr>
                <w:noProof/>
                <w:webHidden/>
              </w:rPr>
              <w:fldChar w:fldCharType="separate"/>
            </w:r>
            <w:r>
              <w:rPr>
                <w:noProof/>
                <w:webHidden/>
              </w:rPr>
              <w:t>51</w:t>
            </w:r>
            <w:r>
              <w:rPr>
                <w:noProof/>
                <w:webHidden/>
              </w:rPr>
              <w:fldChar w:fldCharType="end"/>
            </w:r>
          </w:hyperlink>
        </w:p>
        <w:p w14:paraId="4095AF90" w14:textId="3685F477"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25" w:history="1">
            <w:r w:rsidRPr="00123947">
              <w:rPr>
                <w:rStyle w:val="Hyperlink"/>
                <w:noProof/>
              </w:rPr>
              <w:t>APPENDIX D: CODE SNIPPETS OR ALGORITHMS</w:t>
            </w:r>
            <w:r>
              <w:rPr>
                <w:noProof/>
                <w:webHidden/>
              </w:rPr>
              <w:tab/>
            </w:r>
            <w:r>
              <w:rPr>
                <w:noProof/>
                <w:webHidden/>
              </w:rPr>
              <w:fldChar w:fldCharType="begin"/>
            </w:r>
            <w:r>
              <w:rPr>
                <w:noProof/>
                <w:webHidden/>
              </w:rPr>
              <w:instrText xml:space="preserve"> PAGEREF _Toc241960225 \h </w:instrText>
            </w:r>
            <w:r>
              <w:rPr>
                <w:noProof/>
                <w:webHidden/>
              </w:rPr>
            </w:r>
            <w:r>
              <w:rPr>
                <w:noProof/>
                <w:webHidden/>
              </w:rPr>
              <w:fldChar w:fldCharType="separate"/>
            </w:r>
            <w:r>
              <w:rPr>
                <w:noProof/>
                <w:webHidden/>
              </w:rPr>
              <w:t>53</w:t>
            </w:r>
            <w:r>
              <w:rPr>
                <w:noProof/>
                <w:webHidden/>
              </w:rPr>
              <w:fldChar w:fldCharType="end"/>
            </w:r>
          </w:hyperlink>
        </w:p>
        <w:p w14:paraId="497CFFCD" w14:textId="41A8406C"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26" w:history="1">
            <w:r w:rsidRPr="00123947">
              <w:rPr>
                <w:rStyle w:val="Hyperlink"/>
                <w:noProof/>
              </w:rPr>
              <w:t>D.1 Training and selection</w:t>
            </w:r>
            <w:r>
              <w:rPr>
                <w:noProof/>
                <w:webHidden/>
              </w:rPr>
              <w:tab/>
            </w:r>
            <w:r>
              <w:rPr>
                <w:noProof/>
                <w:webHidden/>
              </w:rPr>
              <w:fldChar w:fldCharType="begin"/>
            </w:r>
            <w:r>
              <w:rPr>
                <w:noProof/>
                <w:webHidden/>
              </w:rPr>
              <w:instrText xml:space="preserve"> PAGEREF _Toc241960226 \h </w:instrText>
            </w:r>
            <w:r>
              <w:rPr>
                <w:noProof/>
                <w:webHidden/>
              </w:rPr>
            </w:r>
            <w:r>
              <w:rPr>
                <w:noProof/>
                <w:webHidden/>
              </w:rPr>
              <w:fldChar w:fldCharType="separate"/>
            </w:r>
            <w:r>
              <w:rPr>
                <w:noProof/>
                <w:webHidden/>
              </w:rPr>
              <w:t>53</w:t>
            </w:r>
            <w:r>
              <w:rPr>
                <w:noProof/>
                <w:webHidden/>
              </w:rPr>
              <w:fldChar w:fldCharType="end"/>
            </w:r>
          </w:hyperlink>
        </w:p>
        <w:p w14:paraId="5B6E492B" w14:textId="460789B3" w:rsidR="00263B8F" w:rsidRDefault="00263B8F">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27" w:history="1">
            <w:r w:rsidRPr="00123947">
              <w:rPr>
                <w:rStyle w:val="Hyperlink"/>
                <w:noProof/>
              </w:rPr>
              <w:t>D.2 Inference and presentation</w:t>
            </w:r>
            <w:r>
              <w:rPr>
                <w:noProof/>
                <w:webHidden/>
              </w:rPr>
              <w:tab/>
            </w:r>
            <w:r>
              <w:rPr>
                <w:noProof/>
                <w:webHidden/>
              </w:rPr>
              <w:fldChar w:fldCharType="begin"/>
            </w:r>
            <w:r>
              <w:rPr>
                <w:noProof/>
                <w:webHidden/>
              </w:rPr>
              <w:instrText xml:space="preserve"> PAGEREF _Toc241960227 \h </w:instrText>
            </w:r>
            <w:r>
              <w:rPr>
                <w:noProof/>
                <w:webHidden/>
              </w:rPr>
            </w:r>
            <w:r>
              <w:rPr>
                <w:noProof/>
                <w:webHidden/>
              </w:rPr>
              <w:fldChar w:fldCharType="separate"/>
            </w:r>
            <w:r>
              <w:rPr>
                <w:noProof/>
                <w:webHidden/>
              </w:rPr>
              <w:t>53</w:t>
            </w:r>
            <w:r>
              <w:rPr>
                <w:noProof/>
                <w:webHidden/>
              </w:rPr>
              <w:fldChar w:fldCharType="end"/>
            </w:r>
          </w:hyperlink>
        </w:p>
        <w:p w14:paraId="30F9CD77" w14:textId="1D633804"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28" w:history="1">
            <w:r w:rsidRPr="00123947">
              <w:rPr>
                <w:rStyle w:val="Hyperlink"/>
                <w:noProof/>
              </w:rPr>
              <w:t>APPENDIX E: DATA DICTIONARY</w:t>
            </w:r>
            <w:r>
              <w:rPr>
                <w:noProof/>
                <w:webHidden/>
              </w:rPr>
              <w:tab/>
            </w:r>
            <w:r>
              <w:rPr>
                <w:noProof/>
                <w:webHidden/>
              </w:rPr>
              <w:fldChar w:fldCharType="begin"/>
            </w:r>
            <w:r>
              <w:rPr>
                <w:noProof/>
                <w:webHidden/>
              </w:rPr>
              <w:instrText xml:space="preserve"> PAGEREF _Toc241960228 \h </w:instrText>
            </w:r>
            <w:r>
              <w:rPr>
                <w:noProof/>
                <w:webHidden/>
              </w:rPr>
            </w:r>
            <w:r>
              <w:rPr>
                <w:noProof/>
                <w:webHidden/>
              </w:rPr>
              <w:fldChar w:fldCharType="separate"/>
            </w:r>
            <w:r>
              <w:rPr>
                <w:noProof/>
                <w:webHidden/>
              </w:rPr>
              <w:t>54</w:t>
            </w:r>
            <w:r>
              <w:rPr>
                <w:noProof/>
                <w:webHidden/>
              </w:rPr>
              <w:fldChar w:fldCharType="end"/>
            </w:r>
          </w:hyperlink>
        </w:p>
        <w:p w14:paraId="7A4C15B5" w14:textId="048EC47F" w:rsidR="00263B8F"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960229" w:history="1">
            <w:r w:rsidRPr="00123947">
              <w:rPr>
                <w:rStyle w:val="Hyperlink"/>
                <w:noProof/>
              </w:rPr>
              <w:t>APPENDIX F: TURNITIN REPORT (SIMILARITY INDEX 20% OR BELOW)</w:t>
            </w:r>
            <w:r>
              <w:rPr>
                <w:noProof/>
                <w:webHidden/>
              </w:rPr>
              <w:tab/>
            </w:r>
            <w:r>
              <w:rPr>
                <w:noProof/>
                <w:webHidden/>
              </w:rPr>
              <w:fldChar w:fldCharType="begin"/>
            </w:r>
            <w:r>
              <w:rPr>
                <w:noProof/>
                <w:webHidden/>
              </w:rPr>
              <w:instrText xml:space="preserve"> PAGEREF _Toc241960229 \h </w:instrText>
            </w:r>
            <w:r>
              <w:rPr>
                <w:noProof/>
                <w:webHidden/>
              </w:rPr>
            </w:r>
            <w:r>
              <w:rPr>
                <w:noProof/>
                <w:webHidden/>
              </w:rPr>
              <w:fldChar w:fldCharType="separate"/>
            </w:r>
            <w:r>
              <w:rPr>
                <w:noProof/>
                <w:webHidden/>
              </w:rPr>
              <w:t>55</w:t>
            </w:r>
            <w:r>
              <w:rPr>
                <w:noProof/>
                <w:webHidden/>
              </w:rPr>
              <w:fldChar w:fldCharType="end"/>
            </w:r>
          </w:hyperlink>
        </w:p>
        <w:p w14:paraId="638CDF10" w14:textId="53E9CBE5" w:rsidR="00BF6491" w:rsidRPr="00622195" w:rsidRDefault="00263B8F">
          <w:r>
            <w:fldChar w:fldCharType="end"/>
          </w:r>
        </w:p>
      </w:sdtContent>
    </w:sdt>
    <w:p w14:paraId="7D52EB2C" w14:textId="25ECAF58" w:rsidR="00DB1F74" w:rsidRPr="00622195" w:rsidRDefault="008F1D34" w:rsidP="00BF6491">
      <w:pPr>
        <w:pStyle w:val="Heading1"/>
        <w:pageBreakBefore w:val="0"/>
      </w:pPr>
      <w:r w:rsidRPr="00622195">
        <w:br w:type="page"/>
      </w:r>
    </w:p>
    <w:p w14:paraId="7114F336" w14:textId="77777777" w:rsidR="00DB1F74" w:rsidRPr="00622195" w:rsidRDefault="008F1D34">
      <w:pPr>
        <w:pStyle w:val="Heading1"/>
        <w:jc w:val="center"/>
      </w:pPr>
      <w:bookmarkStart w:id="16" w:name="_Toc241955967"/>
      <w:bookmarkStart w:id="17" w:name="_Toc241957598"/>
      <w:bookmarkStart w:id="18" w:name="_Toc241957777"/>
      <w:bookmarkStart w:id="19" w:name="_Toc241960158"/>
      <w:r w:rsidRPr="00622195">
        <w:lastRenderedPageBreak/>
        <w:t>LIST OF FIGURES</w:t>
      </w:r>
      <w:bookmarkEnd w:id="16"/>
      <w:bookmarkEnd w:id="17"/>
      <w:bookmarkEnd w:id="18"/>
      <w:bookmarkEnd w:id="19"/>
    </w:p>
    <w:p w14:paraId="7712FEF5" w14:textId="47E21C8C" w:rsidR="00257C4A" w:rsidRDefault="008F1D34">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r>
        <w:fldChar w:fldCharType="begin"/>
      </w:r>
      <w:r>
        <w:instrText>TOC \h \z \t "Figure Caption,1"</w:instrText>
      </w:r>
      <w:r>
        <w:fldChar w:fldCharType="separate"/>
      </w:r>
      <w:hyperlink w:anchor="_Toc241710851" w:history="1">
        <w:r w:rsidR="00257C4A" w:rsidRPr="000D1434">
          <w:rPr>
            <w:rStyle w:val="Hyperlink"/>
            <w:noProof/>
          </w:rPr>
          <w:t>Figure 4.1 Recorded ResNet-18 fine-tuning history. Source: project training artifacts. The curve describes this run and does not establish multi-seed stability.</w:t>
        </w:r>
        <w:r w:rsidR="00257C4A">
          <w:rPr>
            <w:noProof/>
            <w:webHidden/>
          </w:rPr>
          <w:tab/>
        </w:r>
        <w:r w:rsidR="00257C4A">
          <w:rPr>
            <w:noProof/>
            <w:webHidden/>
          </w:rPr>
          <w:fldChar w:fldCharType="begin"/>
        </w:r>
        <w:r w:rsidR="00257C4A">
          <w:rPr>
            <w:noProof/>
            <w:webHidden/>
          </w:rPr>
          <w:instrText xml:space="preserve"> PAGEREF _Toc241710851 \h </w:instrText>
        </w:r>
        <w:r w:rsidR="00257C4A">
          <w:rPr>
            <w:noProof/>
            <w:webHidden/>
          </w:rPr>
        </w:r>
        <w:r w:rsidR="00257C4A">
          <w:rPr>
            <w:noProof/>
            <w:webHidden/>
          </w:rPr>
          <w:fldChar w:fldCharType="separate"/>
        </w:r>
        <w:r w:rsidR="00263B8F">
          <w:rPr>
            <w:noProof/>
            <w:webHidden/>
          </w:rPr>
          <w:t>30</w:t>
        </w:r>
        <w:r w:rsidR="00257C4A">
          <w:rPr>
            <w:noProof/>
            <w:webHidden/>
          </w:rPr>
          <w:fldChar w:fldCharType="end"/>
        </w:r>
      </w:hyperlink>
    </w:p>
    <w:p w14:paraId="2ECBED8C" w14:textId="7262A409"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52" w:history="1">
        <w:r w:rsidRPr="000D1434">
          <w:rPr>
            <w:rStyle w:val="Hyperlink"/>
            <w:noProof/>
          </w:rPr>
          <w:t>Figure 4.2 Recorded EfficientNet-B0 fine-tuning history. Source: project training artifacts. Fine-tuning did not exceed the selected frozen warm-up checkpoint.</w:t>
        </w:r>
        <w:r>
          <w:rPr>
            <w:noProof/>
            <w:webHidden/>
          </w:rPr>
          <w:tab/>
        </w:r>
        <w:r>
          <w:rPr>
            <w:noProof/>
            <w:webHidden/>
          </w:rPr>
          <w:fldChar w:fldCharType="begin"/>
        </w:r>
        <w:r>
          <w:rPr>
            <w:noProof/>
            <w:webHidden/>
          </w:rPr>
          <w:instrText xml:space="preserve"> PAGEREF _Toc241710852 \h </w:instrText>
        </w:r>
        <w:r>
          <w:rPr>
            <w:noProof/>
            <w:webHidden/>
          </w:rPr>
        </w:r>
        <w:r>
          <w:rPr>
            <w:noProof/>
            <w:webHidden/>
          </w:rPr>
          <w:fldChar w:fldCharType="separate"/>
        </w:r>
        <w:r w:rsidR="00263B8F">
          <w:rPr>
            <w:noProof/>
            <w:webHidden/>
          </w:rPr>
          <w:t>31</w:t>
        </w:r>
        <w:r>
          <w:rPr>
            <w:noProof/>
            <w:webHidden/>
          </w:rPr>
          <w:fldChar w:fldCharType="end"/>
        </w:r>
      </w:hyperlink>
    </w:p>
    <w:p w14:paraId="6064E71A" w14:textId="26CB049E"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53" w:history="1">
        <w:r w:rsidRPr="000D1434">
          <w:rPr>
            <w:rStyle w:val="Hyperlink"/>
            <w:noProof/>
          </w:rPr>
          <w:t>Figure 4.3 ROC curves on the 120 MRNet official validation studies. Source: project evaluation artifacts, 27 September 2026.</w:t>
        </w:r>
        <w:r>
          <w:rPr>
            <w:noProof/>
            <w:webHidden/>
          </w:rPr>
          <w:tab/>
        </w:r>
        <w:r>
          <w:rPr>
            <w:noProof/>
            <w:webHidden/>
          </w:rPr>
          <w:fldChar w:fldCharType="begin"/>
        </w:r>
        <w:r>
          <w:rPr>
            <w:noProof/>
            <w:webHidden/>
          </w:rPr>
          <w:instrText xml:space="preserve"> PAGEREF _Toc241710853 \h </w:instrText>
        </w:r>
        <w:r>
          <w:rPr>
            <w:noProof/>
            <w:webHidden/>
          </w:rPr>
        </w:r>
        <w:r>
          <w:rPr>
            <w:noProof/>
            <w:webHidden/>
          </w:rPr>
          <w:fldChar w:fldCharType="separate"/>
        </w:r>
        <w:r w:rsidR="00263B8F">
          <w:rPr>
            <w:noProof/>
            <w:webHidden/>
          </w:rPr>
          <w:t>31</w:t>
        </w:r>
        <w:r>
          <w:rPr>
            <w:noProof/>
            <w:webHidden/>
          </w:rPr>
          <w:fldChar w:fldCharType="end"/>
        </w:r>
      </w:hyperlink>
    </w:p>
    <w:p w14:paraId="1A02C915" w14:textId="07B1C467"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54" w:history="1">
        <w:r w:rsidRPr="000D1434">
          <w:rPr>
            <w:rStyle w:val="Hyperlink"/>
            <w:noProof/>
          </w:rPr>
          <w:t>Figure 4.4 Precision–recall curves for the same MRNet cohort. Source: project evaluation artifacts.</w:t>
        </w:r>
        <w:r>
          <w:rPr>
            <w:noProof/>
            <w:webHidden/>
          </w:rPr>
          <w:tab/>
        </w:r>
        <w:r>
          <w:rPr>
            <w:noProof/>
            <w:webHidden/>
          </w:rPr>
          <w:fldChar w:fldCharType="begin"/>
        </w:r>
        <w:r>
          <w:rPr>
            <w:noProof/>
            <w:webHidden/>
          </w:rPr>
          <w:instrText xml:space="preserve"> PAGEREF _Toc241710854 \h </w:instrText>
        </w:r>
        <w:r>
          <w:rPr>
            <w:noProof/>
            <w:webHidden/>
          </w:rPr>
        </w:r>
        <w:r>
          <w:rPr>
            <w:noProof/>
            <w:webHidden/>
          </w:rPr>
          <w:fldChar w:fldCharType="separate"/>
        </w:r>
        <w:r w:rsidR="00263B8F">
          <w:rPr>
            <w:noProof/>
            <w:webHidden/>
          </w:rPr>
          <w:t>32</w:t>
        </w:r>
        <w:r>
          <w:rPr>
            <w:noProof/>
            <w:webHidden/>
          </w:rPr>
          <w:fldChar w:fldCharType="end"/>
        </w:r>
      </w:hyperlink>
    </w:p>
    <w:p w14:paraId="77E8EF09" w14:textId="72D47A8D"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55" w:history="1">
        <w:r w:rsidRPr="000D1434">
          <w:rPr>
            <w:rStyle w:val="Hyperlink"/>
            <w:noProof/>
          </w:rPr>
          <w:t>Figure 4.5 Confusion matrices at the selected research thresholds. Source: project evaluation artifacts. Rows represent reference labels and columns predictions.</w:t>
        </w:r>
        <w:r>
          <w:rPr>
            <w:noProof/>
            <w:webHidden/>
          </w:rPr>
          <w:tab/>
        </w:r>
        <w:r>
          <w:rPr>
            <w:noProof/>
            <w:webHidden/>
          </w:rPr>
          <w:fldChar w:fldCharType="begin"/>
        </w:r>
        <w:r>
          <w:rPr>
            <w:noProof/>
            <w:webHidden/>
          </w:rPr>
          <w:instrText xml:space="preserve"> PAGEREF _Toc241710855 \h </w:instrText>
        </w:r>
        <w:r>
          <w:rPr>
            <w:noProof/>
            <w:webHidden/>
          </w:rPr>
        </w:r>
        <w:r>
          <w:rPr>
            <w:noProof/>
            <w:webHidden/>
          </w:rPr>
          <w:fldChar w:fldCharType="separate"/>
        </w:r>
        <w:r w:rsidR="00263B8F">
          <w:rPr>
            <w:noProof/>
            <w:webHidden/>
          </w:rPr>
          <w:t>33</w:t>
        </w:r>
        <w:r>
          <w:rPr>
            <w:noProof/>
            <w:webHidden/>
          </w:rPr>
          <w:fldChar w:fldCharType="end"/>
        </w:r>
      </w:hyperlink>
    </w:p>
    <w:p w14:paraId="3E272641" w14:textId="6871EC84"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56" w:history="1">
        <w:r w:rsidRPr="000D1434">
          <w:rPr>
            <w:rStyle w:val="Hyperlink"/>
            <w:noProof/>
          </w:rPr>
          <w:t>Figure 4.6 KneeMRI ACL external-reference ROC curve. Source: project evaluation artifacts. This previously evaluated cohort is not a new untouched test.</w:t>
        </w:r>
        <w:r>
          <w:rPr>
            <w:noProof/>
            <w:webHidden/>
          </w:rPr>
          <w:tab/>
        </w:r>
        <w:r>
          <w:rPr>
            <w:noProof/>
            <w:webHidden/>
          </w:rPr>
          <w:fldChar w:fldCharType="begin"/>
        </w:r>
        <w:r>
          <w:rPr>
            <w:noProof/>
            <w:webHidden/>
          </w:rPr>
          <w:instrText xml:space="preserve"> PAGEREF _Toc241710856 \h </w:instrText>
        </w:r>
        <w:r>
          <w:rPr>
            <w:noProof/>
            <w:webHidden/>
          </w:rPr>
        </w:r>
        <w:r>
          <w:rPr>
            <w:noProof/>
            <w:webHidden/>
          </w:rPr>
          <w:fldChar w:fldCharType="separate"/>
        </w:r>
        <w:r w:rsidR="00263B8F">
          <w:rPr>
            <w:noProof/>
            <w:webHidden/>
          </w:rPr>
          <w:t>34</w:t>
        </w:r>
        <w:r>
          <w:rPr>
            <w:noProof/>
            <w:webHidden/>
          </w:rPr>
          <w:fldChar w:fldCharType="end"/>
        </w:r>
      </w:hyperlink>
    </w:p>
    <w:p w14:paraId="7EF35A5C" w14:textId="153FB372"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57" w:history="1">
        <w:r w:rsidRPr="000D1434">
          <w:rPr>
            <w:rStyle w:val="Hyperlink"/>
            <w:noProof/>
          </w:rPr>
          <w:t>Figure 4.7 Exploratory fastMRI meniscal-reference ROC curve. Source: project evaluation artifacts. Annotation absence is not a definitive normal reference.</w:t>
        </w:r>
        <w:r>
          <w:rPr>
            <w:noProof/>
            <w:webHidden/>
          </w:rPr>
          <w:tab/>
        </w:r>
        <w:r>
          <w:rPr>
            <w:noProof/>
            <w:webHidden/>
          </w:rPr>
          <w:fldChar w:fldCharType="begin"/>
        </w:r>
        <w:r>
          <w:rPr>
            <w:noProof/>
            <w:webHidden/>
          </w:rPr>
          <w:instrText xml:space="preserve"> PAGEREF _Toc241710857 \h </w:instrText>
        </w:r>
        <w:r>
          <w:rPr>
            <w:noProof/>
            <w:webHidden/>
          </w:rPr>
        </w:r>
        <w:r>
          <w:rPr>
            <w:noProof/>
            <w:webHidden/>
          </w:rPr>
          <w:fldChar w:fldCharType="separate"/>
        </w:r>
        <w:r w:rsidR="00263B8F">
          <w:rPr>
            <w:noProof/>
            <w:webHidden/>
          </w:rPr>
          <w:t>35</w:t>
        </w:r>
        <w:r>
          <w:rPr>
            <w:noProof/>
            <w:webHidden/>
          </w:rPr>
          <w:fldChar w:fldCharType="end"/>
        </w:r>
      </w:hyperlink>
    </w:p>
    <w:p w14:paraId="58DE77F4" w14:textId="788C85D5"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58" w:history="1">
        <w:r w:rsidRPr="000D1434">
          <w:rPr>
            <w:rStyle w:val="Hyperlink"/>
            <w:noProof/>
          </w:rPr>
          <w:t>Figure 4.8 Saved MRI example and attention visualisation. Source: project inference artifact. The overlay is model attention, not a confirmed lesion.</w:t>
        </w:r>
        <w:r>
          <w:rPr>
            <w:noProof/>
            <w:webHidden/>
          </w:rPr>
          <w:tab/>
        </w:r>
        <w:r>
          <w:rPr>
            <w:noProof/>
            <w:webHidden/>
          </w:rPr>
          <w:fldChar w:fldCharType="begin"/>
        </w:r>
        <w:r>
          <w:rPr>
            <w:noProof/>
            <w:webHidden/>
          </w:rPr>
          <w:instrText xml:space="preserve"> PAGEREF _Toc241710858 \h </w:instrText>
        </w:r>
        <w:r>
          <w:rPr>
            <w:noProof/>
            <w:webHidden/>
          </w:rPr>
        </w:r>
        <w:r>
          <w:rPr>
            <w:noProof/>
            <w:webHidden/>
          </w:rPr>
          <w:fldChar w:fldCharType="separate"/>
        </w:r>
        <w:r w:rsidR="00263B8F">
          <w:rPr>
            <w:noProof/>
            <w:webHidden/>
          </w:rPr>
          <w:t>37</w:t>
        </w:r>
        <w:r>
          <w:rPr>
            <w:noProof/>
            <w:webHidden/>
          </w:rPr>
          <w:fldChar w:fldCharType="end"/>
        </w:r>
      </w:hyperlink>
    </w:p>
    <w:p w14:paraId="4BC3651D" w14:textId="69ACA148" w:rsidR="00DB1F74" w:rsidRPr="00622195" w:rsidRDefault="008F1D34">
      <w:pPr>
        <w:jc w:val="left"/>
      </w:pPr>
      <w:r>
        <w:fldChar w:fldCharType="end"/>
      </w:r>
    </w:p>
    <w:p w14:paraId="220AE52D" w14:textId="7DE7236B" w:rsidR="00DB1F74" w:rsidRPr="00622195" w:rsidRDefault="008F1D34">
      <w:r w:rsidRPr="00622195">
        <w:br w:type="page"/>
      </w:r>
      <w:r w:rsidR="005D336A" w:rsidRPr="00622195">
        <w:lastRenderedPageBreak/>
        <w:t xml:space="preserve"> </w:t>
      </w:r>
    </w:p>
    <w:p w14:paraId="1706A872" w14:textId="77777777" w:rsidR="00DB1F74" w:rsidRPr="00622195" w:rsidRDefault="008F1D34">
      <w:pPr>
        <w:pStyle w:val="Heading1"/>
        <w:pageBreakBefore w:val="0"/>
        <w:jc w:val="center"/>
      </w:pPr>
      <w:bookmarkStart w:id="20" w:name="_Toc241955968"/>
      <w:bookmarkStart w:id="21" w:name="_Toc241957599"/>
      <w:bookmarkStart w:id="22" w:name="_Toc241957778"/>
      <w:bookmarkStart w:id="23" w:name="_Toc241960159"/>
      <w:r w:rsidRPr="00622195">
        <w:t>LIST OF TABLES</w:t>
      </w:r>
      <w:bookmarkEnd w:id="20"/>
      <w:bookmarkEnd w:id="21"/>
      <w:bookmarkEnd w:id="22"/>
      <w:bookmarkEnd w:id="23"/>
    </w:p>
    <w:p w14:paraId="310B71CC" w14:textId="4BEFF1AA" w:rsidR="00257C4A" w:rsidRDefault="008F1D34">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r>
        <w:fldChar w:fldCharType="begin"/>
      </w:r>
      <w:r>
        <w:instrText>TOC \h \z \t "Table Caption,1"</w:instrText>
      </w:r>
      <w:r>
        <w:fldChar w:fldCharType="separate"/>
      </w:r>
      <w:hyperlink w:anchor="_Toc241710859" w:history="1">
        <w:r w:rsidR="00257C4A" w:rsidRPr="00F06C01">
          <w:rPr>
            <w:rStyle w:val="Hyperlink"/>
            <w:noProof/>
          </w:rPr>
          <w:t>Table 1.1 Stakeholders and their relationship to the prototype</w:t>
        </w:r>
        <w:r w:rsidR="00257C4A">
          <w:rPr>
            <w:noProof/>
            <w:webHidden/>
          </w:rPr>
          <w:tab/>
        </w:r>
        <w:r w:rsidR="00257C4A">
          <w:rPr>
            <w:noProof/>
            <w:webHidden/>
          </w:rPr>
          <w:fldChar w:fldCharType="begin"/>
        </w:r>
        <w:r w:rsidR="00257C4A">
          <w:rPr>
            <w:noProof/>
            <w:webHidden/>
          </w:rPr>
          <w:instrText xml:space="preserve"> PAGEREF _Toc241710859 \h </w:instrText>
        </w:r>
        <w:r w:rsidR="00257C4A">
          <w:rPr>
            <w:noProof/>
            <w:webHidden/>
          </w:rPr>
        </w:r>
        <w:r w:rsidR="00257C4A">
          <w:rPr>
            <w:noProof/>
            <w:webHidden/>
          </w:rPr>
          <w:fldChar w:fldCharType="separate"/>
        </w:r>
        <w:r w:rsidR="00263B8F">
          <w:rPr>
            <w:noProof/>
            <w:webHidden/>
          </w:rPr>
          <w:t>3</w:t>
        </w:r>
        <w:r w:rsidR="00257C4A">
          <w:rPr>
            <w:noProof/>
            <w:webHidden/>
          </w:rPr>
          <w:fldChar w:fldCharType="end"/>
        </w:r>
      </w:hyperlink>
    </w:p>
    <w:p w14:paraId="1F196A31" w14:textId="452421C2"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60" w:history="1">
        <w:r w:rsidRPr="00F06C01">
          <w:rPr>
            <w:rStyle w:val="Hyperlink"/>
            <w:noProof/>
          </w:rPr>
          <w:t>Table 2.1 Alignment of research questions and objectives</w:t>
        </w:r>
        <w:r>
          <w:rPr>
            <w:noProof/>
            <w:webHidden/>
          </w:rPr>
          <w:tab/>
        </w:r>
        <w:r>
          <w:rPr>
            <w:noProof/>
            <w:webHidden/>
          </w:rPr>
          <w:fldChar w:fldCharType="begin"/>
        </w:r>
        <w:r>
          <w:rPr>
            <w:noProof/>
            <w:webHidden/>
          </w:rPr>
          <w:instrText xml:space="preserve"> PAGEREF _Toc241710860 \h </w:instrText>
        </w:r>
        <w:r>
          <w:rPr>
            <w:noProof/>
            <w:webHidden/>
          </w:rPr>
        </w:r>
        <w:r>
          <w:rPr>
            <w:noProof/>
            <w:webHidden/>
          </w:rPr>
          <w:fldChar w:fldCharType="separate"/>
        </w:r>
        <w:r w:rsidR="00263B8F">
          <w:rPr>
            <w:noProof/>
            <w:webHidden/>
          </w:rPr>
          <w:t>6</w:t>
        </w:r>
        <w:r>
          <w:rPr>
            <w:noProof/>
            <w:webHidden/>
          </w:rPr>
          <w:fldChar w:fldCharType="end"/>
        </w:r>
      </w:hyperlink>
    </w:p>
    <w:p w14:paraId="2D0B8D6E" w14:textId="7DD454A6"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61" w:history="1">
        <w:r w:rsidRPr="00F06C01">
          <w:rPr>
            <w:rStyle w:val="Hyperlink"/>
            <w:noProof/>
          </w:rPr>
          <w:t>Table 2.2 Evidence categories and transfer limits</w:t>
        </w:r>
        <w:r>
          <w:rPr>
            <w:noProof/>
            <w:webHidden/>
          </w:rPr>
          <w:tab/>
        </w:r>
        <w:r>
          <w:rPr>
            <w:noProof/>
            <w:webHidden/>
          </w:rPr>
          <w:fldChar w:fldCharType="begin"/>
        </w:r>
        <w:r>
          <w:rPr>
            <w:noProof/>
            <w:webHidden/>
          </w:rPr>
          <w:instrText xml:space="preserve"> PAGEREF _Toc241710861 \h </w:instrText>
        </w:r>
        <w:r>
          <w:rPr>
            <w:noProof/>
            <w:webHidden/>
          </w:rPr>
        </w:r>
        <w:r>
          <w:rPr>
            <w:noProof/>
            <w:webHidden/>
          </w:rPr>
          <w:fldChar w:fldCharType="separate"/>
        </w:r>
        <w:r w:rsidR="00263B8F">
          <w:rPr>
            <w:noProof/>
            <w:webHidden/>
          </w:rPr>
          <w:t>11</w:t>
        </w:r>
        <w:r>
          <w:rPr>
            <w:noProof/>
            <w:webHidden/>
          </w:rPr>
          <w:fldChar w:fldCharType="end"/>
        </w:r>
      </w:hyperlink>
    </w:p>
    <w:p w14:paraId="2F3D6E35" w14:textId="5D0D8EDE"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62" w:history="1">
        <w:r w:rsidRPr="00F06C01">
          <w:rPr>
            <w:rStyle w:val="Hyperlink"/>
            <w:noProof/>
          </w:rPr>
          <w:t>Table 2.3 Relationship to direct knee MRI sources</w:t>
        </w:r>
        <w:r>
          <w:rPr>
            <w:noProof/>
            <w:webHidden/>
          </w:rPr>
          <w:tab/>
        </w:r>
        <w:r>
          <w:rPr>
            <w:noProof/>
            <w:webHidden/>
          </w:rPr>
          <w:fldChar w:fldCharType="begin"/>
        </w:r>
        <w:r>
          <w:rPr>
            <w:noProof/>
            <w:webHidden/>
          </w:rPr>
          <w:instrText xml:space="preserve"> PAGEREF _Toc241710862 \h </w:instrText>
        </w:r>
        <w:r>
          <w:rPr>
            <w:noProof/>
            <w:webHidden/>
          </w:rPr>
        </w:r>
        <w:r>
          <w:rPr>
            <w:noProof/>
            <w:webHidden/>
          </w:rPr>
          <w:fldChar w:fldCharType="separate"/>
        </w:r>
        <w:r w:rsidR="00263B8F">
          <w:rPr>
            <w:noProof/>
            <w:webHidden/>
          </w:rPr>
          <w:t>16</w:t>
        </w:r>
        <w:r>
          <w:rPr>
            <w:noProof/>
            <w:webHidden/>
          </w:rPr>
          <w:fldChar w:fldCharType="end"/>
        </w:r>
      </w:hyperlink>
    </w:p>
    <w:p w14:paraId="62B9B866" w14:textId="6AAF9F04"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63" w:history="1">
        <w:r w:rsidRPr="00F06C01">
          <w:rPr>
            <w:rStyle w:val="Hyperlink"/>
            <w:noProof/>
          </w:rPr>
          <w:t>Table 3.1 Dataset roles and local units</w:t>
        </w:r>
        <w:r>
          <w:rPr>
            <w:noProof/>
            <w:webHidden/>
          </w:rPr>
          <w:tab/>
        </w:r>
        <w:r>
          <w:rPr>
            <w:noProof/>
            <w:webHidden/>
          </w:rPr>
          <w:fldChar w:fldCharType="begin"/>
        </w:r>
        <w:r>
          <w:rPr>
            <w:noProof/>
            <w:webHidden/>
          </w:rPr>
          <w:instrText xml:space="preserve"> PAGEREF _Toc241710863 \h </w:instrText>
        </w:r>
        <w:r>
          <w:rPr>
            <w:noProof/>
            <w:webHidden/>
          </w:rPr>
        </w:r>
        <w:r>
          <w:rPr>
            <w:noProof/>
            <w:webHidden/>
          </w:rPr>
          <w:fldChar w:fldCharType="separate"/>
        </w:r>
        <w:r w:rsidR="00263B8F">
          <w:rPr>
            <w:noProof/>
            <w:webHidden/>
          </w:rPr>
          <w:t>19</w:t>
        </w:r>
        <w:r>
          <w:rPr>
            <w:noProof/>
            <w:webHidden/>
          </w:rPr>
          <w:fldChar w:fldCharType="end"/>
        </w:r>
      </w:hyperlink>
    </w:p>
    <w:p w14:paraId="09E41665" w14:textId="57982E4F"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64" w:history="1">
        <w:r w:rsidRPr="00F06C01">
          <w:rPr>
            <w:rStyle w:val="Hyperlink"/>
            <w:noProof/>
          </w:rPr>
          <w:t>Table 3.2 MRNet partition responsibilities</w:t>
        </w:r>
        <w:r>
          <w:rPr>
            <w:noProof/>
            <w:webHidden/>
          </w:rPr>
          <w:tab/>
        </w:r>
        <w:r>
          <w:rPr>
            <w:noProof/>
            <w:webHidden/>
          </w:rPr>
          <w:fldChar w:fldCharType="begin"/>
        </w:r>
        <w:r>
          <w:rPr>
            <w:noProof/>
            <w:webHidden/>
          </w:rPr>
          <w:instrText xml:space="preserve"> PAGEREF _Toc241710864 \h </w:instrText>
        </w:r>
        <w:r>
          <w:rPr>
            <w:noProof/>
            <w:webHidden/>
          </w:rPr>
        </w:r>
        <w:r>
          <w:rPr>
            <w:noProof/>
            <w:webHidden/>
          </w:rPr>
          <w:fldChar w:fldCharType="separate"/>
        </w:r>
        <w:r w:rsidR="00263B8F">
          <w:rPr>
            <w:noProof/>
            <w:webHidden/>
          </w:rPr>
          <w:t>21</w:t>
        </w:r>
        <w:r>
          <w:rPr>
            <w:noProof/>
            <w:webHidden/>
          </w:rPr>
          <w:fldChar w:fldCharType="end"/>
        </w:r>
      </w:hyperlink>
    </w:p>
    <w:p w14:paraId="0E3BE567" w14:textId="18EE6B23"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65" w:history="1">
        <w:r w:rsidRPr="00F06C01">
          <w:rPr>
            <w:rStyle w:val="Hyperlink"/>
            <w:noProof/>
          </w:rPr>
          <w:t>Table 4.1 Internal selection results</w:t>
        </w:r>
        <w:r>
          <w:rPr>
            <w:noProof/>
            <w:webHidden/>
          </w:rPr>
          <w:tab/>
        </w:r>
        <w:r>
          <w:rPr>
            <w:noProof/>
            <w:webHidden/>
          </w:rPr>
          <w:fldChar w:fldCharType="begin"/>
        </w:r>
        <w:r>
          <w:rPr>
            <w:noProof/>
            <w:webHidden/>
          </w:rPr>
          <w:instrText xml:space="preserve"> PAGEREF _Toc241710865 \h </w:instrText>
        </w:r>
        <w:r>
          <w:rPr>
            <w:noProof/>
            <w:webHidden/>
          </w:rPr>
        </w:r>
        <w:r>
          <w:rPr>
            <w:noProof/>
            <w:webHidden/>
          </w:rPr>
          <w:fldChar w:fldCharType="separate"/>
        </w:r>
        <w:r w:rsidR="00263B8F">
          <w:rPr>
            <w:noProof/>
            <w:webHidden/>
          </w:rPr>
          <w:t>28</w:t>
        </w:r>
        <w:r>
          <w:rPr>
            <w:noProof/>
            <w:webHidden/>
          </w:rPr>
          <w:fldChar w:fldCharType="end"/>
        </w:r>
      </w:hyperlink>
    </w:p>
    <w:p w14:paraId="2ADC698D" w14:textId="471B35F7"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66" w:history="1">
        <w:r w:rsidRPr="00F06C01">
          <w:rPr>
            <w:rStyle w:val="Hyperlink"/>
            <w:noProof/>
          </w:rPr>
          <w:t>Table 4.2 MRNet official validation performance</w:t>
        </w:r>
        <w:r>
          <w:rPr>
            <w:noProof/>
            <w:webHidden/>
          </w:rPr>
          <w:tab/>
        </w:r>
        <w:r>
          <w:rPr>
            <w:noProof/>
            <w:webHidden/>
          </w:rPr>
          <w:fldChar w:fldCharType="begin"/>
        </w:r>
        <w:r>
          <w:rPr>
            <w:noProof/>
            <w:webHidden/>
          </w:rPr>
          <w:instrText xml:space="preserve"> PAGEREF _Toc241710866 \h </w:instrText>
        </w:r>
        <w:r>
          <w:rPr>
            <w:noProof/>
            <w:webHidden/>
          </w:rPr>
        </w:r>
        <w:r>
          <w:rPr>
            <w:noProof/>
            <w:webHidden/>
          </w:rPr>
          <w:fldChar w:fldCharType="separate"/>
        </w:r>
        <w:r w:rsidR="00263B8F">
          <w:rPr>
            <w:noProof/>
            <w:webHidden/>
          </w:rPr>
          <w:t>29</w:t>
        </w:r>
        <w:r>
          <w:rPr>
            <w:noProof/>
            <w:webHidden/>
          </w:rPr>
          <w:fldChar w:fldCharType="end"/>
        </w:r>
      </w:hyperlink>
    </w:p>
    <w:p w14:paraId="64CA047C" w14:textId="4F4B4374"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67" w:history="1">
        <w:r w:rsidRPr="00F06C01">
          <w:rPr>
            <w:rStyle w:val="Hyperlink"/>
            <w:noProof/>
          </w:rPr>
          <w:t>Table 4.3 Label distribution in the 120-study MRNet evaluation cohort</w:t>
        </w:r>
        <w:r>
          <w:rPr>
            <w:noProof/>
            <w:webHidden/>
          </w:rPr>
          <w:tab/>
        </w:r>
        <w:r>
          <w:rPr>
            <w:noProof/>
            <w:webHidden/>
          </w:rPr>
          <w:fldChar w:fldCharType="begin"/>
        </w:r>
        <w:r>
          <w:rPr>
            <w:noProof/>
            <w:webHidden/>
          </w:rPr>
          <w:instrText xml:space="preserve"> PAGEREF _Toc241710867 \h </w:instrText>
        </w:r>
        <w:r>
          <w:rPr>
            <w:noProof/>
            <w:webHidden/>
          </w:rPr>
        </w:r>
        <w:r>
          <w:rPr>
            <w:noProof/>
            <w:webHidden/>
          </w:rPr>
          <w:fldChar w:fldCharType="separate"/>
        </w:r>
        <w:r w:rsidR="00263B8F">
          <w:rPr>
            <w:noProof/>
            <w:webHidden/>
          </w:rPr>
          <w:t>30</w:t>
        </w:r>
        <w:r>
          <w:rPr>
            <w:noProof/>
            <w:webHidden/>
          </w:rPr>
          <w:fldChar w:fldCharType="end"/>
        </w:r>
      </w:hyperlink>
    </w:p>
    <w:p w14:paraId="351B0714" w14:textId="5BE035D2"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68" w:history="1">
        <w:r w:rsidRPr="00F06C01">
          <w:rPr>
            <w:rStyle w:val="Hyperlink"/>
            <w:noProof/>
          </w:rPr>
          <w:t>Table 4.4 External-reference results</w:t>
        </w:r>
        <w:r>
          <w:rPr>
            <w:noProof/>
            <w:webHidden/>
          </w:rPr>
          <w:tab/>
        </w:r>
        <w:r>
          <w:rPr>
            <w:noProof/>
            <w:webHidden/>
          </w:rPr>
          <w:fldChar w:fldCharType="begin"/>
        </w:r>
        <w:r>
          <w:rPr>
            <w:noProof/>
            <w:webHidden/>
          </w:rPr>
          <w:instrText xml:space="preserve"> PAGEREF _Toc241710868 \h </w:instrText>
        </w:r>
        <w:r>
          <w:rPr>
            <w:noProof/>
            <w:webHidden/>
          </w:rPr>
        </w:r>
        <w:r>
          <w:rPr>
            <w:noProof/>
            <w:webHidden/>
          </w:rPr>
          <w:fldChar w:fldCharType="separate"/>
        </w:r>
        <w:r w:rsidR="00263B8F">
          <w:rPr>
            <w:noProof/>
            <w:webHidden/>
          </w:rPr>
          <w:t>33</w:t>
        </w:r>
        <w:r>
          <w:rPr>
            <w:noProof/>
            <w:webHidden/>
          </w:rPr>
          <w:fldChar w:fldCharType="end"/>
        </w:r>
      </w:hyperlink>
    </w:p>
    <w:p w14:paraId="68EB51AC" w14:textId="1A9EF378"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69" w:history="1">
        <w:r w:rsidRPr="00F06C01">
          <w:rPr>
            <w:rStyle w:val="Hyperlink"/>
            <w:noProof/>
          </w:rPr>
          <w:t>Table 4.5 Study-bootstrap AUROC intervals</w:t>
        </w:r>
        <w:r>
          <w:rPr>
            <w:noProof/>
            <w:webHidden/>
          </w:rPr>
          <w:tab/>
        </w:r>
        <w:r>
          <w:rPr>
            <w:noProof/>
            <w:webHidden/>
          </w:rPr>
          <w:fldChar w:fldCharType="begin"/>
        </w:r>
        <w:r>
          <w:rPr>
            <w:noProof/>
            <w:webHidden/>
          </w:rPr>
          <w:instrText xml:space="preserve"> PAGEREF _Toc241710869 \h </w:instrText>
        </w:r>
        <w:r>
          <w:rPr>
            <w:noProof/>
            <w:webHidden/>
          </w:rPr>
        </w:r>
        <w:r>
          <w:rPr>
            <w:noProof/>
            <w:webHidden/>
          </w:rPr>
          <w:fldChar w:fldCharType="separate"/>
        </w:r>
        <w:r w:rsidR="00263B8F">
          <w:rPr>
            <w:noProof/>
            <w:webHidden/>
          </w:rPr>
          <w:t>35</w:t>
        </w:r>
        <w:r>
          <w:rPr>
            <w:noProof/>
            <w:webHidden/>
          </w:rPr>
          <w:fldChar w:fldCharType="end"/>
        </w:r>
      </w:hyperlink>
    </w:p>
    <w:p w14:paraId="26A9114C" w14:textId="720A77F5"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70" w:history="1">
        <w:r w:rsidRPr="00F06C01">
          <w:rPr>
            <w:rStyle w:val="Hyperlink"/>
            <w:noProof/>
          </w:rPr>
          <w:t>Table 4.6 Earlier baseline and selected release</w:t>
        </w:r>
        <w:r>
          <w:rPr>
            <w:noProof/>
            <w:webHidden/>
          </w:rPr>
          <w:tab/>
        </w:r>
        <w:r>
          <w:rPr>
            <w:noProof/>
            <w:webHidden/>
          </w:rPr>
          <w:fldChar w:fldCharType="begin"/>
        </w:r>
        <w:r>
          <w:rPr>
            <w:noProof/>
            <w:webHidden/>
          </w:rPr>
          <w:instrText xml:space="preserve"> PAGEREF _Toc241710870 \h </w:instrText>
        </w:r>
        <w:r>
          <w:rPr>
            <w:noProof/>
            <w:webHidden/>
          </w:rPr>
        </w:r>
        <w:r>
          <w:rPr>
            <w:noProof/>
            <w:webHidden/>
          </w:rPr>
          <w:fldChar w:fldCharType="separate"/>
        </w:r>
        <w:r w:rsidR="00263B8F">
          <w:rPr>
            <w:noProof/>
            <w:webHidden/>
          </w:rPr>
          <w:t>36</w:t>
        </w:r>
        <w:r>
          <w:rPr>
            <w:noProof/>
            <w:webHidden/>
          </w:rPr>
          <w:fldChar w:fldCharType="end"/>
        </w:r>
      </w:hyperlink>
    </w:p>
    <w:p w14:paraId="3F0953F8" w14:textId="1FD04D65"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71" w:history="1">
        <w:r w:rsidRPr="00F06C01">
          <w:rPr>
            <w:rStyle w:val="Hyperlink"/>
            <w:noProof/>
          </w:rPr>
          <w:t>Table 5.1 Achievement and remaining qualification</w:t>
        </w:r>
        <w:r>
          <w:rPr>
            <w:noProof/>
            <w:webHidden/>
          </w:rPr>
          <w:tab/>
        </w:r>
        <w:r>
          <w:rPr>
            <w:noProof/>
            <w:webHidden/>
          </w:rPr>
          <w:fldChar w:fldCharType="begin"/>
        </w:r>
        <w:r>
          <w:rPr>
            <w:noProof/>
            <w:webHidden/>
          </w:rPr>
          <w:instrText xml:space="preserve"> PAGEREF _Toc241710871 \h </w:instrText>
        </w:r>
        <w:r>
          <w:rPr>
            <w:noProof/>
            <w:webHidden/>
          </w:rPr>
        </w:r>
        <w:r>
          <w:rPr>
            <w:noProof/>
            <w:webHidden/>
          </w:rPr>
          <w:fldChar w:fldCharType="separate"/>
        </w:r>
        <w:r w:rsidR="00263B8F">
          <w:rPr>
            <w:noProof/>
            <w:webHidden/>
          </w:rPr>
          <w:t>40</w:t>
        </w:r>
        <w:r>
          <w:rPr>
            <w:noProof/>
            <w:webHidden/>
          </w:rPr>
          <w:fldChar w:fldCharType="end"/>
        </w:r>
      </w:hyperlink>
    </w:p>
    <w:p w14:paraId="7578E09F" w14:textId="63E7363F" w:rsidR="00DB1F74" w:rsidRPr="00622195" w:rsidRDefault="008F1D34">
      <w:pPr>
        <w:jc w:val="left"/>
      </w:pPr>
      <w:r>
        <w:fldChar w:fldCharType="end"/>
      </w:r>
    </w:p>
    <w:p w14:paraId="394E3158" w14:textId="77777777" w:rsidR="00DB1F74" w:rsidRPr="00622195" w:rsidRDefault="008F1D34">
      <w:r w:rsidRPr="00622195">
        <w:br w:type="page"/>
      </w:r>
    </w:p>
    <w:p w14:paraId="07C7C0EF" w14:textId="77777777" w:rsidR="00DB1F74" w:rsidRPr="00622195" w:rsidRDefault="008F1D34">
      <w:pPr>
        <w:pStyle w:val="Heading1"/>
        <w:pageBreakBefore w:val="0"/>
        <w:jc w:val="center"/>
      </w:pPr>
      <w:bookmarkStart w:id="24" w:name="_Toc241955969"/>
      <w:bookmarkStart w:id="25" w:name="_Toc241957600"/>
      <w:bookmarkStart w:id="26" w:name="_Toc241957779"/>
      <w:bookmarkStart w:id="27" w:name="_Toc241960160"/>
      <w:r w:rsidRPr="00622195">
        <w:lastRenderedPageBreak/>
        <w:t>LIST OF APPENDICES</w:t>
      </w:r>
      <w:bookmarkEnd w:id="24"/>
      <w:bookmarkEnd w:id="25"/>
      <w:bookmarkEnd w:id="26"/>
      <w:bookmarkEnd w:id="27"/>
    </w:p>
    <w:p w14:paraId="15413AA3" w14:textId="77777777" w:rsidR="00DB1F74" w:rsidRPr="00622195" w:rsidRDefault="008F1D34">
      <w:r w:rsidRPr="00622195">
        <w:t>Appendix A: AI Declaration Form</w:t>
      </w:r>
    </w:p>
    <w:p w14:paraId="02734055" w14:textId="77777777" w:rsidR="00DB1F74" w:rsidRPr="00622195" w:rsidRDefault="008F1D34">
      <w:r w:rsidRPr="00622195">
        <w:t>Appendix B: Data Extraction Form</w:t>
      </w:r>
    </w:p>
    <w:p w14:paraId="1A77AA70" w14:textId="77777777" w:rsidR="00DB1F74" w:rsidRPr="00622195" w:rsidRDefault="008F1D34">
      <w:r w:rsidRPr="00622195">
        <w:t>Appendix C: Technical Details of the Project</w:t>
      </w:r>
    </w:p>
    <w:p w14:paraId="7BD24EF2" w14:textId="77777777" w:rsidR="00DB1F74" w:rsidRPr="00622195" w:rsidRDefault="008F1D34">
      <w:r w:rsidRPr="00622195">
        <w:t>Appendix D: Code Snippets or Algorithms</w:t>
      </w:r>
    </w:p>
    <w:p w14:paraId="4E2B9CF7" w14:textId="77777777" w:rsidR="00DB1F74" w:rsidRPr="00622195" w:rsidRDefault="008F1D34">
      <w:r w:rsidRPr="00622195">
        <w:t>Appendix E: Data Dictionary</w:t>
      </w:r>
    </w:p>
    <w:p w14:paraId="7A317DBA" w14:textId="77777777" w:rsidR="00DB1F74" w:rsidRPr="00622195" w:rsidRDefault="008F1D34">
      <w:r>
        <w:t>Appendix F: Turnitin report (attach the authentic report before submission; it must meet the departmental similarity requirement)</w:t>
      </w:r>
    </w:p>
    <w:p w14:paraId="57B14C25" w14:textId="77777777" w:rsidR="00DB1F74" w:rsidRPr="00622195" w:rsidRDefault="008F1D34">
      <w:r w:rsidRPr="00622195">
        <w:br w:type="page"/>
      </w:r>
    </w:p>
    <w:p w14:paraId="47C2FFC8" w14:textId="77777777" w:rsidR="00DB1F74" w:rsidRPr="00622195" w:rsidRDefault="008F1D34">
      <w:pPr>
        <w:pStyle w:val="Heading1"/>
        <w:pageBreakBefore w:val="0"/>
        <w:jc w:val="center"/>
      </w:pPr>
      <w:bookmarkStart w:id="28" w:name="_Toc241955970"/>
      <w:bookmarkStart w:id="29" w:name="_Toc241957601"/>
      <w:bookmarkStart w:id="30" w:name="_Toc241957780"/>
      <w:bookmarkStart w:id="31" w:name="_Toc241960161"/>
      <w:r w:rsidRPr="00622195">
        <w:lastRenderedPageBreak/>
        <w:t>ABBREVIATION/ACRONYMS</w:t>
      </w:r>
      <w:bookmarkEnd w:id="28"/>
      <w:bookmarkEnd w:id="29"/>
      <w:bookmarkEnd w:id="30"/>
      <w:bookmarkEnd w:id="3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07"/>
        <w:gridCol w:w="4507"/>
      </w:tblGrid>
      <w:tr w:rsidR="00DB1F74" w:rsidRPr="00622195" w14:paraId="425E3DF4" w14:textId="77777777">
        <w:trPr>
          <w:cantSplit/>
          <w:tblHeader/>
          <w:jc w:val="center"/>
        </w:trPr>
        <w:tc>
          <w:tcPr>
            <w:tcW w:w="4507" w:type="dxa"/>
            <w:shd w:val="clear" w:color="auto" w:fill="E8E8E8"/>
            <w:tcMar>
              <w:top w:w="80" w:type="dxa"/>
              <w:left w:w="80" w:type="dxa"/>
              <w:bottom w:w="80" w:type="dxa"/>
              <w:right w:w="80" w:type="dxa"/>
            </w:tcMar>
            <w:vAlign w:val="center"/>
          </w:tcPr>
          <w:p w14:paraId="1EDB7B6B" w14:textId="77777777" w:rsidR="00DB1F74" w:rsidRPr="00622195" w:rsidRDefault="008F1D34">
            <w:r w:rsidRPr="00622195">
              <w:rPr>
                <w:sz w:val="20"/>
              </w:rPr>
              <w:t>Abbreviation/Acronym</w:t>
            </w:r>
          </w:p>
        </w:tc>
        <w:tc>
          <w:tcPr>
            <w:tcW w:w="4507" w:type="dxa"/>
            <w:shd w:val="clear" w:color="auto" w:fill="E8E8E8"/>
            <w:tcMar>
              <w:top w:w="80" w:type="dxa"/>
              <w:left w:w="80" w:type="dxa"/>
              <w:bottom w:w="80" w:type="dxa"/>
              <w:right w:w="80" w:type="dxa"/>
            </w:tcMar>
            <w:vAlign w:val="center"/>
          </w:tcPr>
          <w:p w14:paraId="651A7097" w14:textId="77777777" w:rsidR="00DB1F74" w:rsidRPr="00622195" w:rsidRDefault="008F1D34">
            <w:r w:rsidRPr="00622195">
              <w:rPr>
                <w:sz w:val="20"/>
              </w:rPr>
              <w:t>Full meaning</w:t>
            </w:r>
          </w:p>
        </w:tc>
      </w:tr>
      <w:tr w:rsidR="00DB1F74" w:rsidRPr="00622195" w14:paraId="0BB1A531" w14:textId="77777777">
        <w:trPr>
          <w:jc w:val="center"/>
        </w:trPr>
        <w:tc>
          <w:tcPr>
            <w:tcW w:w="4507" w:type="dxa"/>
            <w:vAlign w:val="center"/>
          </w:tcPr>
          <w:p w14:paraId="347B7F1A" w14:textId="77777777" w:rsidR="00DB1F74" w:rsidRPr="00622195" w:rsidRDefault="008F1D34">
            <w:r>
              <w:t>ACL</w:t>
            </w:r>
          </w:p>
        </w:tc>
        <w:tc>
          <w:tcPr>
            <w:tcW w:w="4507" w:type="dxa"/>
            <w:vAlign w:val="center"/>
          </w:tcPr>
          <w:p w14:paraId="00C7CA89" w14:textId="77777777" w:rsidR="00DB1F74" w:rsidRPr="00622195" w:rsidRDefault="008F1D34">
            <w:r>
              <w:t>Anterior cruciate ligament</w:t>
            </w:r>
          </w:p>
        </w:tc>
      </w:tr>
      <w:tr w:rsidR="00DB1F74" w:rsidRPr="00622195" w14:paraId="41BDF783" w14:textId="77777777">
        <w:trPr>
          <w:jc w:val="center"/>
        </w:trPr>
        <w:tc>
          <w:tcPr>
            <w:tcW w:w="4507" w:type="dxa"/>
            <w:vAlign w:val="center"/>
          </w:tcPr>
          <w:p w14:paraId="391AFDDA" w14:textId="77777777" w:rsidR="00DB1F74" w:rsidRPr="00622195" w:rsidRDefault="008F1D34">
            <w:r>
              <w:t>AUROC</w:t>
            </w:r>
          </w:p>
        </w:tc>
        <w:tc>
          <w:tcPr>
            <w:tcW w:w="4507" w:type="dxa"/>
            <w:vAlign w:val="center"/>
          </w:tcPr>
          <w:p w14:paraId="5B896A40" w14:textId="77777777" w:rsidR="00DB1F74" w:rsidRPr="00622195" w:rsidRDefault="008F1D34">
            <w:r>
              <w:t>Area under the receiver operating characteristic curve</w:t>
            </w:r>
          </w:p>
        </w:tc>
      </w:tr>
      <w:tr w:rsidR="00DB1F74" w:rsidRPr="00622195" w14:paraId="37586F03" w14:textId="77777777">
        <w:trPr>
          <w:jc w:val="center"/>
        </w:trPr>
        <w:tc>
          <w:tcPr>
            <w:tcW w:w="4507" w:type="dxa"/>
            <w:vAlign w:val="center"/>
          </w:tcPr>
          <w:p w14:paraId="2FCD2366" w14:textId="77777777" w:rsidR="00DB1F74" w:rsidRPr="00622195" w:rsidRDefault="008F1D34">
            <w:r>
              <w:t>BCE</w:t>
            </w:r>
          </w:p>
        </w:tc>
        <w:tc>
          <w:tcPr>
            <w:tcW w:w="4507" w:type="dxa"/>
            <w:vAlign w:val="center"/>
          </w:tcPr>
          <w:p w14:paraId="6BD3CC7B" w14:textId="77777777" w:rsidR="00DB1F74" w:rsidRPr="00622195" w:rsidRDefault="008F1D34">
            <w:r>
              <w:t>Binary cross-entropy</w:t>
            </w:r>
          </w:p>
        </w:tc>
      </w:tr>
      <w:tr w:rsidR="00DB1F74" w:rsidRPr="00622195" w14:paraId="57E4287F" w14:textId="77777777">
        <w:trPr>
          <w:jc w:val="center"/>
        </w:trPr>
        <w:tc>
          <w:tcPr>
            <w:tcW w:w="4507" w:type="dxa"/>
            <w:vAlign w:val="center"/>
          </w:tcPr>
          <w:p w14:paraId="56A7A852" w14:textId="77777777" w:rsidR="00DB1F74" w:rsidRPr="00622195" w:rsidRDefault="008F1D34">
            <w:r>
              <w:t>CRISP-DM</w:t>
            </w:r>
          </w:p>
        </w:tc>
        <w:tc>
          <w:tcPr>
            <w:tcW w:w="4507" w:type="dxa"/>
            <w:vAlign w:val="center"/>
          </w:tcPr>
          <w:p w14:paraId="78F130A5" w14:textId="77777777" w:rsidR="00DB1F74" w:rsidRPr="00622195" w:rsidRDefault="008F1D34">
            <w:r>
              <w:t>Cross-industry standard process for data mining</w:t>
            </w:r>
          </w:p>
        </w:tc>
      </w:tr>
      <w:tr w:rsidR="00DB1F74" w:rsidRPr="00622195" w14:paraId="6CC57BC0" w14:textId="77777777">
        <w:trPr>
          <w:jc w:val="center"/>
        </w:trPr>
        <w:tc>
          <w:tcPr>
            <w:tcW w:w="4507" w:type="dxa"/>
            <w:vAlign w:val="center"/>
          </w:tcPr>
          <w:p w14:paraId="66F26208" w14:textId="77777777" w:rsidR="00DB1F74" w:rsidRPr="00622195" w:rsidRDefault="008F1D34">
            <w:r>
              <w:t>GPU</w:t>
            </w:r>
          </w:p>
        </w:tc>
        <w:tc>
          <w:tcPr>
            <w:tcW w:w="4507" w:type="dxa"/>
            <w:vAlign w:val="center"/>
          </w:tcPr>
          <w:p w14:paraId="7BA7BB33" w14:textId="77777777" w:rsidR="00DB1F74" w:rsidRPr="00622195" w:rsidRDefault="008F1D34">
            <w:r>
              <w:t>Graphics processing unit</w:t>
            </w:r>
          </w:p>
        </w:tc>
      </w:tr>
      <w:tr w:rsidR="00DB1F74" w:rsidRPr="00622195" w14:paraId="27793F35" w14:textId="77777777">
        <w:trPr>
          <w:jc w:val="center"/>
        </w:trPr>
        <w:tc>
          <w:tcPr>
            <w:tcW w:w="4507" w:type="dxa"/>
            <w:vAlign w:val="center"/>
          </w:tcPr>
          <w:p w14:paraId="6F296810" w14:textId="77777777" w:rsidR="00DB1F74" w:rsidRPr="00622195" w:rsidRDefault="008F1D34">
            <w:r>
              <w:t>Grad-CAM</w:t>
            </w:r>
          </w:p>
        </w:tc>
        <w:tc>
          <w:tcPr>
            <w:tcW w:w="4507" w:type="dxa"/>
            <w:vAlign w:val="center"/>
          </w:tcPr>
          <w:p w14:paraId="228A1CA2" w14:textId="77777777" w:rsidR="00DB1F74" w:rsidRPr="00622195" w:rsidRDefault="008F1D34">
            <w:r>
              <w:t>Gradient-weighted class activation mapping</w:t>
            </w:r>
          </w:p>
        </w:tc>
      </w:tr>
      <w:tr w:rsidR="00DB1F74" w:rsidRPr="00622195" w14:paraId="0FB09EA3" w14:textId="77777777">
        <w:trPr>
          <w:jc w:val="center"/>
        </w:trPr>
        <w:tc>
          <w:tcPr>
            <w:tcW w:w="4507" w:type="dxa"/>
            <w:vAlign w:val="center"/>
          </w:tcPr>
          <w:p w14:paraId="717A8B40" w14:textId="77777777" w:rsidR="00DB1F74" w:rsidRPr="00622195" w:rsidRDefault="008F1D34">
            <w:r>
              <w:t>MRI</w:t>
            </w:r>
          </w:p>
        </w:tc>
        <w:tc>
          <w:tcPr>
            <w:tcW w:w="4507" w:type="dxa"/>
            <w:vAlign w:val="center"/>
          </w:tcPr>
          <w:p w14:paraId="053CFC88" w14:textId="77777777" w:rsidR="00DB1F74" w:rsidRPr="00622195" w:rsidRDefault="008F1D34">
            <w:r>
              <w:t>Magnetic resonance imaging</w:t>
            </w:r>
          </w:p>
        </w:tc>
      </w:tr>
      <w:tr w:rsidR="00DB1F74" w:rsidRPr="00622195" w14:paraId="71A589EE" w14:textId="77777777">
        <w:trPr>
          <w:jc w:val="center"/>
        </w:trPr>
        <w:tc>
          <w:tcPr>
            <w:tcW w:w="4507" w:type="dxa"/>
            <w:vAlign w:val="center"/>
          </w:tcPr>
          <w:p w14:paraId="05C293A8" w14:textId="77777777" w:rsidR="00DB1F74" w:rsidRPr="00622195" w:rsidRDefault="008F1D34">
            <w:r>
              <w:t>PR</w:t>
            </w:r>
          </w:p>
        </w:tc>
        <w:tc>
          <w:tcPr>
            <w:tcW w:w="4507" w:type="dxa"/>
            <w:vAlign w:val="center"/>
          </w:tcPr>
          <w:p w14:paraId="14A74F9A" w14:textId="77777777" w:rsidR="00DB1F74" w:rsidRPr="00622195" w:rsidRDefault="008F1D34">
            <w:r>
              <w:t>Precision-recall</w:t>
            </w:r>
          </w:p>
        </w:tc>
      </w:tr>
      <w:tr w:rsidR="00DB1F74" w:rsidRPr="00622195" w14:paraId="77C8B9A0" w14:textId="77777777">
        <w:trPr>
          <w:jc w:val="center"/>
        </w:trPr>
        <w:tc>
          <w:tcPr>
            <w:tcW w:w="4507" w:type="dxa"/>
            <w:vAlign w:val="center"/>
          </w:tcPr>
          <w:p w14:paraId="76A95822" w14:textId="77777777" w:rsidR="00DB1F74" w:rsidRPr="00622195" w:rsidRDefault="008F1D34">
            <w:r>
              <w:t>ROC</w:t>
            </w:r>
          </w:p>
        </w:tc>
        <w:tc>
          <w:tcPr>
            <w:tcW w:w="4507" w:type="dxa"/>
            <w:vAlign w:val="center"/>
          </w:tcPr>
          <w:p w14:paraId="59A7071D" w14:textId="77777777" w:rsidR="00DB1F74" w:rsidRPr="00622195" w:rsidRDefault="008F1D34">
            <w:r>
              <w:t>Receiver operating characteristic</w:t>
            </w:r>
          </w:p>
        </w:tc>
      </w:tr>
    </w:tbl>
    <w:p w14:paraId="6A862403" w14:textId="77777777" w:rsidR="00DB1F74" w:rsidRPr="00622195" w:rsidRDefault="008F1D34">
      <w:pPr>
        <w:pStyle w:val="Heading1"/>
        <w:jc w:val="center"/>
      </w:pPr>
      <w:bookmarkStart w:id="32" w:name="_Toc241955971"/>
      <w:bookmarkStart w:id="33" w:name="_Toc241957602"/>
      <w:bookmarkStart w:id="34" w:name="_Toc241957781"/>
      <w:bookmarkStart w:id="35" w:name="_Toc241960162"/>
      <w:r w:rsidRPr="00622195">
        <w:lastRenderedPageBreak/>
        <w:t>GLOSSARY</w:t>
      </w:r>
      <w:bookmarkEnd w:id="32"/>
      <w:bookmarkEnd w:id="33"/>
      <w:bookmarkEnd w:id="34"/>
      <w:bookmarkEnd w:id="35"/>
    </w:p>
    <w:tbl>
      <w:tblPr>
        <w:tblW w:w="0" w:type="auto"/>
        <w:jc w:val="center"/>
        <w:tblLook w:val="04A0" w:firstRow="1" w:lastRow="0" w:firstColumn="1" w:lastColumn="0" w:noHBand="0" w:noVBand="1"/>
      </w:tblPr>
      <w:tblGrid>
        <w:gridCol w:w="4513"/>
        <w:gridCol w:w="4513"/>
      </w:tblGrid>
      <w:tr w:rsidR="00DB1F74" w:rsidRPr="00622195" w14:paraId="3FFE79A0" w14:textId="77777777">
        <w:trPr>
          <w:jc w:val="center"/>
        </w:trPr>
        <w:tc>
          <w:tcPr>
            <w:tcW w:w="4513" w:type="dxa"/>
            <w:vAlign w:val="center"/>
          </w:tcPr>
          <w:p w14:paraId="37206EB7" w14:textId="77777777" w:rsidR="00DB1F74" w:rsidRPr="00622195" w:rsidRDefault="008F1D34">
            <w:r w:rsidRPr="00622195">
              <w:rPr>
                <w:sz w:val="20"/>
              </w:rPr>
              <w:t>Term</w:t>
            </w:r>
          </w:p>
        </w:tc>
        <w:tc>
          <w:tcPr>
            <w:tcW w:w="4513" w:type="dxa"/>
            <w:vAlign w:val="center"/>
          </w:tcPr>
          <w:p w14:paraId="72444456" w14:textId="77777777" w:rsidR="00DB1F74" w:rsidRPr="00622195" w:rsidRDefault="008F1D34">
            <w:r w:rsidRPr="00622195">
              <w:rPr>
                <w:sz w:val="20"/>
              </w:rPr>
              <w:t>Definition</w:t>
            </w:r>
          </w:p>
        </w:tc>
      </w:tr>
      <w:tr w:rsidR="00DB1F74" w:rsidRPr="00622195" w14:paraId="750EFA03" w14:textId="77777777">
        <w:trPr>
          <w:jc w:val="center"/>
        </w:trPr>
        <w:tc>
          <w:tcPr>
            <w:tcW w:w="4513" w:type="dxa"/>
            <w:vAlign w:val="center"/>
          </w:tcPr>
          <w:p w14:paraId="208CB5A3" w14:textId="77777777" w:rsidR="00DB1F74" w:rsidRPr="00622195" w:rsidRDefault="008F1D34">
            <w:r>
              <w:t>Study</w:t>
            </w:r>
          </w:p>
        </w:tc>
        <w:tc>
          <w:tcPr>
            <w:tcW w:w="4513" w:type="dxa"/>
            <w:vAlign w:val="center"/>
          </w:tcPr>
          <w:p w14:paraId="5120DEC5" w14:textId="77777777" w:rsidR="00DB1F74" w:rsidRPr="00622195" w:rsidRDefault="008F1D34">
            <w:r>
              <w:t>The grouped MRI input and prediction unit.</w:t>
            </w:r>
          </w:p>
        </w:tc>
      </w:tr>
      <w:tr w:rsidR="00DB1F74" w:rsidRPr="00622195" w14:paraId="3B1FB78E" w14:textId="77777777">
        <w:trPr>
          <w:jc w:val="center"/>
        </w:trPr>
        <w:tc>
          <w:tcPr>
            <w:tcW w:w="4513" w:type="dxa"/>
            <w:vAlign w:val="center"/>
          </w:tcPr>
          <w:p w14:paraId="5A9A4C1C" w14:textId="77777777" w:rsidR="00DB1F74" w:rsidRPr="00622195" w:rsidRDefault="008F1D34">
            <w:r>
              <w:t>Calibration</w:t>
            </w:r>
          </w:p>
        </w:tc>
        <w:tc>
          <w:tcPr>
            <w:tcW w:w="4513" w:type="dxa"/>
            <w:vAlign w:val="center"/>
          </w:tcPr>
          <w:p w14:paraId="6C66B44C" w14:textId="77777777" w:rsidR="00DB1F74" w:rsidRPr="00622195" w:rsidRDefault="008F1D34">
            <w:r>
              <w:t>Mapping scores toward observed event frequencies on a designated sample.</w:t>
            </w:r>
          </w:p>
        </w:tc>
      </w:tr>
      <w:tr w:rsidR="00DB1F74" w:rsidRPr="00622195" w14:paraId="53337A71" w14:textId="77777777">
        <w:trPr>
          <w:jc w:val="center"/>
        </w:trPr>
        <w:tc>
          <w:tcPr>
            <w:tcW w:w="4513" w:type="dxa"/>
            <w:vAlign w:val="center"/>
          </w:tcPr>
          <w:p w14:paraId="4AD18473" w14:textId="77777777" w:rsidR="00DB1F74" w:rsidRPr="00622195" w:rsidRDefault="008F1D34">
            <w:r>
              <w:t>DICOM series</w:t>
            </w:r>
          </w:p>
        </w:tc>
        <w:tc>
          <w:tcPr>
            <w:tcW w:w="4513" w:type="dxa"/>
            <w:vAlign w:val="center"/>
          </w:tcPr>
          <w:p w14:paraId="62D2FCA7" w14:textId="77777777" w:rsidR="00DB1F74" w:rsidRPr="00622195" w:rsidRDefault="008F1D34">
            <w:r>
              <w:t>A collection of medical-image files that belongs to one imaging sequence.</w:t>
            </w:r>
          </w:p>
        </w:tc>
      </w:tr>
      <w:tr w:rsidR="00DB1F74" w:rsidRPr="00622195" w14:paraId="0F8C2FEF" w14:textId="77777777">
        <w:trPr>
          <w:jc w:val="center"/>
        </w:trPr>
        <w:tc>
          <w:tcPr>
            <w:tcW w:w="4513" w:type="dxa"/>
            <w:vAlign w:val="center"/>
          </w:tcPr>
          <w:p w14:paraId="78ED30D7" w14:textId="77777777" w:rsidR="00DB1F74" w:rsidRPr="00622195" w:rsidRDefault="008F1D34">
            <w:r>
              <w:t>External reference</w:t>
            </w:r>
          </w:p>
        </w:tc>
        <w:tc>
          <w:tcPr>
            <w:tcW w:w="4513" w:type="dxa"/>
            <w:vAlign w:val="center"/>
          </w:tcPr>
          <w:p w14:paraId="3E77A89C" w14:textId="77777777" w:rsidR="00DB1F74" w:rsidRPr="00622195" w:rsidRDefault="008F1D34">
            <w:r>
              <w:t>Comparison against a separately sourced reference with stated limits.</w:t>
            </w:r>
          </w:p>
        </w:tc>
      </w:tr>
      <w:tr w:rsidR="00DB1F74" w:rsidRPr="00622195" w14:paraId="7BEC2DDF" w14:textId="77777777">
        <w:trPr>
          <w:jc w:val="center"/>
        </w:trPr>
        <w:tc>
          <w:tcPr>
            <w:tcW w:w="4513" w:type="dxa"/>
            <w:vAlign w:val="center"/>
          </w:tcPr>
          <w:p w14:paraId="10178D56" w14:textId="77777777" w:rsidR="00DB1F74" w:rsidRPr="00622195" w:rsidRDefault="008F1D34">
            <w:r>
              <w:t>Threshold</w:t>
            </w:r>
          </w:p>
        </w:tc>
        <w:tc>
          <w:tcPr>
            <w:tcW w:w="4513" w:type="dxa"/>
            <w:vAlign w:val="center"/>
          </w:tcPr>
          <w:p w14:paraId="7295E7D8" w14:textId="77777777" w:rsidR="00DB1F74" w:rsidRPr="00622195" w:rsidRDefault="008F1D34">
            <w:r>
              <w:t>Score boundary used to assign a research finding status.</w:t>
            </w:r>
          </w:p>
        </w:tc>
      </w:tr>
    </w:tbl>
    <w:p w14:paraId="2EA8AD23" w14:textId="77777777" w:rsidR="00DB1F74" w:rsidRPr="00622195" w:rsidRDefault="00DB1F74">
      <w:pPr>
        <w:spacing w:after="40"/>
      </w:pPr>
    </w:p>
    <w:p w14:paraId="1806EB90" w14:textId="77777777" w:rsidR="00DB1F74" w:rsidRPr="00622195" w:rsidRDefault="00DB1F74">
      <w:pPr>
        <w:sectPr w:rsidR="00DB1F74" w:rsidRPr="00622195">
          <w:footerReference w:type="default" r:id="rId8"/>
          <w:pgSz w:w="11906" w:h="16838"/>
          <w:pgMar w:top="1440" w:right="1440" w:bottom="1440" w:left="1440" w:header="720" w:footer="720" w:gutter="0"/>
          <w:pgNumType w:fmt="lowerRoman" w:start="1"/>
          <w:cols w:space="720"/>
          <w:docGrid w:linePitch="360"/>
        </w:sectPr>
      </w:pPr>
    </w:p>
    <w:p w14:paraId="5C87B09A" w14:textId="77777777" w:rsidR="00DB1F74" w:rsidRPr="00622195" w:rsidRDefault="008F1D34">
      <w:pPr>
        <w:pStyle w:val="Heading1"/>
        <w:pageBreakBefore w:val="0"/>
        <w:jc w:val="center"/>
      </w:pPr>
      <w:bookmarkStart w:id="36" w:name="_Toc241955972"/>
      <w:bookmarkStart w:id="37" w:name="_Toc241957603"/>
      <w:bookmarkStart w:id="38" w:name="_Toc241957782"/>
      <w:bookmarkStart w:id="39" w:name="_Toc241960163"/>
      <w:r w:rsidRPr="00622195">
        <w:lastRenderedPageBreak/>
        <w:t>CHAPTER 1 INTRODUCTION</w:t>
      </w:r>
      <w:bookmarkEnd w:id="36"/>
      <w:bookmarkEnd w:id="37"/>
      <w:bookmarkEnd w:id="38"/>
      <w:bookmarkEnd w:id="39"/>
    </w:p>
    <w:p w14:paraId="5C8EF41D" w14:textId="77777777" w:rsidR="00DB1F74" w:rsidRPr="00622195" w:rsidRDefault="008F1D34">
      <w:pPr>
        <w:pStyle w:val="Heading2"/>
      </w:pPr>
      <w:bookmarkStart w:id="40" w:name="_Toc241955973"/>
      <w:bookmarkStart w:id="41" w:name="_Toc241957604"/>
      <w:bookmarkStart w:id="42" w:name="_Toc241957783"/>
      <w:bookmarkStart w:id="43" w:name="_Toc241960164"/>
      <w:r w:rsidRPr="00622195">
        <w:t>1.1 Introduction</w:t>
      </w:r>
      <w:bookmarkEnd w:id="40"/>
      <w:bookmarkEnd w:id="41"/>
      <w:bookmarkEnd w:id="42"/>
      <w:bookmarkEnd w:id="43"/>
    </w:p>
    <w:p w14:paraId="7337D326" w14:textId="77777777" w:rsidR="00DB1F74" w:rsidRPr="00622195" w:rsidRDefault="008F1D34">
      <w:r w:rsidRPr="00622195">
        <w:t>KneeAssist AI is a local research application that classifies a complete knee magnetic resonance imaging (MRI) study as normal or abnormal. The general-abnormality output is the primary academic task. ACL tear and meniscal tear scores are retained as secondary research outputs to show how the system can be extended when suitable labels are available. This report documents data preparation, model comparison, evaluation, explanation and the user interface. Its central question is whether a reproducible study-level normal/abnormal classifier can provide a transparent basis for research testing while making the limits of its predictions visible.</w:t>
      </w:r>
    </w:p>
    <w:p w14:paraId="3FAC581C" w14:textId="77777777" w:rsidR="00DB1F74" w:rsidRPr="00622195" w:rsidRDefault="008F1D34">
      <w:r w:rsidRPr="00622195">
        <w:t>The implemented system is technically operational, but its measured performance does not justify routine clinical deployment. The selected model achieved a macro area under the receiver operating characteristic curve (AUROC) of 0.8267 on 120 MRNet official validation studies. External-reference AUROCs were 0.6030 for ACL injury and 0.6561 for meniscal annotations. These results support further investigation rather than a claim of reliable diagnosis. All numerical project results in this report refer to the preserved release evidence verified on 27 September 2026.</w:t>
      </w:r>
    </w:p>
    <w:p w14:paraId="51BCF506" w14:textId="77777777" w:rsidR="00DB1F74" w:rsidRPr="00622195" w:rsidRDefault="008F1D34">
      <w:pPr>
        <w:pStyle w:val="Heading2"/>
      </w:pPr>
      <w:bookmarkStart w:id="44" w:name="_Toc241955974"/>
      <w:bookmarkStart w:id="45" w:name="_Toc241957605"/>
      <w:bookmarkStart w:id="46" w:name="_Toc241957784"/>
      <w:bookmarkStart w:id="47" w:name="_Toc241960165"/>
      <w:r w:rsidRPr="00622195">
        <w:t>1.2 Background and context</w:t>
      </w:r>
      <w:bookmarkEnd w:id="44"/>
      <w:bookmarkEnd w:id="45"/>
      <w:bookmarkEnd w:id="46"/>
      <w:bookmarkEnd w:id="47"/>
    </w:p>
    <w:p w14:paraId="5910D2A0" w14:textId="77777777" w:rsidR="00DB1F74" w:rsidRPr="00622195" w:rsidRDefault="008F1D34">
      <w:r w:rsidRPr="00622195">
        <w:t>An MRI examination contains related slices rather than one independent photograph. A classifier that receives isolated screenshots may lose anatomical context, sequence information and the relationship between planes. This project therefore treats a study as its input and combines available axial, coronal and sagittal stacks. Public knee MRI research provides a suitable development foundation: MRNet specifically investigated abnormality, ACL tears and meniscal tears using retrospective MRI data (Bien et al., 2018).</w:t>
      </w:r>
    </w:p>
    <w:p w14:paraId="756D3018" w14:textId="77777777" w:rsidR="00DB1F74" w:rsidRPr="00622195" w:rsidRDefault="008F1D34">
      <w:r w:rsidRPr="00622195">
        <w:t>The project is situated within data science and informatics: it joins data provenance, predictive modelling, software engineering and evidence reporting. Its potential relevance to Zimbabwe is educational and investigational. No Zimbabwean hospital dataset, local prevalence estimate, reader study or local clinical workflow evaluation was available. International benchmark performance must therefore not be presented as evidence of effectiveness in Zimbabwean practice.</w:t>
      </w:r>
    </w:p>
    <w:p w14:paraId="78DAFF1A" w14:textId="77777777" w:rsidR="00DB1F74" w:rsidRPr="00622195" w:rsidRDefault="008F1D34">
      <w:pPr>
        <w:pStyle w:val="Heading3"/>
      </w:pPr>
      <w:bookmarkStart w:id="48" w:name="_Toc241955975"/>
      <w:bookmarkStart w:id="49" w:name="_Toc241957606"/>
      <w:r w:rsidRPr="00622195">
        <w:lastRenderedPageBreak/>
        <w:t>1.2.1 Current knowledge</w:t>
      </w:r>
      <w:bookmarkEnd w:id="48"/>
      <w:bookmarkEnd w:id="49"/>
    </w:p>
    <w:p w14:paraId="0479885A" w14:textId="77777777" w:rsidR="00DB1F74" w:rsidRPr="00622195" w:rsidRDefault="008F1D34">
      <w:r w:rsidRPr="00622195">
        <w:t>Residual networks provide a well-established image representation architecture, while EfficientNet explores systematic scaling of network dimensions (He et al., 2016; Tan &amp; Le, 2019). In this project these architectures serve as pretrained slice encoders. Neither architecture alone determines whether a study-level system will generalise to a different institution or acquisition protocol.</w:t>
      </w:r>
    </w:p>
    <w:p w14:paraId="45709A92" w14:textId="77777777" w:rsidR="00DB1F74" w:rsidRPr="00622195" w:rsidRDefault="008F1D34">
      <w:r w:rsidRPr="00622195">
        <w:t>Medical imaging evaluation also depends on how data are separated, how references are defined and what the reported metric measures. A methodological review identifies weaknesses in evaluation practices that can undermine apparent progress (Varoquaux &amp; Cheplygina, 2022). This motivates explicit distinctions between fitting, model selection, calibration and evaluation in the present work.</w:t>
      </w:r>
    </w:p>
    <w:p w14:paraId="0BE69D85" w14:textId="77777777" w:rsidR="00DB1F74" w:rsidRPr="00622195" w:rsidRDefault="008F1D34">
      <w:pPr>
        <w:pStyle w:val="Heading3"/>
      </w:pPr>
      <w:bookmarkStart w:id="50" w:name="_Toc241955976"/>
      <w:bookmarkStart w:id="51" w:name="_Toc241957607"/>
      <w:r w:rsidRPr="00622195">
        <w:t>1.2.2 Research gap</w:t>
      </w:r>
      <w:bookmarkEnd w:id="50"/>
      <w:bookmarkEnd w:id="51"/>
    </w:p>
    <w:p w14:paraId="2935BFEC" w14:textId="77777777" w:rsidR="00DB1F74" w:rsidRPr="00622195" w:rsidRDefault="008F1D34">
      <w:r w:rsidRPr="00622195">
        <w:t>The practical gap addressed here is an auditable local knee MRI workflow that connects normal/abnormal study prediction, optional secondary label outputs, transparent data splits, comparative model selection and usable results presentation. The project does not claim to introduce a new neural architecture or solve clinical generalisation. Its contribution is the implemented and documented combination of these components, including evidence that acceptable internal ranking can coexist with weak transfer to other datasets.</w:t>
      </w:r>
    </w:p>
    <w:p w14:paraId="0E109AF4" w14:textId="77777777" w:rsidR="00DB1F74" w:rsidRPr="00622195" w:rsidRDefault="008F1D34">
      <w:pPr>
        <w:pStyle w:val="Heading2"/>
      </w:pPr>
      <w:bookmarkStart w:id="52" w:name="_Toc241955977"/>
      <w:bookmarkStart w:id="53" w:name="_Toc241957608"/>
      <w:bookmarkStart w:id="54" w:name="_Toc241957785"/>
      <w:bookmarkStart w:id="55" w:name="_Toc241960166"/>
      <w:r w:rsidRPr="00622195">
        <w:t>1.3 Problem statement</w:t>
      </w:r>
      <w:bookmarkEnd w:id="52"/>
      <w:bookmarkEnd w:id="53"/>
      <w:bookmarkEnd w:id="54"/>
      <w:bookmarkEnd w:id="55"/>
    </w:p>
    <w:p w14:paraId="2E152A6E" w14:textId="77777777" w:rsidR="00DB1F74" w:rsidRPr="00622195" w:rsidRDefault="008F1D34">
      <w:r w:rsidRPr="00622195">
        <w:t>A knee MRI classifier can produce plausible numerical outputs without establishing that its inputs are appropriate, its evaluation is independent or its findings are clinically dependable. For the available project data, study identifiers and pathology labels support model development, but patient linkage, a new untouched test cohort and local clinical validation are absent. The problem is therefore to construct and evaluate a reproducible research system for three knee findings while exposing these limitations and preventing unsupported claims about diagnostic performance.</w:t>
      </w:r>
    </w:p>
    <w:p w14:paraId="7D0982BE" w14:textId="77777777" w:rsidR="00DB1F74" w:rsidRPr="00622195" w:rsidRDefault="008F1D34">
      <w:pPr>
        <w:pStyle w:val="Heading2"/>
      </w:pPr>
      <w:bookmarkStart w:id="56" w:name="_Toc241955978"/>
      <w:bookmarkStart w:id="57" w:name="_Toc241957609"/>
      <w:bookmarkStart w:id="58" w:name="_Toc241957786"/>
      <w:bookmarkStart w:id="59" w:name="_Toc241960167"/>
      <w:r w:rsidRPr="00622195">
        <w:t>1.4 Project aim</w:t>
      </w:r>
      <w:bookmarkEnd w:id="56"/>
      <w:bookmarkEnd w:id="57"/>
      <w:bookmarkEnd w:id="58"/>
      <w:bookmarkEnd w:id="59"/>
    </w:p>
    <w:p w14:paraId="70E9A97B" w14:textId="77777777" w:rsidR="00DB1F74" w:rsidRPr="00622195" w:rsidRDefault="008F1D34">
      <w:r w:rsidRPr="00622195">
        <w:t>The aim is to develop and evaluate a reproducible deep-learning system for study-level classification of normal and abnormal knee MRI studies, with transparent evidence, visual explanations and a local user interface.</w:t>
      </w:r>
    </w:p>
    <w:p w14:paraId="4F17DAA1" w14:textId="77777777" w:rsidR="00DB1F74" w:rsidRPr="00622195" w:rsidRDefault="008F1D34">
      <w:pPr>
        <w:pStyle w:val="Heading2"/>
      </w:pPr>
      <w:bookmarkStart w:id="60" w:name="_Toc241955979"/>
      <w:bookmarkStart w:id="61" w:name="_Toc241957610"/>
      <w:bookmarkStart w:id="62" w:name="_Toc241957787"/>
      <w:bookmarkStart w:id="63" w:name="_Toc241960168"/>
      <w:r w:rsidRPr="00622195">
        <w:lastRenderedPageBreak/>
        <w:t>1.5 Project objectives</w:t>
      </w:r>
      <w:bookmarkEnd w:id="60"/>
      <w:bookmarkEnd w:id="61"/>
      <w:bookmarkEnd w:id="62"/>
      <w:bookmarkEnd w:id="63"/>
    </w:p>
    <w:p w14:paraId="612B3192" w14:textId="2CEBE3AE" w:rsidR="00DB1F74" w:rsidRPr="00622195" w:rsidRDefault="008F1D34">
      <w:r>
        <w:t>1. To develop a Streamlit-based KneeAssist AI prototype that displays predictions, MRI slices, Grad-CAM attention and an exportable research summary.</w:t>
      </w:r>
    </w:p>
    <w:p w14:paraId="51199B22" w14:textId="104A4FFB" w:rsidR="00DB1F74" w:rsidRPr="00622195" w:rsidRDefault="008F1D34">
      <w:r>
        <w:t>2. To prepare and preprocess knee MRI studies for deep-learning classification using normalisation, slice sampling and data-quality checks.</w:t>
      </w:r>
    </w:p>
    <w:p w14:paraId="5E61532C" w14:textId="7A01648E" w:rsidR="00DB1F74" w:rsidRPr="00622195" w:rsidRDefault="008F1D34">
      <w:r>
        <w:t>3. To develop a transfer-learning model for automated study-level classification of normal and abnormal knee MRI studies.</w:t>
      </w:r>
    </w:p>
    <w:p w14:paraId="56C0A76F" w14:textId="5A8138A3" w:rsidR="00DB1F74" w:rsidRPr="00622195" w:rsidRDefault="008F1D34">
      <w:r>
        <w:t>4. To compare ResNet-18 and EfficientNet-B0 models and select the better model using validation AUROC.</w:t>
      </w:r>
    </w:p>
    <w:p w14:paraId="32DFF1D5" w14:textId="4AFBF597" w:rsidR="005D336A" w:rsidRPr="00622195" w:rsidRDefault="008F1D34" w:rsidP="005D336A">
      <w:r>
        <w:t>5. To evaluate the selected model against available MRI reference labels using accuracy, sensitivity, specificity, precision, F1-score and AUROC.</w:t>
      </w:r>
    </w:p>
    <w:p w14:paraId="37E42F1B" w14:textId="544D3DFD" w:rsidR="00DB1F74" w:rsidRPr="00622195" w:rsidRDefault="00DB1F74"/>
    <w:p w14:paraId="47EFFA39" w14:textId="77777777" w:rsidR="00DB1F74" w:rsidRPr="00622195" w:rsidRDefault="008F1D34">
      <w:pPr>
        <w:pStyle w:val="Heading2"/>
      </w:pPr>
      <w:bookmarkStart w:id="64" w:name="_Toc241955980"/>
      <w:bookmarkStart w:id="65" w:name="_Toc241957611"/>
      <w:bookmarkStart w:id="66" w:name="_Toc241957788"/>
      <w:bookmarkStart w:id="67" w:name="_Toc241960169"/>
      <w:r w:rsidRPr="00622195">
        <w:t>1.6 Motivation of the project</w:t>
      </w:r>
      <w:bookmarkEnd w:id="64"/>
      <w:bookmarkEnd w:id="65"/>
      <w:bookmarkEnd w:id="66"/>
      <w:bookmarkEnd w:id="67"/>
    </w:p>
    <w:p w14:paraId="5C5F2742" w14:textId="77777777" w:rsidR="00DB1F74" w:rsidRPr="00622195" w:rsidRDefault="008F1D34">
      <w:r w:rsidRPr="00622195">
        <w:t>The technical motivation is to move beyond an isolated training notebook toward a research application whose predictions can be traced to a dataset role, preprocessing configuration and checkpoint. A second motivation is to learn from model failures rather than conceal them. The observed external performance makes the distinction between software completion and clinical suitability central to the project. No personal experience, clinical placement or consultation is claimed on behalf of the student.</w:t>
      </w:r>
    </w:p>
    <w:p w14:paraId="497204EA" w14:textId="77777777" w:rsidR="00DB1F74" w:rsidRPr="00622195" w:rsidRDefault="008F1D34">
      <w:pPr>
        <w:pStyle w:val="Heading2"/>
      </w:pPr>
      <w:bookmarkStart w:id="68" w:name="_Toc241955981"/>
      <w:bookmarkStart w:id="69" w:name="_Toc241957612"/>
      <w:bookmarkStart w:id="70" w:name="_Toc241957789"/>
      <w:bookmarkStart w:id="71" w:name="_Toc241960170"/>
      <w:r w:rsidRPr="00622195">
        <w:t>1.7 Stakeholders</w:t>
      </w:r>
      <w:bookmarkEnd w:id="68"/>
      <w:bookmarkEnd w:id="69"/>
      <w:bookmarkEnd w:id="70"/>
      <w:bookmarkEnd w:id="71"/>
    </w:p>
    <w:p w14:paraId="36335B1A" w14:textId="77777777" w:rsidR="00DB1F74" w:rsidRPr="00622195" w:rsidRDefault="008F1D34">
      <w:pPr>
        <w:pStyle w:val="TableCaption"/>
      </w:pPr>
      <w:bookmarkStart w:id="72" w:name="_Toc241710859"/>
      <w:r w:rsidRPr="00622195">
        <w:t>Table 1.1 Stakeholders and their relationship to the prototype</w:t>
      </w:r>
      <w:bookmarkEnd w:id="7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5FA6DC47" w14:textId="77777777">
        <w:trPr>
          <w:cantSplit/>
          <w:tblHeader/>
          <w:jc w:val="center"/>
        </w:trPr>
        <w:tc>
          <w:tcPr>
            <w:tcW w:w="1987" w:type="dxa"/>
            <w:shd w:val="clear" w:color="auto" w:fill="E8E8E8"/>
            <w:tcMar>
              <w:top w:w="80" w:type="dxa"/>
              <w:left w:w="80" w:type="dxa"/>
              <w:bottom w:w="80" w:type="dxa"/>
              <w:right w:w="80" w:type="dxa"/>
            </w:tcMar>
            <w:vAlign w:val="center"/>
          </w:tcPr>
          <w:p w14:paraId="6B3AC2F8" w14:textId="77777777" w:rsidR="00DB1F74" w:rsidRPr="00622195" w:rsidRDefault="008F1D34">
            <w:pPr>
              <w:spacing w:before="80" w:after="80" w:line="276" w:lineRule="auto"/>
              <w:jc w:val="left"/>
            </w:pPr>
            <w:r w:rsidRPr="00622195">
              <w:rPr>
                <w:b/>
                <w:sz w:val="20"/>
              </w:rPr>
              <w:t>Stakeholder</w:t>
            </w:r>
          </w:p>
        </w:tc>
        <w:tc>
          <w:tcPr>
            <w:tcW w:w="3485" w:type="dxa"/>
            <w:shd w:val="clear" w:color="auto" w:fill="E8E8E8"/>
            <w:tcMar>
              <w:top w:w="80" w:type="dxa"/>
              <w:left w:w="80" w:type="dxa"/>
              <w:bottom w:w="80" w:type="dxa"/>
              <w:right w:w="80" w:type="dxa"/>
            </w:tcMar>
            <w:vAlign w:val="center"/>
          </w:tcPr>
          <w:p w14:paraId="48568BB8" w14:textId="77777777" w:rsidR="00DB1F74" w:rsidRPr="00622195" w:rsidRDefault="008F1D34">
            <w:pPr>
              <w:spacing w:before="80" w:after="80" w:line="276" w:lineRule="auto"/>
              <w:jc w:val="left"/>
            </w:pPr>
            <w:r w:rsidRPr="00622195">
              <w:rPr>
                <w:b/>
                <w:sz w:val="20"/>
              </w:rPr>
              <w:t>Relevant use</w:t>
            </w:r>
          </w:p>
        </w:tc>
        <w:tc>
          <w:tcPr>
            <w:tcW w:w="3542" w:type="dxa"/>
            <w:shd w:val="clear" w:color="auto" w:fill="E8E8E8"/>
            <w:tcMar>
              <w:top w:w="80" w:type="dxa"/>
              <w:left w:w="80" w:type="dxa"/>
              <w:bottom w:w="80" w:type="dxa"/>
              <w:right w:w="80" w:type="dxa"/>
            </w:tcMar>
            <w:vAlign w:val="center"/>
          </w:tcPr>
          <w:p w14:paraId="3B3AF3C7" w14:textId="77777777" w:rsidR="00DB1F74" w:rsidRPr="00622195" w:rsidRDefault="008F1D34">
            <w:pPr>
              <w:spacing w:before="80" w:after="80" w:line="276" w:lineRule="auto"/>
              <w:jc w:val="left"/>
            </w:pPr>
            <w:r w:rsidRPr="00622195">
              <w:rPr>
                <w:b/>
                <w:sz w:val="20"/>
              </w:rPr>
              <w:t>Boundary</w:t>
            </w:r>
          </w:p>
        </w:tc>
      </w:tr>
      <w:tr w:rsidR="00DB1F74" w:rsidRPr="00622195" w14:paraId="2312E3EA" w14:textId="77777777">
        <w:trPr>
          <w:cantSplit/>
          <w:jc w:val="center"/>
        </w:trPr>
        <w:tc>
          <w:tcPr>
            <w:tcW w:w="1987" w:type="dxa"/>
            <w:tcMar>
              <w:top w:w="80" w:type="dxa"/>
              <w:left w:w="80" w:type="dxa"/>
              <w:bottom w:w="80" w:type="dxa"/>
              <w:right w:w="80" w:type="dxa"/>
            </w:tcMar>
            <w:vAlign w:val="center"/>
          </w:tcPr>
          <w:p w14:paraId="1F5D7878" w14:textId="77777777" w:rsidR="00DB1F74" w:rsidRPr="00622195" w:rsidRDefault="008F1D34">
            <w:pPr>
              <w:spacing w:before="80" w:after="80" w:line="276" w:lineRule="auto"/>
              <w:jc w:val="left"/>
            </w:pPr>
            <w:r w:rsidRPr="00622195">
              <w:rPr>
                <w:sz w:val="20"/>
              </w:rPr>
              <w:t>Student researcher</w:t>
            </w:r>
          </w:p>
        </w:tc>
        <w:tc>
          <w:tcPr>
            <w:tcW w:w="3485" w:type="dxa"/>
            <w:tcMar>
              <w:top w:w="80" w:type="dxa"/>
              <w:left w:w="80" w:type="dxa"/>
              <w:bottom w:w="80" w:type="dxa"/>
              <w:right w:w="80" w:type="dxa"/>
            </w:tcMar>
            <w:vAlign w:val="center"/>
          </w:tcPr>
          <w:p w14:paraId="5FE363EA" w14:textId="77777777" w:rsidR="00DB1F74" w:rsidRPr="00622195" w:rsidRDefault="008F1D34">
            <w:pPr>
              <w:spacing w:before="80" w:after="80" w:line="276" w:lineRule="auto"/>
              <w:jc w:val="left"/>
            </w:pPr>
            <w:r w:rsidRPr="00622195">
              <w:rPr>
                <w:sz w:val="20"/>
              </w:rPr>
              <w:t>Reproduce experiments and explain results</w:t>
            </w:r>
          </w:p>
        </w:tc>
        <w:tc>
          <w:tcPr>
            <w:tcW w:w="3542" w:type="dxa"/>
            <w:tcMar>
              <w:top w:w="80" w:type="dxa"/>
              <w:left w:w="80" w:type="dxa"/>
              <w:bottom w:w="80" w:type="dxa"/>
              <w:right w:w="80" w:type="dxa"/>
            </w:tcMar>
            <w:vAlign w:val="center"/>
          </w:tcPr>
          <w:p w14:paraId="317CFD6C" w14:textId="77777777" w:rsidR="00DB1F74" w:rsidRPr="00622195" w:rsidRDefault="008F1D34">
            <w:pPr>
              <w:spacing w:before="80" w:after="80" w:line="276" w:lineRule="auto"/>
              <w:jc w:val="left"/>
            </w:pPr>
            <w:r w:rsidRPr="00622195">
              <w:rPr>
                <w:sz w:val="20"/>
              </w:rPr>
              <w:t>Responsible for understanding and reviewing this report</w:t>
            </w:r>
          </w:p>
        </w:tc>
      </w:tr>
      <w:tr w:rsidR="00DB1F74" w:rsidRPr="00622195" w14:paraId="1152948C" w14:textId="77777777">
        <w:trPr>
          <w:cantSplit/>
          <w:jc w:val="center"/>
        </w:trPr>
        <w:tc>
          <w:tcPr>
            <w:tcW w:w="1987" w:type="dxa"/>
            <w:tcMar>
              <w:top w:w="80" w:type="dxa"/>
              <w:left w:w="80" w:type="dxa"/>
              <w:bottom w:w="80" w:type="dxa"/>
              <w:right w:w="80" w:type="dxa"/>
            </w:tcMar>
            <w:vAlign w:val="center"/>
          </w:tcPr>
          <w:p w14:paraId="26BE4D05" w14:textId="77777777" w:rsidR="00DB1F74" w:rsidRPr="00622195" w:rsidRDefault="008F1D34">
            <w:pPr>
              <w:spacing w:before="80" w:after="80" w:line="276" w:lineRule="auto"/>
              <w:jc w:val="left"/>
            </w:pPr>
            <w:r w:rsidRPr="00622195">
              <w:rPr>
                <w:sz w:val="20"/>
              </w:rPr>
              <w:t>Supervisor and examiners</w:t>
            </w:r>
          </w:p>
        </w:tc>
        <w:tc>
          <w:tcPr>
            <w:tcW w:w="3485" w:type="dxa"/>
            <w:tcMar>
              <w:top w:w="80" w:type="dxa"/>
              <w:left w:w="80" w:type="dxa"/>
              <w:bottom w:w="80" w:type="dxa"/>
              <w:right w:w="80" w:type="dxa"/>
            </w:tcMar>
            <w:vAlign w:val="center"/>
          </w:tcPr>
          <w:p w14:paraId="6D9D7774" w14:textId="77777777" w:rsidR="00DB1F74" w:rsidRPr="00622195" w:rsidRDefault="008F1D34">
            <w:pPr>
              <w:spacing w:before="80" w:after="80" w:line="276" w:lineRule="auto"/>
              <w:jc w:val="left"/>
            </w:pPr>
            <w:r w:rsidRPr="00622195">
              <w:rPr>
                <w:sz w:val="20"/>
              </w:rPr>
              <w:t>Assess objectives, evidence and scholarship</w:t>
            </w:r>
          </w:p>
        </w:tc>
        <w:tc>
          <w:tcPr>
            <w:tcW w:w="3542" w:type="dxa"/>
            <w:tcMar>
              <w:top w:w="80" w:type="dxa"/>
              <w:left w:w="80" w:type="dxa"/>
              <w:bottom w:w="80" w:type="dxa"/>
              <w:right w:w="80" w:type="dxa"/>
            </w:tcMar>
            <w:vAlign w:val="center"/>
          </w:tcPr>
          <w:p w14:paraId="4CFC97A6" w14:textId="77777777" w:rsidR="00DB1F74" w:rsidRPr="00622195" w:rsidRDefault="008F1D34">
            <w:pPr>
              <w:spacing w:before="80" w:after="80" w:line="276" w:lineRule="auto"/>
              <w:jc w:val="left"/>
            </w:pPr>
            <w:r w:rsidRPr="00622195">
              <w:rPr>
                <w:sz w:val="20"/>
              </w:rPr>
              <w:t>Approval and assessment are not assumed</w:t>
            </w:r>
          </w:p>
        </w:tc>
      </w:tr>
      <w:tr w:rsidR="00DB1F74" w:rsidRPr="00622195" w14:paraId="78DB39F3" w14:textId="77777777">
        <w:trPr>
          <w:cantSplit/>
          <w:jc w:val="center"/>
        </w:trPr>
        <w:tc>
          <w:tcPr>
            <w:tcW w:w="1987" w:type="dxa"/>
            <w:tcMar>
              <w:top w:w="80" w:type="dxa"/>
              <w:left w:w="80" w:type="dxa"/>
              <w:bottom w:w="80" w:type="dxa"/>
              <w:right w:w="80" w:type="dxa"/>
            </w:tcMar>
            <w:vAlign w:val="center"/>
          </w:tcPr>
          <w:p w14:paraId="28197F26" w14:textId="77777777" w:rsidR="00DB1F74" w:rsidRPr="00622195" w:rsidRDefault="008F1D34">
            <w:pPr>
              <w:spacing w:before="80" w:after="80" w:line="276" w:lineRule="auto"/>
              <w:jc w:val="left"/>
            </w:pPr>
            <w:r w:rsidRPr="00622195">
              <w:rPr>
                <w:sz w:val="20"/>
              </w:rPr>
              <w:t>Imaging researchers</w:t>
            </w:r>
          </w:p>
        </w:tc>
        <w:tc>
          <w:tcPr>
            <w:tcW w:w="3485" w:type="dxa"/>
            <w:tcMar>
              <w:top w:w="80" w:type="dxa"/>
              <w:left w:w="80" w:type="dxa"/>
              <w:bottom w:w="80" w:type="dxa"/>
              <w:right w:w="80" w:type="dxa"/>
            </w:tcMar>
            <w:vAlign w:val="center"/>
          </w:tcPr>
          <w:p w14:paraId="752FA8CC" w14:textId="77777777" w:rsidR="00DB1F74" w:rsidRPr="00622195" w:rsidRDefault="008F1D34">
            <w:pPr>
              <w:spacing w:before="80" w:after="80" w:line="276" w:lineRule="auto"/>
              <w:jc w:val="left"/>
            </w:pPr>
            <w:r w:rsidRPr="00622195">
              <w:rPr>
                <w:sz w:val="20"/>
              </w:rPr>
              <w:t>Inspect study predictions and model attention</w:t>
            </w:r>
          </w:p>
        </w:tc>
        <w:tc>
          <w:tcPr>
            <w:tcW w:w="3542" w:type="dxa"/>
            <w:tcMar>
              <w:top w:w="80" w:type="dxa"/>
              <w:left w:w="80" w:type="dxa"/>
              <w:bottom w:w="80" w:type="dxa"/>
              <w:right w:w="80" w:type="dxa"/>
            </w:tcMar>
            <w:vAlign w:val="center"/>
          </w:tcPr>
          <w:p w14:paraId="406B8BB3" w14:textId="77777777" w:rsidR="00DB1F74" w:rsidRPr="00622195" w:rsidRDefault="008F1D34">
            <w:pPr>
              <w:spacing w:before="80" w:after="80" w:line="276" w:lineRule="auto"/>
              <w:jc w:val="left"/>
            </w:pPr>
            <w:r w:rsidRPr="00622195">
              <w:rPr>
                <w:sz w:val="20"/>
              </w:rPr>
              <w:t>Research use with suitable data governance</w:t>
            </w:r>
          </w:p>
        </w:tc>
      </w:tr>
      <w:tr w:rsidR="00DB1F74" w:rsidRPr="00622195" w14:paraId="6F546E17" w14:textId="77777777">
        <w:trPr>
          <w:cantSplit/>
          <w:jc w:val="center"/>
        </w:trPr>
        <w:tc>
          <w:tcPr>
            <w:tcW w:w="1987" w:type="dxa"/>
            <w:tcMar>
              <w:top w:w="80" w:type="dxa"/>
              <w:left w:w="80" w:type="dxa"/>
              <w:bottom w:w="80" w:type="dxa"/>
              <w:right w:w="80" w:type="dxa"/>
            </w:tcMar>
            <w:vAlign w:val="center"/>
          </w:tcPr>
          <w:p w14:paraId="0D4B1D03" w14:textId="77777777" w:rsidR="00DB1F74" w:rsidRPr="00622195" w:rsidRDefault="008F1D34">
            <w:pPr>
              <w:spacing w:before="80" w:after="80" w:line="276" w:lineRule="auto"/>
              <w:jc w:val="left"/>
            </w:pPr>
            <w:r w:rsidRPr="00622195">
              <w:rPr>
                <w:sz w:val="20"/>
              </w:rPr>
              <w:lastRenderedPageBreak/>
              <w:t>Clinicians</w:t>
            </w:r>
          </w:p>
        </w:tc>
        <w:tc>
          <w:tcPr>
            <w:tcW w:w="3485" w:type="dxa"/>
            <w:tcMar>
              <w:top w:w="80" w:type="dxa"/>
              <w:left w:w="80" w:type="dxa"/>
              <w:bottom w:w="80" w:type="dxa"/>
              <w:right w:w="80" w:type="dxa"/>
            </w:tcMar>
            <w:vAlign w:val="center"/>
          </w:tcPr>
          <w:p w14:paraId="15A4A7C7" w14:textId="77777777" w:rsidR="00DB1F74" w:rsidRPr="00622195" w:rsidRDefault="008F1D34">
            <w:pPr>
              <w:spacing w:before="80" w:after="80" w:line="276" w:lineRule="auto"/>
              <w:jc w:val="left"/>
            </w:pPr>
            <w:r w:rsidRPr="00622195">
              <w:rPr>
                <w:sz w:val="20"/>
              </w:rPr>
              <w:t>Inform future requirements and evaluation design</w:t>
            </w:r>
          </w:p>
        </w:tc>
        <w:tc>
          <w:tcPr>
            <w:tcW w:w="3542" w:type="dxa"/>
            <w:tcMar>
              <w:top w:w="80" w:type="dxa"/>
              <w:left w:w="80" w:type="dxa"/>
              <w:bottom w:w="80" w:type="dxa"/>
              <w:right w:w="80" w:type="dxa"/>
            </w:tcMar>
            <w:vAlign w:val="center"/>
          </w:tcPr>
          <w:p w14:paraId="68C52CCC" w14:textId="77777777" w:rsidR="00DB1F74" w:rsidRPr="00622195" w:rsidRDefault="008F1D34">
            <w:pPr>
              <w:spacing w:before="80" w:after="80" w:line="276" w:lineRule="auto"/>
              <w:jc w:val="left"/>
            </w:pPr>
            <w:r w:rsidRPr="00622195">
              <w:rPr>
                <w:sz w:val="20"/>
              </w:rPr>
              <w:t>No validated clinical deployment is claimed</w:t>
            </w:r>
          </w:p>
        </w:tc>
      </w:tr>
      <w:tr w:rsidR="00DB1F74" w:rsidRPr="00622195" w14:paraId="5974ED57" w14:textId="77777777">
        <w:trPr>
          <w:cantSplit/>
          <w:jc w:val="center"/>
        </w:trPr>
        <w:tc>
          <w:tcPr>
            <w:tcW w:w="1987" w:type="dxa"/>
            <w:tcMar>
              <w:top w:w="80" w:type="dxa"/>
              <w:left w:w="80" w:type="dxa"/>
              <w:bottom w:w="80" w:type="dxa"/>
              <w:right w:w="80" w:type="dxa"/>
            </w:tcMar>
            <w:vAlign w:val="center"/>
          </w:tcPr>
          <w:p w14:paraId="15105C59" w14:textId="77777777" w:rsidR="00DB1F74" w:rsidRPr="00622195" w:rsidRDefault="008F1D34">
            <w:pPr>
              <w:spacing w:before="80" w:after="80" w:line="276" w:lineRule="auto"/>
              <w:jc w:val="left"/>
            </w:pPr>
            <w:r w:rsidRPr="00622195">
              <w:rPr>
                <w:sz w:val="20"/>
              </w:rPr>
              <w:t>Dataset custodians</w:t>
            </w:r>
          </w:p>
        </w:tc>
        <w:tc>
          <w:tcPr>
            <w:tcW w:w="3485" w:type="dxa"/>
            <w:tcMar>
              <w:top w:w="80" w:type="dxa"/>
              <w:left w:w="80" w:type="dxa"/>
              <w:bottom w:w="80" w:type="dxa"/>
              <w:right w:w="80" w:type="dxa"/>
            </w:tcMar>
            <w:vAlign w:val="center"/>
          </w:tcPr>
          <w:p w14:paraId="2FB37CB4" w14:textId="77777777" w:rsidR="00DB1F74" w:rsidRPr="00622195" w:rsidRDefault="008F1D34">
            <w:pPr>
              <w:spacing w:before="80" w:after="80" w:line="276" w:lineRule="auto"/>
              <w:jc w:val="left"/>
            </w:pPr>
            <w:r w:rsidRPr="00622195">
              <w:rPr>
                <w:sz w:val="20"/>
              </w:rPr>
              <w:t>Specify access and permitted use</w:t>
            </w:r>
          </w:p>
        </w:tc>
        <w:tc>
          <w:tcPr>
            <w:tcW w:w="3542" w:type="dxa"/>
            <w:tcMar>
              <w:top w:w="80" w:type="dxa"/>
              <w:left w:w="80" w:type="dxa"/>
              <w:bottom w:w="80" w:type="dxa"/>
              <w:right w:w="80" w:type="dxa"/>
            </w:tcMar>
            <w:vAlign w:val="center"/>
          </w:tcPr>
          <w:p w14:paraId="13C3CBFA" w14:textId="77777777" w:rsidR="00DB1F74" w:rsidRPr="00622195" w:rsidRDefault="008F1D34">
            <w:pPr>
              <w:spacing w:before="80" w:after="80" w:line="276" w:lineRule="auto"/>
              <w:jc w:val="left"/>
            </w:pPr>
            <w:r w:rsidRPr="00622195">
              <w:rPr>
                <w:sz w:val="20"/>
              </w:rPr>
              <w:t>Original data and private links are not redistributed</w:t>
            </w:r>
          </w:p>
        </w:tc>
      </w:tr>
    </w:tbl>
    <w:p w14:paraId="75C2134B" w14:textId="77777777" w:rsidR="00DB1F74" w:rsidRPr="00622195" w:rsidRDefault="00DB1F74">
      <w:pPr>
        <w:spacing w:after="40"/>
      </w:pPr>
    </w:p>
    <w:p w14:paraId="316B2BA5" w14:textId="77777777" w:rsidR="00DB1F74" w:rsidRPr="00622195" w:rsidRDefault="008F1D34">
      <w:pPr>
        <w:pStyle w:val="Heading2"/>
      </w:pPr>
      <w:bookmarkStart w:id="73" w:name="_Toc241955982"/>
      <w:bookmarkStart w:id="74" w:name="_Toc241957613"/>
      <w:bookmarkStart w:id="75" w:name="_Toc241957790"/>
      <w:bookmarkStart w:id="76" w:name="_Toc241960171"/>
      <w:r w:rsidRPr="00622195">
        <w:t>1.8 Project scope</w:t>
      </w:r>
      <w:bookmarkEnd w:id="73"/>
      <w:bookmarkEnd w:id="74"/>
      <w:bookmarkEnd w:id="75"/>
      <w:bookmarkEnd w:id="76"/>
    </w:p>
    <w:p w14:paraId="7776151B" w14:textId="77777777" w:rsidR="00DB1F74" w:rsidRPr="00622195" w:rsidRDefault="008F1D34">
      <w:r w:rsidRPr="00622195">
        <w:t>The implemented core scope consists of normal/abnormal classification, two pretrained encoder families, study-level slice aggregation, MRNet-only fitting, reserved calibration, external-reference evaluation and a local Streamlit application. It includes visualisation of MRI slices and Grad-CAM attention, checkpoint identification and export of a structured summary. ACL and meniscal outputs remain secondary research functions and are not the primary claim in the title. Supported inputs are prepared MRI NumPy arrays, a ZIP containing named arrays, or a guarded DICOM ZIP containing one readable series in each explicitly labelled plane folder.</w:t>
      </w:r>
    </w:p>
    <w:p w14:paraId="0814A78B" w14:textId="77777777" w:rsidR="00DB1F74" w:rsidRPr="00622195" w:rsidRDefault="008F1D34">
      <w:r w:rsidRPr="00622195">
        <w:t>The scope excludes diagnosis from internet pictures, JPEG/PNG screenshots, arbitrary multi-series DICOM routing, clinically validated NIfTI/DICOM deployment, treatment recommendations, fracture detection and comprehensive assessment of all knee disease. It also excludes prospective clinical evaluation and automated confirmation that an upload contains a knee or belongs to one patient. Removing picture input avoids suggesting that a classifier developed for MRI stacks has been validated for arbitrary images.</w:t>
      </w:r>
    </w:p>
    <w:p w14:paraId="1B6C475B" w14:textId="77777777" w:rsidR="00DB1F74" w:rsidRPr="00622195" w:rsidRDefault="008F1D34">
      <w:pPr>
        <w:pStyle w:val="Heading2"/>
      </w:pPr>
      <w:bookmarkStart w:id="77" w:name="_Toc241955983"/>
      <w:bookmarkStart w:id="78" w:name="_Toc241957614"/>
      <w:bookmarkStart w:id="79" w:name="_Toc241957791"/>
      <w:bookmarkStart w:id="80" w:name="_Toc241960172"/>
      <w:r w:rsidRPr="00622195">
        <w:t>1.9 Project assumptions</w:t>
      </w:r>
      <w:bookmarkEnd w:id="77"/>
      <w:bookmarkEnd w:id="78"/>
      <w:bookmarkEnd w:id="79"/>
      <w:bookmarkEnd w:id="80"/>
    </w:p>
    <w:p w14:paraId="23FA28F4" w14:textId="77777777" w:rsidR="00DB1F74" w:rsidRPr="00622195" w:rsidRDefault="008F1D34">
      <w:r w:rsidRPr="00622195">
        <w:t>The experiments assume that public source labels and retained study identifiers have been interpreted correctly. This is an operational assumption, not independent verification of every radiological label. Input arrays are assumed to represent appropriately prepared MRI stacks. Study separation and exact-file comparisons are assumed to reduce identified leakage routes; they cannot prove patient-level independence when patient mappings are missing. Hardware-specific numerical behaviour is treated as something to test rather than assume.</w:t>
      </w:r>
    </w:p>
    <w:p w14:paraId="4F01E9A3" w14:textId="77777777" w:rsidR="00DB1F74" w:rsidRPr="00622195" w:rsidRDefault="008F1D34">
      <w:pPr>
        <w:pStyle w:val="Heading2"/>
      </w:pPr>
      <w:bookmarkStart w:id="81" w:name="_Toc241955984"/>
      <w:bookmarkStart w:id="82" w:name="_Toc241957615"/>
      <w:bookmarkStart w:id="83" w:name="_Toc241957792"/>
      <w:bookmarkStart w:id="84" w:name="_Toc241960173"/>
      <w:r w:rsidRPr="00622195">
        <w:lastRenderedPageBreak/>
        <w:t>1.10 Relevance and significance</w:t>
      </w:r>
      <w:bookmarkEnd w:id="81"/>
      <w:bookmarkEnd w:id="82"/>
      <w:bookmarkEnd w:id="83"/>
      <w:bookmarkEnd w:id="84"/>
    </w:p>
    <w:p w14:paraId="176CF99E" w14:textId="77777777" w:rsidR="00DB1F74" w:rsidRPr="00622195" w:rsidRDefault="008F1D34">
      <w:pPr>
        <w:pStyle w:val="Heading3"/>
      </w:pPr>
      <w:bookmarkStart w:id="85" w:name="_Toc241955985"/>
      <w:bookmarkStart w:id="86" w:name="_Toc241957616"/>
      <w:r w:rsidRPr="00622195">
        <w:t>1.10.1 Relevance</w:t>
      </w:r>
      <w:bookmarkEnd w:id="85"/>
      <w:bookmarkEnd w:id="86"/>
    </w:p>
    <w:p w14:paraId="4AB0EF59" w14:textId="77777777" w:rsidR="00DB1F74" w:rsidRPr="00622195" w:rsidRDefault="008F1D34">
      <w:r w:rsidRPr="00622195">
        <w:t>The work demonstrates an integrated data science process: define a prediction task, document source limitations, fit competing models, select on a designated development partition and report failures on other cohorts. These practices are directly relevant to reproducible informatics education. They are also useful for planning a future local validation study without confusing public-data experiments with deployment evidence.</w:t>
      </w:r>
    </w:p>
    <w:p w14:paraId="00DB1815" w14:textId="77777777" w:rsidR="00DB1F74" w:rsidRPr="00622195" w:rsidRDefault="008F1D34">
      <w:pPr>
        <w:pStyle w:val="Heading3"/>
      </w:pPr>
      <w:bookmarkStart w:id="87" w:name="_Toc241955986"/>
      <w:bookmarkStart w:id="88" w:name="_Toc241957617"/>
      <w:r w:rsidRPr="00622195">
        <w:t>1.10.2 Significance</w:t>
      </w:r>
      <w:bookmarkEnd w:id="87"/>
      <w:bookmarkEnd w:id="88"/>
    </w:p>
    <w:p w14:paraId="70377C92" w14:textId="77777777" w:rsidR="00DB1F74" w:rsidRPr="00622195" w:rsidRDefault="008F1D34">
      <w:r w:rsidRPr="00622195">
        <w:t>The principal result is a working, inspectable research system accompanied by a negative generalisation finding. Preserving a selected checkpoint despite disappointing external results prevents selective reporting from creating a misleading success story. The system can support teaching, further experiments and requirements discussions. Benefits to patient outcomes, reporting time or healthcare costs remain unmeasured.</w:t>
      </w:r>
    </w:p>
    <w:p w14:paraId="1BB2EDEB" w14:textId="77777777" w:rsidR="00DB1F74" w:rsidRPr="00622195" w:rsidRDefault="008F1D34">
      <w:pPr>
        <w:pStyle w:val="Heading2"/>
      </w:pPr>
      <w:bookmarkStart w:id="89" w:name="_Toc241955987"/>
      <w:bookmarkStart w:id="90" w:name="_Toc241957618"/>
      <w:bookmarkStart w:id="91" w:name="_Toc241957793"/>
      <w:bookmarkStart w:id="92" w:name="_Toc241960174"/>
      <w:r w:rsidRPr="00622195">
        <w:t>1.11 Chapter summary</w:t>
      </w:r>
      <w:bookmarkEnd w:id="89"/>
      <w:bookmarkEnd w:id="90"/>
      <w:bookmarkEnd w:id="91"/>
      <w:bookmarkEnd w:id="92"/>
    </w:p>
    <w:p w14:paraId="3A5E1F92" w14:textId="77777777" w:rsidR="00DB1F74" w:rsidRPr="00622195" w:rsidRDefault="008F1D34">
      <w:r w:rsidRPr="00622195">
        <w:t>This chapter defined the problem, scope and five objectives. The remaining chapters review the supporting literature, describe the implemented methods, present measured outcomes and identify the work required before stronger claims could be made.</w:t>
      </w:r>
    </w:p>
    <w:p w14:paraId="47EDFDA7" w14:textId="77777777" w:rsidR="00DB1F74" w:rsidRPr="00622195" w:rsidRDefault="008F1D34">
      <w:pPr>
        <w:pStyle w:val="Heading1"/>
        <w:jc w:val="center"/>
      </w:pPr>
      <w:bookmarkStart w:id="93" w:name="_Toc241955988"/>
      <w:bookmarkStart w:id="94" w:name="_Toc241957619"/>
      <w:bookmarkStart w:id="95" w:name="_Toc241957794"/>
      <w:bookmarkStart w:id="96" w:name="_Toc241960175"/>
      <w:r w:rsidRPr="00622195">
        <w:lastRenderedPageBreak/>
        <w:t>CHAPTER 2 LITERATURE REVIEW</w:t>
      </w:r>
      <w:bookmarkEnd w:id="93"/>
      <w:bookmarkEnd w:id="94"/>
      <w:bookmarkEnd w:id="95"/>
      <w:bookmarkEnd w:id="96"/>
    </w:p>
    <w:p w14:paraId="1028D2CD" w14:textId="77777777" w:rsidR="00DB1F74" w:rsidRPr="00622195" w:rsidRDefault="008F1D34">
      <w:pPr>
        <w:pStyle w:val="Heading2"/>
      </w:pPr>
      <w:bookmarkStart w:id="97" w:name="_Toc241955989"/>
      <w:bookmarkStart w:id="98" w:name="_Toc241957620"/>
      <w:bookmarkStart w:id="99" w:name="_Toc241957795"/>
      <w:bookmarkStart w:id="100" w:name="_Toc241960176"/>
      <w:r w:rsidRPr="00622195">
        <w:t>2.1 Introduction</w:t>
      </w:r>
      <w:bookmarkEnd w:id="97"/>
      <w:bookmarkEnd w:id="98"/>
      <w:bookmarkEnd w:id="99"/>
      <w:bookmarkEnd w:id="100"/>
    </w:p>
    <w:p w14:paraId="092BC1DE" w14:textId="77777777" w:rsidR="00DB1F74" w:rsidRPr="00622195" w:rsidRDefault="008F1D34">
      <w:r w:rsidRPr="00622195">
        <w:t>This chapter uses a targeted narrative review to connect knee MRI classification with model design, reliable evaluation and explainability. Twenty-one refereed journal or conference publications were retained. Foundational work is included because the implemented encoders, optimisation and evaluation methods depend on it. The review distinguishes direct knee imaging evidence from general machine-learning methods and reporting guidance.</w:t>
      </w:r>
    </w:p>
    <w:p w14:paraId="6EB90862" w14:textId="77777777" w:rsidR="00DB1F74" w:rsidRPr="00622195" w:rsidRDefault="008F1D34">
      <w:pPr>
        <w:pStyle w:val="Heading2"/>
      </w:pPr>
      <w:bookmarkStart w:id="101" w:name="_Toc241955990"/>
      <w:bookmarkStart w:id="102" w:name="_Toc241957621"/>
      <w:bookmarkStart w:id="103" w:name="_Toc241957796"/>
      <w:bookmarkStart w:id="104" w:name="_Toc241960177"/>
      <w:r w:rsidRPr="00622195">
        <w:t>2.2 Research questions</w:t>
      </w:r>
      <w:bookmarkEnd w:id="101"/>
      <w:bookmarkEnd w:id="102"/>
      <w:bookmarkEnd w:id="103"/>
      <w:bookmarkEnd w:id="104"/>
    </w:p>
    <w:p w14:paraId="4B839448" w14:textId="77777777" w:rsidR="00DB1F74" w:rsidRPr="00622195" w:rsidRDefault="008F1D34">
      <w:pPr>
        <w:pStyle w:val="TableCaption"/>
      </w:pPr>
      <w:bookmarkStart w:id="105" w:name="_Toc241710860"/>
      <w:r w:rsidRPr="00622195">
        <w:t>Table 2.1 Alignment of research questions and objectives</w:t>
      </w:r>
      <w:bookmarkEnd w:id="10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320F9589" w14:textId="77777777">
        <w:trPr>
          <w:cantSplit/>
          <w:tblHeader/>
          <w:jc w:val="center"/>
        </w:trPr>
        <w:tc>
          <w:tcPr>
            <w:tcW w:w="1987" w:type="dxa"/>
            <w:shd w:val="clear" w:color="auto" w:fill="E8E8E8"/>
            <w:tcMar>
              <w:top w:w="80" w:type="dxa"/>
              <w:left w:w="80" w:type="dxa"/>
              <w:bottom w:w="80" w:type="dxa"/>
              <w:right w:w="80" w:type="dxa"/>
            </w:tcMar>
            <w:vAlign w:val="center"/>
          </w:tcPr>
          <w:p w14:paraId="11DC7197" w14:textId="77777777" w:rsidR="00DB1F74" w:rsidRPr="00622195" w:rsidRDefault="008F1D34">
            <w:pPr>
              <w:spacing w:before="80" w:after="80" w:line="276" w:lineRule="auto"/>
              <w:jc w:val="left"/>
            </w:pPr>
            <w:r w:rsidRPr="00622195">
              <w:rPr>
                <w:b/>
                <w:sz w:val="20"/>
              </w:rPr>
              <w:t>Objective</w:t>
            </w:r>
          </w:p>
        </w:tc>
        <w:tc>
          <w:tcPr>
            <w:tcW w:w="3485" w:type="dxa"/>
            <w:shd w:val="clear" w:color="auto" w:fill="E8E8E8"/>
            <w:tcMar>
              <w:top w:w="80" w:type="dxa"/>
              <w:left w:w="80" w:type="dxa"/>
              <w:bottom w:w="80" w:type="dxa"/>
              <w:right w:w="80" w:type="dxa"/>
            </w:tcMar>
            <w:vAlign w:val="center"/>
          </w:tcPr>
          <w:p w14:paraId="50FE62C1" w14:textId="77777777" w:rsidR="00DB1F74" w:rsidRPr="00622195" w:rsidRDefault="008F1D34">
            <w:pPr>
              <w:spacing w:before="80" w:after="80" w:line="276" w:lineRule="auto"/>
              <w:jc w:val="left"/>
            </w:pPr>
            <w:r w:rsidRPr="00622195">
              <w:rPr>
                <w:b/>
                <w:sz w:val="20"/>
              </w:rPr>
              <w:t>Research question</w:t>
            </w:r>
          </w:p>
        </w:tc>
        <w:tc>
          <w:tcPr>
            <w:tcW w:w="3542" w:type="dxa"/>
            <w:shd w:val="clear" w:color="auto" w:fill="E8E8E8"/>
            <w:tcMar>
              <w:top w:w="80" w:type="dxa"/>
              <w:left w:w="80" w:type="dxa"/>
              <w:bottom w:w="80" w:type="dxa"/>
              <w:right w:w="80" w:type="dxa"/>
            </w:tcMar>
            <w:vAlign w:val="center"/>
          </w:tcPr>
          <w:p w14:paraId="4A1F6918" w14:textId="77777777" w:rsidR="00DB1F74" w:rsidRPr="00622195" w:rsidRDefault="008F1D34">
            <w:pPr>
              <w:spacing w:before="80" w:after="80" w:line="276" w:lineRule="auto"/>
              <w:jc w:val="left"/>
            </w:pPr>
            <w:r w:rsidRPr="00622195">
              <w:rPr>
                <w:b/>
                <w:sz w:val="20"/>
              </w:rPr>
              <w:t>Evidence needed</w:t>
            </w:r>
          </w:p>
        </w:tc>
      </w:tr>
      <w:tr w:rsidR="00DB1F74" w:rsidRPr="00622195" w14:paraId="3372DC7B" w14:textId="77777777">
        <w:trPr>
          <w:cantSplit/>
          <w:jc w:val="center"/>
        </w:trPr>
        <w:tc>
          <w:tcPr>
            <w:tcW w:w="1987" w:type="dxa"/>
            <w:tcMar>
              <w:top w:w="80" w:type="dxa"/>
              <w:left w:w="80" w:type="dxa"/>
              <w:bottom w:w="80" w:type="dxa"/>
              <w:right w:w="80" w:type="dxa"/>
            </w:tcMar>
            <w:vAlign w:val="center"/>
          </w:tcPr>
          <w:p w14:paraId="1AE87E1E" w14:textId="77777777" w:rsidR="00DB1F74" w:rsidRPr="00622195" w:rsidRDefault="008F1D34">
            <w:pPr>
              <w:spacing w:before="80" w:after="80" w:line="276" w:lineRule="auto"/>
              <w:jc w:val="left"/>
            </w:pPr>
            <w:r>
              <w:t>1</w:t>
            </w:r>
          </w:p>
        </w:tc>
        <w:tc>
          <w:tcPr>
            <w:tcW w:w="3485" w:type="dxa"/>
            <w:tcMar>
              <w:top w:w="80" w:type="dxa"/>
              <w:left w:w="80" w:type="dxa"/>
              <w:bottom w:w="80" w:type="dxa"/>
              <w:right w:w="80" w:type="dxa"/>
            </w:tcMar>
            <w:vAlign w:val="center"/>
          </w:tcPr>
          <w:p w14:paraId="643AF41A" w14:textId="77777777" w:rsidR="00DB1F74" w:rsidRPr="00622195" w:rsidRDefault="008F1D34">
            <w:pPr>
              <w:spacing w:before="80" w:after="80" w:line="276" w:lineRule="auto"/>
              <w:jc w:val="left"/>
            </w:pPr>
            <w:r>
              <w:t>Can a local prototype present research scores and model attention for supported MRI studies?</w:t>
            </w:r>
          </w:p>
        </w:tc>
        <w:tc>
          <w:tcPr>
            <w:tcW w:w="3542" w:type="dxa"/>
            <w:tcMar>
              <w:top w:w="80" w:type="dxa"/>
              <w:left w:w="80" w:type="dxa"/>
              <w:bottom w:w="80" w:type="dxa"/>
              <w:right w:w="80" w:type="dxa"/>
            </w:tcMar>
            <w:vAlign w:val="center"/>
          </w:tcPr>
          <w:p w14:paraId="44B373EB" w14:textId="77777777" w:rsidR="00DB1F74" w:rsidRPr="00622195" w:rsidRDefault="008F1D34">
            <w:pPr>
              <w:spacing w:before="80" w:after="80" w:line="276" w:lineRule="auto"/>
              <w:jc w:val="left"/>
            </w:pPr>
            <w:r>
              <w:t>Upload, analysis, visualisation, export and clear-case verification</w:t>
            </w:r>
          </w:p>
        </w:tc>
      </w:tr>
      <w:tr w:rsidR="00DB1F74" w:rsidRPr="00622195" w14:paraId="01A480E5" w14:textId="77777777">
        <w:trPr>
          <w:cantSplit/>
          <w:jc w:val="center"/>
        </w:trPr>
        <w:tc>
          <w:tcPr>
            <w:tcW w:w="1987" w:type="dxa"/>
            <w:tcMar>
              <w:top w:w="80" w:type="dxa"/>
              <w:left w:w="80" w:type="dxa"/>
              <w:bottom w:w="80" w:type="dxa"/>
              <w:right w:w="80" w:type="dxa"/>
            </w:tcMar>
            <w:vAlign w:val="center"/>
          </w:tcPr>
          <w:p w14:paraId="588139EB" w14:textId="77777777" w:rsidR="00DB1F74" w:rsidRPr="00622195" w:rsidRDefault="008F1D34">
            <w:pPr>
              <w:spacing w:before="80" w:after="80" w:line="276" w:lineRule="auto"/>
              <w:jc w:val="left"/>
            </w:pPr>
            <w:r>
              <w:t>2</w:t>
            </w:r>
          </w:p>
        </w:tc>
        <w:tc>
          <w:tcPr>
            <w:tcW w:w="3485" w:type="dxa"/>
            <w:tcMar>
              <w:top w:w="80" w:type="dxa"/>
              <w:left w:w="80" w:type="dxa"/>
              <w:bottom w:w="80" w:type="dxa"/>
              <w:right w:w="80" w:type="dxa"/>
            </w:tcMar>
            <w:vAlign w:val="center"/>
          </w:tcPr>
          <w:p w14:paraId="7097C10A" w14:textId="77777777" w:rsidR="00DB1F74" w:rsidRPr="00622195" w:rsidRDefault="008F1D34">
            <w:pPr>
              <w:spacing w:before="80" w:after="80" w:line="276" w:lineRule="auto"/>
              <w:jc w:val="left"/>
            </w:pPr>
            <w:r>
              <w:t>How can knee MRI studies be prepared consistently for deep-learning classification?</w:t>
            </w:r>
          </w:p>
        </w:tc>
        <w:tc>
          <w:tcPr>
            <w:tcW w:w="3542" w:type="dxa"/>
            <w:tcMar>
              <w:top w:w="80" w:type="dxa"/>
              <w:left w:w="80" w:type="dxa"/>
              <w:bottom w:w="80" w:type="dxa"/>
              <w:right w:w="80" w:type="dxa"/>
            </w:tcMar>
            <w:vAlign w:val="center"/>
          </w:tcPr>
          <w:p w14:paraId="08D58037" w14:textId="77777777" w:rsidR="00DB1F74" w:rsidRPr="00622195" w:rsidRDefault="008F1D34">
            <w:pPr>
              <w:spacing w:before="80" w:after="80" w:line="276" w:lineRule="auto"/>
              <w:jc w:val="left"/>
            </w:pPr>
            <w:r>
              <w:t>Normalisation, slice sampling, plane checks and data-quality controls</w:t>
            </w:r>
          </w:p>
        </w:tc>
      </w:tr>
      <w:tr w:rsidR="00DB1F74" w:rsidRPr="00622195" w14:paraId="59818C61" w14:textId="77777777">
        <w:trPr>
          <w:cantSplit/>
          <w:jc w:val="center"/>
        </w:trPr>
        <w:tc>
          <w:tcPr>
            <w:tcW w:w="1987" w:type="dxa"/>
            <w:tcMar>
              <w:top w:w="80" w:type="dxa"/>
              <w:left w:w="80" w:type="dxa"/>
              <w:bottom w:w="80" w:type="dxa"/>
              <w:right w:w="80" w:type="dxa"/>
            </w:tcMar>
            <w:vAlign w:val="center"/>
          </w:tcPr>
          <w:p w14:paraId="1EF18C89" w14:textId="77777777" w:rsidR="00DB1F74" w:rsidRPr="00622195" w:rsidRDefault="008F1D34">
            <w:pPr>
              <w:spacing w:before="80" w:after="80" w:line="276" w:lineRule="auto"/>
              <w:jc w:val="left"/>
            </w:pPr>
            <w:r>
              <w:t>3</w:t>
            </w:r>
          </w:p>
        </w:tc>
        <w:tc>
          <w:tcPr>
            <w:tcW w:w="3485" w:type="dxa"/>
            <w:tcMar>
              <w:top w:w="80" w:type="dxa"/>
              <w:left w:w="80" w:type="dxa"/>
              <w:bottom w:w="80" w:type="dxa"/>
              <w:right w:w="80" w:type="dxa"/>
            </w:tcMar>
            <w:vAlign w:val="center"/>
          </w:tcPr>
          <w:p w14:paraId="33A93837" w14:textId="77777777" w:rsidR="00DB1F74" w:rsidRPr="00622195" w:rsidRDefault="008F1D34">
            <w:pPr>
              <w:spacing w:before="80" w:after="80" w:line="276" w:lineRule="auto"/>
              <w:jc w:val="left"/>
            </w:pPr>
            <w:r>
              <w:t>Can a transfer-learning model classify knee MRI studies as normal or abnormal?</w:t>
            </w:r>
          </w:p>
        </w:tc>
        <w:tc>
          <w:tcPr>
            <w:tcW w:w="3542" w:type="dxa"/>
            <w:tcMar>
              <w:top w:w="80" w:type="dxa"/>
              <w:left w:w="80" w:type="dxa"/>
              <w:bottom w:w="80" w:type="dxa"/>
              <w:right w:w="80" w:type="dxa"/>
            </w:tcMar>
            <w:vAlign w:val="center"/>
          </w:tcPr>
          <w:p w14:paraId="7DDE7027" w14:textId="77777777" w:rsidR="00DB1F74" w:rsidRPr="00622195" w:rsidRDefault="008F1D34">
            <w:pPr>
              <w:spacing w:before="80" w:after="80" w:line="276" w:lineRule="auto"/>
              <w:jc w:val="left"/>
            </w:pPr>
            <w:r>
              <w:t>Study-level multi-plane classifier and supported predictions</w:t>
            </w:r>
          </w:p>
        </w:tc>
      </w:tr>
      <w:tr w:rsidR="00DB1F74" w:rsidRPr="00622195" w14:paraId="1BE257CE" w14:textId="77777777">
        <w:trPr>
          <w:cantSplit/>
          <w:jc w:val="center"/>
        </w:trPr>
        <w:tc>
          <w:tcPr>
            <w:tcW w:w="1987" w:type="dxa"/>
            <w:tcMar>
              <w:top w:w="80" w:type="dxa"/>
              <w:left w:w="80" w:type="dxa"/>
              <w:bottom w:w="80" w:type="dxa"/>
              <w:right w:w="80" w:type="dxa"/>
            </w:tcMar>
            <w:vAlign w:val="center"/>
          </w:tcPr>
          <w:p w14:paraId="59F33F60" w14:textId="77777777" w:rsidR="00DB1F74" w:rsidRPr="00622195" w:rsidRDefault="008F1D34">
            <w:pPr>
              <w:spacing w:before="80" w:after="80" w:line="276" w:lineRule="auto"/>
              <w:jc w:val="left"/>
            </w:pPr>
            <w:r>
              <w:t>4</w:t>
            </w:r>
          </w:p>
        </w:tc>
        <w:tc>
          <w:tcPr>
            <w:tcW w:w="3485" w:type="dxa"/>
            <w:tcMar>
              <w:top w:w="80" w:type="dxa"/>
              <w:left w:w="80" w:type="dxa"/>
              <w:bottom w:w="80" w:type="dxa"/>
              <w:right w:w="80" w:type="dxa"/>
            </w:tcMar>
            <w:vAlign w:val="center"/>
          </w:tcPr>
          <w:p w14:paraId="63D3336B" w14:textId="77777777" w:rsidR="00DB1F74" w:rsidRPr="00622195" w:rsidRDefault="008F1D34">
            <w:pPr>
              <w:spacing w:before="80" w:after="80" w:line="276" w:lineRule="auto"/>
              <w:jc w:val="left"/>
            </w:pPr>
            <w:r>
              <w:t>Which compared model gives the stronger validation AUROC?</w:t>
            </w:r>
          </w:p>
        </w:tc>
        <w:tc>
          <w:tcPr>
            <w:tcW w:w="3542" w:type="dxa"/>
            <w:tcMar>
              <w:top w:w="80" w:type="dxa"/>
              <w:left w:w="80" w:type="dxa"/>
              <w:bottom w:w="80" w:type="dxa"/>
              <w:right w:w="80" w:type="dxa"/>
            </w:tcMar>
            <w:vAlign w:val="center"/>
          </w:tcPr>
          <w:p w14:paraId="38687F24" w14:textId="77777777" w:rsidR="00DB1F74" w:rsidRPr="00622195" w:rsidRDefault="008F1D34">
            <w:pPr>
              <w:spacing w:before="80" w:after="80" w:line="276" w:lineRule="auto"/>
              <w:jc w:val="left"/>
            </w:pPr>
            <w:r>
              <w:t>ResNet-18 and EfficientNet-B0 validation comparison and selected checkpoint</w:t>
            </w:r>
          </w:p>
        </w:tc>
      </w:tr>
      <w:tr w:rsidR="00DB1F74" w:rsidRPr="00622195" w14:paraId="359A39BD" w14:textId="77777777">
        <w:trPr>
          <w:cantSplit/>
          <w:jc w:val="center"/>
        </w:trPr>
        <w:tc>
          <w:tcPr>
            <w:tcW w:w="1987" w:type="dxa"/>
            <w:tcMar>
              <w:top w:w="80" w:type="dxa"/>
              <w:left w:w="80" w:type="dxa"/>
              <w:bottom w:w="80" w:type="dxa"/>
              <w:right w:w="80" w:type="dxa"/>
            </w:tcMar>
            <w:vAlign w:val="center"/>
          </w:tcPr>
          <w:p w14:paraId="554F3780" w14:textId="77777777" w:rsidR="00DB1F74" w:rsidRPr="00622195" w:rsidRDefault="008F1D34">
            <w:pPr>
              <w:spacing w:before="80" w:after="80" w:line="276" w:lineRule="auto"/>
              <w:jc w:val="left"/>
            </w:pPr>
            <w:r>
              <w:t>5</w:t>
            </w:r>
          </w:p>
        </w:tc>
        <w:tc>
          <w:tcPr>
            <w:tcW w:w="3485" w:type="dxa"/>
            <w:tcMar>
              <w:top w:w="80" w:type="dxa"/>
              <w:left w:w="80" w:type="dxa"/>
              <w:bottom w:w="80" w:type="dxa"/>
              <w:right w:w="80" w:type="dxa"/>
            </w:tcMar>
            <w:vAlign w:val="center"/>
          </w:tcPr>
          <w:p w14:paraId="5B111625" w14:textId="77777777" w:rsidR="00DB1F74" w:rsidRPr="00622195" w:rsidRDefault="008F1D34">
            <w:pPr>
              <w:spacing w:before="80" w:after="80" w:line="276" w:lineRule="auto"/>
              <w:jc w:val="left"/>
            </w:pPr>
            <w:r>
              <w:t>What performance does the selected model achieve against available MRI reference labels?</w:t>
            </w:r>
          </w:p>
        </w:tc>
        <w:tc>
          <w:tcPr>
            <w:tcW w:w="3542" w:type="dxa"/>
            <w:tcMar>
              <w:top w:w="80" w:type="dxa"/>
              <w:left w:w="80" w:type="dxa"/>
              <w:bottom w:w="80" w:type="dxa"/>
              <w:right w:w="80" w:type="dxa"/>
            </w:tcMar>
            <w:vAlign w:val="center"/>
          </w:tcPr>
          <w:p w14:paraId="398B71D1" w14:textId="77777777" w:rsidR="00DB1F74" w:rsidRPr="00622195" w:rsidRDefault="008F1D34">
            <w:pPr>
              <w:spacing w:before="80" w:after="80" w:line="276" w:lineRule="auto"/>
              <w:jc w:val="left"/>
            </w:pPr>
            <w:r>
              <w:t>Per-target metrics, calibration and documented evaluation limitations</w:t>
            </w:r>
          </w:p>
        </w:tc>
      </w:tr>
    </w:tbl>
    <w:p w14:paraId="78A5E731" w14:textId="77777777" w:rsidR="00DB1F74" w:rsidRPr="00622195" w:rsidRDefault="00DB1F74">
      <w:pPr>
        <w:spacing w:after="40"/>
      </w:pPr>
    </w:p>
    <w:p w14:paraId="0FA33359" w14:textId="77777777" w:rsidR="00DB1F74" w:rsidRPr="00622195" w:rsidRDefault="008F1D34">
      <w:r w:rsidRPr="00622195">
        <w:t>The questions separate predictive quality from engineering functionality. A successful upload does not answer the discrimination question, and a high internal AUROC does not establish that the interface is safe or usable in a clinic. Each question has an observable answer within the present project, even where the answer exposes a limitation.</w:t>
      </w:r>
    </w:p>
    <w:p w14:paraId="02F58A38" w14:textId="77777777" w:rsidR="00DB1F74" w:rsidRPr="00622195" w:rsidRDefault="008F1D34">
      <w:pPr>
        <w:pStyle w:val="Heading2"/>
      </w:pPr>
      <w:bookmarkStart w:id="106" w:name="_Toc241955991"/>
      <w:bookmarkStart w:id="107" w:name="_Toc241957622"/>
      <w:bookmarkStart w:id="108" w:name="_Toc241957797"/>
      <w:bookmarkStart w:id="109" w:name="_Toc241960178"/>
      <w:r w:rsidRPr="00622195">
        <w:lastRenderedPageBreak/>
        <w:t>2.3 Search strategy and data sources</w:t>
      </w:r>
      <w:bookmarkEnd w:id="106"/>
      <w:bookmarkEnd w:id="107"/>
      <w:bookmarkEnd w:id="108"/>
      <w:bookmarkEnd w:id="109"/>
    </w:p>
    <w:p w14:paraId="20C43241" w14:textId="77777777" w:rsidR="00DB1F74" w:rsidRPr="00622195" w:rsidRDefault="008F1D34">
      <w:r w:rsidRPr="00622195">
        <w:t>The documentation search was conducted through web search, publisher pages, official conference proceedings, PubMed/PMC records and DOI metadata. Search concepts included knee MRI classification, MRNet, KneeMRI ACL injury, fastMRI pathology annotations, residual networks, EfficientNet, calibration, leakage, external validation, saliency maps and prediction-model reporting. Reference metadata were checked against primary publication records or DOI records. The retained-source register appears in Appendix B.</w:t>
      </w:r>
    </w:p>
    <w:p w14:paraId="21C8AC07" w14:textId="77777777" w:rsidR="00DB1F74" w:rsidRPr="00622195" w:rsidRDefault="008F1D34">
      <w:r w:rsidRPr="00622195">
        <w:t>This was not a systematic review. No claim is made that Scopus or Web of Science was searched, that every eligible study was retrieved, or that duplicate screening and independent reviewers were used. Search totals and a PRISMA flow diagram are not fabricated. The selection favoured direct dataset sources, original methods used in the implementation and publications explaining threats to interpretation. Sources without a clear relationship to the implemented task were not added merely to inflate the bibliography.</w:t>
      </w:r>
    </w:p>
    <w:p w14:paraId="2A7C4CCE" w14:textId="77777777" w:rsidR="00DB1F74" w:rsidRPr="00622195" w:rsidRDefault="008F1D34">
      <w:pPr>
        <w:pStyle w:val="Heading2"/>
      </w:pPr>
      <w:bookmarkStart w:id="110" w:name="_Toc241955992"/>
      <w:bookmarkStart w:id="111" w:name="_Toc241957623"/>
      <w:bookmarkStart w:id="112" w:name="_Toc241957798"/>
      <w:bookmarkStart w:id="113" w:name="_Toc241960179"/>
      <w:r w:rsidRPr="00622195">
        <w:t>2.4 Data extraction</w:t>
      </w:r>
      <w:bookmarkEnd w:id="110"/>
      <w:bookmarkEnd w:id="111"/>
      <w:bookmarkEnd w:id="112"/>
      <w:bookmarkEnd w:id="113"/>
    </w:p>
    <w:p w14:paraId="7D9B4084" w14:textId="77777777" w:rsidR="00DB1F74" w:rsidRPr="00622195" w:rsidRDefault="008F1D34">
      <w:r w:rsidRPr="00622195">
        <w:t>For each retained publication, the extraction recorded author and year, publication identity, study or method type, relevance to the project, and a transfer limitation. Direct knee MRI sources inform dataset and task interpretation. Architecture and optimisation papers inform implementation choices. Evaluation and reporting papers inform the strength of permissible conclusions. This separation avoids treating an algorithm paper as proof of clinical effectiveness.</w:t>
      </w:r>
    </w:p>
    <w:p w14:paraId="4807054F" w14:textId="77777777" w:rsidR="00DB1F74" w:rsidRPr="00622195" w:rsidRDefault="008F1D34">
      <w:pPr>
        <w:pStyle w:val="Heading3"/>
      </w:pPr>
      <w:bookmarkStart w:id="114" w:name="_Toc241955993"/>
      <w:bookmarkStart w:id="115" w:name="_Toc241957624"/>
      <w:r w:rsidRPr="00622195">
        <w:t>2.4.1 Direct evidence on knee MRI</w:t>
      </w:r>
      <w:bookmarkEnd w:id="114"/>
      <w:bookmarkEnd w:id="115"/>
    </w:p>
    <w:p w14:paraId="50637D31" w14:textId="77777777" w:rsidR="00DB1F74" w:rsidRPr="00622195" w:rsidRDefault="008F1D34">
      <w:r w:rsidRPr="00622195">
        <w:t>Bien et al. (2018) provide the closest task match: retrospective knee MRI classification for abnormality, ACL and meniscal tears. The present project uses the same broad target names but does not reproduce the original training architecture or evaluation protocol exactly. Published MRNet performance is therefore contextual evidence rather than a directly comparable control result.</w:t>
      </w:r>
    </w:p>
    <w:p w14:paraId="13C6A44F" w14:textId="77777777" w:rsidR="00DB1F74" w:rsidRPr="00622195" w:rsidRDefault="008F1D34">
      <w:r w:rsidRPr="00622195">
        <w:t>Štajduhar et al. (2017) investigate ACL injury detection from MRI. Their work supports a separate ACL-focused reference evaluation, but an ACL label does not establish general knee normality or provide a meniscus label. Consequently, KneeMRI cannot be treated as a complete three-target external test for this application.</w:t>
      </w:r>
    </w:p>
    <w:p w14:paraId="469A2691" w14:textId="77777777" w:rsidR="00DB1F74" w:rsidRPr="00622195" w:rsidRDefault="008F1D34">
      <w:r w:rsidRPr="00622195">
        <w:lastRenderedPageBreak/>
        <w:t>Zhao et al. (2022) describe fastMRI+ pathology annotations linked to fastMRI examinations. These annotations extend the value of a reconstruction-oriented resource for pathology research. In the local subset, absence of a matching meniscal annotation is a weaker reference than an independently confirmed normal meniscus. The report therefore uses the term external-reference evaluation and retains this uncertainty in interpretation.</w:t>
      </w:r>
    </w:p>
    <w:p w14:paraId="22C66789" w14:textId="77777777" w:rsidR="00DB1F74" w:rsidRPr="00622195" w:rsidRDefault="008F1D34">
      <w:pPr>
        <w:pStyle w:val="Heading3"/>
      </w:pPr>
      <w:bookmarkStart w:id="116" w:name="_Toc241955994"/>
      <w:bookmarkStart w:id="117" w:name="_Toc241957625"/>
      <w:r w:rsidRPr="00622195">
        <w:t>2.4.2 Image encoders and regularisation</w:t>
      </w:r>
      <w:bookmarkEnd w:id="116"/>
      <w:bookmarkEnd w:id="117"/>
    </w:p>
    <w:p w14:paraId="307ECAF6" w14:textId="6ED3D898" w:rsidR="00DB1F74" w:rsidRPr="00622195" w:rsidRDefault="008F1D34">
      <w:r w:rsidRPr="00622195">
        <w:t>He et al. (2016)</w:t>
      </w:r>
      <w:r w:rsidR="00A468BF">
        <w:t>,</w:t>
      </w:r>
      <w:r w:rsidRPr="00622195">
        <w:t xml:space="preserve"> introduce residual learning, enabling deeper image networks through residual connections. ResNet-18 provides a comparatively compact baseline in the present study. Its value here is a standard, reproducible comparison architecture rather than an assumption that increasing depth necessarily improves knee MRI predictions.</w:t>
      </w:r>
    </w:p>
    <w:p w14:paraId="0B3D1131" w14:textId="77777777" w:rsidR="00DB1F74" w:rsidRPr="00622195" w:rsidRDefault="008F1D34">
      <w:r w:rsidRPr="00622195">
        <w:t>Tan and Le (2019) present EfficientNet and compound scaling. EfficientNet-B0 is used as the second encoder because it offers a different accuracy–computation design. Its selection in this project follows measured internal AUROC. The original paper does not establish that EfficientNet-B0 is superior for this particular medical dataset.</w:t>
      </w:r>
    </w:p>
    <w:p w14:paraId="40C945C4" w14:textId="77777777" w:rsidR="00DB1F74" w:rsidRPr="00622195" w:rsidRDefault="008F1D34">
      <w:r w:rsidRPr="00622195">
        <w:t>Srivastava et al. (2014) describe dropout as a regularisation method that reduces co-adaptation during training. The local classification head includes dropout, but the experiment does not isolate its causal contribution. An ablation with other settings fixed would be required to establish whether the chosen dropout level improved these results.</w:t>
      </w:r>
    </w:p>
    <w:p w14:paraId="04863631" w14:textId="77777777" w:rsidR="00DB1F74" w:rsidRPr="00622195" w:rsidRDefault="008F1D34">
      <w:r w:rsidRPr="00622195">
        <w:t>Loshchilov and Hutter (2019) distinguish decoupled weight decay from the conventional coupling of regularisation with adaptive optimisation. AdamW is used in the project. Its presence makes the training procedure explicit; it does not eliminate the need to monitor overfitting or justify an unmeasured advantage over other optimisers.</w:t>
      </w:r>
    </w:p>
    <w:p w14:paraId="2BD99BF1" w14:textId="77777777" w:rsidR="00DB1F74" w:rsidRPr="00622195" w:rsidRDefault="008F1D34">
      <w:r w:rsidRPr="00622195">
        <w:t>Paszke et al. (2019) describe PyTorch as an imperative deep-learning framework. It supports the implementation of pretrained encoders, automatic differentiation and GPU execution. Framework capability must be distinguished from experiment quality: a correct tensor computation can still produce a biased estimate if the split or reference labels are inappropriate.</w:t>
      </w:r>
    </w:p>
    <w:p w14:paraId="5640317C" w14:textId="77777777" w:rsidR="00DB1F74" w:rsidRPr="00622195" w:rsidRDefault="008F1D34">
      <w:pPr>
        <w:pStyle w:val="Heading3"/>
      </w:pPr>
      <w:bookmarkStart w:id="118" w:name="_Toc241955995"/>
      <w:bookmarkStart w:id="119" w:name="_Toc241957626"/>
      <w:r w:rsidRPr="00622195">
        <w:t>2.4.3 Evaluation and calibration</w:t>
      </w:r>
      <w:bookmarkEnd w:id="118"/>
      <w:bookmarkEnd w:id="119"/>
    </w:p>
    <w:p w14:paraId="77B74014" w14:textId="77777777" w:rsidR="00DB1F74" w:rsidRPr="00622195" w:rsidRDefault="008F1D34">
      <w:r w:rsidRPr="00622195">
        <w:t xml:space="preserve">Steyerberg et al. (2010) distinguish different aspects of prediction-model performance, including discrimination and overall predictive error. This supports reporting several complementary measures. In the local study, AUROC is the selection criterion, while </w:t>
      </w:r>
      <w:r w:rsidRPr="00622195">
        <w:lastRenderedPageBreak/>
        <w:t>threshold-dependent metrics describe a particular operating point. Neither substitutes for evidence of clinical benefit.</w:t>
      </w:r>
    </w:p>
    <w:p w14:paraId="4C223DE5" w14:textId="77777777" w:rsidR="00DB1F74" w:rsidRPr="00622195" w:rsidRDefault="008F1D34">
      <w:r w:rsidRPr="00622195">
        <w:t>Saito and Rehmsmeier (2015) explain why precision–recall plots can be informative for imbalanced binary tasks. The project therefore retains precision–recall curves alongside ROC curves. Their shapes must be read in the context of the positive proportion in the evaluation cohort rather than compared across datasets as if prevalence were irrelevant.</w:t>
      </w:r>
    </w:p>
    <w:p w14:paraId="58AD5321" w14:textId="77777777" w:rsidR="00DB1F74" w:rsidRPr="00622195" w:rsidRDefault="008F1D34">
      <w:r w:rsidRPr="00622195">
        <w:t>Youden (1950) proposes an index combining sensitivity and specificity. The implementation uses the maximum of sensitivity plus specificity minus one on the calibration partition to select research thresholds. This criterion gives equal statistical emphasis to the two rates; it does not encode the clinical costs of missed injury and unnecessary follow-up.</w:t>
      </w:r>
    </w:p>
    <w:p w14:paraId="0C5B0A22" w14:textId="77777777" w:rsidR="00DB1F74" w:rsidRPr="00622195" w:rsidRDefault="008F1D34">
      <w:r w:rsidRPr="00622195">
        <w:t>Guo et al. (2017) investigate calibration of modern neural networks. Their work motivates checking the relationship between model scores and observed outcomes. The local method is positive-slope Platt calibration, not a replication of their temperature-scaling experiment. Calibration estimated from a small development subset is not evidence of transportable clinical probability estimates.</w:t>
      </w:r>
    </w:p>
    <w:p w14:paraId="1BA07878" w14:textId="77777777" w:rsidR="00DB1F74" w:rsidRPr="00622195" w:rsidRDefault="008F1D34">
      <w:r w:rsidRPr="00622195">
        <w:t>Efron (1979) develops bootstrap resampling as a method for estimating sampling uncertainty. The project uses study resampling to obtain AUROC intervals. These intervals describe variation under the implemented resampling scheme; they omit variation from new training seeds, model selection and unavailable patient clustering.</w:t>
      </w:r>
    </w:p>
    <w:p w14:paraId="763A5D52" w14:textId="77777777" w:rsidR="00DB1F74" w:rsidRPr="00622195" w:rsidRDefault="008F1D34">
      <w:pPr>
        <w:pStyle w:val="Heading3"/>
      </w:pPr>
      <w:bookmarkStart w:id="120" w:name="_Toc241955996"/>
      <w:bookmarkStart w:id="121" w:name="_Toc241957627"/>
      <w:r w:rsidRPr="00622195">
        <w:t>2.4.4 Generalisation and reproducibility</w:t>
      </w:r>
      <w:bookmarkEnd w:id="120"/>
      <w:bookmarkEnd w:id="121"/>
    </w:p>
    <w:p w14:paraId="381B08CD" w14:textId="77777777" w:rsidR="00DB1F74" w:rsidRPr="00622195" w:rsidRDefault="008F1D34">
      <w:r w:rsidRPr="00622195">
        <w:t>Kapoor and Narayanan (2023) analyse leakage and reproducibility problems in machine-learning-based science. Their discussion motivates making dataset roles explicit and restricting fitted transformations to the fitting data. Exact-file checks are useful safeguards, but a passed file audit cannot establish absence of every form of dependence.</w:t>
      </w:r>
    </w:p>
    <w:p w14:paraId="002D7D9D" w14:textId="77777777" w:rsidR="00DB1F74" w:rsidRPr="00622195" w:rsidRDefault="008F1D34">
      <w:r w:rsidRPr="00622195">
        <w:t>Varoquaux and Cheplygina (2022) discuss methodological failures in medical imaging machine learning. The present report responds by describing the reused validation cohort, one-seed design and incomplete patient linkage. Transparent reporting does not remove these weaknesses; it enables readers to judge their effect on the conclusions.</w:t>
      </w:r>
    </w:p>
    <w:p w14:paraId="6C389B0B" w14:textId="77777777" w:rsidR="00DB1F74" w:rsidRPr="00622195" w:rsidRDefault="008F1D34">
      <w:r w:rsidRPr="00622195">
        <w:t xml:space="preserve">Zech et al. (2018) examine variable generalisation in pneumonia detection across chest-radiograph sources. This is not knee MRI evidence. Its relevance is methodological: strong </w:t>
      </w:r>
      <w:r w:rsidRPr="00622195">
        <w:lastRenderedPageBreak/>
        <w:t>performance in one source need not persist elsewhere. The local knee results provide the project-specific evidence of that concern.</w:t>
      </w:r>
    </w:p>
    <w:p w14:paraId="52A0D8E0" w14:textId="77777777" w:rsidR="00DB1F74" w:rsidRPr="00622195" w:rsidRDefault="008F1D34">
      <w:pPr>
        <w:pStyle w:val="Heading3"/>
      </w:pPr>
      <w:bookmarkStart w:id="122" w:name="_Toc241955997"/>
      <w:bookmarkStart w:id="123" w:name="_Toc241957628"/>
      <w:r w:rsidRPr="00622195">
        <w:t>2.4.5 Explanations and reporting</w:t>
      </w:r>
      <w:bookmarkEnd w:id="122"/>
      <w:bookmarkEnd w:id="123"/>
    </w:p>
    <w:p w14:paraId="7FACF68B" w14:textId="77777777" w:rsidR="00DB1F74" w:rsidRPr="00622195" w:rsidRDefault="008F1D34">
      <w:r w:rsidRPr="00622195">
        <w:t>Selvaraju et al. (2017) introduce Grad-CAM, which uses gradients to produce class-related visual localisation. KneeAssist AI uses this form of attention visualisation to accompany study scores. A highlighted region is not treated as a segmented tear or verified anatomical lesion.</w:t>
      </w:r>
    </w:p>
    <w:p w14:paraId="297B254A" w14:textId="77777777" w:rsidR="00DB1F74" w:rsidRPr="00622195" w:rsidRDefault="008F1D34">
      <w:r w:rsidRPr="00622195">
        <w:t>Adebayo et al. (2018) propose sanity checks for saliency methods. Their work cautions against interpreting visual plausibility alone as evidence that a heatmap explains the learned decision faithfully. This project verifies heatmap generation but has not completed model-randomisation or expert lesion-localisation validation.</w:t>
      </w:r>
    </w:p>
    <w:p w14:paraId="745245D8" w14:textId="77777777" w:rsidR="00DB1F74" w:rsidRPr="00622195" w:rsidRDefault="008F1D34">
      <w:r w:rsidRPr="00622195">
        <w:t>Mongan et al. (2020) provide CLAIM reporting guidance for medical imaging AI. Collins et al. (2024) provide TRIPOD+AI guidance for prediction-model reporting. These are reporting resources, not approvals or certificates. They motivate explicit descriptions of data, intended use, model development and limitations, without implying that this report has undergone an independent checklist audit.</w:t>
      </w:r>
    </w:p>
    <w:p w14:paraId="134E77FE" w14:textId="77777777" w:rsidR="00DB1F74" w:rsidRPr="00622195" w:rsidRDefault="008F1D34">
      <w:r w:rsidRPr="00622195">
        <w:t>Kelly et al. (2019) discuss challenges in obtaining clinical impact from AI. This supports separating a functioning research application from a validated service. In this project, prospective usefulness, workflow impact and patient outcomes remain outside the evidence obtained.</w:t>
      </w:r>
    </w:p>
    <w:p w14:paraId="445DFCF3" w14:textId="77777777" w:rsidR="00DB1F74" w:rsidRPr="00622195" w:rsidRDefault="008F1D34">
      <w:pPr>
        <w:pStyle w:val="Heading2"/>
      </w:pPr>
      <w:bookmarkStart w:id="124" w:name="_Toc241955998"/>
      <w:bookmarkStart w:id="125" w:name="_Toc241957629"/>
      <w:bookmarkStart w:id="126" w:name="_Toc241957799"/>
      <w:bookmarkStart w:id="127" w:name="_Toc241960180"/>
      <w:r w:rsidRPr="00622195">
        <w:t>2.5 Quality assessment</w:t>
      </w:r>
      <w:bookmarkEnd w:id="124"/>
      <w:bookmarkEnd w:id="125"/>
      <w:bookmarkEnd w:id="126"/>
      <w:bookmarkEnd w:id="127"/>
    </w:p>
    <w:p w14:paraId="64BDE086" w14:textId="77777777" w:rsidR="00DB1F74" w:rsidRPr="00622195" w:rsidRDefault="008F1D34">
      <w:r w:rsidRPr="00622195">
        <w:t>The review assessed whether each source had a verifiable publication identity, whether it directly addressed the relevant concept and whether its claims transferred to the current setting. Dataset papers were considered for target compatibility and reference construction; method papers for implementation relevance; and reporting papers for transparency requirements. This was a structured narrative appraisal, not a numerical risk-of-bias instrument or a meta-analysis.</w:t>
      </w:r>
    </w:p>
    <w:p w14:paraId="635B643F" w14:textId="77777777" w:rsidR="00DB1F74" w:rsidRPr="00622195" w:rsidRDefault="008F1D34">
      <w:r w:rsidRPr="00622195">
        <w:t xml:space="preserve">PRISMA reporting guidance is not itself a risk-of-bias scoring tool, and this narrative review does not claim PRISMA compliance. Similarly, a refereed publication does not make every downstream use of its data valid. The most consequential local quality issue is that the three </w:t>
      </w:r>
      <w:r w:rsidRPr="00622195">
        <w:lastRenderedPageBreak/>
        <w:t>resources support different labels and evaluation units. A literature source can establish that a dataset exists while leaving the local subset and conversion pipeline to be audited separately.</w:t>
      </w:r>
    </w:p>
    <w:p w14:paraId="4421B07C" w14:textId="77777777" w:rsidR="00DB1F74" w:rsidRPr="00622195" w:rsidRDefault="008F1D34">
      <w:pPr>
        <w:pStyle w:val="TableCaption"/>
      </w:pPr>
      <w:bookmarkStart w:id="128" w:name="_Toc241710861"/>
      <w:r w:rsidRPr="00622195">
        <w:t>Table 2.2 Evidence categories and transfer limits</w:t>
      </w:r>
      <w:bookmarkEnd w:id="12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0DCB1D01" w14:textId="77777777">
        <w:trPr>
          <w:cantSplit/>
          <w:tblHeader/>
          <w:jc w:val="center"/>
        </w:trPr>
        <w:tc>
          <w:tcPr>
            <w:tcW w:w="1987" w:type="dxa"/>
            <w:shd w:val="clear" w:color="auto" w:fill="E8E8E8"/>
            <w:tcMar>
              <w:top w:w="80" w:type="dxa"/>
              <w:left w:w="80" w:type="dxa"/>
              <w:bottom w:w="80" w:type="dxa"/>
              <w:right w:w="80" w:type="dxa"/>
            </w:tcMar>
            <w:vAlign w:val="center"/>
          </w:tcPr>
          <w:p w14:paraId="5B7C5897" w14:textId="77777777" w:rsidR="00DB1F74" w:rsidRPr="00622195" w:rsidRDefault="008F1D34">
            <w:pPr>
              <w:spacing w:before="80" w:after="80" w:line="276" w:lineRule="auto"/>
              <w:jc w:val="left"/>
            </w:pPr>
            <w:r w:rsidRPr="00622195">
              <w:rPr>
                <w:b/>
                <w:sz w:val="20"/>
              </w:rPr>
              <w:t>Category</w:t>
            </w:r>
          </w:p>
        </w:tc>
        <w:tc>
          <w:tcPr>
            <w:tcW w:w="3485" w:type="dxa"/>
            <w:shd w:val="clear" w:color="auto" w:fill="E8E8E8"/>
            <w:tcMar>
              <w:top w:w="80" w:type="dxa"/>
              <w:left w:w="80" w:type="dxa"/>
              <w:bottom w:w="80" w:type="dxa"/>
              <w:right w:w="80" w:type="dxa"/>
            </w:tcMar>
            <w:vAlign w:val="center"/>
          </w:tcPr>
          <w:p w14:paraId="4C5F8700" w14:textId="77777777" w:rsidR="00DB1F74" w:rsidRPr="00622195" w:rsidRDefault="008F1D34">
            <w:pPr>
              <w:spacing w:before="80" w:after="80" w:line="276" w:lineRule="auto"/>
              <w:jc w:val="left"/>
            </w:pPr>
            <w:r w:rsidRPr="00622195">
              <w:rPr>
                <w:b/>
                <w:sz w:val="20"/>
              </w:rPr>
              <w:t>Included sources</w:t>
            </w:r>
          </w:p>
        </w:tc>
        <w:tc>
          <w:tcPr>
            <w:tcW w:w="3542" w:type="dxa"/>
            <w:shd w:val="clear" w:color="auto" w:fill="E8E8E8"/>
            <w:tcMar>
              <w:top w:w="80" w:type="dxa"/>
              <w:left w:w="80" w:type="dxa"/>
              <w:bottom w:w="80" w:type="dxa"/>
              <w:right w:w="80" w:type="dxa"/>
            </w:tcMar>
            <w:vAlign w:val="center"/>
          </w:tcPr>
          <w:p w14:paraId="07CAE54B" w14:textId="77777777" w:rsidR="00DB1F74" w:rsidRPr="00622195" w:rsidRDefault="008F1D34">
            <w:pPr>
              <w:spacing w:before="80" w:after="80" w:line="276" w:lineRule="auto"/>
              <w:jc w:val="left"/>
            </w:pPr>
            <w:r w:rsidRPr="00622195">
              <w:rPr>
                <w:b/>
                <w:sz w:val="20"/>
              </w:rPr>
              <w:t>Main transfer limit</w:t>
            </w:r>
          </w:p>
        </w:tc>
      </w:tr>
      <w:tr w:rsidR="00DB1F74" w:rsidRPr="00622195" w14:paraId="67C7457C" w14:textId="77777777">
        <w:trPr>
          <w:cantSplit/>
          <w:jc w:val="center"/>
        </w:trPr>
        <w:tc>
          <w:tcPr>
            <w:tcW w:w="1987" w:type="dxa"/>
            <w:tcMar>
              <w:top w:w="80" w:type="dxa"/>
              <w:left w:w="80" w:type="dxa"/>
              <w:bottom w:w="80" w:type="dxa"/>
              <w:right w:w="80" w:type="dxa"/>
            </w:tcMar>
            <w:vAlign w:val="center"/>
          </w:tcPr>
          <w:p w14:paraId="44247007" w14:textId="77777777" w:rsidR="00DB1F74" w:rsidRPr="00622195" w:rsidRDefault="008F1D34">
            <w:pPr>
              <w:spacing w:before="80" w:after="80" w:line="276" w:lineRule="auto"/>
              <w:jc w:val="left"/>
            </w:pPr>
            <w:r w:rsidRPr="00622195">
              <w:rPr>
                <w:sz w:val="20"/>
              </w:rPr>
              <w:t>Knee MRI and annotations</w:t>
            </w:r>
          </w:p>
        </w:tc>
        <w:tc>
          <w:tcPr>
            <w:tcW w:w="3485" w:type="dxa"/>
            <w:tcMar>
              <w:top w:w="80" w:type="dxa"/>
              <w:left w:w="80" w:type="dxa"/>
              <w:bottom w:w="80" w:type="dxa"/>
              <w:right w:w="80" w:type="dxa"/>
            </w:tcMar>
            <w:vAlign w:val="center"/>
          </w:tcPr>
          <w:p w14:paraId="44EA8D04" w14:textId="77777777" w:rsidR="00DB1F74" w:rsidRPr="00622195" w:rsidRDefault="008F1D34">
            <w:pPr>
              <w:spacing w:before="80" w:after="80" w:line="276" w:lineRule="auto"/>
              <w:jc w:val="left"/>
            </w:pPr>
            <w:r w:rsidRPr="00622195">
              <w:rPr>
                <w:sz w:val="20"/>
              </w:rPr>
              <w:t>Bien; Štajduhar; Zhao</w:t>
            </w:r>
          </w:p>
        </w:tc>
        <w:tc>
          <w:tcPr>
            <w:tcW w:w="3542" w:type="dxa"/>
            <w:tcMar>
              <w:top w:w="80" w:type="dxa"/>
              <w:left w:w="80" w:type="dxa"/>
              <w:bottom w:w="80" w:type="dxa"/>
              <w:right w:w="80" w:type="dxa"/>
            </w:tcMar>
            <w:vAlign w:val="center"/>
          </w:tcPr>
          <w:p w14:paraId="7530AF70" w14:textId="77777777" w:rsidR="00DB1F74" w:rsidRPr="00622195" w:rsidRDefault="008F1D34">
            <w:pPr>
              <w:spacing w:before="80" w:after="80" w:line="276" w:lineRule="auto"/>
              <w:jc w:val="left"/>
            </w:pPr>
            <w:r w:rsidRPr="00622195">
              <w:rPr>
                <w:sz w:val="20"/>
              </w:rPr>
              <w:t>Different labels, sampling and study units</w:t>
            </w:r>
          </w:p>
        </w:tc>
      </w:tr>
      <w:tr w:rsidR="00DB1F74" w:rsidRPr="00622195" w14:paraId="20B38483" w14:textId="77777777">
        <w:trPr>
          <w:cantSplit/>
          <w:jc w:val="center"/>
        </w:trPr>
        <w:tc>
          <w:tcPr>
            <w:tcW w:w="1987" w:type="dxa"/>
            <w:tcMar>
              <w:top w:w="80" w:type="dxa"/>
              <w:left w:w="80" w:type="dxa"/>
              <w:bottom w:w="80" w:type="dxa"/>
              <w:right w:w="80" w:type="dxa"/>
            </w:tcMar>
            <w:vAlign w:val="center"/>
          </w:tcPr>
          <w:p w14:paraId="62C1922B" w14:textId="77777777" w:rsidR="00DB1F74" w:rsidRPr="00622195" w:rsidRDefault="008F1D34">
            <w:pPr>
              <w:spacing w:before="80" w:after="80" w:line="276" w:lineRule="auto"/>
              <w:jc w:val="left"/>
            </w:pPr>
            <w:r w:rsidRPr="00622195">
              <w:rPr>
                <w:sz w:val="20"/>
              </w:rPr>
              <w:t>Encoders and training</w:t>
            </w:r>
          </w:p>
        </w:tc>
        <w:tc>
          <w:tcPr>
            <w:tcW w:w="3485" w:type="dxa"/>
            <w:tcMar>
              <w:top w:w="80" w:type="dxa"/>
              <w:left w:w="80" w:type="dxa"/>
              <w:bottom w:w="80" w:type="dxa"/>
              <w:right w:w="80" w:type="dxa"/>
            </w:tcMar>
            <w:vAlign w:val="center"/>
          </w:tcPr>
          <w:p w14:paraId="37115995" w14:textId="77777777" w:rsidR="00DB1F74" w:rsidRPr="00622195" w:rsidRDefault="008F1D34">
            <w:pPr>
              <w:spacing w:before="80" w:after="80" w:line="276" w:lineRule="auto"/>
              <w:jc w:val="left"/>
            </w:pPr>
            <w:r w:rsidRPr="00622195">
              <w:rPr>
                <w:sz w:val="20"/>
              </w:rPr>
              <w:t>He; Tan and Le; Srivastava; Loshchilov and Hutter; Paszke</w:t>
            </w:r>
          </w:p>
        </w:tc>
        <w:tc>
          <w:tcPr>
            <w:tcW w:w="3542" w:type="dxa"/>
            <w:tcMar>
              <w:top w:w="80" w:type="dxa"/>
              <w:left w:w="80" w:type="dxa"/>
              <w:bottom w:w="80" w:type="dxa"/>
              <w:right w:w="80" w:type="dxa"/>
            </w:tcMar>
            <w:vAlign w:val="center"/>
          </w:tcPr>
          <w:p w14:paraId="2FA67A6D" w14:textId="77777777" w:rsidR="00DB1F74" w:rsidRPr="00622195" w:rsidRDefault="008F1D34">
            <w:pPr>
              <w:spacing w:before="80" w:after="80" w:line="276" w:lineRule="auto"/>
              <w:jc w:val="left"/>
            </w:pPr>
            <w:r w:rsidRPr="00622195">
              <w:rPr>
                <w:sz w:val="20"/>
              </w:rPr>
              <w:t>General methods do not establish local clinical accuracy</w:t>
            </w:r>
          </w:p>
        </w:tc>
      </w:tr>
      <w:tr w:rsidR="00DB1F74" w:rsidRPr="00622195" w14:paraId="01B78958" w14:textId="77777777">
        <w:trPr>
          <w:cantSplit/>
          <w:jc w:val="center"/>
        </w:trPr>
        <w:tc>
          <w:tcPr>
            <w:tcW w:w="1987" w:type="dxa"/>
            <w:tcMar>
              <w:top w:w="80" w:type="dxa"/>
              <w:left w:w="80" w:type="dxa"/>
              <w:bottom w:w="80" w:type="dxa"/>
              <w:right w:w="80" w:type="dxa"/>
            </w:tcMar>
            <w:vAlign w:val="center"/>
          </w:tcPr>
          <w:p w14:paraId="21EF520F" w14:textId="77777777" w:rsidR="00DB1F74" w:rsidRPr="00622195" w:rsidRDefault="008F1D34">
            <w:pPr>
              <w:spacing w:before="80" w:after="80" w:line="276" w:lineRule="auto"/>
              <w:jc w:val="left"/>
            </w:pPr>
            <w:r w:rsidRPr="00622195">
              <w:rPr>
                <w:sz w:val="20"/>
              </w:rPr>
              <w:t>Metrics and uncertainty</w:t>
            </w:r>
          </w:p>
        </w:tc>
        <w:tc>
          <w:tcPr>
            <w:tcW w:w="3485" w:type="dxa"/>
            <w:tcMar>
              <w:top w:w="80" w:type="dxa"/>
              <w:left w:w="80" w:type="dxa"/>
              <w:bottom w:w="80" w:type="dxa"/>
              <w:right w:w="80" w:type="dxa"/>
            </w:tcMar>
            <w:vAlign w:val="center"/>
          </w:tcPr>
          <w:p w14:paraId="752BD353" w14:textId="77777777" w:rsidR="00DB1F74" w:rsidRPr="00622195" w:rsidRDefault="008F1D34">
            <w:pPr>
              <w:spacing w:before="80" w:after="80" w:line="276" w:lineRule="auto"/>
              <w:jc w:val="left"/>
            </w:pPr>
            <w:r w:rsidRPr="00622195">
              <w:rPr>
                <w:sz w:val="20"/>
              </w:rPr>
              <w:t>Steyerberg; Saito and Rehmsmeier; Youden; Guo; Efron</w:t>
            </w:r>
          </w:p>
        </w:tc>
        <w:tc>
          <w:tcPr>
            <w:tcW w:w="3542" w:type="dxa"/>
            <w:tcMar>
              <w:top w:w="80" w:type="dxa"/>
              <w:left w:w="80" w:type="dxa"/>
              <w:bottom w:w="80" w:type="dxa"/>
              <w:right w:w="80" w:type="dxa"/>
            </w:tcMar>
            <w:vAlign w:val="center"/>
          </w:tcPr>
          <w:p w14:paraId="2D571B1A" w14:textId="77777777" w:rsidR="00DB1F74" w:rsidRPr="00622195" w:rsidRDefault="008F1D34">
            <w:pPr>
              <w:spacing w:before="80" w:after="80" w:line="276" w:lineRule="auto"/>
              <w:jc w:val="left"/>
            </w:pPr>
            <w:r w:rsidRPr="00622195">
              <w:rPr>
                <w:sz w:val="20"/>
              </w:rPr>
              <w:t>Operating points and uncertainty depend on the protocol</w:t>
            </w:r>
          </w:p>
        </w:tc>
      </w:tr>
      <w:tr w:rsidR="00DB1F74" w:rsidRPr="00622195" w14:paraId="7509C93C" w14:textId="77777777">
        <w:trPr>
          <w:cantSplit/>
          <w:jc w:val="center"/>
        </w:trPr>
        <w:tc>
          <w:tcPr>
            <w:tcW w:w="1987" w:type="dxa"/>
            <w:tcMar>
              <w:top w:w="80" w:type="dxa"/>
              <w:left w:w="80" w:type="dxa"/>
              <w:bottom w:w="80" w:type="dxa"/>
              <w:right w:w="80" w:type="dxa"/>
            </w:tcMar>
            <w:vAlign w:val="center"/>
          </w:tcPr>
          <w:p w14:paraId="791CA0B9" w14:textId="77777777" w:rsidR="00DB1F74" w:rsidRPr="00622195" w:rsidRDefault="008F1D34">
            <w:pPr>
              <w:spacing w:before="80" w:after="80" w:line="276" w:lineRule="auto"/>
              <w:jc w:val="left"/>
            </w:pPr>
            <w:r w:rsidRPr="00622195">
              <w:rPr>
                <w:sz w:val="20"/>
              </w:rPr>
              <w:t>Reliability and transfer</w:t>
            </w:r>
          </w:p>
        </w:tc>
        <w:tc>
          <w:tcPr>
            <w:tcW w:w="3485" w:type="dxa"/>
            <w:tcMar>
              <w:top w:w="80" w:type="dxa"/>
              <w:left w:w="80" w:type="dxa"/>
              <w:bottom w:w="80" w:type="dxa"/>
              <w:right w:w="80" w:type="dxa"/>
            </w:tcMar>
            <w:vAlign w:val="center"/>
          </w:tcPr>
          <w:p w14:paraId="5A4EDC68" w14:textId="77777777" w:rsidR="00DB1F74" w:rsidRPr="00622195" w:rsidRDefault="008F1D34">
            <w:pPr>
              <w:spacing w:before="80" w:after="80" w:line="276" w:lineRule="auto"/>
              <w:jc w:val="left"/>
            </w:pPr>
            <w:r w:rsidRPr="00622195">
              <w:rPr>
                <w:sz w:val="20"/>
              </w:rPr>
              <w:t>Kapoor and Narayanan; Varoquaux and Cheplygina; Zech</w:t>
            </w:r>
          </w:p>
        </w:tc>
        <w:tc>
          <w:tcPr>
            <w:tcW w:w="3542" w:type="dxa"/>
            <w:tcMar>
              <w:top w:w="80" w:type="dxa"/>
              <w:left w:w="80" w:type="dxa"/>
              <w:bottom w:w="80" w:type="dxa"/>
              <w:right w:w="80" w:type="dxa"/>
            </w:tcMar>
            <w:vAlign w:val="center"/>
          </w:tcPr>
          <w:p w14:paraId="1E6A74A6" w14:textId="77777777" w:rsidR="00DB1F74" w:rsidRPr="00622195" w:rsidRDefault="008F1D34">
            <w:pPr>
              <w:spacing w:before="80" w:after="80" w:line="276" w:lineRule="auto"/>
              <w:jc w:val="left"/>
            </w:pPr>
            <w:r w:rsidRPr="00622195">
              <w:rPr>
                <w:sz w:val="20"/>
              </w:rPr>
              <w:t>Cautions require local empirical investigation</w:t>
            </w:r>
          </w:p>
        </w:tc>
      </w:tr>
      <w:tr w:rsidR="00DB1F74" w:rsidRPr="00622195" w14:paraId="29DF3FD9" w14:textId="77777777">
        <w:trPr>
          <w:cantSplit/>
          <w:jc w:val="center"/>
        </w:trPr>
        <w:tc>
          <w:tcPr>
            <w:tcW w:w="1987" w:type="dxa"/>
            <w:tcMar>
              <w:top w:w="80" w:type="dxa"/>
              <w:left w:w="80" w:type="dxa"/>
              <w:bottom w:w="80" w:type="dxa"/>
              <w:right w:w="80" w:type="dxa"/>
            </w:tcMar>
            <w:vAlign w:val="center"/>
          </w:tcPr>
          <w:p w14:paraId="137A0733" w14:textId="77777777" w:rsidR="00DB1F74" w:rsidRPr="00622195" w:rsidRDefault="008F1D34">
            <w:pPr>
              <w:spacing w:before="80" w:after="80" w:line="276" w:lineRule="auto"/>
              <w:jc w:val="left"/>
            </w:pPr>
            <w:r w:rsidRPr="00622195">
              <w:rPr>
                <w:sz w:val="20"/>
              </w:rPr>
              <w:t>Explanation and reporting</w:t>
            </w:r>
          </w:p>
        </w:tc>
        <w:tc>
          <w:tcPr>
            <w:tcW w:w="3485" w:type="dxa"/>
            <w:tcMar>
              <w:top w:w="80" w:type="dxa"/>
              <w:left w:w="80" w:type="dxa"/>
              <w:bottom w:w="80" w:type="dxa"/>
              <w:right w:w="80" w:type="dxa"/>
            </w:tcMar>
            <w:vAlign w:val="center"/>
          </w:tcPr>
          <w:p w14:paraId="4B72E181" w14:textId="77777777" w:rsidR="00DB1F74" w:rsidRPr="00622195" w:rsidRDefault="008F1D34">
            <w:pPr>
              <w:spacing w:before="80" w:after="80" w:line="276" w:lineRule="auto"/>
              <w:jc w:val="left"/>
            </w:pPr>
            <w:r w:rsidRPr="00622195">
              <w:rPr>
                <w:sz w:val="20"/>
              </w:rPr>
              <w:t>Selvaraju; Adebayo; Mongan; Collins; Kelly</w:t>
            </w:r>
          </w:p>
        </w:tc>
        <w:tc>
          <w:tcPr>
            <w:tcW w:w="3542" w:type="dxa"/>
            <w:tcMar>
              <w:top w:w="80" w:type="dxa"/>
              <w:left w:w="80" w:type="dxa"/>
              <w:bottom w:w="80" w:type="dxa"/>
              <w:right w:w="80" w:type="dxa"/>
            </w:tcMar>
            <w:vAlign w:val="center"/>
          </w:tcPr>
          <w:p w14:paraId="1141F1A0" w14:textId="77777777" w:rsidR="00DB1F74" w:rsidRPr="00622195" w:rsidRDefault="008F1D34">
            <w:pPr>
              <w:spacing w:before="80" w:after="80" w:line="276" w:lineRule="auto"/>
              <w:jc w:val="left"/>
            </w:pPr>
            <w:r w:rsidRPr="00622195">
              <w:rPr>
                <w:sz w:val="20"/>
              </w:rPr>
              <w:t>Explainability and reporting are not clinical validation</w:t>
            </w:r>
          </w:p>
        </w:tc>
      </w:tr>
    </w:tbl>
    <w:p w14:paraId="74A12E90" w14:textId="77777777" w:rsidR="00DB1F74" w:rsidRPr="00622195" w:rsidRDefault="00DB1F74">
      <w:pPr>
        <w:spacing w:after="40"/>
      </w:pPr>
    </w:p>
    <w:p w14:paraId="66843622" w14:textId="77777777" w:rsidR="00DB1F74" w:rsidRPr="00622195" w:rsidRDefault="008F1D34">
      <w:pPr>
        <w:pStyle w:val="Heading2"/>
      </w:pPr>
      <w:bookmarkStart w:id="129" w:name="_Toc241955999"/>
      <w:bookmarkStart w:id="130" w:name="_Toc241957630"/>
      <w:bookmarkStart w:id="131" w:name="_Toc241957800"/>
      <w:bookmarkStart w:id="132" w:name="_Toc241960181"/>
      <w:r w:rsidRPr="00622195">
        <w:t>2.6 Concepts and themes</w:t>
      </w:r>
      <w:bookmarkEnd w:id="129"/>
      <w:bookmarkEnd w:id="130"/>
      <w:bookmarkEnd w:id="131"/>
      <w:bookmarkEnd w:id="132"/>
    </w:p>
    <w:p w14:paraId="791D9EE0" w14:textId="77777777" w:rsidR="00DB1F74" w:rsidRPr="00622195" w:rsidRDefault="008F1D34">
      <w:pPr>
        <w:pStyle w:val="Heading3"/>
      </w:pPr>
      <w:bookmarkStart w:id="133" w:name="_Toc241956000"/>
      <w:bookmarkStart w:id="134" w:name="_Toc241957631"/>
      <w:r w:rsidRPr="00622195">
        <w:t>2.6.1 Prediction unit and dependence</w:t>
      </w:r>
      <w:bookmarkEnd w:id="133"/>
      <w:bookmarkEnd w:id="134"/>
    </w:p>
    <w:p w14:paraId="0064E021" w14:textId="77777777" w:rsidR="00DB1F74" w:rsidRPr="00622195" w:rsidRDefault="008F1D34">
      <w:r w:rsidRPr="00622195">
        <w:t>The prediction unit is the complete study rather than a randomly selected slice. Slices from one volume are closely related, so allocating them independently across fitting and evaluation sets would answer an easier and less useful question. The project keeps study members together. A remaining issue is that different study identifiers could still belong to one patient; absent a linkage table, that dependence cannot be ruled out.</w:t>
      </w:r>
    </w:p>
    <w:p w14:paraId="38F70311" w14:textId="77777777" w:rsidR="00DB1F74" w:rsidRPr="00622195" w:rsidRDefault="008F1D34">
      <w:pPr>
        <w:pStyle w:val="Heading3"/>
      </w:pPr>
      <w:bookmarkStart w:id="135" w:name="_Toc241956001"/>
      <w:bookmarkStart w:id="136" w:name="_Toc241957632"/>
      <w:r w:rsidRPr="00622195">
        <w:t>2.6.2 Label semantics</w:t>
      </w:r>
      <w:bookmarkEnd w:id="135"/>
      <w:bookmarkEnd w:id="136"/>
    </w:p>
    <w:p w14:paraId="773D7C0A" w14:textId="77777777" w:rsidR="00DB1F74" w:rsidRPr="00622195" w:rsidRDefault="008F1D34">
      <w:r w:rsidRPr="00622195">
        <w:t>General abnormality, ACL tear and meniscal tear are distinct binary tasks. A study may be positive for more than one, which supports a multi-label output rather than mutually exclusive class selection. The external ACL resource cannot supply absent meniscal references. Likewise, a missing fastMRI annotation cannot automatically be promoted to an exhaustive normal diagnosis. Semantic compatibility is therefore more important than simply increasing the number of files.</w:t>
      </w:r>
    </w:p>
    <w:p w14:paraId="0CCC8432" w14:textId="77777777" w:rsidR="00DB1F74" w:rsidRPr="00622195" w:rsidRDefault="008F1D34">
      <w:pPr>
        <w:pStyle w:val="Heading3"/>
      </w:pPr>
      <w:bookmarkStart w:id="137" w:name="_Toc241956002"/>
      <w:bookmarkStart w:id="138" w:name="_Toc241957633"/>
      <w:r w:rsidRPr="00622195">
        <w:lastRenderedPageBreak/>
        <w:t>2.6.3 Ranking and decisions</w:t>
      </w:r>
      <w:bookmarkEnd w:id="137"/>
      <w:bookmarkEnd w:id="138"/>
    </w:p>
    <w:p w14:paraId="1CF82FAF" w14:textId="77777777" w:rsidR="00DB1F74" w:rsidRPr="00622195" w:rsidRDefault="008F1D34">
      <w:r w:rsidRPr="00622195">
        <w:t>AUROC describes ranking across thresholds, while a displayed positive status depends on a selected threshold. Precision further depends on the positive proportion in the evaluated population. A model can have useful ranking yet generate many false positives at a particular threshold. These concepts explain why the report includes both curves and confusion matrices and why a percentage shown in the interface is not called diagnostic certainty.</w:t>
      </w:r>
    </w:p>
    <w:p w14:paraId="784A04EB" w14:textId="77777777" w:rsidR="00DB1F74" w:rsidRPr="00622195" w:rsidRDefault="008F1D34">
      <w:pPr>
        <w:pStyle w:val="Heading3"/>
      </w:pPr>
      <w:bookmarkStart w:id="139" w:name="_Toc241956003"/>
      <w:bookmarkStart w:id="140" w:name="_Toc241957634"/>
      <w:r w:rsidRPr="00622195">
        <w:t>2.6.4 Explanation and trust</w:t>
      </w:r>
      <w:bookmarkEnd w:id="139"/>
      <w:bookmarkEnd w:id="140"/>
    </w:p>
    <w:p w14:paraId="4AAB9BFD" w14:textId="77777777" w:rsidR="00DB1F74" w:rsidRPr="00622195" w:rsidRDefault="008F1D34">
      <w:r w:rsidRPr="00622195">
        <w:t>An attention map offers a way to inspect a computation, but it cannot compensate for weak predictive performance. A visually convincing overlay may invite excessive trust if it resembles a lesion. The interface therefore presents it as model attention and retains the clinical-review warning. Stronger explanation claims require separate experiments with appropriate reference annotations.</w:t>
      </w:r>
    </w:p>
    <w:p w14:paraId="348C130D" w14:textId="77777777" w:rsidR="00DB1F74" w:rsidRPr="00622195" w:rsidRDefault="008F1D34">
      <w:pPr>
        <w:pStyle w:val="Heading2"/>
      </w:pPr>
      <w:bookmarkStart w:id="141" w:name="_Toc241956004"/>
      <w:bookmarkStart w:id="142" w:name="_Toc241957635"/>
      <w:bookmarkStart w:id="143" w:name="_Toc241957801"/>
      <w:bookmarkStart w:id="144" w:name="_Toc241960182"/>
      <w:r w:rsidRPr="00622195">
        <w:t>2.7 Synthesis</w:t>
      </w:r>
      <w:bookmarkEnd w:id="141"/>
      <w:bookmarkEnd w:id="142"/>
      <w:bookmarkEnd w:id="143"/>
      <w:bookmarkEnd w:id="144"/>
    </w:p>
    <w:p w14:paraId="7CC3A0E7" w14:textId="77777777" w:rsidR="00DB1F74" w:rsidRPr="00622195" w:rsidRDefault="008F1D34">
      <w:r w:rsidRPr="00622195">
        <w:t>The literature supports building a study-level, multi-label research baseline with explicit dataset roles and several forms of evaluation. It does not support training indiscriminately on every available knee-related archive. The design chosen here preserves external datasets for reference evaluation, keeps calibration separate from fitting and uses a predefined internal criterion for model selection.</w:t>
      </w:r>
    </w:p>
    <w:p w14:paraId="7800AD2F" w14:textId="77777777" w:rsidR="00DB1F74" w:rsidRPr="00622195" w:rsidRDefault="008F1D34">
      <w:r w:rsidRPr="00622195">
        <w:t>The resulting contribution is primarily integrative and empirical. The combination is useful because it reveals disagreements between internal selection and broader evaluation, not because every component is novel. A transparent negative finding can guide the next data-collection decision more effectively than a single optimistic accuracy value.</w:t>
      </w:r>
    </w:p>
    <w:p w14:paraId="4D00DA3C" w14:textId="77777777" w:rsidR="00DB1F74" w:rsidRPr="00622195" w:rsidRDefault="008F1D34">
      <w:pPr>
        <w:pStyle w:val="Heading3"/>
      </w:pPr>
      <w:bookmarkStart w:id="145" w:name="_Toc241956005"/>
      <w:bookmarkStart w:id="146" w:name="_Toc241957636"/>
      <w:r w:rsidRPr="00622195">
        <w:t>2.7.1 A hierarchy of claims</w:t>
      </w:r>
      <w:bookmarkEnd w:id="145"/>
      <w:bookmarkEnd w:id="146"/>
    </w:p>
    <w:p w14:paraId="34C11ADF" w14:textId="77777777" w:rsidR="00DB1F74" w:rsidRPr="00622195" w:rsidRDefault="008F1D34">
      <w:r w:rsidRPr="00622195">
        <w:t>For this project, four levels of claim should be kept distinct. The first is computational: the software accepts a supported array and returns a finite score. The second is predictive: that score separates specified reference groups on a stated sample. The third is transferable: the behaviour persists in another population or acquisition setting. The fourth is clinical: using the system improves an intended decision or outcome. Evidence at one level does not automatically establish the next.</w:t>
      </w:r>
    </w:p>
    <w:p w14:paraId="6F30A624" w14:textId="77777777" w:rsidR="00DB1F74" w:rsidRPr="00622195" w:rsidRDefault="008F1D34">
      <w:r w:rsidRPr="00622195">
        <w:lastRenderedPageBreak/>
        <w:t>This hierarchy explains why the application can be complete enough for research testing while remaining a prototype. A real browser test addresses the first level. The MRNet metrics address the second under development limitations. The external comparisons probe part of the third, with weak results and imperfect references. Nothing in the recorded experiment directly measures the fourth. Reporting the strongest supported level is more informative than a single unqualified label such as accurate or complete.</w:t>
      </w:r>
    </w:p>
    <w:p w14:paraId="386297B5" w14:textId="77777777" w:rsidR="00DB1F74" w:rsidRPr="00622195" w:rsidRDefault="008F1D34">
      <w:pPr>
        <w:pStyle w:val="Heading3"/>
      </w:pPr>
      <w:bookmarkStart w:id="147" w:name="_Toc241956006"/>
      <w:bookmarkStart w:id="148" w:name="_Toc241957637"/>
      <w:r w:rsidRPr="00622195">
        <w:t>2.7.2 Dataset quantity and fitness for purpose</w:t>
      </w:r>
      <w:bookmarkEnd w:id="147"/>
      <w:bookmarkEnd w:id="148"/>
    </w:p>
    <w:p w14:paraId="3962D27F" w14:textId="77777777" w:rsidR="00DB1F74" w:rsidRPr="00622195" w:rsidRDefault="008F1D34">
      <w:r w:rsidRPr="00622195">
        <w:t>A large file archive is not necessarily a large labelled training cohort. Multiple slices can belong to one study, multiple series can belong to one examination, and multiple examinations can belong to one patient. Counting files therefore cannot replace defining the independent unit. For the same reason, adding a second archive that contains reprocessed copies of an existing source may add storage without adding independent information.</w:t>
      </w:r>
    </w:p>
    <w:p w14:paraId="1F322084" w14:textId="77777777" w:rsidR="00DB1F74" w:rsidRPr="00622195" w:rsidRDefault="008F1D34">
      <w:r w:rsidRPr="00622195">
        <w:t>The label question is equally important. A reconstruction dataset may provide high-quality images while lacking the references needed for supervised pathology classification. An ACL injury collection may be highly relevant to one output and uninformative about another. The present design interprets each resource by its supported task. This is a reasoned restriction of scope, not a failure to exploit every downloaded file.</w:t>
      </w:r>
    </w:p>
    <w:p w14:paraId="61161B47" w14:textId="77777777" w:rsidR="00DB1F74" w:rsidRPr="00622195" w:rsidRDefault="008F1D34">
      <w:pPr>
        <w:pStyle w:val="Heading3"/>
      </w:pPr>
      <w:bookmarkStart w:id="149" w:name="_Toc241956007"/>
      <w:bookmarkStart w:id="150" w:name="_Toc241957638"/>
      <w:r w:rsidRPr="00622195">
        <w:t>2.7.3 What a fair comparison would require</w:t>
      </w:r>
      <w:bookmarkEnd w:id="149"/>
      <w:bookmarkEnd w:id="150"/>
    </w:p>
    <w:p w14:paraId="28215CE5" w14:textId="77777777" w:rsidR="00DB1F74" w:rsidRPr="00622195" w:rsidRDefault="008F1D34">
      <w:r w:rsidRPr="00622195">
        <w:t>An architecture comparison is easiest to interpret when the fitting data, evaluation data, preprocessing, optimisation budget and selection rule remain fixed. Where these differ, the observed score difference is a comparison of procedures rather than an isolated estimate of architecture effect. This distinction applies to the preserved baseline and current release because the calibration reservation changed the fitting allocation.</w:t>
      </w:r>
    </w:p>
    <w:p w14:paraId="22F57876" w14:textId="77777777" w:rsidR="00DB1F74" w:rsidRPr="00622195" w:rsidRDefault="008F1D34">
      <w:r w:rsidRPr="00622195">
        <w:t>A subsequent controlled experiment could retain identical manifests and run each architecture under several fixed seeds. It could specify one selection criterion before training and retain a final evaluation cohort that is not consulted during iteration. This report recommends that design without pretending it was already completed. Its current model table answers which saved candidate won the implemented selection process, not which architecture is universally best.</w:t>
      </w:r>
    </w:p>
    <w:p w14:paraId="3E1B1458" w14:textId="77777777" w:rsidR="00DB1F74" w:rsidRPr="00622195" w:rsidRDefault="008F1D34">
      <w:pPr>
        <w:pStyle w:val="Heading2"/>
      </w:pPr>
      <w:bookmarkStart w:id="151" w:name="_Toc241956008"/>
      <w:bookmarkStart w:id="152" w:name="_Toc241957639"/>
      <w:bookmarkStart w:id="153" w:name="_Toc241957802"/>
      <w:bookmarkStart w:id="154" w:name="_Toc241960183"/>
      <w:r w:rsidRPr="00622195">
        <w:lastRenderedPageBreak/>
        <w:t>2.8 Methodological approaches</w:t>
      </w:r>
      <w:bookmarkEnd w:id="151"/>
      <w:bookmarkEnd w:id="152"/>
      <w:bookmarkEnd w:id="153"/>
      <w:bookmarkEnd w:id="154"/>
    </w:p>
    <w:p w14:paraId="2FE846C4" w14:textId="77777777" w:rsidR="00DB1F74" w:rsidRPr="00622195" w:rsidRDefault="008F1D34">
      <w:r w:rsidRPr="00622195">
        <w:t>The report uses CRISP-DM as an organising framework for understanding the implemented work. Chapman et al. (2000) describe a process covering business understanding, data understanding, preparation, modelling, evaluation and deployment. Here, deployment means a local research interface. This retrospective mapping does not claim that a preregistered CRISP-DM protocol governed every earlier development decision.</w:t>
      </w:r>
    </w:p>
    <w:p w14:paraId="7CEF9C06" w14:textId="77777777" w:rsidR="00DB1F74" w:rsidRPr="00622195" w:rsidRDefault="008F1D34">
      <w:r w:rsidRPr="00622195">
        <w:t>The primary experimental comparison is narrower than a benchmark competition. It compares ResNet-18 and EfficientNet-B0 under the project configuration and selects a checkpoint by internal AUROC. A later supplementary frozen-encoder benchmark also evaluated ResNet-50, DenseNet-121 and Swin Transformer under one locked split; it did not replace the primary selection or the active checkpoint. There is no multi-seed cross-validation, prospective trial or exhaustive hyperparameter search. These comparisons are informative only when their limitations remain attached to the reported results.</w:t>
      </w:r>
    </w:p>
    <w:p w14:paraId="0F4195AF" w14:textId="77777777" w:rsidR="00DB1F74" w:rsidRPr="00622195" w:rsidRDefault="008F1D34">
      <w:pPr>
        <w:pStyle w:val="Heading3"/>
      </w:pPr>
      <w:bookmarkStart w:id="155" w:name="_Toc241956009"/>
      <w:bookmarkStart w:id="156" w:name="_Toc241957640"/>
      <w:r w:rsidRPr="00622195">
        <w:t>2.8.1 Distinguishing internal and external questions</w:t>
      </w:r>
      <w:bookmarkEnd w:id="155"/>
      <w:bookmarkEnd w:id="156"/>
    </w:p>
    <w:p w14:paraId="621805A8" w14:textId="77777777" w:rsidR="00DB1F74" w:rsidRPr="00622195" w:rsidRDefault="008F1D34">
      <w:r w:rsidRPr="00622195">
        <w:t>Internal evaluation asks how the development procedure behaves within the available source and partitioning scheme. External evaluation asks how a fixed procedure behaves under a separately sourced set of observations and references. A dataset can be external by source yet no longer be untouched because its results have already been inspected. These are different dimensions of independence and should be reported separately.</w:t>
      </w:r>
    </w:p>
    <w:p w14:paraId="4E9DE8E1" w14:textId="77777777" w:rsidR="00DB1F74" w:rsidRPr="00622195" w:rsidRDefault="008F1D34">
      <w:r w:rsidRPr="00622195">
        <w:t>The external cohorts in this project also change what can be scored. Three-target macro performance is meaningful only where all three references are available under suitable definitions. Reporting an ACL-only AUROC beside an MRNet macro AUROC does not make the quantities interchangeable. The report therefore keeps the target and unit attached to each number, rather than averaging incompatible external scores into a new headline metric.</w:t>
      </w:r>
    </w:p>
    <w:p w14:paraId="1AFBDA54" w14:textId="77777777" w:rsidR="00DB1F74" w:rsidRPr="00622195" w:rsidRDefault="008F1D34">
      <w:pPr>
        <w:pStyle w:val="Heading3"/>
      </w:pPr>
      <w:bookmarkStart w:id="157" w:name="_Toc241956010"/>
      <w:bookmarkStart w:id="158" w:name="_Toc241957641"/>
      <w:r w:rsidRPr="00622195">
        <w:t>2.8.2 Descriptive and causal explanations</w:t>
      </w:r>
      <w:bookmarkEnd w:id="157"/>
      <w:bookmarkEnd w:id="158"/>
    </w:p>
    <w:p w14:paraId="4AF39325" w14:textId="77777777" w:rsidR="00DB1F74" w:rsidRPr="00622195" w:rsidRDefault="008F1D34">
      <w:r w:rsidRPr="00622195">
        <w:t>The result that a candidate performs worse externally is descriptive. Explaining why requires more evidence. It might reflect different acquisition characteristics, sample composition, references, limited representation or some combination. Without controlled comparisons, selecting one of these explanations as the proven cause would exceed the experiment.</w:t>
      </w:r>
    </w:p>
    <w:p w14:paraId="7D60C8FB" w14:textId="77777777" w:rsidR="00DB1F74" w:rsidRPr="00622195" w:rsidRDefault="008F1D34">
      <w:r w:rsidRPr="00622195">
        <w:t xml:space="preserve">The same distinction applies to design choices. Weighted loss, augmentation and pooling are present in the implementation, but their separate benefits were not estimated. An ablation </w:t>
      </w:r>
      <w:r w:rsidRPr="00622195">
        <w:lastRenderedPageBreak/>
        <w:t>study would remove or change one component under matched conditions. Stating the implemented mechanism is appropriate; claiming that it caused a measured gain without such a comparison is not.</w:t>
      </w:r>
    </w:p>
    <w:p w14:paraId="050B3D86" w14:textId="77777777" w:rsidR="00DB1F74" w:rsidRPr="00622195" w:rsidRDefault="008F1D34">
      <w:pPr>
        <w:pStyle w:val="Heading2"/>
      </w:pPr>
      <w:bookmarkStart w:id="159" w:name="_Toc241956011"/>
      <w:bookmarkStart w:id="160" w:name="_Toc241957642"/>
      <w:bookmarkStart w:id="161" w:name="_Toc241957803"/>
      <w:bookmarkStart w:id="162" w:name="_Toc241960184"/>
      <w:r w:rsidRPr="00622195">
        <w:t>2.9 Tools</w:t>
      </w:r>
      <w:bookmarkEnd w:id="159"/>
      <w:bookmarkEnd w:id="160"/>
      <w:bookmarkEnd w:id="161"/>
      <w:bookmarkEnd w:id="162"/>
    </w:p>
    <w:p w14:paraId="1B43E65E" w14:textId="77777777" w:rsidR="00DB1F74" w:rsidRPr="00622195" w:rsidRDefault="008F1D34">
      <w:r w:rsidRPr="00622195">
        <w:t>Python and PyTorch implement loading, preprocessing, neural modelling and inference. NumPy arrays represent the prepared stacks; configuration files centralise important parameters. Streamlit exposes the researcher workflow. Saved JSON and CSV results make metrics inspectable independently of screenshots, while notebooks support reproducible analysis and explanation of the pipeline.</w:t>
      </w:r>
    </w:p>
    <w:p w14:paraId="16E96FD4" w14:textId="77777777" w:rsidR="00DB1F74" w:rsidRPr="00622195" w:rsidRDefault="008F1D34">
      <w:r w:rsidRPr="00622195">
        <w:t>Tool choice is justified by the required functions, not by a claim that a particular software stack guarantees scientific validity. The strongest practical safeguard is the connection between the displayed result and the exact saved checkpoint, configuration and dataset role. This makes a later experiment distinguishable from the release documented here.</w:t>
      </w:r>
    </w:p>
    <w:p w14:paraId="1473DD07" w14:textId="77777777" w:rsidR="00DB1F74" w:rsidRPr="00622195" w:rsidRDefault="008F1D34">
      <w:pPr>
        <w:pStyle w:val="Heading3"/>
      </w:pPr>
      <w:bookmarkStart w:id="163" w:name="_Toc241956012"/>
      <w:bookmarkStart w:id="164" w:name="_Toc241957643"/>
      <w:r w:rsidRPr="00622195">
        <w:t>2.9.1 Reproducibility as a chain of evidence</w:t>
      </w:r>
      <w:bookmarkEnd w:id="163"/>
      <w:bookmarkEnd w:id="164"/>
    </w:p>
    <w:p w14:paraId="3BF3142F" w14:textId="77777777" w:rsidR="00DB1F74" w:rsidRPr="00622195" w:rsidRDefault="008F1D34">
      <w:r w:rsidRPr="00622195">
        <w:t>Reproducibility depends on preserving the relationship between input, transformation, model and result. A figure without its metric source can be difficult to audit. A checkpoint without its label order can be misinterpreted. A training script without the split manifest can reproduce a different experiment. For this reason, the local report links the narrative to run-specific artifacts and describes the responsibilities of each partition.</w:t>
      </w:r>
    </w:p>
    <w:p w14:paraId="775A2337" w14:textId="77777777" w:rsidR="00DB1F74" w:rsidRPr="00622195" w:rsidRDefault="008F1D34">
      <w:r w:rsidRPr="00622195">
        <w:t>The evidence chain also has boundaries. A saved random seed does not guarantee identical output across every device or software release. A passed notebook may execute a demonstration using an existing checkpoint rather than repeat the complete training run. Accordingly, this report treats notebook execution as evidence that the recorded notebook path ran successfully, while training histories and saved model files support the training account.</w:t>
      </w:r>
    </w:p>
    <w:p w14:paraId="5805F482" w14:textId="77777777" w:rsidR="00DB1F74" w:rsidRPr="00622195" w:rsidRDefault="008F1D34">
      <w:pPr>
        <w:pStyle w:val="Heading3"/>
      </w:pPr>
      <w:bookmarkStart w:id="165" w:name="_Toc241956013"/>
      <w:bookmarkStart w:id="166" w:name="_Toc241957644"/>
      <w:r w:rsidRPr="00622195">
        <w:t>2.9.2 User-facing presentation of uncertainty</w:t>
      </w:r>
      <w:bookmarkEnd w:id="165"/>
      <w:bookmarkEnd w:id="166"/>
    </w:p>
    <w:p w14:paraId="7781FF0F" w14:textId="77777777" w:rsidR="00DB1F74" w:rsidRPr="00622195" w:rsidRDefault="008F1D34">
      <w:r w:rsidRPr="00622195">
        <w:t xml:space="preserve">The design problem is not solved by placing a disclaimer below an otherwise definitive diagnosis. The wording of the result, threshold status and attention caption must also match the evidence. A researcher should be able to distinguish an estimated score from a confirmed </w:t>
      </w:r>
      <w:r w:rsidRPr="00622195">
        <w:lastRenderedPageBreak/>
        <w:t>finding and identify the model that produced it. The present interface and report use decision-support language and retain the three-target scope.</w:t>
      </w:r>
    </w:p>
    <w:p w14:paraId="5122C880" w14:textId="77777777" w:rsidR="00DB1F74" w:rsidRPr="00622195" w:rsidRDefault="008F1D34">
      <w:r w:rsidRPr="00622195">
        <w:t>This approach leaves a practical research question for future user testing: whether intended users actually understand the limitations. No usability study has answered that question here. A future evaluation could examine whether users can identify unsupported inputs, interpret thresholded statuses and avoid treating attention as lesion confirmation. Such an evaluation would produce new evidence rather than rely on the developer's assessment of a polished screen.</w:t>
      </w:r>
    </w:p>
    <w:p w14:paraId="3E72BFA0" w14:textId="77777777" w:rsidR="00DB1F74" w:rsidRPr="00622195" w:rsidRDefault="008F1D34">
      <w:pPr>
        <w:pStyle w:val="Heading2"/>
      </w:pPr>
      <w:bookmarkStart w:id="167" w:name="_Toc241956014"/>
      <w:bookmarkStart w:id="168" w:name="_Toc241957645"/>
      <w:bookmarkStart w:id="169" w:name="_Toc241957804"/>
      <w:bookmarkStart w:id="170" w:name="_Toc241960185"/>
      <w:r w:rsidRPr="00622195">
        <w:t>2.10 Comparison with existing work</w:t>
      </w:r>
      <w:bookmarkEnd w:id="167"/>
      <w:bookmarkEnd w:id="168"/>
      <w:bookmarkEnd w:id="169"/>
      <w:bookmarkEnd w:id="170"/>
    </w:p>
    <w:p w14:paraId="532E30E5" w14:textId="77777777" w:rsidR="00DB1F74" w:rsidRPr="00622195" w:rsidRDefault="008F1D34">
      <w:pPr>
        <w:pStyle w:val="TableCaption"/>
      </w:pPr>
      <w:bookmarkStart w:id="171" w:name="_Toc241710862"/>
      <w:r w:rsidRPr="00622195">
        <w:t>Table 2.3 Relationship to direct knee MRI sources</w:t>
      </w:r>
      <w:bookmarkEnd w:id="17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0AA86A77" w14:textId="77777777">
        <w:trPr>
          <w:cantSplit/>
          <w:tblHeader/>
          <w:jc w:val="center"/>
        </w:trPr>
        <w:tc>
          <w:tcPr>
            <w:tcW w:w="1987" w:type="dxa"/>
            <w:shd w:val="clear" w:color="auto" w:fill="E8E8E8"/>
            <w:tcMar>
              <w:top w:w="80" w:type="dxa"/>
              <w:left w:w="80" w:type="dxa"/>
              <w:bottom w:w="80" w:type="dxa"/>
              <w:right w:w="80" w:type="dxa"/>
            </w:tcMar>
            <w:vAlign w:val="center"/>
          </w:tcPr>
          <w:p w14:paraId="2E169DE1" w14:textId="77777777" w:rsidR="00DB1F74" w:rsidRPr="00622195" w:rsidRDefault="008F1D34">
            <w:pPr>
              <w:spacing w:before="80" w:after="80" w:line="276" w:lineRule="auto"/>
              <w:jc w:val="left"/>
            </w:pPr>
            <w:r w:rsidRPr="00622195">
              <w:rPr>
                <w:b/>
                <w:sz w:val="20"/>
              </w:rPr>
              <w:t>Work</w:t>
            </w:r>
          </w:p>
        </w:tc>
        <w:tc>
          <w:tcPr>
            <w:tcW w:w="3485" w:type="dxa"/>
            <w:shd w:val="clear" w:color="auto" w:fill="E8E8E8"/>
            <w:tcMar>
              <w:top w:w="80" w:type="dxa"/>
              <w:left w:w="80" w:type="dxa"/>
              <w:bottom w:w="80" w:type="dxa"/>
              <w:right w:w="80" w:type="dxa"/>
            </w:tcMar>
            <w:vAlign w:val="center"/>
          </w:tcPr>
          <w:p w14:paraId="34B38EAA" w14:textId="77777777" w:rsidR="00DB1F74" w:rsidRPr="00622195" w:rsidRDefault="008F1D34">
            <w:pPr>
              <w:spacing w:before="80" w:after="80" w:line="276" w:lineRule="auto"/>
              <w:jc w:val="left"/>
            </w:pPr>
            <w:r w:rsidRPr="00622195">
              <w:rPr>
                <w:b/>
                <w:sz w:val="20"/>
              </w:rPr>
              <w:t>Main relevance</w:t>
            </w:r>
          </w:p>
        </w:tc>
        <w:tc>
          <w:tcPr>
            <w:tcW w:w="3542" w:type="dxa"/>
            <w:shd w:val="clear" w:color="auto" w:fill="E8E8E8"/>
            <w:tcMar>
              <w:top w:w="80" w:type="dxa"/>
              <w:left w:w="80" w:type="dxa"/>
              <w:bottom w:w="80" w:type="dxa"/>
              <w:right w:w="80" w:type="dxa"/>
            </w:tcMar>
            <w:vAlign w:val="center"/>
          </w:tcPr>
          <w:p w14:paraId="6774E600" w14:textId="77777777" w:rsidR="00DB1F74" w:rsidRPr="00622195" w:rsidRDefault="008F1D34">
            <w:pPr>
              <w:spacing w:before="80" w:after="80" w:line="276" w:lineRule="auto"/>
              <w:jc w:val="left"/>
            </w:pPr>
            <w:r w:rsidRPr="00622195">
              <w:rPr>
                <w:b/>
                <w:sz w:val="20"/>
              </w:rPr>
              <w:t>Difference in this project</w:t>
            </w:r>
          </w:p>
        </w:tc>
      </w:tr>
      <w:tr w:rsidR="00DB1F74" w:rsidRPr="00622195" w14:paraId="0BF60825" w14:textId="77777777">
        <w:trPr>
          <w:cantSplit/>
          <w:jc w:val="center"/>
        </w:trPr>
        <w:tc>
          <w:tcPr>
            <w:tcW w:w="1987" w:type="dxa"/>
            <w:tcMar>
              <w:top w:w="80" w:type="dxa"/>
              <w:left w:w="80" w:type="dxa"/>
              <w:bottom w:w="80" w:type="dxa"/>
              <w:right w:w="80" w:type="dxa"/>
            </w:tcMar>
            <w:vAlign w:val="center"/>
          </w:tcPr>
          <w:p w14:paraId="7A09103F" w14:textId="77777777" w:rsidR="00DB1F74" w:rsidRPr="00622195" w:rsidRDefault="008F1D34">
            <w:pPr>
              <w:spacing w:before="80" w:after="80" w:line="276" w:lineRule="auto"/>
              <w:jc w:val="left"/>
            </w:pPr>
            <w:r w:rsidRPr="00622195">
              <w:rPr>
                <w:sz w:val="20"/>
              </w:rPr>
              <w:t>Bien et al. (2018)</w:t>
            </w:r>
          </w:p>
        </w:tc>
        <w:tc>
          <w:tcPr>
            <w:tcW w:w="3485" w:type="dxa"/>
            <w:tcMar>
              <w:top w:w="80" w:type="dxa"/>
              <w:left w:w="80" w:type="dxa"/>
              <w:bottom w:w="80" w:type="dxa"/>
              <w:right w:w="80" w:type="dxa"/>
            </w:tcMar>
            <w:vAlign w:val="center"/>
          </w:tcPr>
          <w:p w14:paraId="48C149DB" w14:textId="77777777" w:rsidR="00DB1F74" w:rsidRPr="00622195" w:rsidRDefault="008F1D34">
            <w:pPr>
              <w:spacing w:before="80" w:after="80" w:line="276" w:lineRule="auto"/>
              <w:jc w:val="left"/>
            </w:pPr>
            <w:r w:rsidRPr="00622195">
              <w:rPr>
                <w:sz w:val="20"/>
              </w:rPr>
              <w:t>Three-target knee MRI classification</w:t>
            </w:r>
          </w:p>
        </w:tc>
        <w:tc>
          <w:tcPr>
            <w:tcW w:w="3542" w:type="dxa"/>
            <w:tcMar>
              <w:top w:w="80" w:type="dxa"/>
              <w:left w:w="80" w:type="dxa"/>
              <w:bottom w:w="80" w:type="dxa"/>
              <w:right w:w="80" w:type="dxa"/>
            </w:tcMar>
            <w:vAlign w:val="center"/>
          </w:tcPr>
          <w:p w14:paraId="3A3B31E6" w14:textId="77777777" w:rsidR="00DB1F74" w:rsidRPr="00622195" w:rsidRDefault="008F1D34">
            <w:pPr>
              <w:spacing w:before="80" w:after="80" w:line="276" w:lineRule="auto"/>
              <w:jc w:val="left"/>
            </w:pPr>
            <w:r w:rsidRPr="00622195">
              <w:rPr>
                <w:sz w:val="20"/>
              </w:rPr>
              <w:t>Local encoder aggregation, partitions and calibration differ</w:t>
            </w:r>
          </w:p>
        </w:tc>
      </w:tr>
      <w:tr w:rsidR="00DB1F74" w:rsidRPr="00622195" w14:paraId="3103E590" w14:textId="77777777">
        <w:trPr>
          <w:cantSplit/>
          <w:jc w:val="center"/>
        </w:trPr>
        <w:tc>
          <w:tcPr>
            <w:tcW w:w="1987" w:type="dxa"/>
            <w:tcMar>
              <w:top w:w="80" w:type="dxa"/>
              <w:left w:w="80" w:type="dxa"/>
              <w:bottom w:w="80" w:type="dxa"/>
              <w:right w:w="80" w:type="dxa"/>
            </w:tcMar>
            <w:vAlign w:val="center"/>
          </w:tcPr>
          <w:p w14:paraId="78A320C5" w14:textId="77777777" w:rsidR="00DB1F74" w:rsidRPr="00622195" w:rsidRDefault="008F1D34">
            <w:pPr>
              <w:spacing w:before="80" w:after="80" w:line="276" w:lineRule="auto"/>
              <w:jc w:val="left"/>
            </w:pPr>
            <w:r w:rsidRPr="00622195">
              <w:rPr>
                <w:sz w:val="20"/>
              </w:rPr>
              <w:t>Štajduhar et al. (2017)</w:t>
            </w:r>
          </w:p>
        </w:tc>
        <w:tc>
          <w:tcPr>
            <w:tcW w:w="3485" w:type="dxa"/>
            <w:tcMar>
              <w:top w:w="80" w:type="dxa"/>
              <w:left w:w="80" w:type="dxa"/>
              <w:bottom w:w="80" w:type="dxa"/>
              <w:right w:w="80" w:type="dxa"/>
            </w:tcMar>
            <w:vAlign w:val="center"/>
          </w:tcPr>
          <w:p w14:paraId="252D21A6" w14:textId="77777777" w:rsidR="00DB1F74" w:rsidRPr="00622195" w:rsidRDefault="008F1D34">
            <w:pPr>
              <w:spacing w:before="80" w:after="80" w:line="276" w:lineRule="auto"/>
              <w:jc w:val="left"/>
            </w:pPr>
            <w:r w:rsidRPr="00622195">
              <w:rPr>
                <w:sz w:val="20"/>
              </w:rPr>
              <w:t>ACL injury MRI research</w:t>
            </w:r>
          </w:p>
        </w:tc>
        <w:tc>
          <w:tcPr>
            <w:tcW w:w="3542" w:type="dxa"/>
            <w:tcMar>
              <w:top w:w="80" w:type="dxa"/>
              <w:left w:w="80" w:type="dxa"/>
              <w:bottom w:w="80" w:type="dxa"/>
              <w:right w:w="80" w:type="dxa"/>
            </w:tcMar>
            <w:vAlign w:val="center"/>
          </w:tcPr>
          <w:p w14:paraId="4F70AF5A" w14:textId="77777777" w:rsidR="00DB1F74" w:rsidRPr="00622195" w:rsidRDefault="008F1D34">
            <w:pPr>
              <w:spacing w:before="80" w:after="80" w:line="276" w:lineRule="auto"/>
              <w:jc w:val="left"/>
            </w:pPr>
            <w:r w:rsidRPr="00622195">
              <w:rPr>
                <w:sz w:val="20"/>
              </w:rPr>
              <w:t>Used as ACL-only external reference; previously evaluated</w:t>
            </w:r>
          </w:p>
        </w:tc>
      </w:tr>
      <w:tr w:rsidR="00DB1F74" w:rsidRPr="00622195" w14:paraId="25CF7FFE" w14:textId="77777777">
        <w:trPr>
          <w:cantSplit/>
          <w:jc w:val="center"/>
        </w:trPr>
        <w:tc>
          <w:tcPr>
            <w:tcW w:w="1987" w:type="dxa"/>
            <w:tcMar>
              <w:top w:w="80" w:type="dxa"/>
              <w:left w:w="80" w:type="dxa"/>
              <w:bottom w:w="80" w:type="dxa"/>
              <w:right w:w="80" w:type="dxa"/>
            </w:tcMar>
            <w:vAlign w:val="center"/>
          </w:tcPr>
          <w:p w14:paraId="7D8AA54B" w14:textId="77777777" w:rsidR="00DB1F74" w:rsidRPr="00622195" w:rsidRDefault="008F1D34">
            <w:pPr>
              <w:spacing w:before="80" w:after="80" w:line="276" w:lineRule="auto"/>
              <w:jc w:val="left"/>
            </w:pPr>
            <w:r w:rsidRPr="00622195">
              <w:rPr>
                <w:sz w:val="20"/>
              </w:rPr>
              <w:t>Zhao et al. (2022)</w:t>
            </w:r>
          </w:p>
        </w:tc>
        <w:tc>
          <w:tcPr>
            <w:tcW w:w="3485" w:type="dxa"/>
            <w:tcMar>
              <w:top w:w="80" w:type="dxa"/>
              <w:left w:w="80" w:type="dxa"/>
              <w:bottom w:w="80" w:type="dxa"/>
              <w:right w:w="80" w:type="dxa"/>
            </w:tcMar>
            <w:vAlign w:val="center"/>
          </w:tcPr>
          <w:p w14:paraId="4AF4223C" w14:textId="77777777" w:rsidR="00DB1F74" w:rsidRPr="00622195" w:rsidRDefault="008F1D34">
            <w:pPr>
              <w:spacing w:before="80" w:after="80" w:line="276" w:lineRule="auto"/>
              <w:jc w:val="left"/>
            </w:pPr>
            <w:r w:rsidRPr="00622195">
              <w:rPr>
                <w:sz w:val="20"/>
              </w:rPr>
              <w:t>Pathology annotations for fastMRI</w:t>
            </w:r>
          </w:p>
        </w:tc>
        <w:tc>
          <w:tcPr>
            <w:tcW w:w="3542" w:type="dxa"/>
            <w:tcMar>
              <w:top w:w="80" w:type="dxa"/>
              <w:left w:w="80" w:type="dxa"/>
              <w:bottom w:w="80" w:type="dxa"/>
              <w:right w:w="80" w:type="dxa"/>
            </w:tcMar>
            <w:vAlign w:val="center"/>
          </w:tcPr>
          <w:p w14:paraId="12D23888" w14:textId="77777777" w:rsidR="00DB1F74" w:rsidRPr="00622195" w:rsidRDefault="008F1D34">
            <w:pPr>
              <w:spacing w:before="80" w:after="80" w:line="276" w:lineRule="auto"/>
              <w:jc w:val="left"/>
            </w:pPr>
            <w:r w:rsidRPr="00622195">
              <w:rPr>
                <w:sz w:val="20"/>
              </w:rPr>
              <w:t>Local meniscal subset; incomplete negative references</w:t>
            </w:r>
          </w:p>
        </w:tc>
      </w:tr>
      <w:tr w:rsidR="00DB1F74" w:rsidRPr="00622195" w14:paraId="4AF1A84D" w14:textId="77777777">
        <w:trPr>
          <w:cantSplit/>
          <w:jc w:val="center"/>
        </w:trPr>
        <w:tc>
          <w:tcPr>
            <w:tcW w:w="1987" w:type="dxa"/>
            <w:tcMar>
              <w:top w:w="80" w:type="dxa"/>
              <w:left w:w="80" w:type="dxa"/>
              <w:bottom w:w="80" w:type="dxa"/>
              <w:right w:w="80" w:type="dxa"/>
            </w:tcMar>
            <w:vAlign w:val="center"/>
          </w:tcPr>
          <w:p w14:paraId="246DEACC" w14:textId="77777777" w:rsidR="00DB1F74" w:rsidRPr="00622195" w:rsidRDefault="008F1D34">
            <w:pPr>
              <w:spacing w:before="80" w:after="80" w:line="276" w:lineRule="auto"/>
              <w:jc w:val="left"/>
            </w:pPr>
            <w:r w:rsidRPr="00622195">
              <w:rPr>
                <w:sz w:val="20"/>
              </w:rPr>
              <w:t>KneeAssist AI release</w:t>
            </w:r>
          </w:p>
        </w:tc>
        <w:tc>
          <w:tcPr>
            <w:tcW w:w="3485" w:type="dxa"/>
            <w:tcMar>
              <w:top w:w="80" w:type="dxa"/>
              <w:left w:w="80" w:type="dxa"/>
              <w:bottom w:w="80" w:type="dxa"/>
              <w:right w:w="80" w:type="dxa"/>
            </w:tcMar>
            <w:vAlign w:val="center"/>
          </w:tcPr>
          <w:p w14:paraId="27D55E71" w14:textId="77777777" w:rsidR="00DB1F74" w:rsidRPr="00622195" w:rsidRDefault="008F1D34">
            <w:pPr>
              <w:spacing w:before="80" w:after="80" w:line="276" w:lineRule="auto"/>
              <w:jc w:val="left"/>
            </w:pPr>
            <w:r w:rsidRPr="00622195">
              <w:rPr>
                <w:sz w:val="20"/>
              </w:rPr>
              <w:t>Integrated local workflow and measured transfer</w:t>
            </w:r>
          </w:p>
        </w:tc>
        <w:tc>
          <w:tcPr>
            <w:tcW w:w="3542" w:type="dxa"/>
            <w:tcMar>
              <w:top w:w="80" w:type="dxa"/>
              <w:left w:w="80" w:type="dxa"/>
              <w:bottom w:w="80" w:type="dxa"/>
              <w:right w:w="80" w:type="dxa"/>
            </w:tcMar>
            <w:vAlign w:val="center"/>
          </w:tcPr>
          <w:p w14:paraId="3F94CFB8" w14:textId="77777777" w:rsidR="00DB1F74" w:rsidRPr="00622195" w:rsidRDefault="008F1D34">
            <w:pPr>
              <w:spacing w:before="80" w:after="80" w:line="276" w:lineRule="auto"/>
              <w:jc w:val="left"/>
            </w:pPr>
            <w:r w:rsidRPr="00622195">
              <w:rPr>
                <w:sz w:val="20"/>
              </w:rPr>
              <w:t>Research prototype; no new clinical validation</w:t>
            </w:r>
          </w:p>
        </w:tc>
      </w:tr>
    </w:tbl>
    <w:p w14:paraId="33D25F60" w14:textId="77777777" w:rsidR="00DB1F74" w:rsidRPr="00622195" w:rsidRDefault="00DB1F74">
      <w:pPr>
        <w:spacing w:after="40"/>
      </w:pPr>
    </w:p>
    <w:p w14:paraId="28A1B1B4" w14:textId="77777777" w:rsidR="00DB1F74" w:rsidRPr="00622195" w:rsidRDefault="008F1D34">
      <w:r w:rsidRPr="00622195">
        <w:t>Published scores are not placed in a league table against the local model because the relevant test conditions differ. A defensible direct comparison would require matched data, references, preprocessing and evaluation rules. The current comparison instead explains which ideas and resources are shared and where the experimental claims diverge.</w:t>
      </w:r>
    </w:p>
    <w:p w14:paraId="5E2B1956" w14:textId="77777777" w:rsidR="00DB1F74" w:rsidRPr="00622195" w:rsidRDefault="008F1D34">
      <w:r w:rsidRPr="00622195">
        <w:t>The comparison also clarifies the project's intended contribution. A dataset paper can provide a resource, an architecture paper can provide a representation method, and a reporting guideline can improve transparency. KneeAssist AI combines these kinds of work into an inspectable application. The local evidence must establish whether that combination behaves adequately; citations cannot substitute for the missing experiment.</w:t>
      </w:r>
    </w:p>
    <w:p w14:paraId="3677D501" w14:textId="77777777" w:rsidR="00DB1F74" w:rsidRPr="00622195" w:rsidRDefault="008F1D34">
      <w:r w:rsidRPr="00622195">
        <w:t xml:space="preserve">For a future decision-support study, the proposed use would need to be narrowed further. For example, assisting a researcher to inspect a known dataset and prioritising examinations in a </w:t>
      </w:r>
      <w:r w:rsidRPr="00622195">
        <w:lastRenderedPageBreak/>
        <w:t>clinical queue are different tasks. They involve different users, consequences and acceptable error tradeoffs. The present work evaluates the former type of research interaction. It has not measured queue prioritisation, reader assistance, patient outcomes or the consequences of delays caused by false negative predictions.</w:t>
      </w:r>
    </w:p>
    <w:p w14:paraId="2E335C42" w14:textId="77777777" w:rsidR="00DB1F74" w:rsidRPr="00622195" w:rsidRDefault="008F1D34">
      <w:r w:rsidRPr="00622195">
        <w:t>A useful comparison with subsequent studies should therefore record not only the encoder and AUROC but also the intended action, input completeness, reference standard and history of test-set access. This would make limitations comparable rather than hiding them in an overall score. Such a framework is a proposal arising from the present synthesis, not an additional completed experiment or a new validated assessment instrument.</w:t>
      </w:r>
    </w:p>
    <w:p w14:paraId="0367221A" w14:textId="77777777" w:rsidR="00DB1F74" w:rsidRPr="00622195" w:rsidRDefault="008F1D34">
      <w:pPr>
        <w:pStyle w:val="Heading2"/>
      </w:pPr>
      <w:bookmarkStart w:id="172" w:name="_Toc241956015"/>
      <w:bookmarkStart w:id="173" w:name="_Toc241957646"/>
      <w:bookmarkStart w:id="174" w:name="_Toc241957805"/>
      <w:bookmarkStart w:id="175" w:name="_Toc241960186"/>
      <w:r w:rsidRPr="00622195">
        <w:t>2.11 Chapter summary</w:t>
      </w:r>
      <w:bookmarkEnd w:id="172"/>
      <w:bookmarkEnd w:id="173"/>
      <w:bookmarkEnd w:id="174"/>
      <w:bookmarkEnd w:id="175"/>
    </w:p>
    <w:p w14:paraId="2693F5EC" w14:textId="77777777" w:rsidR="00DB1F74" w:rsidRPr="00622195" w:rsidRDefault="008F1D34">
      <w:r w:rsidRPr="00622195">
        <w:t>The review identified a defensible basis for the five objectives while separating methodological support from clinical evidence. Its main design implications are study-level processing, explicit label semantics, reserved calibration, transparent model selection and cautious interpretation of both external results and attention maps.</w:t>
      </w:r>
    </w:p>
    <w:p w14:paraId="154E143C" w14:textId="77777777" w:rsidR="00DB1F74" w:rsidRPr="00622195" w:rsidRDefault="008F1D34">
      <w:pPr>
        <w:pStyle w:val="Heading1"/>
        <w:jc w:val="center"/>
      </w:pPr>
      <w:bookmarkStart w:id="176" w:name="_Toc241956016"/>
      <w:bookmarkStart w:id="177" w:name="_Toc241957647"/>
      <w:bookmarkStart w:id="178" w:name="_Toc241957806"/>
      <w:bookmarkStart w:id="179" w:name="_Toc241960187"/>
      <w:r w:rsidRPr="00622195">
        <w:lastRenderedPageBreak/>
        <w:t>CHAPTER 3 METHODOLOGY</w:t>
      </w:r>
      <w:bookmarkEnd w:id="176"/>
      <w:bookmarkEnd w:id="177"/>
      <w:bookmarkEnd w:id="178"/>
      <w:bookmarkEnd w:id="179"/>
    </w:p>
    <w:p w14:paraId="6F6B0FCB" w14:textId="77777777" w:rsidR="00DB1F74" w:rsidRPr="00622195" w:rsidRDefault="008F1D34">
      <w:pPr>
        <w:pStyle w:val="Heading2"/>
      </w:pPr>
      <w:bookmarkStart w:id="180" w:name="_Toc241956017"/>
      <w:bookmarkStart w:id="181" w:name="_Toc241957648"/>
      <w:bookmarkStart w:id="182" w:name="_Toc241957807"/>
      <w:bookmarkStart w:id="183" w:name="_Toc241960188"/>
      <w:r w:rsidRPr="00622195">
        <w:t>3.1 Introduction</w:t>
      </w:r>
      <w:bookmarkEnd w:id="180"/>
      <w:bookmarkEnd w:id="181"/>
      <w:bookmarkEnd w:id="182"/>
      <w:bookmarkEnd w:id="183"/>
    </w:p>
    <w:p w14:paraId="7949E251" w14:textId="77777777" w:rsidR="00DB1F74" w:rsidRPr="00622195" w:rsidRDefault="008F1D34">
      <w:r w:rsidRPr="00622195">
        <w:t>This chapter describes the implementation documented by the current project artifacts. It reports what was done rather than presenting an idealised protocol. The selected release is stored under runs/mri_finetune_02. Earlier artifacts remain relevant only where explicitly identified as the preserved baseline.</w:t>
      </w:r>
    </w:p>
    <w:p w14:paraId="227C3C22" w14:textId="77777777" w:rsidR="00DB1F74" w:rsidRPr="00622195" w:rsidRDefault="008F1D34">
      <w:pPr>
        <w:pStyle w:val="Heading2"/>
      </w:pPr>
      <w:bookmarkStart w:id="184" w:name="_Toc241956018"/>
      <w:bookmarkStart w:id="185" w:name="_Toc241957649"/>
      <w:bookmarkStart w:id="186" w:name="_Toc241957808"/>
      <w:bookmarkStart w:id="187" w:name="_Toc241960189"/>
      <w:r w:rsidRPr="00622195">
        <w:t>3.2 Research methodology</w:t>
      </w:r>
      <w:bookmarkEnd w:id="184"/>
      <w:bookmarkEnd w:id="185"/>
      <w:bookmarkEnd w:id="186"/>
      <w:bookmarkEnd w:id="187"/>
    </w:p>
    <w:p w14:paraId="131B9DD3" w14:textId="77777777" w:rsidR="00DB1F74" w:rsidRPr="00622195" w:rsidRDefault="008F1D34">
      <w:r w:rsidRPr="00622195">
        <w:t>CRISP-DM is used to structure the work into six connected stages. Problem understanding defines the three findings and research-only use. Data understanding identifies which labels each source can support. Preparation converts supported studies into reproducible inputs. Modelling performs the primary two-encoder comparison and records the later five-family benchmark separately. Evaluation examines internal and external-reference behaviour. Deployment packages the selected model within a local interface (Chapman et al., 2000).</w:t>
      </w:r>
    </w:p>
    <w:p w14:paraId="25826758" w14:textId="77777777" w:rsidR="00DB1F74" w:rsidRPr="00622195" w:rsidRDefault="008F1D34">
      <w:r w:rsidRPr="00622195">
        <w:t>The mapping is descriptive rather than evidence of a registered prospective protocol. The distinction matters because previous exposure to official validation and KneeMRI results limits their status as untouched tests. These cohorts are still useful for descriptive evaluation, but the report does not erase the development history.</w:t>
      </w:r>
    </w:p>
    <w:p w14:paraId="16C35D95" w14:textId="77777777" w:rsidR="00DB1F74" w:rsidRPr="00622195" w:rsidRDefault="008F1D34">
      <w:pPr>
        <w:pStyle w:val="Heading2"/>
      </w:pPr>
      <w:bookmarkStart w:id="188" w:name="_Toc241956019"/>
      <w:bookmarkStart w:id="189" w:name="_Toc241957650"/>
      <w:bookmarkStart w:id="190" w:name="_Toc241957809"/>
      <w:bookmarkStart w:id="191" w:name="_Toc241960190"/>
      <w:r w:rsidRPr="00622195">
        <w:t>3.3 Research design</w:t>
      </w:r>
      <w:bookmarkEnd w:id="188"/>
      <w:bookmarkEnd w:id="189"/>
      <w:bookmarkEnd w:id="190"/>
      <w:bookmarkEnd w:id="191"/>
    </w:p>
    <w:p w14:paraId="5FE9E2F6" w14:textId="77777777" w:rsidR="00DB1F74" w:rsidRPr="00622195" w:rsidRDefault="008F1D34">
      <w:r w:rsidRPr="00622195">
        <w:t>The study is a retrospective computational experiment using existing public research datasets and a local software verification component. It is not a clinical trial, reader study or investigation involving newly recruited patients. The principal comparison criterion is macro AUROC on the designated internal tuning set. The selected checkpoint is then reported on the official MRNet validation set and two external-reference subsets.</w:t>
      </w:r>
    </w:p>
    <w:p w14:paraId="2AB4DC4C" w14:textId="77777777" w:rsidR="00DB1F74" w:rsidRPr="00622195" w:rsidRDefault="008F1D34">
      <w:r w:rsidRPr="00622195">
        <w:t>No external score was used to tune the selected release or reverse the predefined selection decision. This preserves the distinction between selecting a candidate and assessing its limitations. Nevertheless, because parts of the evaluation material had been used previously, an entirely independent estimate of future performance remains unavailable.</w:t>
      </w:r>
    </w:p>
    <w:p w14:paraId="77741CC8" w14:textId="77777777" w:rsidR="00DB1F74" w:rsidRPr="00622195" w:rsidRDefault="008F1D34">
      <w:pPr>
        <w:pStyle w:val="Heading2"/>
      </w:pPr>
      <w:bookmarkStart w:id="192" w:name="_Toc241956020"/>
      <w:bookmarkStart w:id="193" w:name="_Toc241957651"/>
      <w:bookmarkStart w:id="194" w:name="_Toc241957810"/>
      <w:bookmarkStart w:id="195" w:name="_Toc241960191"/>
      <w:r w:rsidRPr="00622195">
        <w:lastRenderedPageBreak/>
        <w:t>3.4 Data collection and preprocessing</w:t>
      </w:r>
      <w:bookmarkEnd w:id="192"/>
      <w:bookmarkEnd w:id="193"/>
      <w:bookmarkEnd w:id="194"/>
      <w:bookmarkEnd w:id="195"/>
    </w:p>
    <w:p w14:paraId="3C81284E" w14:textId="77777777" w:rsidR="00DB1F74" w:rsidRPr="00622195" w:rsidRDefault="008F1D34">
      <w:pPr>
        <w:pStyle w:val="Heading3"/>
      </w:pPr>
      <w:bookmarkStart w:id="196" w:name="_Toc241956021"/>
      <w:bookmarkStart w:id="197" w:name="_Toc241957652"/>
      <w:r w:rsidRPr="00622195">
        <w:t>3.4.1 Data sources and acquisition</w:t>
      </w:r>
      <w:bookmarkEnd w:id="196"/>
      <w:bookmarkEnd w:id="197"/>
    </w:p>
    <w:p w14:paraId="41F417B8" w14:textId="77777777" w:rsidR="00DB1F74" w:rsidRPr="00622195" w:rsidRDefault="008F1D34">
      <w:pPr>
        <w:pStyle w:val="TableCaption"/>
      </w:pPr>
      <w:bookmarkStart w:id="198" w:name="_Toc241710863"/>
      <w:r w:rsidRPr="00622195">
        <w:t>Table 3.1 Dataset roles and local units</w:t>
      </w:r>
      <w:bookmarkEnd w:id="19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2A8581BE" w14:textId="77777777">
        <w:trPr>
          <w:cantSplit/>
          <w:tblHeader/>
          <w:jc w:val="center"/>
        </w:trPr>
        <w:tc>
          <w:tcPr>
            <w:tcW w:w="1987" w:type="dxa"/>
            <w:shd w:val="clear" w:color="auto" w:fill="E8E8E8"/>
            <w:tcMar>
              <w:top w:w="80" w:type="dxa"/>
              <w:left w:w="80" w:type="dxa"/>
              <w:bottom w:w="80" w:type="dxa"/>
              <w:right w:w="80" w:type="dxa"/>
            </w:tcMar>
            <w:vAlign w:val="center"/>
          </w:tcPr>
          <w:p w14:paraId="4C3ED073" w14:textId="77777777" w:rsidR="00DB1F74" w:rsidRPr="00622195" w:rsidRDefault="008F1D34">
            <w:pPr>
              <w:spacing w:before="80" w:after="80" w:line="276" w:lineRule="auto"/>
              <w:jc w:val="left"/>
            </w:pPr>
            <w:r w:rsidRPr="00622195">
              <w:rPr>
                <w:b/>
                <w:sz w:val="20"/>
              </w:rPr>
              <w:t>Resource</w:t>
            </w:r>
          </w:p>
        </w:tc>
        <w:tc>
          <w:tcPr>
            <w:tcW w:w="3485" w:type="dxa"/>
            <w:shd w:val="clear" w:color="auto" w:fill="E8E8E8"/>
            <w:tcMar>
              <w:top w:w="80" w:type="dxa"/>
              <w:left w:w="80" w:type="dxa"/>
              <w:bottom w:w="80" w:type="dxa"/>
              <w:right w:w="80" w:type="dxa"/>
            </w:tcMar>
            <w:vAlign w:val="center"/>
          </w:tcPr>
          <w:p w14:paraId="20CFA71E" w14:textId="77777777" w:rsidR="00DB1F74" w:rsidRPr="00622195" w:rsidRDefault="008F1D34">
            <w:pPr>
              <w:spacing w:before="80" w:after="80" w:line="276" w:lineRule="auto"/>
              <w:jc w:val="left"/>
            </w:pPr>
            <w:r w:rsidRPr="00622195">
              <w:rPr>
                <w:b/>
                <w:sz w:val="20"/>
              </w:rPr>
              <w:t>Local quantity</w:t>
            </w:r>
          </w:p>
        </w:tc>
        <w:tc>
          <w:tcPr>
            <w:tcW w:w="3542" w:type="dxa"/>
            <w:shd w:val="clear" w:color="auto" w:fill="E8E8E8"/>
            <w:tcMar>
              <w:top w:w="80" w:type="dxa"/>
              <w:left w:w="80" w:type="dxa"/>
              <w:bottom w:w="80" w:type="dxa"/>
              <w:right w:w="80" w:type="dxa"/>
            </w:tcMar>
            <w:vAlign w:val="center"/>
          </w:tcPr>
          <w:p w14:paraId="594AED7C" w14:textId="77777777" w:rsidR="00DB1F74" w:rsidRPr="00622195" w:rsidRDefault="008F1D34">
            <w:pPr>
              <w:spacing w:before="80" w:after="80" w:line="276" w:lineRule="auto"/>
              <w:jc w:val="left"/>
            </w:pPr>
            <w:r w:rsidRPr="00622195">
              <w:rPr>
                <w:b/>
                <w:sz w:val="20"/>
              </w:rPr>
              <w:t>Role and supported reference</w:t>
            </w:r>
          </w:p>
        </w:tc>
      </w:tr>
      <w:tr w:rsidR="00DB1F74" w:rsidRPr="00622195" w14:paraId="275F97C4" w14:textId="77777777">
        <w:trPr>
          <w:cantSplit/>
          <w:jc w:val="center"/>
        </w:trPr>
        <w:tc>
          <w:tcPr>
            <w:tcW w:w="1987" w:type="dxa"/>
            <w:tcMar>
              <w:top w:w="80" w:type="dxa"/>
              <w:left w:w="80" w:type="dxa"/>
              <w:bottom w:w="80" w:type="dxa"/>
              <w:right w:w="80" w:type="dxa"/>
            </w:tcMar>
            <w:vAlign w:val="center"/>
          </w:tcPr>
          <w:p w14:paraId="5ECF2BBD" w14:textId="77777777" w:rsidR="00DB1F74" w:rsidRPr="00622195" w:rsidRDefault="008F1D34">
            <w:pPr>
              <w:spacing w:before="80" w:after="80" w:line="276" w:lineRule="auto"/>
              <w:jc w:val="left"/>
            </w:pPr>
            <w:r w:rsidRPr="00622195">
              <w:rPr>
                <w:sz w:val="20"/>
              </w:rPr>
              <w:t>MRNet</w:t>
            </w:r>
          </w:p>
        </w:tc>
        <w:tc>
          <w:tcPr>
            <w:tcW w:w="3485" w:type="dxa"/>
            <w:tcMar>
              <w:top w:w="80" w:type="dxa"/>
              <w:left w:w="80" w:type="dxa"/>
              <w:bottom w:w="80" w:type="dxa"/>
              <w:right w:w="80" w:type="dxa"/>
            </w:tcMar>
            <w:vAlign w:val="center"/>
          </w:tcPr>
          <w:p w14:paraId="4CCDEA12" w14:textId="77777777" w:rsidR="00DB1F74" w:rsidRPr="00622195" w:rsidRDefault="008F1D34">
            <w:pPr>
              <w:spacing w:before="80" w:after="80" w:line="276" w:lineRule="auto"/>
              <w:jc w:val="left"/>
            </w:pPr>
            <w:r w:rsidRPr="00622195">
              <w:rPr>
                <w:sz w:val="20"/>
              </w:rPr>
              <w:t>1,250 studies</w:t>
            </w:r>
          </w:p>
        </w:tc>
        <w:tc>
          <w:tcPr>
            <w:tcW w:w="3542" w:type="dxa"/>
            <w:tcMar>
              <w:top w:w="80" w:type="dxa"/>
              <w:left w:w="80" w:type="dxa"/>
              <w:bottom w:w="80" w:type="dxa"/>
              <w:right w:w="80" w:type="dxa"/>
            </w:tcMar>
            <w:vAlign w:val="center"/>
          </w:tcPr>
          <w:p w14:paraId="12998A69" w14:textId="77777777" w:rsidR="00DB1F74" w:rsidRPr="00622195" w:rsidRDefault="008F1D34">
            <w:pPr>
              <w:spacing w:before="80" w:after="80" w:line="276" w:lineRule="auto"/>
              <w:jc w:val="left"/>
            </w:pPr>
            <w:r w:rsidRPr="00622195">
              <w:rPr>
                <w:sz w:val="20"/>
              </w:rPr>
              <w:t>Sole training source; abnormality, ACL and meniscus labels</w:t>
            </w:r>
          </w:p>
        </w:tc>
      </w:tr>
      <w:tr w:rsidR="00DB1F74" w:rsidRPr="00622195" w14:paraId="43D626C4" w14:textId="77777777">
        <w:trPr>
          <w:cantSplit/>
          <w:jc w:val="center"/>
        </w:trPr>
        <w:tc>
          <w:tcPr>
            <w:tcW w:w="1987" w:type="dxa"/>
            <w:tcMar>
              <w:top w:w="80" w:type="dxa"/>
              <w:left w:w="80" w:type="dxa"/>
              <w:bottom w:w="80" w:type="dxa"/>
              <w:right w:w="80" w:type="dxa"/>
            </w:tcMar>
            <w:vAlign w:val="center"/>
          </w:tcPr>
          <w:p w14:paraId="194E07D5" w14:textId="77777777" w:rsidR="00DB1F74" w:rsidRPr="00622195" w:rsidRDefault="008F1D34">
            <w:pPr>
              <w:spacing w:before="80" w:after="80" w:line="276" w:lineRule="auto"/>
              <w:jc w:val="left"/>
            </w:pPr>
            <w:r w:rsidRPr="00622195">
              <w:rPr>
                <w:sz w:val="20"/>
              </w:rPr>
              <w:t>KneeMRI</w:t>
            </w:r>
          </w:p>
        </w:tc>
        <w:tc>
          <w:tcPr>
            <w:tcW w:w="3485" w:type="dxa"/>
            <w:tcMar>
              <w:top w:w="80" w:type="dxa"/>
              <w:left w:w="80" w:type="dxa"/>
              <w:bottom w:w="80" w:type="dxa"/>
              <w:right w:w="80" w:type="dxa"/>
            </w:tcMar>
            <w:vAlign w:val="center"/>
          </w:tcPr>
          <w:p w14:paraId="618F30BF" w14:textId="77777777" w:rsidR="00DB1F74" w:rsidRPr="00622195" w:rsidRDefault="008F1D34">
            <w:pPr>
              <w:spacing w:before="80" w:after="80" w:line="276" w:lineRule="auto"/>
              <w:jc w:val="left"/>
            </w:pPr>
            <w:r w:rsidRPr="00622195">
              <w:rPr>
                <w:sz w:val="20"/>
              </w:rPr>
              <w:t>917 series grouped into 909 exams</w:t>
            </w:r>
          </w:p>
        </w:tc>
        <w:tc>
          <w:tcPr>
            <w:tcW w:w="3542" w:type="dxa"/>
            <w:tcMar>
              <w:top w:w="80" w:type="dxa"/>
              <w:left w:w="80" w:type="dxa"/>
              <w:bottom w:w="80" w:type="dxa"/>
              <w:right w:w="80" w:type="dxa"/>
            </w:tcMar>
            <w:vAlign w:val="center"/>
          </w:tcPr>
          <w:p w14:paraId="4D4DFC55" w14:textId="77777777" w:rsidR="00DB1F74" w:rsidRPr="00622195" w:rsidRDefault="008F1D34">
            <w:pPr>
              <w:spacing w:before="80" w:after="80" w:line="276" w:lineRule="auto"/>
              <w:jc w:val="left"/>
            </w:pPr>
            <w:r w:rsidRPr="00622195">
              <w:rPr>
                <w:sz w:val="20"/>
              </w:rPr>
              <w:t>External ACL injury reference only</w:t>
            </w:r>
          </w:p>
        </w:tc>
      </w:tr>
      <w:tr w:rsidR="00DB1F74" w:rsidRPr="00622195" w14:paraId="030C1CFF" w14:textId="77777777">
        <w:trPr>
          <w:cantSplit/>
          <w:jc w:val="center"/>
        </w:trPr>
        <w:tc>
          <w:tcPr>
            <w:tcW w:w="1987" w:type="dxa"/>
            <w:tcMar>
              <w:top w:w="80" w:type="dxa"/>
              <w:left w:w="80" w:type="dxa"/>
              <w:bottom w:w="80" w:type="dxa"/>
              <w:right w:w="80" w:type="dxa"/>
            </w:tcMar>
            <w:vAlign w:val="center"/>
          </w:tcPr>
          <w:p w14:paraId="0999F789" w14:textId="77777777" w:rsidR="00DB1F74" w:rsidRPr="00622195" w:rsidRDefault="008F1D34">
            <w:pPr>
              <w:spacing w:before="80" w:after="80" w:line="276" w:lineRule="auto"/>
              <w:jc w:val="left"/>
            </w:pPr>
            <w:r w:rsidRPr="00622195">
              <w:rPr>
                <w:sz w:val="20"/>
              </w:rPr>
              <w:t>fastMRI subset with fastMRI+ references</w:t>
            </w:r>
          </w:p>
        </w:tc>
        <w:tc>
          <w:tcPr>
            <w:tcW w:w="3485" w:type="dxa"/>
            <w:tcMar>
              <w:top w:w="80" w:type="dxa"/>
              <w:left w:w="80" w:type="dxa"/>
              <w:bottom w:w="80" w:type="dxa"/>
              <w:right w:w="80" w:type="dxa"/>
            </w:tcMar>
            <w:vAlign w:val="center"/>
          </w:tcPr>
          <w:p w14:paraId="72B9FD70" w14:textId="77777777" w:rsidR="00DB1F74" w:rsidRPr="00622195" w:rsidRDefault="008F1D34">
            <w:pPr>
              <w:spacing w:before="80" w:after="80" w:line="276" w:lineRule="auto"/>
              <w:jc w:val="left"/>
            </w:pPr>
            <w:r w:rsidRPr="00622195">
              <w:rPr>
                <w:sz w:val="20"/>
              </w:rPr>
              <w:t>199 files</w:t>
            </w:r>
          </w:p>
        </w:tc>
        <w:tc>
          <w:tcPr>
            <w:tcW w:w="3542" w:type="dxa"/>
            <w:tcMar>
              <w:top w:w="80" w:type="dxa"/>
              <w:left w:w="80" w:type="dxa"/>
              <w:bottom w:w="80" w:type="dxa"/>
              <w:right w:w="80" w:type="dxa"/>
            </w:tcMar>
            <w:vAlign w:val="center"/>
          </w:tcPr>
          <w:p w14:paraId="643C9424" w14:textId="77777777" w:rsidR="00DB1F74" w:rsidRPr="00622195" w:rsidRDefault="008F1D34">
            <w:pPr>
              <w:spacing w:before="80" w:after="80" w:line="276" w:lineRule="auto"/>
              <w:jc w:val="left"/>
            </w:pPr>
            <w:r w:rsidRPr="00622195">
              <w:rPr>
                <w:sz w:val="20"/>
              </w:rPr>
              <w:t>Exploratory meniscal annotation reference</w:t>
            </w:r>
          </w:p>
        </w:tc>
      </w:tr>
    </w:tbl>
    <w:p w14:paraId="02C1160B" w14:textId="77777777" w:rsidR="00DB1F74" w:rsidRPr="00622195" w:rsidRDefault="00DB1F74">
      <w:pPr>
        <w:spacing w:after="40"/>
      </w:pPr>
    </w:p>
    <w:p w14:paraId="44774857" w14:textId="77777777" w:rsidR="00DB1F74" w:rsidRPr="00622195" w:rsidRDefault="008F1D34">
      <w:r w:rsidRPr="00622195">
        <w:t>The sources were obtained before this documentation task. This report does not redistribute archives or private access links. MRNet provides the training targets; KneeMRI and the fastMRI subset are retained separately. The original datasets remain preserved in the project storage. Source publications are Bien et al. (2018), Štajduhar et al. (2017) and Zhao et al. (2022), respectively; the local subset counts come from project manifests and evaluation artifacts.</w:t>
      </w:r>
    </w:p>
    <w:p w14:paraId="2F1EFFC1" w14:textId="77777777" w:rsidR="00DB1F74" w:rsidRPr="00622195" w:rsidRDefault="008F1D34">
      <w:r w:rsidRPr="00622195">
        <w:t>Local-dataset consideration: the project guideline encourages the use of local datasets. No suitable Zimbabwean knee MRI dataset with the required study-level reference labels was available for this project. The study therefore uses public research datasets for development and explicitly limits its conclusions; independent validation on an appropriately governed Zimbabwean cohort is retained as future work.</w:t>
      </w:r>
    </w:p>
    <w:p w14:paraId="53464C41" w14:textId="77777777" w:rsidR="00DB1F74" w:rsidRPr="00622195" w:rsidRDefault="008F1D34">
      <w:pPr>
        <w:pStyle w:val="Heading3"/>
      </w:pPr>
      <w:bookmarkStart w:id="199" w:name="_Toc241956022"/>
      <w:bookmarkStart w:id="200" w:name="_Toc241957653"/>
      <w:r w:rsidRPr="00622195">
        <w:t>3.4.2 Data variables and features</w:t>
      </w:r>
      <w:bookmarkEnd w:id="199"/>
      <w:bookmarkEnd w:id="200"/>
    </w:p>
    <w:p w14:paraId="4AE83BD8" w14:textId="77777777" w:rsidR="00DB1F74" w:rsidRPr="00622195" w:rsidRDefault="008F1D34">
      <w:r w:rsidRPr="00622195">
        <w:t>The predictors are MRI intensity arrays organised by study and plane. The primary outcome is the general normal/abnormal label. The implementation also retains ACL and meniscus labels as secondary outputs. Study identifiers support grouping and traceability. Plane-availability indicators inform the model which stacks are supplied. No age, sex, symptoms or clinical history was incorporated into the reported model. Consequently, no demographic subgroup performance claim can be supported by this experiment.</w:t>
      </w:r>
    </w:p>
    <w:p w14:paraId="4A4CAC54" w14:textId="77777777" w:rsidR="00DB1F74" w:rsidRPr="00622195" w:rsidRDefault="008F1D34">
      <w:pPr>
        <w:pStyle w:val="Heading3"/>
      </w:pPr>
      <w:bookmarkStart w:id="201" w:name="_Toc241956023"/>
      <w:bookmarkStart w:id="202" w:name="_Toc241957654"/>
      <w:r w:rsidRPr="00622195">
        <w:lastRenderedPageBreak/>
        <w:t>3.4.3 Data quality assessment</w:t>
      </w:r>
      <w:bookmarkEnd w:id="201"/>
      <w:bookmarkEnd w:id="202"/>
    </w:p>
    <w:p w14:paraId="7A7BEAB4" w14:textId="77777777" w:rsidR="00DB1F74" w:rsidRPr="00622195" w:rsidRDefault="008F1D34">
      <w:r w:rsidRPr="00622195">
        <w:t>The audit checks study separation and exact series hashes. It also documents source-specific label meaning. Patient identifiers linking multiple examinations were not available, so the audit cannot certify patient-level independence. This is a material limitation: exact-duplicate detection is narrower than detection of related examinations, near-duplicates or repeated scans of the same person.</w:t>
      </w:r>
    </w:p>
    <w:p w14:paraId="7EE7F392" w14:textId="77777777" w:rsidR="00DB1F74" w:rsidRPr="00622195" w:rsidRDefault="008F1D34">
      <w:pPr>
        <w:pStyle w:val="Heading3"/>
      </w:pPr>
      <w:bookmarkStart w:id="203" w:name="_Toc241956024"/>
      <w:bookmarkStart w:id="204" w:name="_Toc241957655"/>
      <w:r w:rsidRPr="00622195">
        <w:t>3.4.4 Data cleaning and preprocessing</w:t>
      </w:r>
      <w:bookmarkEnd w:id="203"/>
      <w:bookmarkEnd w:id="204"/>
    </w:p>
    <w:p w14:paraId="237835BB" w14:textId="77777777" w:rsidR="00DB1F74" w:rsidRPr="00622195" w:rsidRDefault="008F1D34">
      <w:r w:rsidRPr="00622195">
        <w:t>For a supported volume, the pipeline uses within-volume intensity percentiles at the first and ninety-ninth percentiles, rescales the retained intensity range and resizes slices to 224 by 224 pixels. It applies the channel preparation and ImageNet normalisation expected by the pretrained encoder. Twelve evenly spaced slices per available plane provide a bounded computational input.</w:t>
      </w:r>
    </w:p>
    <w:p w14:paraId="55B20CFE" w14:textId="77777777" w:rsidR="00DB1F74" w:rsidRPr="00622195" w:rsidRDefault="008F1D34">
      <w:r w:rsidRPr="00622195">
        <w:t>This standardisation makes numerical inputs consistent but does not harmonise scanner protocols or preserve every small structure. Sampling only twelve slices can omit a focal finding. Resizing can remove fine detail, and percentile scaling does not establish equivalence between acquisitions. These are modelling tradeoffs, not clinically validated preprocessing choices.</w:t>
      </w:r>
    </w:p>
    <w:p w14:paraId="2AA93FBF" w14:textId="77777777" w:rsidR="00DB1F74" w:rsidRPr="00622195" w:rsidRDefault="008F1D34">
      <w:pPr>
        <w:pStyle w:val="Heading3"/>
      </w:pPr>
      <w:bookmarkStart w:id="205" w:name="_Toc241956025"/>
      <w:bookmarkStart w:id="206" w:name="_Toc241957656"/>
      <w:r w:rsidRPr="00622195">
        <w:t>3.4.5 Data integration and merging</w:t>
      </w:r>
      <w:bookmarkEnd w:id="205"/>
      <w:bookmarkEnd w:id="206"/>
    </w:p>
    <w:p w14:paraId="39FF4333" w14:textId="77777777" w:rsidR="00DB1F74" w:rsidRPr="00622195" w:rsidRDefault="008F1D34">
      <w:r w:rsidRPr="00622195">
        <w:t>The three resources were not concatenated into a common training pool. Their labels, acquisition coverage and annotation completeness differ. MRNet alone supplies supervised fitting. External arrays are processed for compatible evaluation, but their distinct provenance and reference rules are retained. No additional disease label is inferred merely because a corresponding file is absent.</w:t>
      </w:r>
    </w:p>
    <w:p w14:paraId="10C1D9F1" w14:textId="77777777" w:rsidR="00DB1F74" w:rsidRPr="00622195" w:rsidRDefault="008F1D34">
      <w:pPr>
        <w:pStyle w:val="Heading3"/>
      </w:pPr>
      <w:bookmarkStart w:id="207" w:name="_Toc241956026"/>
      <w:bookmarkStart w:id="208" w:name="_Toc241957657"/>
      <w:r w:rsidRPr="00622195">
        <w:t>3.4.6 Feature engineering</w:t>
      </w:r>
      <w:bookmarkEnd w:id="207"/>
      <w:bookmarkEnd w:id="208"/>
    </w:p>
    <w:p w14:paraId="77D2A0EE" w14:textId="77777777" w:rsidR="00DB1F74" w:rsidRPr="00622195" w:rsidRDefault="008F1D34">
      <w:r w:rsidRPr="00622195">
        <w:t>A pretrained two-dimensional encoder generates a feature vector for each sampled slice. Within each plane, mean and maximum pooling summarise the slice features. Plane summaries are concatenated with availability indicators and passed to a classification head. The resulting three logits are transformed into per-target scores for interpretation and thresholding.</w:t>
      </w:r>
    </w:p>
    <w:p w14:paraId="6674B502" w14:textId="77777777" w:rsidR="00DB1F74" w:rsidRPr="00622195" w:rsidRDefault="008F1D34">
      <w:pPr>
        <w:pStyle w:val="Heading3"/>
      </w:pPr>
      <w:bookmarkStart w:id="209" w:name="_Toc241956027"/>
      <w:bookmarkStart w:id="210" w:name="_Toc241957658"/>
      <w:r w:rsidRPr="00622195">
        <w:lastRenderedPageBreak/>
        <w:t>3.4.7 Dimensionality reduction</w:t>
      </w:r>
      <w:bookmarkEnd w:id="209"/>
      <w:bookmarkEnd w:id="210"/>
    </w:p>
    <w:p w14:paraId="2650F2F5" w14:textId="77777777" w:rsidR="00DB1F74" w:rsidRPr="00622195" w:rsidRDefault="008F1D34">
      <w:r w:rsidRPr="00622195">
        <w:t>Pooling reduces a variable or larger set of slice features to a fixed study representation. No principal component analysis or independently fitted feature-selection procedure is claimed. The architecture trades explicit spatial ordering for a compact summary; a future sequence-aware or three-dimensional approach could test whether this tradeoff contributes to missed pathology.</w:t>
      </w:r>
    </w:p>
    <w:p w14:paraId="0A8563B2" w14:textId="77777777" w:rsidR="00DB1F74" w:rsidRPr="00622195" w:rsidRDefault="008F1D34">
      <w:pPr>
        <w:pStyle w:val="Heading3"/>
      </w:pPr>
      <w:bookmarkStart w:id="211" w:name="_Toc241956028"/>
      <w:bookmarkStart w:id="212" w:name="_Toc241957659"/>
      <w:r w:rsidRPr="00622195">
        <w:t>3.4.8 Data sampling</w:t>
      </w:r>
      <w:bookmarkEnd w:id="211"/>
      <w:bookmarkEnd w:id="212"/>
    </w:p>
    <w:p w14:paraId="3A4E4A1A" w14:textId="77777777" w:rsidR="00DB1F74" w:rsidRPr="00622195" w:rsidRDefault="008F1D34">
      <w:pPr>
        <w:pStyle w:val="TableCaption"/>
      </w:pPr>
      <w:bookmarkStart w:id="213" w:name="_Toc241710864"/>
      <w:r w:rsidRPr="00622195">
        <w:t>Table 3.2 MRNet partition responsibilities</w:t>
      </w:r>
      <w:bookmarkEnd w:id="2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14868CE3" w14:textId="77777777">
        <w:trPr>
          <w:cantSplit/>
          <w:tblHeader/>
          <w:jc w:val="center"/>
        </w:trPr>
        <w:tc>
          <w:tcPr>
            <w:tcW w:w="1987" w:type="dxa"/>
            <w:shd w:val="clear" w:color="auto" w:fill="E8E8E8"/>
            <w:tcMar>
              <w:top w:w="80" w:type="dxa"/>
              <w:left w:w="80" w:type="dxa"/>
              <w:bottom w:w="80" w:type="dxa"/>
              <w:right w:w="80" w:type="dxa"/>
            </w:tcMar>
            <w:vAlign w:val="center"/>
          </w:tcPr>
          <w:p w14:paraId="687DA840" w14:textId="77777777" w:rsidR="00DB1F74" w:rsidRPr="00622195" w:rsidRDefault="008F1D34">
            <w:pPr>
              <w:spacing w:before="80" w:after="80" w:line="276" w:lineRule="auto"/>
              <w:jc w:val="left"/>
            </w:pPr>
            <w:r w:rsidRPr="00622195">
              <w:rPr>
                <w:b/>
                <w:sz w:val="20"/>
              </w:rPr>
              <w:t>Partition</w:t>
            </w:r>
          </w:p>
        </w:tc>
        <w:tc>
          <w:tcPr>
            <w:tcW w:w="3485" w:type="dxa"/>
            <w:shd w:val="clear" w:color="auto" w:fill="E8E8E8"/>
            <w:tcMar>
              <w:top w:w="80" w:type="dxa"/>
              <w:left w:w="80" w:type="dxa"/>
              <w:bottom w:w="80" w:type="dxa"/>
              <w:right w:w="80" w:type="dxa"/>
            </w:tcMar>
            <w:vAlign w:val="center"/>
          </w:tcPr>
          <w:p w14:paraId="37AC932A" w14:textId="77777777" w:rsidR="00DB1F74" w:rsidRPr="00622195" w:rsidRDefault="008F1D34">
            <w:pPr>
              <w:spacing w:before="80" w:after="80" w:line="276" w:lineRule="auto"/>
              <w:jc w:val="left"/>
            </w:pPr>
            <w:r w:rsidRPr="00622195">
              <w:rPr>
                <w:b/>
                <w:sz w:val="20"/>
              </w:rPr>
              <w:t>Studies</w:t>
            </w:r>
          </w:p>
        </w:tc>
        <w:tc>
          <w:tcPr>
            <w:tcW w:w="3542" w:type="dxa"/>
            <w:shd w:val="clear" w:color="auto" w:fill="E8E8E8"/>
            <w:tcMar>
              <w:top w:w="80" w:type="dxa"/>
              <w:left w:w="80" w:type="dxa"/>
              <w:bottom w:w="80" w:type="dxa"/>
              <w:right w:w="80" w:type="dxa"/>
            </w:tcMar>
            <w:vAlign w:val="center"/>
          </w:tcPr>
          <w:p w14:paraId="72968C05" w14:textId="77777777" w:rsidR="00DB1F74" w:rsidRPr="00622195" w:rsidRDefault="008F1D34">
            <w:pPr>
              <w:spacing w:before="80" w:after="80" w:line="276" w:lineRule="auto"/>
              <w:jc w:val="left"/>
            </w:pPr>
            <w:r w:rsidRPr="00622195">
              <w:rPr>
                <w:b/>
                <w:sz w:val="20"/>
              </w:rPr>
              <w:t>Permitted use</w:t>
            </w:r>
          </w:p>
        </w:tc>
      </w:tr>
      <w:tr w:rsidR="00DB1F74" w:rsidRPr="00622195" w14:paraId="4E821172" w14:textId="77777777">
        <w:trPr>
          <w:cantSplit/>
          <w:jc w:val="center"/>
        </w:trPr>
        <w:tc>
          <w:tcPr>
            <w:tcW w:w="1987" w:type="dxa"/>
            <w:tcMar>
              <w:top w:w="80" w:type="dxa"/>
              <w:left w:w="80" w:type="dxa"/>
              <w:bottom w:w="80" w:type="dxa"/>
              <w:right w:w="80" w:type="dxa"/>
            </w:tcMar>
            <w:vAlign w:val="center"/>
          </w:tcPr>
          <w:p w14:paraId="08D797B1" w14:textId="77777777" w:rsidR="00DB1F74" w:rsidRPr="00622195" w:rsidRDefault="008F1D34">
            <w:pPr>
              <w:spacing w:before="80" w:after="80" w:line="276" w:lineRule="auto"/>
              <w:jc w:val="left"/>
            </w:pPr>
            <w:r w:rsidRPr="00622195">
              <w:rPr>
                <w:sz w:val="20"/>
              </w:rPr>
              <w:t>Fitting</w:t>
            </w:r>
          </w:p>
        </w:tc>
        <w:tc>
          <w:tcPr>
            <w:tcW w:w="3485" w:type="dxa"/>
            <w:tcMar>
              <w:top w:w="80" w:type="dxa"/>
              <w:left w:w="80" w:type="dxa"/>
              <w:bottom w:w="80" w:type="dxa"/>
              <w:right w:w="80" w:type="dxa"/>
            </w:tcMar>
            <w:vAlign w:val="center"/>
          </w:tcPr>
          <w:p w14:paraId="51E30FC1" w14:textId="77777777" w:rsidR="00DB1F74" w:rsidRPr="00622195" w:rsidRDefault="008F1D34">
            <w:pPr>
              <w:spacing w:before="80" w:after="80" w:line="276" w:lineRule="auto"/>
              <w:jc w:val="left"/>
            </w:pPr>
            <w:r w:rsidRPr="00622195">
              <w:rPr>
                <w:sz w:val="20"/>
              </w:rPr>
              <w:t>804</w:t>
            </w:r>
          </w:p>
        </w:tc>
        <w:tc>
          <w:tcPr>
            <w:tcW w:w="3542" w:type="dxa"/>
            <w:tcMar>
              <w:top w:w="80" w:type="dxa"/>
              <w:left w:w="80" w:type="dxa"/>
              <w:bottom w:w="80" w:type="dxa"/>
              <w:right w:w="80" w:type="dxa"/>
            </w:tcMar>
            <w:vAlign w:val="center"/>
          </w:tcPr>
          <w:p w14:paraId="0EE050A2" w14:textId="77777777" w:rsidR="00DB1F74" w:rsidRPr="00622195" w:rsidRDefault="008F1D34">
            <w:pPr>
              <w:spacing w:before="80" w:after="80" w:line="276" w:lineRule="auto"/>
              <w:jc w:val="left"/>
            </w:pPr>
            <w:r w:rsidRPr="00622195">
              <w:rPr>
                <w:sz w:val="20"/>
              </w:rPr>
              <w:t>Fit model parameters and fitted feature transformations</w:t>
            </w:r>
          </w:p>
        </w:tc>
      </w:tr>
      <w:tr w:rsidR="00DB1F74" w:rsidRPr="00622195" w14:paraId="54D67554" w14:textId="77777777">
        <w:trPr>
          <w:cantSplit/>
          <w:jc w:val="center"/>
        </w:trPr>
        <w:tc>
          <w:tcPr>
            <w:tcW w:w="1987" w:type="dxa"/>
            <w:tcMar>
              <w:top w:w="80" w:type="dxa"/>
              <w:left w:w="80" w:type="dxa"/>
              <w:bottom w:w="80" w:type="dxa"/>
              <w:right w:w="80" w:type="dxa"/>
            </w:tcMar>
            <w:vAlign w:val="center"/>
          </w:tcPr>
          <w:p w14:paraId="6EE41DE6" w14:textId="77777777" w:rsidR="00DB1F74" w:rsidRPr="00622195" w:rsidRDefault="008F1D34">
            <w:pPr>
              <w:spacing w:before="80" w:after="80" w:line="276" w:lineRule="auto"/>
              <w:jc w:val="left"/>
            </w:pPr>
            <w:r w:rsidRPr="00622195">
              <w:rPr>
                <w:sz w:val="20"/>
              </w:rPr>
              <w:t>Internal tuning</w:t>
            </w:r>
          </w:p>
        </w:tc>
        <w:tc>
          <w:tcPr>
            <w:tcW w:w="3485" w:type="dxa"/>
            <w:tcMar>
              <w:top w:w="80" w:type="dxa"/>
              <w:left w:w="80" w:type="dxa"/>
              <w:bottom w:w="80" w:type="dxa"/>
              <w:right w:w="80" w:type="dxa"/>
            </w:tcMar>
            <w:vAlign w:val="center"/>
          </w:tcPr>
          <w:p w14:paraId="405BF871" w14:textId="77777777" w:rsidR="00DB1F74" w:rsidRPr="00622195" w:rsidRDefault="008F1D34">
            <w:pPr>
              <w:spacing w:before="80" w:after="80" w:line="276" w:lineRule="auto"/>
              <w:jc w:val="left"/>
            </w:pPr>
            <w:r w:rsidRPr="00622195">
              <w:rPr>
                <w:sz w:val="20"/>
              </w:rPr>
              <w:t>226</w:t>
            </w:r>
          </w:p>
        </w:tc>
        <w:tc>
          <w:tcPr>
            <w:tcW w:w="3542" w:type="dxa"/>
            <w:tcMar>
              <w:top w:w="80" w:type="dxa"/>
              <w:left w:w="80" w:type="dxa"/>
              <w:bottom w:w="80" w:type="dxa"/>
              <w:right w:w="80" w:type="dxa"/>
            </w:tcMar>
            <w:vAlign w:val="center"/>
          </w:tcPr>
          <w:p w14:paraId="2356D281" w14:textId="77777777" w:rsidR="00DB1F74" w:rsidRPr="00622195" w:rsidRDefault="008F1D34">
            <w:pPr>
              <w:spacing w:before="80" w:after="80" w:line="276" w:lineRule="auto"/>
              <w:jc w:val="left"/>
            </w:pPr>
            <w:r w:rsidRPr="00622195">
              <w:rPr>
                <w:sz w:val="20"/>
              </w:rPr>
              <w:t>Select checkpoint and compare candidate architectures</w:t>
            </w:r>
          </w:p>
        </w:tc>
      </w:tr>
      <w:tr w:rsidR="00DB1F74" w:rsidRPr="00622195" w14:paraId="54376A1F" w14:textId="77777777">
        <w:trPr>
          <w:cantSplit/>
          <w:jc w:val="center"/>
        </w:trPr>
        <w:tc>
          <w:tcPr>
            <w:tcW w:w="1987" w:type="dxa"/>
            <w:tcMar>
              <w:top w:w="80" w:type="dxa"/>
              <w:left w:w="80" w:type="dxa"/>
              <w:bottom w:w="80" w:type="dxa"/>
              <w:right w:w="80" w:type="dxa"/>
            </w:tcMar>
            <w:vAlign w:val="center"/>
          </w:tcPr>
          <w:p w14:paraId="426008E2" w14:textId="77777777" w:rsidR="00DB1F74" w:rsidRPr="00622195" w:rsidRDefault="008F1D34">
            <w:pPr>
              <w:spacing w:before="80" w:after="80" w:line="276" w:lineRule="auto"/>
              <w:jc w:val="left"/>
            </w:pPr>
            <w:r w:rsidRPr="00622195">
              <w:rPr>
                <w:sz w:val="20"/>
              </w:rPr>
              <w:t>Calibration</w:t>
            </w:r>
          </w:p>
        </w:tc>
        <w:tc>
          <w:tcPr>
            <w:tcW w:w="3485" w:type="dxa"/>
            <w:tcMar>
              <w:top w:w="80" w:type="dxa"/>
              <w:left w:w="80" w:type="dxa"/>
              <w:bottom w:w="80" w:type="dxa"/>
              <w:right w:w="80" w:type="dxa"/>
            </w:tcMar>
            <w:vAlign w:val="center"/>
          </w:tcPr>
          <w:p w14:paraId="7941991E" w14:textId="77777777" w:rsidR="00DB1F74" w:rsidRPr="00622195" w:rsidRDefault="008F1D34">
            <w:pPr>
              <w:spacing w:before="80" w:after="80" w:line="276" w:lineRule="auto"/>
              <w:jc w:val="left"/>
            </w:pPr>
            <w:r w:rsidRPr="00622195">
              <w:rPr>
                <w:sz w:val="20"/>
              </w:rPr>
              <w:t>100</w:t>
            </w:r>
          </w:p>
        </w:tc>
        <w:tc>
          <w:tcPr>
            <w:tcW w:w="3542" w:type="dxa"/>
            <w:tcMar>
              <w:top w:w="80" w:type="dxa"/>
              <w:left w:w="80" w:type="dxa"/>
              <w:bottom w:w="80" w:type="dxa"/>
              <w:right w:w="80" w:type="dxa"/>
            </w:tcMar>
            <w:vAlign w:val="center"/>
          </w:tcPr>
          <w:p w14:paraId="649C1DFD" w14:textId="77777777" w:rsidR="00DB1F74" w:rsidRPr="00622195" w:rsidRDefault="008F1D34">
            <w:pPr>
              <w:spacing w:before="80" w:after="80" w:line="276" w:lineRule="auto"/>
              <w:jc w:val="left"/>
            </w:pPr>
            <w:r w:rsidRPr="00622195">
              <w:rPr>
                <w:sz w:val="20"/>
              </w:rPr>
              <w:t>Fit calibration and select research thresholds</w:t>
            </w:r>
          </w:p>
        </w:tc>
      </w:tr>
      <w:tr w:rsidR="00DB1F74" w:rsidRPr="00622195" w14:paraId="3FA7DFF7" w14:textId="77777777">
        <w:trPr>
          <w:cantSplit/>
          <w:jc w:val="center"/>
        </w:trPr>
        <w:tc>
          <w:tcPr>
            <w:tcW w:w="1987" w:type="dxa"/>
            <w:tcMar>
              <w:top w:w="80" w:type="dxa"/>
              <w:left w:w="80" w:type="dxa"/>
              <w:bottom w:w="80" w:type="dxa"/>
              <w:right w:w="80" w:type="dxa"/>
            </w:tcMar>
            <w:vAlign w:val="center"/>
          </w:tcPr>
          <w:p w14:paraId="6CEF00B9" w14:textId="77777777" w:rsidR="00DB1F74" w:rsidRPr="00622195" w:rsidRDefault="008F1D34">
            <w:pPr>
              <w:spacing w:before="80" w:after="80" w:line="276" w:lineRule="auto"/>
              <w:jc w:val="left"/>
            </w:pPr>
            <w:r w:rsidRPr="00622195">
              <w:rPr>
                <w:sz w:val="20"/>
              </w:rPr>
              <w:t>Official validation</w:t>
            </w:r>
          </w:p>
        </w:tc>
        <w:tc>
          <w:tcPr>
            <w:tcW w:w="3485" w:type="dxa"/>
            <w:tcMar>
              <w:top w:w="80" w:type="dxa"/>
              <w:left w:w="80" w:type="dxa"/>
              <w:bottom w:w="80" w:type="dxa"/>
              <w:right w:w="80" w:type="dxa"/>
            </w:tcMar>
            <w:vAlign w:val="center"/>
          </w:tcPr>
          <w:p w14:paraId="27FBB4C4" w14:textId="77777777" w:rsidR="00DB1F74" w:rsidRPr="00622195" w:rsidRDefault="008F1D34">
            <w:pPr>
              <w:spacing w:before="80" w:after="80" w:line="276" w:lineRule="auto"/>
              <w:jc w:val="left"/>
            </w:pPr>
            <w:r w:rsidRPr="00622195">
              <w:rPr>
                <w:sz w:val="20"/>
              </w:rPr>
              <w:t>120</w:t>
            </w:r>
          </w:p>
        </w:tc>
        <w:tc>
          <w:tcPr>
            <w:tcW w:w="3542" w:type="dxa"/>
            <w:tcMar>
              <w:top w:w="80" w:type="dxa"/>
              <w:left w:w="80" w:type="dxa"/>
              <w:bottom w:w="80" w:type="dxa"/>
              <w:right w:w="80" w:type="dxa"/>
            </w:tcMar>
            <w:vAlign w:val="center"/>
          </w:tcPr>
          <w:p w14:paraId="7E528AE8" w14:textId="77777777" w:rsidR="00DB1F74" w:rsidRPr="00622195" w:rsidRDefault="008F1D34">
            <w:pPr>
              <w:spacing w:before="80" w:after="80" w:line="276" w:lineRule="auto"/>
              <w:jc w:val="left"/>
            </w:pPr>
            <w:r w:rsidRPr="00622195">
              <w:rPr>
                <w:sz w:val="20"/>
              </w:rPr>
              <w:t>Describe final performance; previously used in development</w:t>
            </w:r>
          </w:p>
        </w:tc>
      </w:tr>
    </w:tbl>
    <w:p w14:paraId="2647DFF9" w14:textId="77777777" w:rsidR="00DB1F74" w:rsidRPr="00622195" w:rsidRDefault="00DB1F74">
      <w:pPr>
        <w:spacing w:after="40"/>
      </w:pPr>
    </w:p>
    <w:p w14:paraId="2E6813BF" w14:textId="77777777" w:rsidR="00DB1F74" w:rsidRPr="00622195" w:rsidRDefault="008F1D34">
      <w:r w:rsidRPr="00622195">
        <w:t>The four partitions total 1,250 studies. The preserved baseline used 904 fitting studies before the separate calibration reservation. Comparisons with that baseline therefore reflect more than an isolated architecture change. Random seed 42 supports reproducibility, but only one seed was evaluated. Study members remain together rather than being split independently by slice.</w:t>
      </w:r>
    </w:p>
    <w:p w14:paraId="69CA5A61" w14:textId="77777777" w:rsidR="00DB1F74" w:rsidRPr="00622195" w:rsidRDefault="008F1D34">
      <w:r w:rsidRPr="00622195">
        <w:t>The official validation subset contains 95 abnormality-positive, 54 ACL-positive and 52 meniscus-positive studies. These labels overlap because the targets are not mutually exclusive. Their sum must not be interpreted as a number of distinct patients. The evaluation reports each target separately and uses a macro average only after calculating the target-specific measures.</w:t>
      </w:r>
    </w:p>
    <w:p w14:paraId="12FA2CD5" w14:textId="77777777" w:rsidR="00DB1F74" w:rsidRPr="00622195" w:rsidRDefault="008F1D34">
      <w:r w:rsidRPr="00622195">
        <w:t xml:space="preserve">The internal tuning set determines selection, while the reserved calibration set determines the score mapping and threshold. These functions are kept separate even though both belong to development. The official validation set then describes performance of the selected </w:t>
      </w:r>
      <w:r w:rsidRPr="00622195">
        <w:lastRenderedPageBreak/>
        <w:t>procedure. Because it was evaluated earlier in the project, this final step remains development validation rather than a new independent test.</w:t>
      </w:r>
    </w:p>
    <w:p w14:paraId="2296A8F1" w14:textId="77777777" w:rsidR="00DB1F74" w:rsidRPr="00622195" w:rsidRDefault="008F1D34">
      <w:pPr>
        <w:pStyle w:val="Heading3"/>
      </w:pPr>
      <w:bookmarkStart w:id="214" w:name="_Toc241956029"/>
      <w:bookmarkStart w:id="215" w:name="_Toc241957660"/>
      <w:r w:rsidRPr="00622195">
        <w:t>3.4.9 Data privacy and anonymization</w:t>
      </w:r>
      <w:bookmarkEnd w:id="214"/>
      <w:bookmarkEnd w:id="215"/>
    </w:p>
    <w:p w14:paraId="08DBFCEC" w14:textId="77777777" w:rsidR="00DB1F74" w:rsidRPr="00622195" w:rsidRDefault="008F1D34">
      <w:r w:rsidRPr="00622195">
        <w:t>The interface accepts a case reference rather than requiring a name, and researcher use should employ pseudonymous references. This does not make the application a complete clinical information-governance system. De-identification, authorised data access, retention rules and institutional approval would need to be established before a prospective local study. No ethics approval number, patient consent process or hospital partnership is invented in this report.</w:t>
      </w:r>
    </w:p>
    <w:p w14:paraId="7A829544" w14:textId="77777777" w:rsidR="00DB1F74" w:rsidRPr="00622195" w:rsidRDefault="008F1D34">
      <w:pPr>
        <w:pStyle w:val="Heading3"/>
      </w:pPr>
      <w:bookmarkStart w:id="216" w:name="_Toc241956030"/>
      <w:bookmarkStart w:id="217" w:name="_Toc241957661"/>
      <w:r w:rsidRPr="00622195">
        <w:t>3.4.10 Data Documentation</w:t>
      </w:r>
      <w:bookmarkEnd w:id="216"/>
      <w:bookmarkEnd w:id="217"/>
    </w:p>
    <w:p w14:paraId="7EA53FFE" w14:textId="77777777" w:rsidR="00DB1F74" w:rsidRPr="00622195" w:rsidRDefault="008F1D34">
      <w:r w:rsidRPr="00622195">
        <w:t>Dataset roles, metrics, calibration parameters and checkpoint identity are retained as machine-readable artifacts. This enables a reviewer to distinguish measured quantities from narrative interpretation. The report records rounded values for readability; JSON outputs retain the computational precision. The artifact index in Appendix C provides a route back to the experiment.</w:t>
      </w:r>
    </w:p>
    <w:p w14:paraId="249501DD" w14:textId="77777777" w:rsidR="00DB1F74" w:rsidRPr="00622195" w:rsidRDefault="008F1D34">
      <w:pPr>
        <w:pStyle w:val="Heading3"/>
      </w:pPr>
      <w:bookmarkStart w:id="218" w:name="_Toc241956031"/>
      <w:bookmarkStart w:id="219" w:name="_Toc241957662"/>
      <w:r w:rsidRPr="00622195">
        <w:t>3.4.11 Data versioning and storage</w:t>
      </w:r>
      <w:bookmarkEnd w:id="218"/>
      <w:bookmarkEnd w:id="219"/>
    </w:p>
    <w:p w14:paraId="0375483E" w14:textId="77777777" w:rsidR="00DB1F74" w:rsidRPr="00622195" w:rsidRDefault="008F1D34">
      <w:r w:rsidRPr="00622195">
        <w:t>The release uses a run-specific directory so that current outputs can be distinguished from the earlier baseline. The selected checkpoint has a SHA-256 digest recorded in Appendix C and exported summaries. A digest identifies file contents; it does not validate the scientific adequacy of a model. Original datasets were preserved, and private links are excluded from this documentation.</w:t>
      </w:r>
    </w:p>
    <w:p w14:paraId="4561148A" w14:textId="77777777" w:rsidR="00DB1F74" w:rsidRPr="00622195" w:rsidRDefault="008F1D34">
      <w:pPr>
        <w:pStyle w:val="Heading3"/>
      </w:pPr>
      <w:bookmarkStart w:id="220" w:name="_Toc241956032"/>
      <w:bookmarkStart w:id="221" w:name="_Toc241957663"/>
      <w:r w:rsidRPr="00622195">
        <w:t>3.4.12 RSNA online pilot and future review gate</w:t>
      </w:r>
      <w:bookmarkEnd w:id="220"/>
      <w:bookmarkEnd w:id="221"/>
    </w:p>
    <w:p w14:paraId="385DDDCE" w14:textId="77777777" w:rsidR="00DB1F74" w:rsidRPr="00622195" w:rsidRDefault="008F1D34">
      <w:r w:rsidRPr="00622195">
        <w:t>The RSNA Knee Abnormality Detection competition data were inspected and used only in a private Kaggle pilot so that the large DICOM archive did not need to be copied to the local computer. The audit identified 4,407 unique studies, but only 58 studies had complete explicit labels for all 12 available conditions. The remaining report text was not converted into binary ground truth.</w:t>
      </w:r>
    </w:p>
    <w:p w14:paraId="0413025A" w14:textId="77777777" w:rsidR="00DB1F74" w:rsidRPr="00622195" w:rsidRDefault="008F1D34">
      <w:r w:rsidRPr="00622195">
        <w:t xml:space="preserve">The pilot compared frozen ImageNet-pretrained ResNet-18 and EfficientNet-B0 encoders with grouped folds, per-series normalisation and study-level slice pooling. Exploratory macro AUROC was 0.6583 for ResNet-18 and 0.6583 for EfficientNet-B0. The small labelled cohort and reuse of folds for early stopping make these exploratory values unsuitable for a </w:t>
      </w:r>
      <w:r w:rsidRPr="00622195">
        <w:lastRenderedPageBreak/>
        <w:t>final model selection claim. The pilot was therefore kept separate from the deployed MRNet checkpoint.</w:t>
      </w:r>
    </w:p>
    <w:p w14:paraId="684DFA5A" w14:textId="77777777" w:rsidR="00DB1F74" w:rsidRPr="00622195" w:rsidRDefault="008F1D34">
      <w:r w:rsidRPr="00622195">
        <w:t>Future RSNA work has a review gate rather than an automatic training step. The project contains a manifest builder, a two-reviewer agreement checker, a label template and an adjudication queue. No RSNA V2 model has been trained because qualified independent labels are not available. This is a deliberate restriction: a script can check agreement, but it cannot create a trustworthy clinical reference standard.</w:t>
      </w:r>
    </w:p>
    <w:p w14:paraId="128A4FBA" w14:textId="77777777" w:rsidR="00DB1F74" w:rsidRPr="00622195" w:rsidRDefault="008F1D34">
      <w:pPr>
        <w:pStyle w:val="Heading2"/>
      </w:pPr>
      <w:bookmarkStart w:id="222" w:name="_Toc241956033"/>
      <w:bookmarkStart w:id="223" w:name="_Toc241957664"/>
      <w:bookmarkStart w:id="224" w:name="_Toc241957811"/>
      <w:bookmarkStart w:id="225" w:name="_Toc241960192"/>
      <w:r w:rsidRPr="00622195">
        <w:t>3.5 Model selection</w:t>
      </w:r>
      <w:bookmarkEnd w:id="222"/>
      <w:bookmarkEnd w:id="223"/>
      <w:bookmarkEnd w:id="224"/>
      <w:bookmarkEnd w:id="225"/>
    </w:p>
    <w:p w14:paraId="5F213DCD" w14:textId="77777777" w:rsidR="00DB1F74" w:rsidRPr="00622195" w:rsidRDefault="008F1D34">
      <w:r w:rsidRPr="00622195">
        <w:t>Both ResNet-18 and EfficientNet-B0 use ImageNet-pretrained slice encoders. The study head has a 128-unit hidden layer, ReLU activation, dropout of 0.5 and three output logits. This is a multi-label architecture: a study can receive more than one positive finding. The code separates data loading, modelling, evaluation and inference so that an additional verified target could be introduced through an explicitly retrained model.</w:t>
      </w:r>
    </w:p>
    <w:p w14:paraId="194CDA42" w14:textId="77777777" w:rsidR="00DB1F74" w:rsidRPr="00622195" w:rsidRDefault="008F1D34">
      <w:r w:rsidRPr="00622195">
        <w:t>The comparison includes a frozen-encoder warm-up and attempted partial fine-tuning. The winning release is the EfficientNet-B0 frozen warm-up checkpoint followed by calibration. Describing it as a successful improved fine-tuned encoder would be inaccurate. The selection criterion was the internal macro AUROC, not training accuracy or external performance.</w:t>
      </w:r>
    </w:p>
    <w:p w14:paraId="345DE853" w14:textId="77777777" w:rsidR="00DB1F74" w:rsidRPr="00622195" w:rsidRDefault="008F1D34">
      <w:pPr>
        <w:pStyle w:val="Heading2"/>
      </w:pPr>
      <w:bookmarkStart w:id="226" w:name="_Toc241956034"/>
      <w:bookmarkStart w:id="227" w:name="_Toc241957665"/>
      <w:bookmarkStart w:id="228" w:name="_Toc241957812"/>
      <w:bookmarkStart w:id="229" w:name="_Toc241960193"/>
      <w:r w:rsidRPr="00622195">
        <w:t>3.6 Model training and evaluation</w:t>
      </w:r>
      <w:bookmarkEnd w:id="226"/>
      <w:bookmarkEnd w:id="227"/>
      <w:bookmarkEnd w:id="228"/>
      <w:bookmarkEnd w:id="229"/>
    </w:p>
    <w:p w14:paraId="11A68389" w14:textId="77777777" w:rsidR="00DB1F74" w:rsidRPr="00622195" w:rsidRDefault="008F1D34">
      <w:r w:rsidRPr="00622195">
        <w:t>Weighted binary cross-entropy with logits addresses label imbalance by using negative-to-positive ratios from the fitting labels. AdamW performs optimisation. Learning-rate scheduling, early stopping and checkpoint saving support controlled training. Training and validation histories are retained. Resume support restores saved state rather than starting an indistinguishable duplicate experiment.</w:t>
      </w:r>
    </w:p>
    <w:p w14:paraId="3C10C7E8" w14:textId="77777777" w:rsidR="00DB1F74" w:rsidRPr="00622195" w:rsidRDefault="008F1D34">
      <w:r w:rsidRPr="00622195">
        <w:t>The warm-up uses a head learning rate of 0.0003, a maximum of 40 epochs and early-stopping patience of three. Partial fine-tuning uses encoder and head learning rates of 0.00001 and 0.00003, respectively, with a maximum of six epochs and patience of three. Physical study batch size is one with accumulation over four studies during fine-tuning; warm-up batches use cached features. Batch-normalisation layers and earlier encoder layers remain frozen.</w:t>
      </w:r>
    </w:p>
    <w:p w14:paraId="6AD1DE67" w14:textId="77777777" w:rsidR="00DB1F74" w:rsidRPr="00622195" w:rsidRDefault="008F1D34">
      <w:r w:rsidRPr="00622195">
        <w:t xml:space="preserve">The device used is an NVIDIA T500 with 4 GB GPU memory. Full half-precision encoder execution produced non-finite behaviour, so the encoder uses full precision and mixed </w:t>
      </w:r>
      <w:r w:rsidRPr="00622195">
        <w:lastRenderedPageBreak/>
        <w:t>precision is restricted to the head where supported. Gradient scaling and non-finite-step handling are retained. This is a documented numerical compromise; the report does not claim that every component trained successfully in half precision.</w:t>
      </w:r>
    </w:p>
    <w:p w14:paraId="104E0E6E" w14:textId="77777777" w:rsidR="00DB1F74" w:rsidRPr="00622195" w:rsidRDefault="008F1D34">
      <w:pPr>
        <w:pStyle w:val="Heading2"/>
      </w:pPr>
      <w:bookmarkStart w:id="230" w:name="_Toc241956035"/>
      <w:bookmarkStart w:id="231" w:name="_Toc241957666"/>
      <w:bookmarkStart w:id="232" w:name="_Toc241957813"/>
      <w:bookmarkStart w:id="233" w:name="_Toc241960194"/>
      <w:r w:rsidRPr="00622195">
        <w:t>3.7 Model tuning and optimization</w:t>
      </w:r>
      <w:bookmarkEnd w:id="230"/>
      <w:bookmarkEnd w:id="231"/>
      <w:bookmarkEnd w:id="232"/>
      <w:bookmarkEnd w:id="233"/>
    </w:p>
    <w:p w14:paraId="1D8C52ED" w14:textId="77777777" w:rsidR="00DB1F74" w:rsidRPr="00622195" w:rsidRDefault="008F1D34">
      <w:r w:rsidRPr="00622195">
        <w:t>Training augmentation includes small rotations up to approximately five degrees, scale variation from 0.95 to 1.05 and modality dropout with probability 0.1 during the fine-tuning procedure. No horizontal-flip policy, exhaustive grid search or Bayesian optimisation is claimed. These settings form the implemented experiment, not a proven optimum.</w:t>
      </w:r>
    </w:p>
    <w:p w14:paraId="2B561415" w14:textId="77777777" w:rsidR="00DB1F74" w:rsidRPr="00622195" w:rsidRDefault="008F1D34">
      <w:r w:rsidRPr="00622195">
        <w:t>After model selection, positive-slope Platt calibration is fitted using the reserved 100 studies. Per-target research thresholds maximise Youden's index on that partition. Holding the slope positive preserves score ordering. The calibration sample is small, and no external calibration guarantee follows. Thresholds were not adjusted after seeing the external results.</w:t>
      </w:r>
    </w:p>
    <w:p w14:paraId="204D3622" w14:textId="77777777" w:rsidR="00DB1F74" w:rsidRPr="00622195" w:rsidRDefault="008F1D34">
      <w:pPr>
        <w:pStyle w:val="Heading2"/>
      </w:pPr>
      <w:bookmarkStart w:id="234" w:name="_Toc241956036"/>
      <w:bookmarkStart w:id="235" w:name="_Toc241957667"/>
      <w:bookmarkStart w:id="236" w:name="_Toc241957814"/>
      <w:bookmarkStart w:id="237" w:name="_Toc241960195"/>
      <w:r w:rsidRPr="00622195">
        <w:t>3.8 Model validation and testing</w:t>
      </w:r>
      <w:bookmarkEnd w:id="234"/>
      <w:bookmarkEnd w:id="235"/>
      <w:bookmarkEnd w:id="236"/>
      <w:bookmarkEnd w:id="237"/>
    </w:p>
    <w:p w14:paraId="4D227B49" w14:textId="77777777" w:rsidR="00DB1F74" w:rsidRPr="00622195" w:rsidRDefault="008F1D34">
      <w:r w:rsidRPr="00622195">
        <w:t>The final model is assessed on 120 official validation studies. KneeMRI series are grouped into 909 exam identifiers, with repeated-series scores averaged and the maximum recorded injury severity used for the exam reference. The fastMRI subset contains 199 files with meniscal reference status derived from matching annotations. These procedures are documented separately to avoid treating the cohorts as equivalent.</w:t>
      </w:r>
    </w:p>
    <w:p w14:paraId="3EE07D8E" w14:textId="77777777" w:rsidR="00DB1F74" w:rsidRPr="00622195" w:rsidRDefault="008F1D34">
      <w:r w:rsidRPr="00622195">
        <w:t>Software verification covers automated tests, executed notebooks and a real browser workflow. The final release records 33 passing automated tests and nine executed notebooks. A real MRI case was uploaded and used to verify predictions, attention, export controls and clearing. These checks establish that the tested paths work; they do not establish clinical accuracy, comprehensive security or usability for all intended users.</w:t>
      </w:r>
    </w:p>
    <w:p w14:paraId="453D88DA" w14:textId="77777777" w:rsidR="00DB1F74" w:rsidRPr="00622195" w:rsidRDefault="008F1D34">
      <w:r w:rsidRPr="00622195">
        <w:t>Input checks require finite numeric three-dimensional arrays and reject unsupported object arrays, invalid dimensions and constant-intensity sequences. Plane names identify axial, coronal or sagittal input. Duplicate stacks for the same plane are rejected, and ZIP contents are read without extracting arbitrary paths to disk.</w:t>
      </w:r>
    </w:p>
    <w:p w14:paraId="64B7EBFC" w14:textId="77777777" w:rsidR="00DB1F74" w:rsidRPr="00622195" w:rsidRDefault="008F1D34">
      <w:r w:rsidRPr="00622195">
        <w:t xml:space="preserve">The updated interface also accepts a bounded DICOM ZIP. It requires `.dcm` files arranged in explicitly named axial, coronal and sagittal folders, accepts no more than one series for a plane, reads the archive in memory and checks DICOM orientation when it is present. Inconsistent dimensions, unreadable compressed slices, unsafe archive paths and geometry </w:t>
      </w:r>
      <w:r w:rsidRPr="00622195">
        <w:lastRenderedPageBreak/>
        <w:t>that conflicts with the stated plane are rejected. This feature makes supported research inputs easier to load; it does not verify de-identification, anatomy, scanner suitability, series choice, patient identity or clinical applicability.</w:t>
      </w:r>
    </w:p>
    <w:p w14:paraId="7EE505C0" w14:textId="77777777" w:rsidR="00DB1F74" w:rsidRPr="00622195" w:rsidRDefault="008F1D34">
      <w:r w:rsidRPr="00622195">
        <w:t>The workflow test therefore answers a bounded question: can a supported real example complete the intended path with traceable output? It does not estimate the rate at which unsuitable clinical inputs will be detected. That rate would require a deliberately assembled set of valid and invalid examples with an evaluation protocol. The distinction is retained so that functional testing is not mistaken for input-distribution validation.</w:t>
      </w:r>
    </w:p>
    <w:p w14:paraId="331A8379" w14:textId="77777777" w:rsidR="00DB1F74" w:rsidRPr="00622195" w:rsidRDefault="008F1D34">
      <w:pPr>
        <w:pStyle w:val="Heading2"/>
      </w:pPr>
      <w:bookmarkStart w:id="238" w:name="_Toc241956037"/>
      <w:bookmarkStart w:id="239" w:name="_Toc241957668"/>
      <w:bookmarkStart w:id="240" w:name="_Toc241957815"/>
      <w:bookmarkStart w:id="241" w:name="_Toc241960196"/>
      <w:r w:rsidRPr="00622195">
        <w:t>3.9 Statistical analysis</w:t>
      </w:r>
      <w:bookmarkEnd w:id="238"/>
      <w:bookmarkEnd w:id="239"/>
      <w:bookmarkEnd w:id="240"/>
      <w:bookmarkEnd w:id="241"/>
    </w:p>
    <w:p w14:paraId="1B328204" w14:textId="77777777" w:rsidR="00DB1F74" w:rsidRPr="00622195" w:rsidRDefault="008F1D34">
      <w:r w:rsidRPr="00622195">
        <w:t>For each target, the evaluation reports AUROC, F1, sensitivity, specificity, precision, accuracy and a confusion matrix. Macro values are arithmetic means across the three targets, not a patient-level all-findings-correct rate. ROC and precision–recall curves show threshold tradeoffs. Brier scores describe squared probability error on the stated cohort.</w:t>
      </w:r>
    </w:p>
    <w:p w14:paraId="7BB28ABF" w14:textId="77777777" w:rsidR="00DB1F74" w:rsidRPr="00622195" w:rsidRDefault="008F1D34">
      <w:r w:rsidRPr="00622195">
        <w:t>Sensitivity is TP divided by TP plus FN; specificity is TN divided by TN plus FP; precision is TP divided by TP plus FP; accuracy is TP plus TN divided by all observations. F1 is twice precision times sensitivity divided by their sum. These definitions make clear which denominator changes when the cohort prevalence or threshold changes.</w:t>
      </w:r>
    </w:p>
    <w:p w14:paraId="0B81C38A" w14:textId="77777777" w:rsidR="00DB1F74" w:rsidRPr="00622195" w:rsidRDefault="008F1D34">
      <w:r w:rsidRPr="00622195">
        <w:t>AUROC uncertainty uses 1,000 study-bootstrap resamples. No formal paired superiority test or multiple-comparison procedure was performed. The confidence intervals are conditional on the selected model and evaluation sample; they do not incorporate training-seed variability, selection bias or unknown within-patient dependence. Differences between candidates are therefore reported descriptively rather than as statistically significant improvements.</w:t>
      </w:r>
    </w:p>
    <w:p w14:paraId="0C374C3E" w14:textId="77777777" w:rsidR="00DB1F74" w:rsidRPr="00622195" w:rsidRDefault="008F1D34">
      <w:pPr>
        <w:pStyle w:val="Heading2"/>
      </w:pPr>
      <w:bookmarkStart w:id="242" w:name="_Toc241956038"/>
      <w:bookmarkStart w:id="243" w:name="_Toc241957669"/>
      <w:bookmarkStart w:id="244" w:name="_Toc241957816"/>
      <w:bookmarkStart w:id="245" w:name="_Toc241960197"/>
      <w:r w:rsidRPr="00622195">
        <w:t>3.10 Software and tools</w:t>
      </w:r>
      <w:bookmarkEnd w:id="242"/>
      <w:bookmarkEnd w:id="243"/>
      <w:bookmarkEnd w:id="244"/>
      <w:bookmarkEnd w:id="245"/>
    </w:p>
    <w:p w14:paraId="4074A876" w14:textId="77777777" w:rsidR="00DB1F74" w:rsidRPr="00622195" w:rsidRDefault="008F1D34">
      <w:r w:rsidRPr="00622195">
        <w:t>The implementation uses Python, PyTorch, NumPy, configuration files, saved checkpoints, metric outputs and Streamlit. Important settings are centralised rather than scattered through the interface. The inference pipeline loads the saved model independently of a training notebook. A reproducibility review should inspect the run configuration, source version, dependencies, split manifests and checkpoint together; the checkpoint alone is insufficient.</w:t>
      </w:r>
    </w:p>
    <w:p w14:paraId="566F8AB6" w14:textId="77777777" w:rsidR="00DB1F74" w:rsidRPr="00622195" w:rsidRDefault="008F1D34">
      <w:pPr>
        <w:pStyle w:val="Heading2"/>
      </w:pPr>
      <w:bookmarkStart w:id="246" w:name="_Toc241956039"/>
      <w:bookmarkStart w:id="247" w:name="_Toc241957670"/>
      <w:bookmarkStart w:id="248" w:name="_Toc241957817"/>
      <w:bookmarkStart w:id="249" w:name="_Toc241960198"/>
      <w:r w:rsidRPr="00622195">
        <w:lastRenderedPageBreak/>
        <w:t>3.11 Ethical considerations</w:t>
      </w:r>
      <w:bookmarkEnd w:id="246"/>
      <w:bookmarkEnd w:id="247"/>
      <w:bookmarkEnd w:id="248"/>
      <w:bookmarkEnd w:id="249"/>
    </w:p>
    <w:p w14:paraId="10294BC6" w14:textId="77777777" w:rsidR="00DB1F74" w:rsidRPr="00622195" w:rsidRDefault="008F1D34">
      <w:r w:rsidRPr="00622195">
        <w:t>The prototype does not replace radiologists, establish a definitive diagnosis or recommend treatment. It predicts only three findings, and a low score cannot exclude other pathology. Grad-CAM is explicitly described as model attention. The report includes an AI-use declaration because generative AI assisted the project and this documentation; it does not present generated prose or code as unaided work.</w:t>
      </w:r>
    </w:p>
    <w:p w14:paraId="1B4CB4BD" w14:textId="77777777" w:rsidR="00DB1F74" w:rsidRPr="00622195" w:rsidRDefault="008F1D34">
      <w:pPr>
        <w:pStyle w:val="Heading2"/>
      </w:pPr>
      <w:bookmarkStart w:id="250" w:name="_Toc241956040"/>
      <w:bookmarkStart w:id="251" w:name="_Toc241957671"/>
      <w:bookmarkStart w:id="252" w:name="_Toc241957818"/>
      <w:bookmarkStart w:id="253" w:name="_Toc241960199"/>
      <w:r w:rsidRPr="00622195">
        <w:t>3.12 Chapter summary</w:t>
      </w:r>
      <w:bookmarkEnd w:id="250"/>
      <w:bookmarkEnd w:id="251"/>
      <w:bookmarkEnd w:id="252"/>
      <w:bookmarkEnd w:id="253"/>
    </w:p>
    <w:p w14:paraId="68BE66E9" w14:textId="77777777" w:rsidR="00DB1F74" w:rsidRPr="00622195" w:rsidRDefault="008F1D34">
      <w:r w:rsidRPr="00622195">
        <w:t>The method combines defined dataset roles, a primary two-encoder comparison, a separately retained five-family benchmark, study aggregation, reserved calibration and separate evaluation. Its main limitations are incomplete patient linkage, reused evaluation material, restricted external references and a single-seed experiment. These limits remain part of the interpretation of every result in the next chapter.</w:t>
      </w:r>
    </w:p>
    <w:p w14:paraId="6B7EF7F2" w14:textId="77777777" w:rsidR="00DB1F74" w:rsidRPr="00622195" w:rsidRDefault="008F1D34">
      <w:pPr>
        <w:pStyle w:val="Heading1"/>
        <w:jc w:val="center"/>
      </w:pPr>
      <w:bookmarkStart w:id="254" w:name="_Toc241956041"/>
      <w:bookmarkStart w:id="255" w:name="_Toc241957672"/>
      <w:bookmarkStart w:id="256" w:name="_Toc241957819"/>
      <w:bookmarkStart w:id="257" w:name="_Toc241960200"/>
      <w:r w:rsidRPr="00622195">
        <w:lastRenderedPageBreak/>
        <w:t>CHAPTER 4 RESULTS AND FINDINGS</w:t>
      </w:r>
      <w:bookmarkEnd w:id="254"/>
      <w:bookmarkEnd w:id="255"/>
      <w:bookmarkEnd w:id="256"/>
      <w:bookmarkEnd w:id="257"/>
    </w:p>
    <w:p w14:paraId="00FAF00F" w14:textId="77777777" w:rsidR="00DB1F74" w:rsidRPr="00622195" w:rsidRDefault="008F1D34">
      <w:pPr>
        <w:pStyle w:val="Heading2"/>
      </w:pPr>
      <w:bookmarkStart w:id="258" w:name="_Toc241956042"/>
      <w:bookmarkStart w:id="259" w:name="_Toc241957673"/>
      <w:bookmarkStart w:id="260" w:name="_Toc241957820"/>
      <w:bookmarkStart w:id="261" w:name="_Toc241960201"/>
      <w:r w:rsidRPr="00622195">
        <w:t>4.1 Introduction</w:t>
      </w:r>
      <w:bookmarkEnd w:id="258"/>
      <w:bookmarkEnd w:id="259"/>
      <w:bookmarkEnd w:id="260"/>
      <w:bookmarkEnd w:id="261"/>
    </w:p>
    <w:p w14:paraId="35D82DB7" w14:textId="77777777" w:rsidR="00DB1F74" w:rsidRPr="00622195" w:rsidRDefault="008F1D34">
      <w:r w:rsidRPr="00622195">
        <w:t>Results are organised by the five objectives and drawn from the preserved run artifacts. Figures reproduce project-generated outputs rather than illustrative performance. Numerical values are rounded for presentation. The selected model is the calibrated EfficientNet-B0 frozen warm-up checkpoint, and the main evaluation set is the 120-study MRNet official validation partition.</w:t>
      </w:r>
    </w:p>
    <w:p w14:paraId="415E9D26" w14:textId="77777777" w:rsidR="00DB1F74" w:rsidRPr="00622195" w:rsidRDefault="008F1D34">
      <w:pPr>
        <w:pStyle w:val="Heading2"/>
      </w:pPr>
      <w:bookmarkStart w:id="262" w:name="_Toc241956043"/>
      <w:bookmarkStart w:id="263" w:name="_Toc241957674"/>
      <w:bookmarkStart w:id="264" w:name="_Toc241957821"/>
      <w:bookmarkStart w:id="265" w:name="_Toc241960202"/>
      <w:r w:rsidRPr="00622195">
        <w:t>4.2 Summary of key findings</w:t>
      </w:r>
      <w:bookmarkEnd w:id="262"/>
      <w:bookmarkEnd w:id="263"/>
      <w:bookmarkEnd w:id="264"/>
      <w:bookmarkEnd w:id="265"/>
    </w:p>
    <w:p w14:paraId="6575FB80" w14:textId="77777777" w:rsidR="00DB1F74" w:rsidRPr="00622195" w:rsidRDefault="008F1D34">
      <w:pPr>
        <w:pStyle w:val="Heading3"/>
      </w:pPr>
      <w:r>
        <w:t>4.2.1 KneeAssist AI decision-support prototype (Objective 1)</w:t>
      </w:r>
    </w:p>
    <w:p w14:paraId="7A3E553B" w14:textId="77777777" w:rsidR="00DB1F74" w:rsidRPr="00622195" w:rsidRDefault="008F1D34">
      <w:r>
        <w:t>The Streamlit workflow supports a case reference, MRI array, NIfTI, DICOM or ZIP upload, intake inspection, manual plane confirmation where metadata is absent, analysis, slice viewing, prediction display, Grad-CAM attention, export and clearing. The supported ZIP route includes arrays, NIfTI volumes and guarded DICOM series. JPEG/PNG viewing and prediction are excluded. Browser verification confirmed the real-case upload and analysis path, attention display, exported JSON and clearing behaviour. Readable empty-input handling and dedicated NPY, NIfTI and DICOM input-safety tests were also verified. For every Grad-CAM view, the interface identifies the selected finding, MRI sequence and slice number, then describes the strongest heatmap concentration in displayed-image coordinates only. This helps the reviewer understand what score is being explained without claiming a named anatomical structure, confirmed tear or lesion boundary. This completes the decision-support prototype objective for supported research inputs.</w:t>
      </w:r>
    </w:p>
    <w:p w14:paraId="4458C2AD" w14:textId="77777777" w:rsidR="00DB1F74" w:rsidRPr="00622195" w:rsidRDefault="008F1D34">
      <w:r w:rsidRPr="00622195">
        <w:t>The final release evidence records 33 automated tests passing and nine notebooks executed successfully. The dashboard also records a guarded ensemble and localisation framework, which remains disabled because there is no held-out evidence of an improved ensemble and no verified lesion-location labels for detection or segmentation. These are functional results for the tested version. They do not establish that every malformed archive, unsupported scan or clinical workflow has been covered. The interface is ready for controlled research testing with supported inputs, not unrestricted patient care.</w:t>
      </w:r>
    </w:p>
    <w:p w14:paraId="65BF8DAC" w14:textId="77777777" w:rsidR="00DB1F74" w:rsidRPr="00622195" w:rsidRDefault="008F1D34">
      <w:pPr>
        <w:pStyle w:val="Heading3"/>
      </w:pPr>
      <w:r>
        <w:lastRenderedPageBreak/>
        <w:t>4.2.2 MRI preparation and preprocessing (Objective 2)</w:t>
      </w:r>
    </w:p>
    <w:p w14:paraId="00AAFBA5" w14:textId="77777777" w:rsidR="00DB1F74" w:rsidRPr="00622195" w:rsidRDefault="008F1D34">
      <w:r>
        <w:t>MRI preparation began with 1,250 MRNet studies separated into 804 fitting, 226 tuning, 100 calibration and 120 official validation studies. Available image planes were normalised, resized, sampled consistently and aggregated at study level. Study-level and exact-series checks were implemented to reduce leakage and incompatible-input errors. Patient-level independence could not be established because patient linkage was unavailable.</w:t>
      </w:r>
    </w:p>
    <w:p w14:paraId="3A849B98" w14:textId="77777777" w:rsidR="00DB1F74" w:rsidRPr="00622195" w:rsidRDefault="008F1D34">
      <w:r>
        <w:t>New inputs are inspected before prediction for supported arrays, NIfTI volumes, DICOM series and ZIP archives. The intake route checks file type, readable image content, slice count and available plane metadata. Where metadata cannot determine the plane, the interface requests confirmation instead of silently guessing. JPEG and PNG picture prediction are excluded because the model was not trained or validated on single internet images.</w:t>
      </w:r>
    </w:p>
    <w:p w14:paraId="0C51E7F8" w14:textId="77777777" w:rsidR="00DB1F74" w:rsidRPr="00622195" w:rsidRDefault="008F1D34">
      <w:pPr>
        <w:pStyle w:val="Heading3"/>
      </w:pPr>
      <w:r>
        <w:t>4.2.3 Transfer-learning classification model (Objective 3)</w:t>
      </w:r>
    </w:p>
    <w:p w14:paraId="3D3CDA8E" w14:textId="77777777" w:rsidR="00DB1F74" w:rsidRPr="00622195" w:rsidRDefault="008F1D34">
      <w:pPr>
        <w:pStyle w:val="TableCaption"/>
      </w:pPr>
      <w:bookmarkStart w:id="266" w:name="_Toc241710865"/>
      <w:r w:rsidRPr="00622195">
        <w:t>Table 4.1 Internal selection results</w:t>
      </w:r>
      <w:bookmarkEnd w:id="26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55B0B473" w14:textId="77777777">
        <w:trPr>
          <w:cantSplit/>
          <w:tblHeader/>
          <w:jc w:val="center"/>
        </w:trPr>
        <w:tc>
          <w:tcPr>
            <w:tcW w:w="1987" w:type="dxa"/>
            <w:shd w:val="clear" w:color="auto" w:fill="E8E8E8"/>
            <w:tcMar>
              <w:top w:w="80" w:type="dxa"/>
              <w:left w:w="80" w:type="dxa"/>
              <w:bottom w:w="80" w:type="dxa"/>
              <w:right w:w="80" w:type="dxa"/>
            </w:tcMar>
            <w:vAlign w:val="center"/>
          </w:tcPr>
          <w:p w14:paraId="62993BAC" w14:textId="77777777" w:rsidR="00DB1F74" w:rsidRPr="00622195" w:rsidRDefault="008F1D34">
            <w:pPr>
              <w:spacing w:before="80" w:after="80" w:line="276" w:lineRule="auto"/>
              <w:jc w:val="left"/>
            </w:pPr>
            <w:r w:rsidRPr="00622195">
              <w:rPr>
                <w:b/>
                <w:sz w:val="20"/>
              </w:rPr>
              <w:t>Candidate</w:t>
            </w:r>
          </w:p>
        </w:tc>
        <w:tc>
          <w:tcPr>
            <w:tcW w:w="3485" w:type="dxa"/>
            <w:shd w:val="clear" w:color="auto" w:fill="E8E8E8"/>
            <w:tcMar>
              <w:top w:w="80" w:type="dxa"/>
              <w:left w:w="80" w:type="dxa"/>
              <w:bottom w:w="80" w:type="dxa"/>
              <w:right w:w="80" w:type="dxa"/>
            </w:tcMar>
            <w:vAlign w:val="center"/>
          </w:tcPr>
          <w:p w14:paraId="2B931744" w14:textId="77777777" w:rsidR="00DB1F74" w:rsidRPr="00622195" w:rsidRDefault="008F1D34">
            <w:pPr>
              <w:spacing w:before="80" w:after="80" w:line="276" w:lineRule="auto"/>
              <w:jc w:val="left"/>
            </w:pPr>
            <w:r w:rsidRPr="00622195">
              <w:rPr>
                <w:b/>
                <w:sz w:val="20"/>
              </w:rPr>
              <w:t>Internal macro AUROC</w:t>
            </w:r>
          </w:p>
        </w:tc>
        <w:tc>
          <w:tcPr>
            <w:tcW w:w="3542" w:type="dxa"/>
            <w:shd w:val="clear" w:color="auto" w:fill="E8E8E8"/>
            <w:tcMar>
              <w:top w:w="80" w:type="dxa"/>
              <w:left w:w="80" w:type="dxa"/>
              <w:bottom w:w="80" w:type="dxa"/>
              <w:right w:w="80" w:type="dxa"/>
            </w:tcMar>
            <w:vAlign w:val="center"/>
          </w:tcPr>
          <w:p w14:paraId="44F0671E" w14:textId="77777777" w:rsidR="00DB1F74" w:rsidRPr="00622195" w:rsidRDefault="008F1D34">
            <w:pPr>
              <w:spacing w:before="80" w:after="80" w:line="276" w:lineRule="auto"/>
              <w:jc w:val="left"/>
            </w:pPr>
            <w:r w:rsidRPr="00622195">
              <w:rPr>
                <w:b/>
                <w:sz w:val="20"/>
              </w:rPr>
              <w:t>Interpretation</w:t>
            </w:r>
          </w:p>
        </w:tc>
      </w:tr>
      <w:tr w:rsidR="00DB1F74" w:rsidRPr="00622195" w14:paraId="7A5C67AA" w14:textId="77777777">
        <w:trPr>
          <w:cantSplit/>
          <w:jc w:val="center"/>
        </w:trPr>
        <w:tc>
          <w:tcPr>
            <w:tcW w:w="1987" w:type="dxa"/>
            <w:tcMar>
              <w:top w:w="80" w:type="dxa"/>
              <w:left w:w="80" w:type="dxa"/>
              <w:bottom w:w="80" w:type="dxa"/>
              <w:right w:w="80" w:type="dxa"/>
            </w:tcMar>
            <w:vAlign w:val="center"/>
          </w:tcPr>
          <w:p w14:paraId="770795B6" w14:textId="77777777" w:rsidR="00DB1F74" w:rsidRPr="00622195" w:rsidRDefault="008F1D34">
            <w:pPr>
              <w:spacing w:before="80" w:after="80" w:line="276" w:lineRule="auto"/>
              <w:jc w:val="left"/>
            </w:pPr>
            <w:r w:rsidRPr="00622195">
              <w:rPr>
                <w:sz w:val="20"/>
              </w:rPr>
              <w:t>Preserved incumbent</w:t>
            </w:r>
          </w:p>
        </w:tc>
        <w:tc>
          <w:tcPr>
            <w:tcW w:w="3485" w:type="dxa"/>
            <w:tcMar>
              <w:top w:w="80" w:type="dxa"/>
              <w:left w:w="80" w:type="dxa"/>
              <w:bottom w:w="80" w:type="dxa"/>
              <w:right w:w="80" w:type="dxa"/>
            </w:tcMar>
            <w:vAlign w:val="center"/>
          </w:tcPr>
          <w:p w14:paraId="79076392" w14:textId="77777777" w:rsidR="00DB1F74" w:rsidRPr="00622195" w:rsidRDefault="008F1D34">
            <w:pPr>
              <w:spacing w:before="80" w:after="80" w:line="276" w:lineRule="auto"/>
              <w:jc w:val="left"/>
            </w:pPr>
            <w:r w:rsidRPr="00622195">
              <w:rPr>
                <w:sz w:val="20"/>
              </w:rPr>
              <w:t>0.8478</w:t>
            </w:r>
          </w:p>
        </w:tc>
        <w:tc>
          <w:tcPr>
            <w:tcW w:w="3542" w:type="dxa"/>
            <w:tcMar>
              <w:top w:w="80" w:type="dxa"/>
              <w:left w:w="80" w:type="dxa"/>
              <w:bottom w:w="80" w:type="dxa"/>
              <w:right w:w="80" w:type="dxa"/>
            </w:tcMar>
            <w:vAlign w:val="center"/>
          </w:tcPr>
          <w:p w14:paraId="2B83CD01" w14:textId="77777777" w:rsidR="00DB1F74" w:rsidRPr="00622195" w:rsidRDefault="008F1D34">
            <w:pPr>
              <w:spacing w:before="80" w:after="80" w:line="276" w:lineRule="auto"/>
              <w:jc w:val="left"/>
            </w:pPr>
            <w:r w:rsidRPr="00622195">
              <w:rPr>
                <w:sz w:val="20"/>
              </w:rPr>
              <w:t>Earlier baseline with a different fitting allocation</w:t>
            </w:r>
          </w:p>
        </w:tc>
      </w:tr>
      <w:tr w:rsidR="00DB1F74" w:rsidRPr="00622195" w14:paraId="4C1251CE" w14:textId="77777777">
        <w:trPr>
          <w:cantSplit/>
          <w:jc w:val="center"/>
        </w:trPr>
        <w:tc>
          <w:tcPr>
            <w:tcW w:w="1987" w:type="dxa"/>
            <w:tcMar>
              <w:top w:w="80" w:type="dxa"/>
              <w:left w:w="80" w:type="dxa"/>
              <w:bottom w:w="80" w:type="dxa"/>
              <w:right w:w="80" w:type="dxa"/>
            </w:tcMar>
            <w:vAlign w:val="center"/>
          </w:tcPr>
          <w:p w14:paraId="4601EFD3" w14:textId="77777777" w:rsidR="00DB1F74" w:rsidRPr="00622195" w:rsidRDefault="008F1D34">
            <w:pPr>
              <w:spacing w:before="80" w:after="80" w:line="276" w:lineRule="auto"/>
              <w:jc w:val="left"/>
            </w:pPr>
            <w:r w:rsidRPr="00622195">
              <w:rPr>
                <w:sz w:val="20"/>
              </w:rPr>
              <w:t>ResNet-18 fine-tuned candidate</w:t>
            </w:r>
          </w:p>
        </w:tc>
        <w:tc>
          <w:tcPr>
            <w:tcW w:w="3485" w:type="dxa"/>
            <w:tcMar>
              <w:top w:w="80" w:type="dxa"/>
              <w:left w:w="80" w:type="dxa"/>
              <w:bottom w:w="80" w:type="dxa"/>
              <w:right w:w="80" w:type="dxa"/>
            </w:tcMar>
            <w:vAlign w:val="center"/>
          </w:tcPr>
          <w:p w14:paraId="535A5049" w14:textId="77777777" w:rsidR="00DB1F74" w:rsidRPr="00622195" w:rsidRDefault="008F1D34">
            <w:pPr>
              <w:spacing w:before="80" w:after="80" w:line="276" w:lineRule="auto"/>
              <w:jc w:val="left"/>
            </w:pPr>
            <w:r w:rsidRPr="00622195">
              <w:rPr>
                <w:sz w:val="20"/>
              </w:rPr>
              <w:t>0.8485</w:t>
            </w:r>
          </w:p>
        </w:tc>
        <w:tc>
          <w:tcPr>
            <w:tcW w:w="3542" w:type="dxa"/>
            <w:tcMar>
              <w:top w:w="80" w:type="dxa"/>
              <w:left w:w="80" w:type="dxa"/>
              <w:bottom w:w="80" w:type="dxa"/>
              <w:right w:w="80" w:type="dxa"/>
            </w:tcMar>
            <w:vAlign w:val="center"/>
          </w:tcPr>
          <w:p w14:paraId="4AC6EA2B" w14:textId="77777777" w:rsidR="00DB1F74" w:rsidRPr="00622195" w:rsidRDefault="008F1D34">
            <w:pPr>
              <w:spacing w:before="80" w:after="80" w:line="276" w:lineRule="auto"/>
              <w:jc w:val="left"/>
            </w:pPr>
            <w:r w:rsidRPr="00622195">
              <w:rPr>
                <w:sz w:val="20"/>
              </w:rPr>
              <w:t>Best reported fine-tuned ResNet candidate</w:t>
            </w:r>
          </w:p>
        </w:tc>
      </w:tr>
      <w:tr w:rsidR="00DB1F74" w:rsidRPr="00622195" w14:paraId="12A3B14F" w14:textId="77777777">
        <w:trPr>
          <w:cantSplit/>
          <w:jc w:val="center"/>
        </w:trPr>
        <w:tc>
          <w:tcPr>
            <w:tcW w:w="1987" w:type="dxa"/>
            <w:tcMar>
              <w:top w:w="80" w:type="dxa"/>
              <w:left w:w="80" w:type="dxa"/>
              <w:bottom w:w="80" w:type="dxa"/>
              <w:right w:w="80" w:type="dxa"/>
            </w:tcMar>
            <w:vAlign w:val="center"/>
          </w:tcPr>
          <w:p w14:paraId="75D93209" w14:textId="77777777" w:rsidR="00DB1F74" w:rsidRPr="00622195" w:rsidRDefault="008F1D34">
            <w:pPr>
              <w:spacing w:before="80" w:after="80" w:line="276" w:lineRule="auto"/>
              <w:jc w:val="left"/>
            </w:pPr>
            <w:r w:rsidRPr="00622195">
              <w:rPr>
                <w:sz w:val="20"/>
              </w:rPr>
              <w:t>EfficientNet-B0 frozen warm-up</w:t>
            </w:r>
          </w:p>
        </w:tc>
        <w:tc>
          <w:tcPr>
            <w:tcW w:w="3485" w:type="dxa"/>
            <w:tcMar>
              <w:top w:w="80" w:type="dxa"/>
              <w:left w:w="80" w:type="dxa"/>
              <w:bottom w:w="80" w:type="dxa"/>
              <w:right w:w="80" w:type="dxa"/>
            </w:tcMar>
            <w:vAlign w:val="center"/>
          </w:tcPr>
          <w:p w14:paraId="28617A2F" w14:textId="77777777" w:rsidR="00DB1F74" w:rsidRPr="00622195" w:rsidRDefault="008F1D34">
            <w:pPr>
              <w:spacing w:before="80" w:after="80" w:line="276" w:lineRule="auto"/>
              <w:jc w:val="left"/>
            </w:pPr>
            <w:r w:rsidRPr="00622195">
              <w:rPr>
                <w:sz w:val="20"/>
              </w:rPr>
              <w:t>0.8532</w:t>
            </w:r>
          </w:p>
        </w:tc>
        <w:tc>
          <w:tcPr>
            <w:tcW w:w="3542" w:type="dxa"/>
            <w:tcMar>
              <w:top w:w="80" w:type="dxa"/>
              <w:left w:w="80" w:type="dxa"/>
              <w:bottom w:w="80" w:type="dxa"/>
              <w:right w:w="80" w:type="dxa"/>
            </w:tcMar>
            <w:vAlign w:val="center"/>
          </w:tcPr>
          <w:p w14:paraId="3E991ABE" w14:textId="77777777" w:rsidR="00DB1F74" w:rsidRPr="00622195" w:rsidRDefault="008F1D34">
            <w:pPr>
              <w:spacing w:before="80" w:after="80" w:line="276" w:lineRule="auto"/>
              <w:jc w:val="left"/>
            </w:pPr>
            <w:r w:rsidRPr="00622195">
              <w:rPr>
                <w:sz w:val="20"/>
              </w:rPr>
              <w:t>Selected by internal AUROC</w:t>
            </w:r>
          </w:p>
        </w:tc>
      </w:tr>
    </w:tbl>
    <w:p w14:paraId="2CD5E5B6" w14:textId="77777777" w:rsidR="00DB1F74" w:rsidRPr="00622195" w:rsidRDefault="00DB1F74">
      <w:pPr>
        <w:spacing w:after="40"/>
      </w:pPr>
    </w:p>
    <w:p w14:paraId="24DA51EF" w14:textId="77777777" w:rsidR="00DB1F74" w:rsidRPr="00622195" w:rsidRDefault="008F1D34">
      <w:r>
        <w:t>The transfer-learning classification model was trained on prepared MRNet knee MRI studies and produces study-level scores for general abnormality, ACL tear and meniscal tear. ImageNet-pretrained ResNet-18 and EfficientNet-B0 encoders were implemented with a slice-aggregation head. The selected frozen EfficientNet-B0 checkpoint achieved the stronger recorded validation selection result. The objective of developing an automated study-level model was achieved, while the boundaries of its MRNet-only training data remain explicit.</w:t>
      </w:r>
    </w:p>
    <w:p w14:paraId="6685F6FE" w14:textId="77777777" w:rsidR="00DB1F74" w:rsidRPr="00622195" w:rsidRDefault="008F1D34">
      <w:r w:rsidRPr="00622195">
        <w:t xml:space="preserve">After the primary selection, a supplementary frozen-encoder benchmark compared five MRNet-only candidates on one locked internal-tuning split: ResNet-18 (0.8393), ResNet-50 (0.8275), DenseNet-121 (0.8354), EfficientNet-B0 (0.8472) and Swin Transformer (0.8395) macro AUROC. EfficientNet-B0 was the best new candidate, but it did not exceed the active </w:t>
      </w:r>
      <w:r w:rsidRPr="00622195">
        <w:lastRenderedPageBreak/>
        <w:t>calibrated baseline (0.8478 on the same internal criterion). The new candidate was therefore not promoted. This is a development comparison, not evidence that one architecture is clinically superior: the active model has a different historical fitting allocation, the benchmark used one seed, and no external cohort was used for selection.</w:t>
      </w:r>
    </w:p>
    <w:p w14:paraId="7A359CD8" w14:textId="77777777" w:rsidR="00DB1F74" w:rsidRPr="00622195" w:rsidRDefault="008F1D34">
      <w:pPr>
        <w:pStyle w:val="Heading3"/>
      </w:pPr>
      <w:r>
        <w:t>4.2.4 Model comparison and selection (Objective 4)</w:t>
      </w:r>
    </w:p>
    <w:p w14:paraId="75CEFA8F" w14:textId="77777777" w:rsidR="00DB1F74" w:rsidRPr="00622195" w:rsidRDefault="008F1D34">
      <w:r>
        <w:t>ResNet-18 and EfficientNet-B0 were compared using validation AUROC during model selection. EfficientNet-B0 was retained because it produced the stronger recorded validation result. Additional five-family benchmark candidates did not justify replacing the active checkpoint. This is a model-selection result from the available development data, not proof that one architecture will generalise best to every clinical scanner or patient population.</w:t>
      </w:r>
    </w:p>
    <w:p w14:paraId="206F35F7" w14:textId="77777777" w:rsidR="00DB1F74" w:rsidRPr="00622195" w:rsidRDefault="008F1D34">
      <w:r w:rsidRPr="00622195">
        <w:t>An example case used for workflow testing returned approximately 58.0% general abnormality, 8.6% ACL tear and 2.8% meniscal tear. These values illustrate the application's output, not a demonstration of diagnosis. A single example cannot estimate performance, and the general-abnormality value is below the selected general-abnormality threshold despite exceeding 50%.</w:t>
      </w:r>
    </w:p>
    <w:p w14:paraId="3C615ED1" w14:textId="77777777" w:rsidR="00DB1F74" w:rsidRPr="00622195" w:rsidRDefault="008F1D34">
      <w:pPr>
        <w:pStyle w:val="Heading3"/>
      </w:pPr>
      <w:r>
        <w:t>4.2.5 Evaluation against available MRI reference labels (Objective 5)</w:t>
      </w:r>
    </w:p>
    <w:p w14:paraId="7E7F4B05" w14:textId="77777777" w:rsidR="00DB1F74" w:rsidRPr="00622195" w:rsidRDefault="008F1D34">
      <w:pPr>
        <w:pStyle w:val="TableCaption"/>
      </w:pPr>
      <w:bookmarkStart w:id="267" w:name="_Toc241710866"/>
      <w:r w:rsidRPr="00622195">
        <w:t>Table 4.2 MRNet official validation performance</w:t>
      </w:r>
      <w:bookmarkEnd w:id="26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1142"/>
        <w:gridCol w:w="1142"/>
        <w:gridCol w:w="1142"/>
        <w:gridCol w:w="1142"/>
        <w:gridCol w:w="1142"/>
        <w:gridCol w:w="1142"/>
      </w:tblGrid>
      <w:tr w:rsidR="00DB1F74" w:rsidRPr="00622195" w14:paraId="49FC09CB" w14:textId="77777777">
        <w:trPr>
          <w:cantSplit/>
          <w:tblHeader/>
          <w:jc w:val="center"/>
        </w:trPr>
        <w:tc>
          <w:tcPr>
            <w:tcW w:w="2160" w:type="dxa"/>
            <w:shd w:val="clear" w:color="auto" w:fill="E8E8E8"/>
            <w:tcMar>
              <w:top w:w="80" w:type="dxa"/>
              <w:left w:w="80" w:type="dxa"/>
              <w:bottom w:w="80" w:type="dxa"/>
              <w:right w:w="80" w:type="dxa"/>
            </w:tcMar>
            <w:vAlign w:val="center"/>
          </w:tcPr>
          <w:p w14:paraId="746DE983" w14:textId="77777777" w:rsidR="00DB1F74" w:rsidRPr="00622195" w:rsidRDefault="008F1D34">
            <w:pPr>
              <w:spacing w:before="80" w:after="80" w:line="276" w:lineRule="auto"/>
              <w:jc w:val="left"/>
            </w:pPr>
            <w:r w:rsidRPr="00622195">
              <w:rPr>
                <w:b/>
                <w:sz w:val="20"/>
              </w:rPr>
              <w:t>Finding</w:t>
            </w:r>
          </w:p>
        </w:tc>
        <w:tc>
          <w:tcPr>
            <w:tcW w:w="1142" w:type="dxa"/>
            <w:shd w:val="clear" w:color="auto" w:fill="E8E8E8"/>
            <w:tcMar>
              <w:top w:w="80" w:type="dxa"/>
              <w:left w:w="80" w:type="dxa"/>
              <w:bottom w:w="80" w:type="dxa"/>
              <w:right w:w="80" w:type="dxa"/>
            </w:tcMar>
            <w:vAlign w:val="center"/>
          </w:tcPr>
          <w:p w14:paraId="37A4399B" w14:textId="77777777" w:rsidR="00DB1F74" w:rsidRPr="00622195" w:rsidRDefault="008F1D34">
            <w:pPr>
              <w:spacing w:before="80" w:after="80" w:line="276" w:lineRule="auto"/>
              <w:jc w:val="center"/>
            </w:pPr>
            <w:r w:rsidRPr="00622195">
              <w:rPr>
                <w:b/>
                <w:sz w:val="20"/>
              </w:rPr>
              <w:t>AUROC</w:t>
            </w:r>
          </w:p>
        </w:tc>
        <w:tc>
          <w:tcPr>
            <w:tcW w:w="1142" w:type="dxa"/>
            <w:shd w:val="clear" w:color="auto" w:fill="E8E8E8"/>
            <w:tcMar>
              <w:top w:w="80" w:type="dxa"/>
              <w:left w:w="80" w:type="dxa"/>
              <w:bottom w:w="80" w:type="dxa"/>
              <w:right w:w="80" w:type="dxa"/>
            </w:tcMar>
            <w:vAlign w:val="center"/>
          </w:tcPr>
          <w:p w14:paraId="3242C241" w14:textId="77777777" w:rsidR="00DB1F74" w:rsidRPr="00622195" w:rsidRDefault="008F1D34">
            <w:pPr>
              <w:spacing w:before="80" w:after="80" w:line="276" w:lineRule="auto"/>
              <w:jc w:val="center"/>
            </w:pPr>
            <w:r w:rsidRPr="00622195">
              <w:rPr>
                <w:b/>
                <w:sz w:val="20"/>
              </w:rPr>
              <w:t>F1</w:t>
            </w:r>
          </w:p>
        </w:tc>
        <w:tc>
          <w:tcPr>
            <w:tcW w:w="1142" w:type="dxa"/>
            <w:shd w:val="clear" w:color="auto" w:fill="E8E8E8"/>
            <w:tcMar>
              <w:top w:w="80" w:type="dxa"/>
              <w:left w:w="80" w:type="dxa"/>
              <w:bottom w:w="80" w:type="dxa"/>
              <w:right w:w="80" w:type="dxa"/>
            </w:tcMar>
            <w:vAlign w:val="center"/>
          </w:tcPr>
          <w:p w14:paraId="46231460" w14:textId="77777777" w:rsidR="00DB1F74" w:rsidRPr="00622195" w:rsidRDefault="008F1D34">
            <w:pPr>
              <w:spacing w:before="80" w:after="80" w:line="276" w:lineRule="auto"/>
              <w:jc w:val="center"/>
            </w:pPr>
            <w:r w:rsidRPr="00622195">
              <w:rPr>
                <w:b/>
                <w:sz w:val="20"/>
              </w:rPr>
              <w:t>Sensitivity</w:t>
            </w:r>
          </w:p>
        </w:tc>
        <w:tc>
          <w:tcPr>
            <w:tcW w:w="1142" w:type="dxa"/>
            <w:shd w:val="clear" w:color="auto" w:fill="E8E8E8"/>
            <w:tcMar>
              <w:top w:w="80" w:type="dxa"/>
              <w:left w:w="80" w:type="dxa"/>
              <w:bottom w:w="80" w:type="dxa"/>
              <w:right w:w="80" w:type="dxa"/>
            </w:tcMar>
            <w:vAlign w:val="center"/>
          </w:tcPr>
          <w:p w14:paraId="4AD17BC5" w14:textId="77777777" w:rsidR="00DB1F74" w:rsidRPr="00622195" w:rsidRDefault="008F1D34">
            <w:pPr>
              <w:spacing w:before="80" w:after="80" w:line="276" w:lineRule="auto"/>
              <w:jc w:val="center"/>
            </w:pPr>
            <w:r w:rsidRPr="00622195">
              <w:rPr>
                <w:b/>
                <w:sz w:val="20"/>
              </w:rPr>
              <w:t>Specificity</w:t>
            </w:r>
          </w:p>
        </w:tc>
        <w:tc>
          <w:tcPr>
            <w:tcW w:w="1142" w:type="dxa"/>
            <w:shd w:val="clear" w:color="auto" w:fill="E8E8E8"/>
            <w:tcMar>
              <w:top w:w="80" w:type="dxa"/>
              <w:left w:w="80" w:type="dxa"/>
              <w:bottom w:w="80" w:type="dxa"/>
              <w:right w:w="80" w:type="dxa"/>
            </w:tcMar>
            <w:vAlign w:val="center"/>
          </w:tcPr>
          <w:p w14:paraId="618606B0" w14:textId="77777777" w:rsidR="00DB1F74" w:rsidRPr="00622195" w:rsidRDefault="008F1D34">
            <w:pPr>
              <w:spacing w:before="80" w:after="80" w:line="276" w:lineRule="auto"/>
              <w:jc w:val="center"/>
            </w:pPr>
            <w:r w:rsidRPr="00622195">
              <w:rPr>
                <w:b/>
                <w:sz w:val="20"/>
              </w:rPr>
              <w:t>Precision</w:t>
            </w:r>
          </w:p>
        </w:tc>
        <w:tc>
          <w:tcPr>
            <w:tcW w:w="1142" w:type="dxa"/>
            <w:shd w:val="clear" w:color="auto" w:fill="E8E8E8"/>
            <w:tcMar>
              <w:top w:w="80" w:type="dxa"/>
              <w:left w:w="80" w:type="dxa"/>
              <w:bottom w:w="80" w:type="dxa"/>
              <w:right w:w="80" w:type="dxa"/>
            </w:tcMar>
            <w:vAlign w:val="center"/>
          </w:tcPr>
          <w:p w14:paraId="6DBB6AC5" w14:textId="77777777" w:rsidR="00DB1F74" w:rsidRPr="00622195" w:rsidRDefault="008F1D34">
            <w:pPr>
              <w:spacing w:before="80" w:after="80" w:line="276" w:lineRule="auto"/>
              <w:jc w:val="center"/>
            </w:pPr>
            <w:r w:rsidRPr="00622195">
              <w:rPr>
                <w:b/>
                <w:sz w:val="20"/>
              </w:rPr>
              <w:t>Accuracy</w:t>
            </w:r>
          </w:p>
        </w:tc>
      </w:tr>
      <w:tr w:rsidR="00DB1F74" w:rsidRPr="00622195" w14:paraId="40CBBF78" w14:textId="77777777">
        <w:trPr>
          <w:cantSplit/>
          <w:jc w:val="center"/>
        </w:trPr>
        <w:tc>
          <w:tcPr>
            <w:tcW w:w="2160" w:type="dxa"/>
            <w:tcMar>
              <w:top w:w="80" w:type="dxa"/>
              <w:left w:w="80" w:type="dxa"/>
              <w:bottom w:w="80" w:type="dxa"/>
              <w:right w:w="80" w:type="dxa"/>
            </w:tcMar>
            <w:vAlign w:val="center"/>
          </w:tcPr>
          <w:p w14:paraId="65107EE5" w14:textId="77777777" w:rsidR="00DB1F74" w:rsidRPr="00622195" w:rsidRDefault="008F1D34">
            <w:pPr>
              <w:spacing w:before="80" w:after="80" w:line="276" w:lineRule="auto"/>
              <w:jc w:val="left"/>
            </w:pPr>
            <w:r w:rsidRPr="00622195">
              <w:rPr>
                <w:sz w:val="20"/>
              </w:rPr>
              <w:t>General abnormality</w:t>
            </w:r>
          </w:p>
        </w:tc>
        <w:tc>
          <w:tcPr>
            <w:tcW w:w="1142" w:type="dxa"/>
            <w:tcMar>
              <w:top w:w="80" w:type="dxa"/>
              <w:left w:w="80" w:type="dxa"/>
              <w:bottom w:w="80" w:type="dxa"/>
              <w:right w:w="80" w:type="dxa"/>
            </w:tcMar>
            <w:vAlign w:val="center"/>
          </w:tcPr>
          <w:p w14:paraId="44E10257" w14:textId="77777777" w:rsidR="00DB1F74" w:rsidRPr="00622195" w:rsidRDefault="008F1D34">
            <w:pPr>
              <w:spacing w:before="80" w:after="80" w:line="276" w:lineRule="auto"/>
              <w:jc w:val="center"/>
            </w:pPr>
            <w:r w:rsidRPr="00622195">
              <w:rPr>
                <w:sz w:val="20"/>
              </w:rPr>
              <w:t>0.901</w:t>
            </w:r>
          </w:p>
        </w:tc>
        <w:tc>
          <w:tcPr>
            <w:tcW w:w="1142" w:type="dxa"/>
            <w:tcMar>
              <w:top w:w="80" w:type="dxa"/>
              <w:left w:w="80" w:type="dxa"/>
              <w:bottom w:w="80" w:type="dxa"/>
              <w:right w:w="80" w:type="dxa"/>
            </w:tcMar>
            <w:vAlign w:val="center"/>
          </w:tcPr>
          <w:p w14:paraId="072393B5" w14:textId="77777777" w:rsidR="00DB1F74" w:rsidRPr="00622195" w:rsidRDefault="008F1D34">
            <w:pPr>
              <w:spacing w:before="80" w:after="80" w:line="276" w:lineRule="auto"/>
              <w:jc w:val="center"/>
            </w:pPr>
            <w:r w:rsidRPr="00622195">
              <w:rPr>
                <w:sz w:val="20"/>
              </w:rPr>
              <w:t>0.927</w:t>
            </w:r>
          </w:p>
        </w:tc>
        <w:tc>
          <w:tcPr>
            <w:tcW w:w="1142" w:type="dxa"/>
            <w:tcMar>
              <w:top w:w="80" w:type="dxa"/>
              <w:left w:w="80" w:type="dxa"/>
              <w:bottom w:w="80" w:type="dxa"/>
              <w:right w:w="80" w:type="dxa"/>
            </w:tcMar>
            <w:vAlign w:val="center"/>
          </w:tcPr>
          <w:p w14:paraId="7AE640E5" w14:textId="77777777" w:rsidR="00DB1F74" w:rsidRPr="00622195" w:rsidRDefault="008F1D34">
            <w:pPr>
              <w:spacing w:before="80" w:after="80" w:line="276" w:lineRule="auto"/>
              <w:jc w:val="center"/>
            </w:pPr>
            <w:r w:rsidRPr="00622195">
              <w:rPr>
                <w:sz w:val="20"/>
              </w:rPr>
              <w:t>0.937</w:t>
            </w:r>
          </w:p>
        </w:tc>
        <w:tc>
          <w:tcPr>
            <w:tcW w:w="1142" w:type="dxa"/>
            <w:tcMar>
              <w:top w:w="80" w:type="dxa"/>
              <w:left w:w="80" w:type="dxa"/>
              <w:bottom w:w="80" w:type="dxa"/>
              <w:right w:w="80" w:type="dxa"/>
            </w:tcMar>
            <w:vAlign w:val="center"/>
          </w:tcPr>
          <w:p w14:paraId="6E548F98" w14:textId="77777777" w:rsidR="00DB1F74" w:rsidRPr="00622195" w:rsidRDefault="008F1D34">
            <w:pPr>
              <w:spacing w:before="80" w:after="80" w:line="276" w:lineRule="auto"/>
              <w:jc w:val="center"/>
            </w:pPr>
            <w:r w:rsidRPr="00622195">
              <w:rPr>
                <w:sz w:val="20"/>
              </w:rPr>
              <w:t>0.680</w:t>
            </w:r>
          </w:p>
        </w:tc>
        <w:tc>
          <w:tcPr>
            <w:tcW w:w="1142" w:type="dxa"/>
            <w:tcMar>
              <w:top w:w="80" w:type="dxa"/>
              <w:left w:w="80" w:type="dxa"/>
              <w:bottom w:w="80" w:type="dxa"/>
              <w:right w:w="80" w:type="dxa"/>
            </w:tcMar>
            <w:vAlign w:val="center"/>
          </w:tcPr>
          <w:p w14:paraId="3D15A48B" w14:textId="77777777" w:rsidR="00DB1F74" w:rsidRPr="00622195" w:rsidRDefault="008F1D34">
            <w:pPr>
              <w:spacing w:before="80" w:after="80" w:line="276" w:lineRule="auto"/>
              <w:jc w:val="center"/>
            </w:pPr>
            <w:r w:rsidRPr="00622195">
              <w:rPr>
                <w:sz w:val="20"/>
              </w:rPr>
              <w:t>0.918</w:t>
            </w:r>
          </w:p>
        </w:tc>
        <w:tc>
          <w:tcPr>
            <w:tcW w:w="1142" w:type="dxa"/>
            <w:tcMar>
              <w:top w:w="80" w:type="dxa"/>
              <w:left w:w="80" w:type="dxa"/>
              <w:bottom w:w="80" w:type="dxa"/>
              <w:right w:w="80" w:type="dxa"/>
            </w:tcMar>
            <w:vAlign w:val="center"/>
          </w:tcPr>
          <w:p w14:paraId="025638C0" w14:textId="77777777" w:rsidR="00DB1F74" w:rsidRPr="00622195" w:rsidRDefault="008F1D34">
            <w:pPr>
              <w:spacing w:before="80" w:after="80" w:line="276" w:lineRule="auto"/>
              <w:jc w:val="center"/>
            </w:pPr>
            <w:r w:rsidRPr="00622195">
              <w:rPr>
                <w:sz w:val="20"/>
              </w:rPr>
              <w:t>0.883</w:t>
            </w:r>
          </w:p>
        </w:tc>
      </w:tr>
      <w:tr w:rsidR="00DB1F74" w:rsidRPr="00622195" w14:paraId="791A4B6F" w14:textId="77777777">
        <w:trPr>
          <w:cantSplit/>
          <w:jc w:val="center"/>
        </w:trPr>
        <w:tc>
          <w:tcPr>
            <w:tcW w:w="2160" w:type="dxa"/>
            <w:tcMar>
              <w:top w:w="80" w:type="dxa"/>
              <w:left w:w="80" w:type="dxa"/>
              <w:bottom w:w="80" w:type="dxa"/>
              <w:right w:w="80" w:type="dxa"/>
            </w:tcMar>
            <w:vAlign w:val="center"/>
          </w:tcPr>
          <w:p w14:paraId="637D2E65" w14:textId="77777777" w:rsidR="00DB1F74" w:rsidRPr="00622195" w:rsidRDefault="008F1D34">
            <w:pPr>
              <w:spacing w:before="80" w:after="80" w:line="276" w:lineRule="auto"/>
              <w:jc w:val="left"/>
            </w:pPr>
            <w:r w:rsidRPr="00622195">
              <w:rPr>
                <w:sz w:val="20"/>
              </w:rPr>
              <w:t>ACL tear</w:t>
            </w:r>
          </w:p>
        </w:tc>
        <w:tc>
          <w:tcPr>
            <w:tcW w:w="1142" w:type="dxa"/>
            <w:tcMar>
              <w:top w:w="80" w:type="dxa"/>
              <w:left w:w="80" w:type="dxa"/>
              <w:bottom w:w="80" w:type="dxa"/>
              <w:right w:w="80" w:type="dxa"/>
            </w:tcMar>
            <w:vAlign w:val="center"/>
          </w:tcPr>
          <w:p w14:paraId="5469B454" w14:textId="77777777" w:rsidR="00DB1F74" w:rsidRPr="00622195" w:rsidRDefault="008F1D34">
            <w:pPr>
              <w:spacing w:before="80" w:after="80" w:line="276" w:lineRule="auto"/>
              <w:jc w:val="center"/>
            </w:pPr>
            <w:r w:rsidRPr="00622195">
              <w:rPr>
                <w:sz w:val="20"/>
              </w:rPr>
              <w:t>0.825</w:t>
            </w:r>
          </w:p>
        </w:tc>
        <w:tc>
          <w:tcPr>
            <w:tcW w:w="1142" w:type="dxa"/>
            <w:tcMar>
              <w:top w:w="80" w:type="dxa"/>
              <w:left w:w="80" w:type="dxa"/>
              <w:bottom w:w="80" w:type="dxa"/>
              <w:right w:w="80" w:type="dxa"/>
            </w:tcMar>
            <w:vAlign w:val="center"/>
          </w:tcPr>
          <w:p w14:paraId="7637D9F9" w14:textId="77777777" w:rsidR="00DB1F74" w:rsidRPr="00622195" w:rsidRDefault="008F1D34">
            <w:pPr>
              <w:spacing w:before="80" w:after="80" w:line="276" w:lineRule="auto"/>
              <w:jc w:val="center"/>
            </w:pPr>
            <w:r w:rsidRPr="00622195">
              <w:rPr>
                <w:sz w:val="20"/>
              </w:rPr>
              <w:t>0.746</w:t>
            </w:r>
          </w:p>
        </w:tc>
        <w:tc>
          <w:tcPr>
            <w:tcW w:w="1142" w:type="dxa"/>
            <w:tcMar>
              <w:top w:w="80" w:type="dxa"/>
              <w:left w:w="80" w:type="dxa"/>
              <w:bottom w:w="80" w:type="dxa"/>
              <w:right w:w="80" w:type="dxa"/>
            </w:tcMar>
            <w:vAlign w:val="center"/>
          </w:tcPr>
          <w:p w14:paraId="57B20F08" w14:textId="77777777" w:rsidR="00DB1F74" w:rsidRPr="00622195" w:rsidRDefault="008F1D34">
            <w:pPr>
              <w:spacing w:before="80" w:after="80" w:line="276" w:lineRule="auto"/>
              <w:jc w:val="center"/>
            </w:pPr>
            <w:r w:rsidRPr="00622195">
              <w:rPr>
                <w:sz w:val="20"/>
              </w:rPr>
              <w:t>0.815</w:t>
            </w:r>
          </w:p>
        </w:tc>
        <w:tc>
          <w:tcPr>
            <w:tcW w:w="1142" w:type="dxa"/>
            <w:tcMar>
              <w:top w:w="80" w:type="dxa"/>
              <w:left w:w="80" w:type="dxa"/>
              <w:bottom w:w="80" w:type="dxa"/>
              <w:right w:w="80" w:type="dxa"/>
            </w:tcMar>
            <w:vAlign w:val="center"/>
          </w:tcPr>
          <w:p w14:paraId="64F77D32" w14:textId="77777777" w:rsidR="00DB1F74" w:rsidRPr="00622195" w:rsidRDefault="008F1D34">
            <w:pPr>
              <w:spacing w:before="80" w:after="80" w:line="276" w:lineRule="auto"/>
              <w:jc w:val="center"/>
            </w:pPr>
            <w:r w:rsidRPr="00622195">
              <w:rPr>
                <w:sz w:val="20"/>
              </w:rPr>
              <w:t>0.697</w:t>
            </w:r>
          </w:p>
        </w:tc>
        <w:tc>
          <w:tcPr>
            <w:tcW w:w="1142" w:type="dxa"/>
            <w:tcMar>
              <w:top w:w="80" w:type="dxa"/>
              <w:left w:w="80" w:type="dxa"/>
              <w:bottom w:w="80" w:type="dxa"/>
              <w:right w:w="80" w:type="dxa"/>
            </w:tcMar>
            <w:vAlign w:val="center"/>
          </w:tcPr>
          <w:p w14:paraId="058AD876" w14:textId="77777777" w:rsidR="00DB1F74" w:rsidRPr="00622195" w:rsidRDefault="008F1D34">
            <w:pPr>
              <w:spacing w:before="80" w:after="80" w:line="276" w:lineRule="auto"/>
              <w:jc w:val="center"/>
            </w:pPr>
            <w:r w:rsidRPr="00622195">
              <w:rPr>
                <w:sz w:val="20"/>
              </w:rPr>
              <w:t>0.688</w:t>
            </w:r>
          </w:p>
        </w:tc>
        <w:tc>
          <w:tcPr>
            <w:tcW w:w="1142" w:type="dxa"/>
            <w:tcMar>
              <w:top w:w="80" w:type="dxa"/>
              <w:left w:w="80" w:type="dxa"/>
              <w:bottom w:w="80" w:type="dxa"/>
              <w:right w:w="80" w:type="dxa"/>
            </w:tcMar>
            <w:vAlign w:val="center"/>
          </w:tcPr>
          <w:p w14:paraId="3A9ECC8F" w14:textId="77777777" w:rsidR="00DB1F74" w:rsidRPr="00622195" w:rsidRDefault="008F1D34">
            <w:pPr>
              <w:spacing w:before="80" w:after="80" w:line="276" w:lineRule="auto"/>
              <w:jc w:val="center"/>
            </w:pPr>
            <w:r w:rsidRPr="00622195">
              <w:rPr>
                <w:sz w:val="20"/>
              </w:rPr>
              <w:t>0.750</w:t>
            </w:r>
          </w:p>
        </w:tc>
      </w:tr>
      <w:tr w:rsidR="00DB1F74" w:rsidRPr="00622195" w14:paraId="749C1BD1" w14:textId="77777777">
        <w:trPr>
          <w:cantSplit/>
          <w:jc w:val="center"/>
        </w:trPr>
        <w:tc>
          <w:tcPr>
            <w:tcW w:w="2160" w:type="dxa"/>
            <w:tcMar>
              <w:top w:w="80" w:type="dxa"/>
              <w:left w:w="80" w:type="dxa"/>
              <w:bottom w:w="80" w:type="dxa"/>
              <w:right w:w="80" w:type="dxa"/>
            </w:tcMar>
            <w:vAlign w:val="center"/>
          </w:tcPr>
          <w:p w14:paraId="00CCD817" w14:textId="77777777" w:rsidR="00DB1F74" w:rsidRPr="00622195" w:rsidRDefault="008F1D34">
            <w:pPr>
              <w:spacing w:before="80" w:after="80" w:line="276" w:lineRule="auto"/>
              <w:jc w:val="left"/>
            </w:pPr>
            <w:r w:rsidRPr="00622195">
              <w:rPr>
                <w:sz w:val="20"/>
              </w:rPr>
              <w:t>Meniscal tear</w:t>
            </w:r>
          </w:p>
        </w:tc>
        <w:tc>
          <w:tcPr>
            <w:tcW w:w="1142" w:type="dxa"/>
            <w:tcMar>
              <w:top w:w="80" w:type="dxa"/>
              <w:left w:w="80" w:type="dxa"/>
              <w:bottom w:w="80" w:type="dxa"/>
              <w:right w:w="80" w:type="dxa"/>
            </w:tcMar>
            <w:vAlign w:val="center"/>
          </w:tcPr>
          <w:p w14:paraId="4D8A9A16" w14:textId="77777777" w:rsidR="00DB1F74" w:rsidRPr="00622195" w:rsidRDefault="008F1D34">
            <w:pPr>
              <w:spacing w:before="80" w:after="80" w:line="276" w:lineRule="auto"/>
              <w:jc w:val="center"/>
            </w:pPr>
            <w:r w:rsidRPr="00622195">
              <w:rPr>
                <w:sz w:val="20"/>
              </w:rPr>
              <w:t>0.754</w:t>
            </w:r>
          </w:p>
        </w:tc>
        <w:tc>
          <w:tcPr>
            <w:tcW w:w="1142" w:type="dxa"/>
            <w:tcMar>
              <w:top w:w="80" w:type="dxa"/>
              <w:left w:w="80" w:type="dxa"/>
              <w:bottom w:w="80" w:type="dxa"/>
              <w:right w:w="80" w:type="dxa"/>
            </w:tcMar>
            <w:vAlign w:val="center"/>
          </w:tcPr>
          <w:p w14:paraId="59460C84" w14:textId="77777777" w:rsidR="00DB1F74" w:rsidRPr="00622195" w:rsidRDefault="008F1D34">
            <w:pPr>
              <w:spacing w:before="80" w:after="80" w:line="276" w:lineRule="auto"/>
              <w:jc w:val="center"/>
            </w:pPr>
            <w:r w:rsidRPr="00622195">
              <w:rPr>
                <w:sz w:val="20"/>
              </w:rPr>
              <w:t>0.631</w:t>
            </w:r>
          </w:p>
        </w:tc>
        <w:tc>
          <w:tcPr>
            <w:tcW w:w="1142" w:type="dxa"/>
            <w:tcMar>
              <w:top w:w="80" w:type="dxa"/>
              <w:left w:w="80" w:type="dxa"/>
              <w:bottom w:w="80" w:type="dxa"/>
              <w:right w:w="80" w:type="dxa"/>
            </w:tcMar>
            <w:vAlign w:val="center"/>
          </w:tcPr>
          <w:p w14:paraId="6F5B170A" w14:textId="77777777" w:rsidR="00DB1F74" w:rsidRPr="00622195" w:rsidRDefault="008F1D34">
            <w:pPr>
              <w:spacing w:before="80" w:after="80" w:line="276" w:lineRule="auto"/>
              <w:jc w:val="center"/>
            </w:pPr>
            <w:r w:rsidRPr="00622195">
              <w:rPr>
                <w:sz w:val="20"/>
              </w:rPr>
              <w:t>0.673</w:t>
            </w:r>
          </w:p>
        </w:tc>
        <w:tc>
          <w:tcPr>
            <w:tcW w:w="1142" w:type="dxa"/>
            <w:tcMar>
              <w:top w:w="80" w:type="dxa"/>
              <w:left w:w="80" w:type="dxa"/>
              <w:bottom w:w="80" w:type="dxa"/>
              <w:right w:w="80" w:type="dxa"/>
            </w:tcMar>
            <w:vAlign w:val="center"/>
          </w:tcPr>
          <w:p w14:paraId="148FDAD7" w14:textId="77777777" w:rsidR="00DB1F74" w:rsidRPr="00622195" w:rsidRDefault="008F1D34">
            <w:pPr>
              <w:spacing w:before="80" w:after="80" w:line="276" w:lineRule="auto"/>
              <w:jc w:val="center"/>
            </w:pPr>
            <w:r w:rsidRPr="00622195">
              <w:rPr>
                <w:sz w:val="20"/>
              </w:rPr>
              <w:t>0.647</w:t>
            </w:r>
          </w:p>
        </w:tc>
        <w:tc>
          <w:tcPr>
            <w:tcW w:w="1142" w:type="dxa"/>
            <w:tcMar>
              <w:top w:w="80" w:type="dxa"/>
              <w:left w:w="80" w:type="dxa"/>
              <w:bottom w:w="80" w:type="dxa"/>
              <w:right w:w="80" w:type="dxa"/>
            </w:tcMar>
            <w:vAlign w:val="center"/>
          </w:tcPr>
          <w:p w14:paraId="6DCB157D" w14:textId="77777777" w:rsidR="00DB1F74" w:rsidRPr="00622195" w:rsidRDefault="008F1D34">
            <w:pPr>
              <w:spacing w:before="80" w:after="80" w:line="276" w:lineRule="auto"/>
              <w:jc w:val="center"/>
            </w:pPr>
            <w:r w:rsidRPr="00622195">
              <w:rPr>
                <w:sz w:val="20"/>
              </w:rPr>
              <w:t>0.593</w:t>
            </w:r>
          </w:p>
        </w:tc>
        <w:tc>
          <w:tcPr>
            <w:tcW w:w="1142" w:type="dxa"/>
            <w:tcMar>
              <w:top w:w="80" w:type="dxa"/>
              <w:left w:w="80" w:type="dxa"/>
              <w:bottom w:w="80" w:type="dxa"/>
              <w:right w:w="80" w:type="dxa"/>
            </w:tcMar>
            <w:vAlign w:val="center"/>
          </w:tcPr>
          <w:p w14:paraId="23043CC5" w14:textId="77777777" w:rsidR="00DB1F74" w:rsidRPr="00622195" w:rsidRDefault="008F1D34">
            <w:pPr>
              <w:spacing w:before="80" w:after="80" w:line="276" w:lineRule="auto"/>
              <w:jc w:val="center"/>
            </w:pPr>
            <w:r w:rsidRPr="00622195">
              <w:rPr>
                <w:sz w:val="20"/>
              </w:rPr>
              <w:t>0.658</w:t>
            </w:r>
          </w:p>
        </w:tc>
      </w:tr>
      <w:tr w:rsidR="00DB1F74" w:rsidRPr="00622195" w14:paraId="573CC984" w14:textId="77777777">
        <w:trPr>
          <w:cantSplit/>
          <w:jc w:val="center"/>
        </w:trPr>
        <w:tc>
          <w:tcPr>
            <w:tcW w:w="2160" w:type="dxa"/>
            <w:tcMar>
              <w:top w:w="80" w:type="dxa"/>
              <w:left w:w="80" w:type="dxa"/>
              <w:bottom w:w="80" w:type="dxa"/>
              <w:right w:w="80" w:type="dxa"/>
            </w:tcMar>
            <w:vAlign w:val="center"/>
          </w:tcPr>
          <w:p w14:paraId="23E4215B" w14:textId="77777777" w:rsidR="00DB1F74" w:rsidRPr="00622195" w:rsidRDefault="008F1D34">
            <w:pPr>
              <w:spacing w:before="80" w:after="80" w:line="276" w:lineRule="auto"/>
              <w:jc w:val="left"/>
            </w:pPr>
            <w:r w:rsidRPr="00622195">
              <w:rPr>
                <w:sz w:val="20"/>
              </w:rPr>
              <w:t>Macro average</w:t>
            </w:r>
          </w:p>
        </w:tc>
        <w:tc>
          <w:tcPr>
            <w:tcW w:w="1142" w:type="dxa"/>
            <w:tcMar>
              <w:top w:w="80" w:type="dxa"/>
              <w:left w:w="80" w:type="dxa"/>
              <w:bottom w:w="80" w:type="dxa"/>
              <w:right w:w="80" w:type="dxa"/>
            </w:tcMar>
            <w:vAlign w:val="center"/>
          </w:tcPr>
          <w:p w14:paraId="01E0606D" w14:textId="77777777" w:rsidR="00DB1F74" w:rsidRPr="00622195" w:rsidRDefault="008F1D34">
            <w:pPr>
              <w:spacing w:before="80" w:after="80" w:line="276" w:lineRule="auto"/>
              <w:jc w:val="center"/>
            </w:pPr>
            <w:r w:rsidRPr="00622195">
              <w:rPr>
                <w:sz w:val="20"/>
              </w:rPr>
              <w:t>0.827</w:t>
            </w:r>
          </w:p>
        </w:tc>
        <w:tc>
          <w:tcPr>
            <w:tcW w:w="1142" w:type="dxa"/>
            <w:tcMar>
              <w:top w:w="80" w:type="dxa"/>
              <w:left w:w="80" w:type="dxa"/>
              <w:bottom w:w="80" w:type="dxa"/>
              <w:right w:w="80" w:type="dxa"/>
            </w:tcMar>
            <w:vAlign w:val="center"/>
          </w:tcPr>
          <w:p w14:paraId="17DFEA33" w14:textId="77777777" w:rsidR="00DB1F74" w:rsidRPr="00622195" w:rsidRDefault="008F1D34">
            <w:pPr>
              <w:spacing w:before="80" w:after="80" w:line="276" w:lineRule="auto"/>
              <w:jc w:val="center"/>
            </w:pPr>
            <w:r w:rsidRPr="00622195">
              <w:rPr>
                <w:sz w:val="20"/>
              </w:rPr>
              <w:t>0.768</w:t>
            </w:r>
          </w:p>
        </w:tc>
        <w:tc>
          <w:tcPr>
            <w:tcW w:w="1142" w:type="dxa"/>
            <w:tcMar>
              <w:top w:w="80" w:type="dxa"/>
              <w:left w:w="80" w:type="dxa"/>
              <w:bottom w:w="80" w:type="dxa"/>
              <w:right w:w="80" w:type="dxa"/>
            </w:tcMar>
            <w:vAlign w:val="center"/>
          </w:tcPr>
          <w:p w14:paraId="04286DA4" w14:textId="77777777" w:rsidR="00DB1F74" w:rsidRPr="00622195" w:rsidRDefault="008F1D34">
            <w:pPr>
              <w:spacing w:before="80" w:after="80" w:line="276" w:lineRule="auto"/>
              <w:jc w:val="center"/>
            </w:pPr>
            <w:r w:rsidRPr="00622195">
              <w:rPr>
                <w:sz w:val="20"/>
              </w:rPr>
              <w:t>0.808</w:t>
            </w:r>
          </w:p>
        </w:tc>
        <w:tc>
          <w:tcPr>
            <w:tcW w:w="1142" w:type="dxa"/>
            <w:tcMar>
              <w:top w:w="80" w:type="dxa"/>
              <w:left w:w="80" w:type="dxa"/>
              <w:bottom w:w="80" w:type="dxa"/>
              <w:right w:w="80" w:type="dxa"/>
            </w:tcMar>
            <w:vAlign w:val="center"/>
          </w:tcPr>
          <w:p w14:paraId="1E02DF28" w14:textId="77777777" w:rsidR="00DB1F74" w:rsidRPr="00622195" w:rsidRDefault="008F1D34">
            <w:pPr>
              <w:spacing w:before="80" w:after="80" w:line="276" w:lineRule="auto"/>
              <w:jc w:val="center"/>
            </w:pPr>
            <w:r w:rsidRPr="00622195">
              <w:rPr>
                <w:sz w:val="20"/>
              </w:rPr>
              <w:t>0.675</w:t>
            </w:r>
          </w:p>
        </w:tc>
        <w:tc>
          <w:tcPr>
            <w:tcW w:w="1142" w:type="dxa"/>
            <w:tcMar>
              <w:top w:w="80" w:type="dxa"/>
              <w:left w:w="80" w:type="dxa"/>
              <w:bottom w:w="80" w:type="dxa"/>
              <w:right w:w="80" w:type="dxa"/>
            </w:tcMar>
            <w:vAlign w:val="center"/>
          </w:tcPr>
          <w:p w14:paraId="6F37CC4F" w14:textId="77777777" w:rsidR="00DB1F74" w:rsidRPr="00622195" w:rsidRDefault="008F1D34">
            <w:pPr>
              <w:spacing w:before="80" w:after="80" w:line="276" w:lineRule="auto"/>
              <w:jc w:val="center"/>
            </w:pPr>
            <w:r w:rsidRPr="00622195">
              <w:rPr>
                <w:sz w:val="20"/>
              </w:rPr>
              <w:t>0.733</w:t>
            </w:r>
          </w:p>
        </w:tc>
        <w:tc>
          <w:tcPr>
            <w:tcW w:w="1142" w:type="dxa"/>
            <w:tcMar>
              <w:top w:w="80" w:type="dxa"/>
              <w:left w:w="80" w:type="dxa"/>
              <w:bottom w:w="80" w:type="dxa"/>
              <w:right w:w="80" w:type="dxa"/>
            </w:tcMar>
            <w:vAlign w:val="center"/>
          </w:tcPr>
          <w:p w14:paraId="4AA5D72E" w14:textId="77777777" w:rsidR="00DB1F74" w:rsidRPr="00622195" w:rsidRDefault="008F1D34">
            <w:pPr>
              <w:spacing w:before="80" w:after="80" w:line="276" w:lineRule="auto"/>
              <w:jc w:val="center"/>
            </w:pPr>
            <w:r w:rsidRPr="00622195">
              <w:rPr>
                <w:sz w:val="20"/>
              </w:rPr>
              <w:t>0.764</w:t>
            </w:r>
          </w:p>
        </w:tc>
      </w:tr>
    </w:tbl>
    <w:p w14:paraId="520BA392" w14:textId="77777777" w:rsidR="00DB1F74" w:rsidRPr="00622195" w:rsidRDefault="00DB1F74">
      <w:pPr>
        <w:spacing w:after="40"/>
      </w:pPr>
    </w:p>
    <w:p w14:paraId="238EF0FB" w14:textId="77777777" w:rsidR="00DB1F74" w:rsidRPr="00622195" w:rsidRDefault="008F1D34">
      <w:r>
        <w:t xml:space="preserve">Performance was evaluated against the available MRNet official-validation reference labels, with KneeMRI ACL labels and a limited fastMRI meniscal subset retained only as separate external comparisons. General abnormality is the primary result for the narrowed academic topic and had the strongest observed ranking and threshold performance. Meniscal tear was weaker, with precision of 0.593 and sensitivity of 0.673; it remains an additional research output, not the main normal/abnormal claim. The macro accuracy of 0.764 must not be </w:t>
      </w:r>
      <w:r>
        <w:lastRenderedPageBreak/>
        <w:t>advertised as the probability that every finding for a new patient is correct. It averages three binary accuracies on this particular cohort.</w:t>
      </w:r>
    </w:p>
    <w:p w14:paraId="3DBF97F6" w14:textId="77777777" w:rsidR="00DB1F74" w:rsidRPr="00622195" w:rsidRDefault="008F1D34">
      <w:r w:rsidRPr="00622195">
        <w:t>Calibration and threshold selection were completed on the reserved subset. The thresholds are approximately 0.6944 for general abnormality, 0.2461 for ACL tear and 0.4808 for meniscal tear. Different thresholds explain why a single common 50% rule would not reproduce the reported statuses. These thresholds are research operating points, not clinically approved decision rules.</w:t>
      </w:r>
    </w:p>
    <w:p w14:paraId="1C3145A2" w14:textId="77777777" w:rsidR="00DB1F74" w:rsidRPr="00622195" w:rsidRDefault="008F1D34">
      <w:pPr>
        <w:pStyle w:val="Heading2"/>
      </w:pPr>
      <w:bookmarkStart w:id="268" w:name="_Toc241956049"/>
      <w:bookmarkStart w:id="269" w:name="_Toc241957680"/>
      <w:bookmarkStart w:id="270" w:name="_Toc241957822"/>
      <w:bookmarkStart w:id="271" w:name="_Toc241960203"/>
      <w:r w:rsidRPr="00622195">
        <w:t>4.3 Descriptive statistics and visualizations</w:t>
      </w:r>
      <w:bookmarkEnd w:id="268"/>
      <w:bookmarkEnd w:id="269"/>
      <w:bookmarkEnd w:id="270"/>
      <w:bookmarkEnd w:id="271"/>
    </w:p>
    <w:p w14:paraId="29492913" w14:textId="77777777" w:rsidR="00DB1F74" w:rsidRPr="00622195" w:rsidRDefault="008F1D34">
      <w:pPr>
        <w:pStyle w:val="TableCaption"/>
      </w:pPr>
      <w:bookmarkStart w:id="272" w:name="_Toc241710867"/>
      <w:r w:rsidRPr="00622195">
        <w:t>Table 4.3 Label distribution in the 120-study MRNet evaluation cohort</w:t>
      </w:r>
      <w:bookmarkEnd w:id="27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4"/>
        <w:gridCol w:w="2254"/>
        <w:gridCol w:w="2254"/>
        <w:gridCol w:w="2254"/>
      </w:tblGrid>
      <w:tr w:rsidR="00DB1F74" w:rsidRPr="00622195" w14:paraId="6487B768" w14:textId="77777777">
        <w:trPr>
          <w:cantSplit/>
          <w:tblHeader/>
          <w:jc w:val="center"/>
        </w:trPr>
        <w:tc>
          <w:tcPr>
            <w:tcW w:w="2254" w:type="dxa"/>
            <w:shd w:val="clear" w:color="auto" w:fill="E8E8E8"/>
            <w:tcMar>
              <w:top w:w="80" w:type="dxa"/>
              <w:left w:w="80" w:type="dxa"/>
              <w:bottom w:w="80" w:type="dxa"/>
              <w:right w:w="80" w:type="dxa"/>
            </w:tcMar>
            <w:vAlign w:val="center"/>
          </w:tcPr>
          <w:p w14:paraId="76B993D8" w14:textId="77777777" w:rsidR="00DB1F74" w:rsidRPr="00622195" w:rsidRDefault="008F1D34">
            <w:pPr>
              <w:spacing w:before="80" w:after="80" w:line="276" w:lineRule="auto"/>
              <w:jc w:val="left"/>
            </w:pPr>
            <w:r w:rsidRPr="00622195">
              <w:rPr>
                <w:b/>
                <w:sz w:val="20"/>
              </w:rPr>
              <w:t>Finding</w:t>
            </w:r>
          </w:p>
        </w:tc>
        <w:tc>
          <w:tcPr>
            <w:tcW w:w="2254" w:type="dxa"/>
            <w:shd w:val="clear" w:color="auto" w:fill="E8E8E8"/>
            <w:tcMar>
              <w:top w:w="80" w:type="dxa"/>
              <w:left w:w="80" w:type="dxa"/>
              <w:bottom w:w="80" w:type="dxa"/>
              <w:right w:w="80" w:type="dxa"/>
            </w:tcMar>
            <w:vAlign w:val="center"/>
          </w:tcPr>
          <w:p w14:paraId="4869AC6C" w14:textId="77777777" w:rsidR="00DB1F74" w:rsidRPr="00622195" w:rsidRDefault="008F1D34">
            <w:pPr>
              <w:spacing w:before="80" w:after="80" w:line="276" w:lineRule="auto"/>
              <w:jc w:val="left"/>
            </w:pPr>
            <w:r w:rsidRPr="00622195">
              <w:rPr>
                <w:b/>
                <w:sz w:val="20"/>
              </w:rPr>
              <w:t>Positive reference</w:t>
            </w:r>
          </w:p>
        </w:tc>
        <w:tc>
          <w:tcPr>
            <w:tcW w:w="2254" w:type="dxa"/>
            <w:shd w:val="clear" w:color="auto" w:fill="E8E8E8"/>
            <w:tcMar>
              <w:top w:w="80" w:type="dxa"/>
              <w:left w:w="80" w:type="dxa"/>
              <w:bottom w:w="80" w:type="dxa"/>
              <w:right w:w="80" w:type="dxa"/>
            </w:tcMar>
            <w:vAlign w:val="center"/>
          </w:tcPr>
          <w:p w14:paraId="190874E4" w14:textId="77777777" w:rsidR="00DB1F74" w:rsidRPr="00622195" w:rsidRDefault="008F1D34">
            <w:pPr>
              <w:spacing w:before="80" w:after="80" w:line="276" w:lineRule="auto"/>
              <w:jc w:val="left"/>
            </w:pPr>
            <w:r w:rsidRPr="00622195">
              <w:rPr>
                <w:b/>
                <w:sz w:val="20"/>
              </w:rPr>
              <w:t>Negative reference</w:t>
            </w:r>
          </w:p>
        </w:tc>
        <w:tc>
          <w:tcPr>
            <w:tcW w:w="2254" w:type="dxa"/>
            <w:shd w:val="clear" w:color="auto" w:fill="E8E8E8"/>
            <w:tcMar>
              <w:top w:w="80" w:type="dxa"/>
              <w:left w:w="80" w:type="dxa"/>
              <w:bottom w:w="80" w:type="dxa"/>
              <w:right w:w="80" w:type="dxa"/>
            </w:tcMar>
            <w:vAlign w:val="center"/>
          </w:tcPr>
          <w:p w14:paraId="74791781" w14:textId="77777777" w:rsidR="00DB1F74" w:rsidRPr="00622195" w:rsidRDefault="008F1D34">
            <w:pPr>
              <w:spacing w:before="80" w:after="80" w:line="276" w:lineRule="auto"/>
              <w:jc w:val="left"/>
            </w:pPr>
            <w:r w:rsidRPr="00622195">
              <w:rPr>
                <w:b/>
                <w:sz w:val="20"/>
              </w:rPr>
              <w:t>Positive proportion</w:t>
            </w:r>
          </w:p>
        </w:tc>
      </w:tr>
      <w:tr w:rsidR="00DB1F74" w:rsidRPr="00622195" w14:paraId="4E9AE4F1" w14:textId="77777777">
        <w:trPr>
          <w:cantSplit/>
          <w:jc w:val="center"/>
        </w:trPr>
        <w:tc>
          <w:tcPr>
            <w:tcW w:w="2254" w:type="dxa"/>
            <w:tcMar>
              <w:top w:w="80" w:type="dxa"/>
              <w:left w:w="80" w:type="dxa"/>
              <w:bottom w:w="80" w:type="dxa"/>
              <w:right w:w="80" w:type="dxa"/>
            </w:tcMar>
            <w:vAlign w:val="center"/>
          </w:tcPr>
          <w:p w14:paraId="45940140" w14:textId="77777777" w:rsidR="00DB1F74" w:rsidRPr="00622195" w:rsidRDefault="008F1D34">
            <w:pPr>
              <w:spacing w:before="80" w:after="80" w:line="276" w:lineRule="auto"/>
              <w:jc w:val="left"/>
            </w:pPr>
            <w:r w:rsidRPr="00622195">
              <w:rPr>
                <w:sz w:val="20"/>
              </w:rPr>
              <w:t>General abnormality</w:t>
            </w:r>
          </w:p>
        </w:tc>
        <w:tc>
          <w:tcPr>
            <w:tcW w:w="2254" w:type="dxa"/>
            <w:tcMar>
              <w:top w:w="80" w:type="dxa"/>
              <w:left w:w="80" w:type="dxa"/>
              <w:bottom w:w="80" w:type="dxa"/>
              <w:right w:w="80" w:type="dxa"/>
            </w:tcMar>
            <w:vAlign w:val="center"/>
          </w:tcPr>
          <w:p w14:paraId="5A00C060" w14:textId="77777777" w:rsidR="00DB1F74" w:rsidRPr="00622195" w:rsidRDefault="008F1D34">
            <w:pPr>
              <w:spacing w:before="80" w:after="80" w:line="276" w:lineRule="auto"/>
              <w:jc w:val="left"/>
            </w:pPr>
            <w:r w:rsidRPr="00622195">
              <w:rPr>
                <w:sz w:val="20"/>
              </w:rPr>
              <w:t>95</w:t>
            </w:r>
          </w:p>
        </w:tc>
        <w:tc>
          <w:tcPr>
            <w:tcW w:w="2254" w:type="dxa"/>
            <w:tcMar>
              <w:top w:w="80" w:type="dxa"/>
              <w:left w:w="80" w:type="dxa"/>
              <w:bottom w:w="80" w:type="dxa"/>
              <w:right w:w="80" w:type="dxa"/>
            </w:tcMar>
            <w:vAlign w:val="center"/>
          </w:tcPr>
          <w:p w14:paraId="69E111B1" w14:textId="77777777" w:rsidR="00DB1F74" w:rsidRPr="00622195" w:rsidRDefault="008F1D34">
            <w:pPr>
              <w:spacing w:before="80" w:after="80" w:line="276" w:lineRule="auto"/>
              <w:jc w:val="left"/>
            </w:pPr>
            <w:r w:rsidRPr="00622195">
              <w:rPr>
                <w:sz w:val="20"/>
              </w:rPr>
              <w:t>25</w:t>
            </w:r>
          </w:p>
        </w:tc>
        <w:tc>
          <w:tcPr>
            <w:tcW w:w="2254" w:type="dxa"/>
            <w:tcMar>
              <w:top w:w="80" w:type="dxa"/>
              <w:left w:w="80" w:type="dxa"/>
              <w:bottom w:w="80" w:type="dxa"/>
              <w:right w:w="80" w:type="dxa"/>
            </w:tcMar>
            <w:vAlign w:val="center"/>
          </w:tcPr>
          <w:p w14:paraId="7A70A5F0" w14:textId="77777777" w:rsidR="00DB1F74" w:rsidRPr="00622195" w:rsidRDefault="008F1D34">
            <w:pPr>
              <w:spacing w:before="80" w:after="80" w:line="276" w:lineRule="auto"/>
              <w:jc w:val="left"/>
            </w:pPr>
            <w:r w:rsidRPr="00622195">
              <w:rPr>
                <w:sz w:val="20"/>
              </w:rPr>
              <w:t>79.2%</w:t>
            </w:r>
          </w:p>
        </w:tc>
      </w:tr>
      <w:tr w:rsidR="00DB1F74" w:rsidRPr="00622195" w14:paraId="41AA3B34" w14:textId="77777777">
        <w:trPr>
          <w:cantSplit/>
          <w:jc w:val="center"/>
        </w:trPr>
        <w:tc>
          <w:tcPr>
            <w:tcW w:w="2254" w:type="dxa"/>
            <w:tcMar>
              <w:top w:w="80" w:type="dxa"/>
              <w:left w:w="80" w:type="dxa"/>
              <w:bottom w:w="80" w:type="dxa"/>
              <w:right w:w="80" w:type="dxa"/>
            </w:tcMar>
            <w:vAlign w:val="center"/>
          </w:tcPr>
          <w:p w14:paraId="274DDC07" w14:textId="77777777" w:rsidR="00DB1F74" w:rsidRPr="00622195" w:rsidRDefault="008F1D34">
            <w:pPr>
              <w:spacing w:before="80" w:after="80" w:line="276" w:lineRule="auto"/>
              <w:jc w:val="left"/>
            </w:pPr>
            <w:r w:rsidRPr="00622195">
              <w:rPr>
                <w:sz w:val="20"/>
              </w:rPr>
              <w:t>ACL tear</w:t>
            </w:r>
          </w:p>
        </w:tc>
        <w:tc>
          <w:tcPr>
            <w:tcW w:w="2254" w:type="dxa"/>
            <w:tcMar>
              <w:top w:w="80" w:type="dxa"/>
              <w:left w:w="80" w:type="dxa"/>
              <w:bottom w:w="80" w:type="dxa"/>
              <w:right w:w="80" w:type="dxa"/>
            </w:tcMar>
            <w:vAlign w:val="center"/>
          </w:tcPr>
          <w:p w14:paraId="70FEB049" w14:textId="77777777" w:rsidR="00DB1F74" w:rsidRPr="00622195" w:rsidRDefault="008F1D34">
            <w:pPr>
              <w:spacing w:before="80" w:after="80" w:line="276" w:lineRule="auto"/>
              <w:jc w:val="left"/>
            </w:pPr>
            <w:r w:rsidRPr="00622195">
              <w:rPr>
                <w:sz w:val="20"/>
              </w:rPr>
              <w:t>54</w:t>
            </w:r>
          </w:p>
        </w:tc>
        <w:tc>
          <w:tcPr>
            <w:tcW w:w="2254" w:type="dxa"/>
            <w:tcMar>
              <w:top w:w="80" w:type="dxa"/>
              <w:left w:w="80" w:type="dxa"/>
              <w:bottom w:w="80" w:type="dxa"/>
              <w:right w:w="80" w:type="dxa"/>
            </w:tcMar>
            <w:vAlign w:val="center"/>
          </w:tcPr>
          <w:p w14:paraId="75BDE61D" w14:textId="77777777" w:rsidR="00DB1F74" w:rsidRPr="00622195" w:rsidRDefault="008F1D34">
            <w:pPr>
              <w:spacing w:before="80" w:after="80" w:line="276" w:lineRule="auto"/>
              <w:jc w:val="left"/>
            </w:pPr>
            <w:r w:rsidRPr="00622195">
              <w:rPr>
                <w:sz w:val="20"/>
              </w:rPr>
              <w:t>66</w:t>
            </w:r>
          </w:p>
        </w:tc>
        <w:tc>
          <w:tcPr>
            <w:tcW w:w="2254" w:type="dxa"/>
            <w:tcMar>
              <w:top w:w="80" w:type="dxa"/>
              <w:left w:w="80" w:type="dxa"/>
              <w:bottom w:w="80" w:type="dxa"/>
              <w:right w:w="80" w:type="dxa"/>
            </w:tcMar>
            <w:vAlign w:val="center"/>
          </w:tcPr>
          <w:p w14:paraId="1131E1A5" w14:textId="77777777" w:rsidR="00DB1F74" w:rsidRPr="00622195" w:rsidRDefault="008F1D34">
            <w:pPr>
              <w:spacing w:before="80" w:after="80" w:line="276" w:lineRule="auto"/>
              <w:jc w:val="left"/>
            </w:pPr>
            <w:r w:rsidRPr="00622195">
              <w:rPr>
                <w:sz w:val="20"/>
              </w:rPr>
              <w:t>45.0%</w:t>
            </w:r>
          </w:p>
        </w:tc>
      </w:tr>
      <w:tr w:rsidR="00DB1F74" w:rsidRPr="00622195" w14:paraId="7840592E" w14:textId="77777777">
        <w:trPr>
          <w:cantSplit/>
          <w:jc w:val="center"/>
        </w:trPr>
        <w:tc>
          <w:tcPr>
            <w:tcW w:w="2254" w:type="dxa"/>
            <w:tcMar>
              <w:top w:w="80" w:type="dxa"/>
              <w:left w:w="80" w:type="dxa"/>
              <w:bottom w:w="80" w:type="dxa"/>
              <w:right w:w="80" w:type="dxa"/>
            </w:tcMar>
            <w:vAlign w:val="center"/>
          </w:tcPr>
          <w:p w14:paraId="3AADFF93" w14:textId="77777777" w:rsidR="00DB1F74" w:rsidRPr="00622195" w:rsidRDefault="008F1D34">
            <w:pPr>
              <w:spacing w:before="80" w:after="80" w:line="276" w:lineRule="auto"/>
              <w:jc w:val="left"/>
            </w:pPr>
            <w:r w:rsidRPr="00622195">
              <w:rPr>
                <w:sz w:val="20"/>
              </w:rPr>
              <w:t>Meniscal tear</w:t>
            </w:r>
          </w:p>
        </w:tc>
        <w:tc>
          <w:tcPr>
            <w:tcW w:w="2254" w:type="dxa"/>
            <w:tcMar>
              <w:top w:w="80" w:type="dxa"/>
              <w:left w:w="80" w:type="dxa"/>
              <w:bottom w:w="80" w:type="dxa"/>
              <w:right w:w="80" w:type="dxa"/>
            </w:tcMar>
            <w:vAlign w:val="center"/>
          </w:tcPr>
          <w:p w14:paraId="40328165" w14:textId="77777777" w:rsidR="00DB1F74" w:rsidRPr="00622195" w:rsidRDefault="008F1D34">
            <w:pPr>
              <w:spacing w:before="80" w:after="80" w:line="276" w:lineRule="auto"/>
              <w:jc w:val="left"/>
            </w:pPr>
            <w:r w:rsidRPr="00622195">
              <w:rPr>
                <w:sz w:val="20"/>
              </w:rPr>
              <w:t>52</w:t>
            </w:r>
          </w:p>
        </w:tc>
        <w:tc>
          <w:tcPr>
            <w:tcW w:w="2254" w:type="dxa"/>
            <w:tcMar>
              <w:top w:w="80" w:type="dxa"/>
              <w:left w:w="80" w:type="dxa"/>
              <w:bottom w:w="80" w:type="dxa"/>
              <w:right w:w="80" w:type="dxa"/>
            </w:tcMar>
            <w:vAlign w:val="center"/>
          </w:tcPr>
          <w:p w14:paraId="6C9AD51B" w14:textId="77777777" w:rsidR="00DB1F74" w:rsidRPr="00622195" w:rsidRDefault="008F1D34">
            <w:pPr>
              <w:spacing w:before="80" w:after="80" w:line="276" w:lineRule="auto"/>
              <w:jc w:val="left"/>
            </w:pPr>
            <w:r w:rsidRPr="00622195">
              <w:rPr>
                <w:sz w:val="20"/>
              </w:rPr>
              <w:t>68</w:t>
            </w:r>
          </w:p>
        </w:tc>
        <w:tc>
          <w:tcPr>
            <w:tcW w:w="2254" w:type="dxa"/>
            <w:tcMar>
              <w:top w:w="80" w:type="dxa"/>
              <w:left w:w="80" w:type="dxa"/>
              <w:bottom w:w="80" w:type="dxa"/>
              <w:right w:w="80" w:type="dxa"/>
            </w:tcMar>
            <w:vAlign w:val="center"/>
          </w:tcPr>
          <w:p w14:paraId="0AEE6FB6" w14:textId="77777777" w:rsidR="00DB1F74" w:rsidRPr="00622195" w:rsidRDefault="008F1D34">
            <w:pPr>
              <w:spacing w:before="80" w:after="80" w:line="276" w:lineRule="auto"/>
              <w:jc w:val="left"/>
            </w:pPr>
            <w:r w:rsidRPr="00622195">
              <w:rPr>
                <w:sz w:val="20"/>
              </w:rPr>
              <w:t>43.3%</w:t>
            </w:r>
          </w:p>
        </w:tc>
      </w:tr>
    </w:tbl>
    <w:p w14:paraId="57AA1F2A" w14:textId="77777777" w:rsidR="00DB1F74" w:rsidRPr="00622195" w:rsidRDefault="00DB1F74">
      <w:pPr>
        <w:spacing w:after="40"/>
      </w:pPr>
    </w:p>
    <w:p w14:paraId="347A6600" w14:textId="77777777" w:rsidR="00DB1F74" w:rsidRPr="00622195" w:rsidRDefault="008F1D34">
      <w:r w:rsidRPr="00622195">
        <w:t>The high proportion of abnormal studies makes the general-abnormality precision and accuracy dependent on a case mix that may differ from future use. The small group of 25 negative abnormality references also makes specificity sensitive to a few cases. These counts are a reason to retain the confusion matrix beside summary metrics.</w:t>
      </w:r>
    </w:p>
    <w:p w14:paraId="56A7DC60" w14:textId="77777777" w:rsidR="00DB1F74" w:rsidRPr="00622195" w:rsidRDefault="008F1D34">
      <w:pPr>
        <w:keepNext/>
      </w:pPr>
      <w:r w:rsidRPr="00622195">
        <w:rPr>
          <w:noProof/>
        </w:rPr>
        <w:drawing>
          <wp:inline distT="0" distB="0" distL="0" distR="0" wp14:anchorId="72399BF7" wp14:editId="272156FB">
            <wp:extent cx="5577840" cy="2028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validation_curves.png"/>
                    <pic:cNvPicPr/>
                  </pic:nvPicPr>
                  <pic:blipFill>
                    <a:blip r:embed="rId9"/>
                    <a:stretch>
                      <a:fillRect/>
                    </a:stretch>
                  </pic:blipFill>
                  <pic:spPr>
                    <a:xfrm>
                      <a:off x="0" y="0"/>
                      <a:ext cx="5577840" cy="2028305"/>
                    </a:xfrm>
                    <a:prstGeom prst="rect">
                      <a:avLst/>
                    </a:prstGeom>
                  </pic:spPr>
                </pic:pic>
              </a:graphicData>
            </a:graphic>
          </wp:inline>
        </w:drawing>
      </w:r>
    </w:p>
    <w:p w14:paraId="00BE2891" w14:textId="77777777" w:rsidR="00DB1F74" w:rsidRPr="00622195" w:rsidRDefault="008F1D34">
      <w:pPr>
        <w:pStyle w:val="FigureCaption"/>
      </w:pPr>
      <w:bookmarkStart w:id="273" w:name="_Toc241710851"/>
      <w:r w:rsidRPr="00622195">
        <w:t>Figure 4.1 Recorded ResNet-18 fine-tuning history. Source: project training artifacts. The curve describes this run and does not establish multi-seed stability.</w:t>
      </w:r>
      <w:bookmarkEnd w:id="273"/>
    </w:p>
    <w:p w14:paraId="1A27066A" w14:textId="77777777" w:rsidR="00DB1F74" w:rsidRPr="00622195" w:rsidRDefault="008F1D34">
      <w:pPr>
        <w:keepNext/>
      </w:pPr>
      <w:r w:rsidRPr="00622195">
        <w:rPr>
          <w:noProof/>
        </w:rPr>
        <w:lastRenderedPageBreak/>
        <w:drawing>
          <wp:inline distT="0" distB="0" distL="0" distR="0" wp14:anchorId="4512A596" wp14:editId="7767537D">
            <wp:extent cx="5577840" cy="2028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validation_curves.png"/>
                    <pic:cNvPicPr/>
                  </pic:nvPicPr>
                  <pic:blipFill>
                    <a:blip r:embed="rId10"/>
                    <a:stretch>
                      <a:fillRect/>
                    </a:stretch>
                  </pic:blipFill>
                  <pic:spPr>
                    <a:xfrm>
                      <a:off x="0" y="0"/>
                      <a:ext cx="5577840" cy="2028305"/>
                    </a:xfrm>
                    <a:prstGeom prst="rect">
                      <a:avLst/>
                    </a:prstGeom>
                  </pic:spPr>
                </pic:pic>
              </a:graphicData>
            </a:graphic>
          </wp:inline>
        </w:drawing>
      </w:r>
    </w:p>
    <w:p w14:paraId="662DCBC6" w14:textId="77777777" w:rsidR="00DB1F74" w:rsidRPr="00622195" w:rsidRDefault="008F1D34">
      <w:pPr>
        <w:pStyle w:val="FigureCaption"/>
      </w:pPr>
      <w:bookmarkStart w:id="274" w:name="_Toc241710852"/>
      <w:r w:rsidRPr="00622195">
        <w:t>Figure 4.2 Recorded EfficientNet-B0 fine-tuning history. Source: project training artifacts. Fine-tuning did not exceed the selected frozen warm-up checkpoint.</w:t>
      </w:r>
      <w:bookmarkEnd w:id="274"/>
    </w:p>
    <w:p w14:paraId="05EF6A46" w14:textId="77777777" w:rsidR="00DB1F74" w:rsidRPr="00622195" w:rsidRDefault="008F1D34">
      <w:r w:rsidRPr="00622195">
        <w:t>The histories document the attempted optimisation stages rather than a guaranteed monotonic improvement. ResNet-18 ran six fine-tuning epochs, while EfficientNet-B0 ran three before stopping. The selected EfficientNet checkpoint corresponds to the frozen warm-up stage, recorded as selection epoch zero in the fine-tuning comparison. This should not be interpreted as an untrained random model: the pretrained encoder and fitted warm-up head preceded that stage.</w:t>
      </w:r>
    </w:p>
    <w:p w14:paraId="4CCCBA79" w14:textId="77777777" w:rsidR="00DB1F74" w:rsidRPr="00622195" w:rsidRDefault="008F1D34">
      <w:pPr>
        <w:keepNext/>
      </w:pPr>
      <w:r w:rsidRPr="00622195">
        <w:rPr>
          <w:noProof/>
        </w:rPr>
        <w:drawing>
          <wp:inline distT="0" distB="0" distL="0" distR="0" wp14:anchorId="51FAE71B" wp14:editId="2180EB06">
            <wp:extent cx="5577840" cy="39841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1"/>
                    <a:stretch>
                      <a:fillRect/>
                    </a:stretch>
                  </pic:blipFill>
                  <pic:spPr>
                    <a:xfrm>
                      <a:off x="0" y="0"/>
                      <a:ext cx="5577840" cy="3984171"/>
                    </a:xfrm>
                    <a:prstGeom prst="rect">
                      <a:avLst/>
                    </a:prstGeom>
                  </pic:spPr>
                </pic:pic>
              </a:graphicData>
            </a:graphic>
          </wp:inline>
        </w:drawing>
      </w:r>
    </w:p>
    <w:p w14:paraId="651A92E4" w14:textId="77777777" w:rsidR="00DB1F74" w:rsidRPr="00622195" w:rsidRDefault="008F1D34">
      <w:pPr>
        <w:pStyle w:val="FigureCaption"/>
      </w:pPr>
      <w:bookmarkStart w:id="275" w:name="_Toc241710853"/>
      <w:r w:rsidRPr="00622195">
        <w:t>Figure 4.3 ROC curves on the 120 MRNet official validation studies. Source: project evaluation artifacts, 27 September 2026.</w:t>
      </w:r>
      <w:bookmarkEnd w:id="275"/>
    </w:p>
    <w:p w14:paraId="478213FD" w14:textId="77777777" w:rsidR="00DB1F74" w:rsidRPr="00622195" w:rsidRDefault="008F1D34">
      <w:r w:rsidRPr="00622195">
        <w:lastRenderedPageBreak/>
        <w:t>The ROC curves describe ranking over possible thresholds. They do not select a clinical threshold or quantify the consequences of an error. The ordering of AUROCs is consistent with the tabulated results, with general abnormality stronger than meniscal tear on this cohort.</w:t>
      </w:r>
    </w:p>
    <w:p w14:paraId="64459E9C" w14:textId="77777777" w:rsidR="00DB1F74" w:rsidRPr="00622195" w:rsidRDefault="008F1D34">
      <w:pPr>
        <w:keepNext/>
      </w:pPr>
      <w:r w:rsidRPr="00622195">
        <w:rPr>
          <w:noProof/>
        </w:rPr>
        <w:drawing>
          <wp:inline distT="0" distB="0" distL="0" distR="0" wp14:anchorId="69C51474" wp14:editId="48AE86B9">
            <wp:extent cx="5577840" cy="39841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recall_curves.png"/>
                    <pic:cNvPicPr/>
                  </pic:nvPicPr>
                  <pic:blipFill>
                    <a:blip r:embed="rId12"/>
                    <a:stretch>
                      <a:fillRect/>
                    </a:stretch>
                  </pic:blipFill>
                  <pic:spPr>
                    <a:xfrm>
                      <a:off x="0" y="0"/>
                      <a:ext cx="5577840" cy="3984171"/>
                    </a:xfrm>
                    <a:prstGeom prst="rect">
                      <a:avLst/>
                    </a:prstGeom>
                  </pic:spPr>
                </pic:pic>
              </a:graphicData>
            </a:graphic>
          </wp:inline>
        </w:drawing>
      </w:r>
    </w:p>
    <w:p w14:paraId="5DE2AE5F" w14:textId="77777777" w:rsidR="00DB1F74" w:rsidRPr="00622195" w:rsidRDefault="008F1D34">
      <w:pPr>
        <w:pStyle w:val="FigureCaption"/>
      </w:pPr>
      <w:bookmarkStart w:id="276" w:name="_Toc241710854"/>
      <w:r w:rsidRPr="00622195">
        <w:t>Figure 4.4 Precision–recall curves for the same MRNet cohort. Source: project evaluation artifacts.</w:t>
      </w:r>
      <w:bookmarkEnd w:id="276"/>
    </w:p>
    <w:p w14:paraId="5C485B56" w14:textId="77777777" w:rsidR="00DB1F74" w:rsidRPr="00622195" w:rsidRDefault="008F1D34">
      <w:r w:rsidRPr="00622195">
        <w:t>Precision–recall behaviour provides another view of positive-finding performance. Comparisons across targets should account for their different positive proportions. The curves support inspection of tradeoffs, while the table reports the specific calibrated-threshold operating points used by the release.</w:t>
      </w:r>
    </w:p>
    <w:p w14:paraId="5EE4D080" w14:textId="77777777" w:rsidR="00DB1F74" w:rsidRPr="00622195" w:rsidRDefault="008F1D34">
      <w:pPr>
        <w:pStyle w:val="Heading2"/>
      </w:pPr>
      <w:bookmarkStart w:id="277" w:name="_Toc241956050"/>
      <w:bookmarkStart w:id="278" w:name="_Toc241957681"/>
      <w:bookmarkStart w:id="279" w:name="_Toc241957823"/>
      <w:bookmarkStart w:id="280" w:name="_Toc241960204"/>
      <w:r w:rsidRPr="00622195">
        <w:lastRenderedPageBreak/>
        <w:t>4.4 Model performance and evaluation</w:t>
      </w:r>
      <w:bookmarkEnd w:id="277"/>
      <w:bookmarkEnd w:id="278"/>
      <w:bookmarkEnd w:id="279"/>
      <w:bookmarkEnd w:id="280"/>
    </w:p>
    <w:p w14:paraId="0B1FABAD" w14:textId="77777777" w:rsidR="00DB1F74" w:rsidRPr="00622195" w:rsidRDefault="008F1D34">
      <w:pPr>
        <w:keepNext/>
      </w:pPr>
      <w:r w:rsidRPr="00622195">
        <w:rPr>
          <w:noProof/>
        </w:rPr>
        <w:drawing>
          <wp:inline distT="0" distB="0" distL="0" distR="0" wp14:anchorId="6A734637" wp14:editId="6359921B">
            <wp:extent cx="5577840" cy="14874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3"/>
                    <a:stretch>
                      <a:fillRect/>
                    </a:stretch>
                  </pic:blipFill>
                  <pic:spPr>
                    <a:xfrm>
                      <a:off x="0" y="0"/>
                      <a:ext cx="5577840" cy="1487424"/>
                    </a:xfrm>
                    <a:prstGeom prst="rect">
                      <a:avLst/>
                    </a:prstGeom>
                  </pic:spPr>
                </pic:pic>
              </a:graphicData>
            </a:graphic>
          </wp:inline>
        </w:drawing>
      </w:r>
    </w:p>
    <w:p w14:paraId="5909B1E9" w14:textId="77777777" w:rsidR="00DB1F74" w:rsidRPr="00622195" w:rsidRDefault="008F1D34">
      <w:pPr>
        <w:pStyle w:val="FigureCaption"/>
      </w:pPr>
      <w:bookmarkStart w:id="281" w:name="_Toc241710855"/>
      <w:r w:rsidRPr="00622195">
        <w:t>Figure 4.5 Confusion matrices at the selected research thresholds. Source: project evaluation artifacts. Rows represent reference labels and columns predictions.</w:t>
      </w:r>
      <w:bookmarkEnd w:id="281"/>
    </w:p>
    <w:p w14:paraId="63FB1BF9" w14:textId="77777777" w:rsidR="00DB1F74" w:rsidRPr="00622195" w:rsidRDefault="008F1D34">
      <w:r w:rsidRPr="00622195">
        <w:t>For general abnormality, 89 positive studies were flagged and six were missed; eight of 25 negative-reference studies were flagged. For ACL tear, 44 positives were flagged and ten were missed, with twenty false positives. For meniscal tear, 35 positives were flagged and seventeen were missed, with twenty-four false positives. These counts show why apparently strong aggregate performance cannot be interpreted as error-free assistance.</w:t>
      </w:r>
    </w:p>
    <w:p w14:paraId="336D019D" w14:textId="77777777" w:rsidR="00DB1F74" w:rsidRPr="00622195" w:rsidRDefault="008F1D34">
      <w:pPr>
        <w:pStyle w:val="TableCaption"/>
      </w:pPr>
      <w:bookmarkStart w:id="282" w:name="_Toc241710868"/>
      <w:r w:rsidRPr="00622195">
        <w:t>Table 4.4 External-reference results</w:t>
      </w:r>
      <w:bookmarkEnd w:id="28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1142"/>
        <w:gridCol w:w="1142"/>
        <w:gridCol w:w="1142"/>
        <w:gridCol w:w="1142"/>
        <w:gridCol w:w="1142"/>
        <w:gridCol w:w="1142"/>
      </w:tblGrid>
      <w:tr w:rsidR="00DB1F74" w:rsidRPr="00622195" w14:paraId="318C785A" w14:textId="77777777">
        <w:trPr>
          <w:cantSplit/>
          <w:tblHeader/>
          <w:jc w:val="center"/>
        </w:trPr>
        <w:tc>
          <w:tcPr>
            <w:tcW w:w="2160" w:type="dxa"/>
            <w:shd w:val="clear" w:color="auto" w:fill="E8E8E8"/>
            <w:tcMar>
              <w:top w:w="80" w:type="dxa"/>
              <w:left w:w="80" w:type="dxa"/>
              <w:bottom w:w="80" w:type="dxa"/>
              <w:right w:w="80" w:type="dxa"/>
            </w:tcMar>
            <w:vAlign w:val="center"/>
          </w:tcPr>
          <w:p w14:paraId="77E3BBEC" w14:textId="77777777" w:rsidR="00DB1F74" w:rsidRPr="00622195" w:rsidRDefault="008F1D34">
            <w:pPr>
              <w:spacing w:before="80" w:after="80" w:line="276" w:lineRule="auto"/>
              <w:jc w:val="left"/>
            </w:pPr>
            <w:r w:rsidRPr="00622195">
              <w:rPr>
                <w:b/>
                <w:sz w:val="20"/>
              </w:rPr>
              <w:t>Evaluation</w:t>
            </w:r>
          </w:p>
        </w:tc>
        <w:tc>
          <w:tcPr>
            <w:tcW w:w="1142" w:type="dxa"/>
            <w:shd w:val="clear" w:color="auto" w:fill="E8E8E8"/>
            <w:tcMar>
              <w:top w:w="80" w:type="dxa"/>
              <w:left w:w="80" w:type="dxa"/>
              <w:bottom w:w="80" w:type="dxa"/>
              <w:right w:w="80" w:type="dxa"/>
            </w:tcMar>
            <w:vAlign w:val="center"/>
          </w:tcPr>
          <w:p w14:paraId="76AD4F68" w14:textId="77777777" w:rsidR="00DB1F74" w:rsidRPr="00622195" w:rsidRDefault="008F1D34">
            <w:pPr>
              <w:spacing w:before="80" w:after="80" w:line="276" w:lineRule="auto"/>
              <w:jc w:val="center"/>
            </w:pPr>
            <w:r w:rsidRPr="00622195">
              <w:rPr>
                <w:b/>
                <w:sz w:val="20"/>
              </w:rPr>
              <w:t>Units</w:t>
            </w:r>
          </w:p>
        </w:tc>
        <w:tc>
          <w:tcPr>
            <w:tcW w:w="1142" w:type="dxa"/>
            <w:shd w:val="clear" w:color="auto" w:fill="E8E8E8"/>
            <w:tcMar>
              <w:top w:w="80" w:type="dxa"/>
              <w:left w:w="80" w:type="dxa"/>
              <w:bottom w:w="80" w:type="dxa"/>
              <w:right w:w="80" w:type="dxa"/>
            </w:tcMar>
            <w:vAlign w:val="center"/>
          </w:tcPr>
          <w:p w14:paraId="71CC4097" w14:textId="77777777" w:rsidR="00DB1F74" w:rsidRPr="00622195" w:rsidRDefault="008F1D34">
            <w:pPr>
              <w:spacing w:before="80" w:after="80" w:line="276" w:lineRule="auto"/>
              <w:jc w:val="center"/>
            </w:pPr>
            <w:r w:rsidRPr="00622195">
              <w:rPr>
                <w:b/>
                <w:sz w:val="20"/>
              </w:rPr>
              <w:t>AUROC</w:t>
            </w:r>
          </w:p>
        </w:tc>
        <w:tc>
          <w:tcPr>
            <w:tcW w:w="1142" w:type="dxa"/>
            <w:shd w:val="clear" w:color="auto" w:fill="E8E8E8"/>
            <w:tcMar>
              <w:top w:w="80" w:type="dxa"/>
              <w:left w:w="80" w:type="dxa"/>
              <w:bottom w:w="80" w:type="dxa"/>
              <w:right w:w="80" w:type="dxa"/>
            </w:tcMar>
            <w:vAlign w:val="center"/>
          </w:tcPr>
          <w:p w14:paraId="43D6CBC7" w14:textId="77777777" w:rsidR="00DB1F74" w:rsidRPr="00622195" w:rsidRDefault="008F1D34">
            <w:pPr>
              <w:spacing w:before="80" w:after="80" w:line="276" w:lineRule="auto"/>
              <w:jc w:val="center"/>
            </w:pPr>
            <w:r w:rsidRPr="00622195">
              <w:rPr>
                <w:b/>
                <w:sz w:val="20"/>
              </w:rPr>
              <w:t>Sensitivity</w:t>
            </w:r>
          </w:p>
        </w:tc>
        <w:tc>
          <w:tcPr>
            <w:tcW w:w="1142" w:type="dxa"/>
            <w:shd w:val="clear" w:color="auto" w:fill="E8E8E8"/>
            <w:tcMar>
              <w:top w:w="80" w:type="dxa"/>
              <w:left w:w="80" w:type="dxa"/>
              <w:bottom w:w="80" w:type="dxa"/>
              <w:right w:w="80" w:type="dxa"/>
            </w:tcMar>
            <w:vAlign w:val="center"/>
          </w:tcPr>
          <w:p w14:paraId="225472ED" w14:textId="77777777" w:rsidR="00DB1F74" w:rsidRPr="00622195" w:rsidRDefault="008F1D34">
            <w:pPr>
              <w:spacing w:before="80" w:after="80" w:line="276" w:lineRule="auto"/>
              <w:jc w:val="center"/>
            </w:pPr>
            <w:r w:rsidRPr="00622195">
              <w:rPr>
                <w:b/>
                <w:sz w:val="20"/>
              </w:rPr>
              <w:t>Specificity</w:t>
            </w:r>
          </w:p>
        </w:tc>
        <w:tc>
          <w:tcPr>
            <w:tcW w:w="1142" w:type="dxa"/>
            <w:shd w:val="clear" w:color="auto" w:fill="E8E8E8"/>
            <w:tcMar>
              <w:top w:w="80" w:type="dxa"/>
              <w:left w:w="80" w:type="dxa"/>
              <w:bottom w:w="80" w:type="dxa"/>
              <w:right w:w="80" w:type="dxa"/>
            </w:tcMar>
            <w:vAlign w:val="center"/>
          </w:tcPr>
          <w:p w14:paraId="1CC9BB93" w14:textId="77777777" w:rsidR="00DB1F74" w:rsidRPr="00622195" w:rsidRDefault="008F1D34">
            <w:pPr>
              <w:spacing w:before="80" w:after="80" w:line="276" w:lineRule="auto"/>
              <w:jc w:val="center"/>
            </w:pPr>
            <w:r w:rsidRPr="00622195">
              <w:rPr>
                <w:b/>
                <w:sz w:val="20"/>
              </w:rPr>
              <w:t>Precision</w:t>
            </w:r>
          </w:p>
        </w:tc>
        <w:tc>
          <w:tcPr>
            <w:tcW w:w="1142" w:type="dxa"/>
            <w:shd w:val="clear" w:color="auto" w:fill="E8E8E8"/>
            <w:tcMar>
              <w:top w:w="80" w:type="dxa"/>
              <w:left w:w="80" w:type="dxa"/>
              <w:bottom w:w="80" w:type="dxa"/>
              <w:right w:w="80" w:type="dxa"/>
            </w:tcMar>
            <w:vAlign w:val="center"/>
          </w:tcPr>
          <w:p w14:paraId="022DC934" w14:textId="77777777" w:rsidR="00DB1F74" w:rsidRPr="00622195" w:rsidRDefault="008F1D34">
            <w:pPr>
              <w:spacing w:before="80" w:after="80" w:line="276" w:lineRule="auto"/>
              <w:jc w:val="center"/>
            </w:pPr>
            <w:r w:rsidRPr="00622195">
              <w:rPr>
                <w:b/>
                <w:sz w:val="20"/>
              </w:rPr>
              <w:t>F1</w:t>
            </w:r>
          </w:p>
        </w:tc>
      </w:tr>
      <w:tr w:rsidR="00DB1F74" w:rsidRPr="00622195" w14:paraId="117B5F9D" w14:textId="77777777">
        <w:trPr>
          <w:cantSplit/>
          <w:jc w:val="center"/>
        </w:trPr>
        <w:tc>
          <w:tcPr>
            <w:tcW w:w="2160" w:type="dxa"/>
            <w:tcMar>
              <w:top w:w="80" w:type="dxa"/>
              <w:left w:w="80" w:type="dxa"/>
              <w:bottom w:w="80" w:type="dxa"/>
              <w:right w:w="80" w:type="dxa"/>
            </w:tcMar>
            <w:vAlign w:val="center"/>
          </w:tcPr>
          <w:p w14:paraId="74F1F1D5" w14:textId="77777777" w:rsidR="00DB1F74" w:rsidRPr="00622195" w:rsidRDefault="008F1D34">
            <w:pPr>
              <w:spacing w:before="80" w:after="80" w:line="276" w:lineRule="auto"/>
              <w:jc w:val="left"/>
            </w:pPr>
            <w:r w:rsidRPr="00622195">
              <w:rPr>
                <w:sz w:val="20"/>
              </w:rPr>
              <w:t>KneeMRI ACL</w:t>
            </w:r>
          </w:p>
        </w:tc>
        <w:tc>
          <w:tcPr>
            <w:tcW w:w="1142" w:type="dxa"/>
            <w:tcMar>
              <w:top w:w="80" w:type="dxa"/>
              <w:left w:w="80" w:type="dxa"/>
              <w:bottom w:w="80" w:type="dxa"/>
              <w:right w:w="80" w:type="dxa"/>
            </w:tcMar>
            <w:vAlign w:val="center"/>
          </w:tcPr>
          <w:p w14:paraId="00D760C2" w14:textId="77777777" w:rsidR="00DB1F74" w:rsidRPr="00622195" w:rsidRDefault="008F1D34">
            <w:pPr>
              <w:spacing w:before="80" w:after="80" w:line="276" w:lineRule="auto"/>
              <w:jc w:val="center"/>
            </w:pPr>
            <w:r w:rsidRPr="00622195">
              <w:rPr>
                <w:sz w:val="20"/>
              </w:rPr>
              <w:t>909 exams</w:t>
            </w:r>
          </w:p>
        </w:tc>
        <w:tc>
          <w:tcPr>
            <w:tcW w:w="1142" w:type="dxa"/>
            <w:tcMar>
              <w:top w:w="80" w:type="dxa"/>
              <w:left w:w="80" w:type="dxa"/>
              <w:bottom w:w="80" w:type="dxa"/>
              <w:right w:w="80" w:type="dxa"/>
            </w:tcMar>
            <w:vAlign w:val="center"/>
          </w:tcPr>
          <w:p w14:paraId="61A7A700" w14:textId="77777777" w:rsidR="00DB1F74" w:rsidRPr="00622195" w:rsidRDefault="008F1D34">
            <w:pPr>
              <w:spacing w:before="80" w:after="80" w:line="276" w:lineRule="auto"/>
              <w:jc w:val="center"/>
            </w:pPr>
            <w:r w:rsidRPr="00622195">
              <w:rPr>
                <w:sz w:val="20"/>
              </w:rPr>
              <w:t>0.603</w:t>
            </w:r>
          </w:p>
        </w:tc>
        <w:tc>
          <w:tcPr>
            <w:tcW w:w="1142" w:type="dxa"/>
            <w:tcMar>
              <w:top w:w="80" w:type="dxa"/>
              <w:left w:w="80" w:type="dxa"/>
              <w:bottom w:w="80" w:type="dxa"/>
              <w:right w:w="80" w:type="dxa"/>
            </w:tcMar>
            <w:vAlign w:val="center"/>
          </w:tcPr>
          <w:p w14:paraId="77BE9180" w14:textId="77777777" w:rsidR="00DB1F74" w:rsidRPr="00622195" w:rsidRDefault="008F1D34">
            <w:pPr>
              <w:spacing w:before="80" w:after="80" w:line="276" w:lineRule="auto"/>
              <w:jc w:val="center"/>
            </w:pPr>
            <w:r w:rsidRPr="00622195">
              <w:rPr>
                <w:sz w:val="20"/>
              </w:rPr>
              <w:t>0.549</w:t>
            </w:r>
          </w:p>
        </w:tc>
        <w:tc>
          <w:tcPr>
            <w:tcW w:w="1142" w:type="dxa"/>
            <w:tcMar>
              <w:top w:w="80" w:type="dxa"/>
              <w:left w:w="80" w:type="dxa"/>
              <w:bottom w:w="80" w:type="dxa"/>
              <w:right w:w="80" w:type="dxa"/>
            </w:tcMar>
            <w:vAlign w:val="center"/>
          </w:tcPr>
          <w:p w14:paraId="64E0D362" w14:textId="77777777" w:rsidR="00DB1F74" w:rsidRPr="00622195" w:rsidRDefault="008F1D34">
            <w:pPr>
              <w:spacing w:before="80" w:after="80" w:line="276" w:lineRule="auto"/>
              <w:jc w:val="center"/>
            </w:pPr>
            <w:r w:rsidRPr="00622195">
              <w:rPr>
                <w:sz w:val="20"/>
              </w:rPr>
              <w:t>0.586</w:t>
            </w:r>
          </w:p>
        </w:tc>
        <w:tc>
          <w:tcPr>
            <w:tcW w:w="1142" w:type="dxa"/>
            <w:tcMar>
              <w:top w:w="80" w:type="dxa"/>
              <w:left w:w="80" w:type="dxa"/>
              <w:bottom w:w="80" w:type="dxa"/>
              <w:right w:w="80" w:type="dxa"/>
            </w:tcMar>
            <w:vAlign w:val="center"/>
          </w:tcPr>
          <w:p w14:paraId="201A486B" w14:textId="77777777" w:rsidR="00DB1F74" w:rsidRPr="00622195" w:rsidRDefault="008F1D34">
            <w:pPr>
              <w:spacing w:before="80" w:after="80" w:line="276" w:lineRule="auto"/>
              <w:jc w:val="center"/>
            </w:pPr>
            <w:r w:rsidRPr="00622195">
              <w:rPr>
                <w:sz w:val="20"/>
              </w:rPr>
              <w:t>0.305</w:t>
            </w:r>
          </w:p>
        </w:tc>
        <w:tc>
          <w:tcPr>
            <w:tcW w:w="1142" w:type="dxa"/>
            <w:tcMar>
              <w:top w:w="80" w:type="dxa"/>
              <w:left w:w="80" w:type="dxa"/>
              <w:bottom w:w="80" w:type="dxa"/>
              <w:right w:w="80" w:type="dxa"/>
            </w:tcMar>
            <w:vAlign w:val="center"/>
          </w:tcPr>
          <w:p w14:paraId="2B590757" w14:textId="77777777" w:rsidR="00DB1F74" w:rsidRPr="00622195" w:rsidRDefault="008F1D34">
            <w:pPr>
              <w:spacing w:before="80" w:after="80" w:line="276" w:lineRule="auto"/>
              <w:jc w:val="center"/>
            </w:pPr>
            <w:r w:rsidRPr="00622195">
              <w:rPr>
                <w:sz w:val="20"/>
              </w:rPr>
              <w:t>0.392</w:t>
            </w:r>
          </w:p>
        </w:tc>
      </w:tr>
      <w:tr w:rsidR="00DB1F74" w:rsidRPr="00622195" w14:paraId="70EFFE5A" w14:textId="77777777">
        <w:trPr>
          <w:cantSplit/>
          <w:jc w:val="center"/>
        </w:trPr>
        <w:tc>
          <w:tcPr>
            <w:tcW w:w="2160" w:type="dxa"/>
            <w:tcMar>
              <w:top w:w="80" w:type="dxa"/>
              <w:left w:w="80" w:type="dxa"/>
              <w:bottom w:w="80" w:type="dxa"/>
              <w:right w:w="80" w:type="dxa"/>
            </w:tcMar>
            <w:vAlign w:val="center"/>
          </w:tcPr>
          <w:p w14:paraId="450FB6B1" w14:textId="77777777" w:rsidR="00DB1F74" w:rsidRPr="00622195" w:rsidRDefault="008F1D34">
            <w:pPr>
              <w:spacing w:before="80" w:after="80" w:line="276" w:lineRule="auto"/>
              <w:jc w:val="left"/>
            </w:pPr>
            <w:r w:rsidRPr="00622195">
              <w:rPr>
                <w:sz w:val="20"/>
              </w:rPr>
              <w:t>fastMRI meniscal reference</w:t>
            </w:r>
          </w:p>
        </w:tc>
        <w:tc>
          <w:tcPr>
            <w:tcW w:w="1142" w:type="dxa"/>
            <w:tcMar>
              <w:top w:w="80" w:type="dxa"/>
              <w:left w:w="80" w:type="dxa"/>
              <w:bottom w:w="80" w:type="dxa"/>
              <w:right w:w="80" w:type="dxa"/>
            </w:tcMar>
            <w:vAlign w:val="center"/>
          </w:tcPr>
          <w:p w14:paraId="06E08809" w14:textId="77777777" w:rsidR="00DB1F74" w:rsidRPr="00622195" w:rsidRDefault="008F1D34">
            <w:pPr>
              <w:spacing w:before="80" w:after="80" w:line="276" w:lineRule="auto"/>
              <w:jc w:val="center"/>
            </w:pPr>
            <w:r w:rsidRPr="00622195">
              <w:rPr>
                <w:sz w:val="20"/>
              </w:rPr>
              <w:t>199 files</w:t>
            </w:r>
          </w:p>
        </w:tc>
        <w:tc>
          <w:tcPr>
            <w:tcW w:w="1142" w:type="dxa"/>
            <w:tcMar>
              <w:top w:w="80" w:type="dxa"/>
              <w:left w:w="80" w:type="dxa"/>
              <w:bottom w:w="80" w:type="dxa"/>
              <w:right w:w="80" w:type="dxa"/>
            </w:tcMar>
            <w:vAlign w:val="center"/>
          </w:tcPr>
          <w:p w14:paraId="6ECF6BAD" w14:textId="77777777" w:rsidR="00DB1F74" w:rsidRPr="00622195" w:rsidRDefault="008F1D34">
            <w:pPr>
              <w:spacing w:before="80" w:after="80" w:line="276" w:lineRule="auto"/>
              <w:jc w:val="center"/>
            </w:pPr>
            <w:r w:rsidRPr="00622195">
              <w:rPr>
                <w:sz w:val="20"/>
              </w:rPr>
              <w:t>0.656</w:t>
            </w:r>
          </w:p>
        </w:tc>
        <w:tc>
          <w:tcPr>
            <w:tcW w:w="1142" w:type="dxa"/>
            <w:tcMar>
              <w:top w:w="80" w:type="dxa"/>
              <w:left w:w="80" w:type="dxa"/>
              <w:bottom w:w="80" w:type="dxa"/>
              <w:right w:w="80" w:type="dxa"/>
            </w:tcMar>
            <w:vAlign w:val="center"/>
          </w:tcPr>
          <w:p w14:paraId="2662C4B5" w14:textId="77777777" w:rsidR="00DB1F74" w:rsidRPr="00622195" w:rsidRDefault="008F1D34">
            <w:pPr>
              <w:spacing w:before="80" w:after="80" w:line="276" w:lineRule="auto"/>
              <w:jc w:val="center"/>
            </w:pPr>
            <w:r w:rsidRPr="00622195">
              <w:rPr>
                <w:sz w:val="20"/>
              </w:rPr>
              <w:t>0.709</w:t>
            </w:r>
          </w:p>
        </w:tc>
        <w:tc>
          <w:tcPr>
            <w:tcW w:w="1142" w:type="dxa"/>
            <w:tcMar>
              <w:top w:w="80" w:type="dxa"/>
              <w:left w:w="80" w:type="dxa"/>
              <w:bottom w:w="80" w:type="dxa"/>
              <w:right w:w="80" w:type="dxa"/>
            </w:tcMar>
            <w:vAlign w:val="center"/>
          </w:tcPr>
          <w:p w14:paraId="36212D25" w14:textId="77777777" w:rsidR="00DB1F74" w:rsidRPr="00622195" w:rsidRDefault="008F1D34">
            <w:pPr>
              <w:spacing w:before="80" w:after="80" w:line="276" w:lineRule="auto"/>
              <w:jc w:val="center"/>
            </w:pPr>
            <w:r w:rsidRPr="00622195">
              <w:rPr>
                <w:sz w:val="20"/>
              </w:rPr>
              <w:t>0.552</w:t>
            </w:r>
          </w:p>
        </w:tc>
        <w:tc>
          <w:tcPr>
            <w:tcW w:w="1142" w:type="dxa"/>
            <w:tcMar>
              <w:top w:w="80" w:type="dxa"/>
              <w:left w:w="80" w:type="dxa"/>
              <w:bottom w:w="80" w:type="dxa"/>
              <w:right w:w="80" w:type="dxa"/>
            </w:tcMar>
            <w:vAlign w:val="center"/>
          </w:tcPr>
          <w:p w14:paraId="31CDB2AB" w14:textId="77777777" w:rsidR="00DB1F74" w:rsidRPr="00622195" w:rsidRDefault="008F1D34">
            <w:pPr>
              <w:spacing w:before="80" w:after="80" w:line="276" w:lineRule="auto"/>
              <w:jc w:val="center"/>
            </w:pPr>
            <w:r w:rsidRPr="00622195">
              <w:rPr>
                <w:sz w:val="20"/>
              </w:rPr>
              <w:t>0.629</w:t>
            </w:r>
          </w:p>
        </w:tc>
        <w:tc>
          <w:tcPr>
            <w:tcW w:w="1142" w:type="dxa"/>
            <w:tcMar>
              <w:top w:w="80" w:type="dxa"/>
              <w:left w:w="80" w:type="dxa"/>
              <w:bottom w:w="80" w:type="dxa"/>
              <w:right w:w="80" w:type="dxa"/>
            </w:tcMar>
            <w:vAlign w:val="center"/>
          </w:tcPr>
          <w:p w14:paraId="3B4C15E0" w14:textId="77777777" w:rsidR="00DB1F74" w:rsidRPr="00622195" w:rsidRDefault="008F1D34">
            <w:pPr>
              <w:spacing w:before="80" w:after="80" w:line="276" w:lineRule="auto"/>
              <w:jc w:val="center"/>
            </w:pPr>
            <w:r w:rsidRPr="00622195">
              <w:rPr>
                <w:sz w:val="20"/>
              </w:rPr>
              <w:t>0.667</w:t>
            </w:r>
          </w:p>
        </w:tc>
      </w:tr>
    </w:tbl>
    <w:p w14:paraId="41FDA394" w14:textId="77777777" w:rsidR="00DB1F74" w:rsidRPr="00622195" w:rsidRDefault="00DB1F74">
      <w:pPr>
        <w:spacing w:after="40"/>
      </w:pPr>
    </w:p>
    <w:p w14:paraId="3A79395C" w14:textId="77777777" w:rsidR="00DB1F74" w:rsidRPr="00622195" w:rsidRDefault="008F1D34">
      <w:r w:rsidRPr="00622195">
        <w:t>The KneeMRI ACL comparison included 226 injury-reference and 683 healthy-ACL-reference exams. It produced 124 true positives, 102 false negatives, 400 true negatives and 283 false positives. These errors are substantial. The healthy-ACL category should not be interpreted as absence of all knee abnormalities.</w:t>
      </w:r>
    </w:p>
    <w:p w14:paraId="579A5B08" w14:textId="77777777" w:rsidR="00DB1F74" w:rsidRPr="00622195" w:rsidRDefault="008F1D34">
      <w:r w:rsidRPr="00622195">
        <w:t>The fastMRI comparison included 103 files with a positive meniscal annotation reference and 96 without that reference. The resulting counts were 73 true positives, 30 false negatives, 53 true negatives and 43 false positives under the implemented reference convention. Because annotations are non-exhaustive, these labels do not provide a definitive clinical sensitivity or specificity estimate.</w:t>
      </w:r>
    </w:p>
    <w:p w14:paraId="57A32F3A" w14:textId="77777777" w:rsidR="00DB1F74" w:rsidRPr="00622195" w:rsidRDefault="008F1D34">
      <w:pPr>
        <w:keepNext/>
      </w:pPr>
      <w:r w:rsidRPr="00622195">
        <w:rPr>
          <w:noProof/>
        </w:rPr>
        <w:lastRenderedPageBreak/>
        <w:drawing>
          <wp:inline distT="0" distB="0" distL="0" distR="0" wp14:anchorId="7E4705BF" wp14:editId="05B47ED4">
            <wp:extent cx="5577840" cy="39841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4"/>
                    <a:stretch>
                      <a:fillRect/>
                    </a:stretch>
                  </pic:blipFill>
                  <pic:spPr>
                    <a:xfrm>
                      <a:off x="0" y="0"/>
                      <a:ext cx="5577840" cy="3984171"/>
                    </a:xfrm>
                    <a:prstGeom prst="rect">
                      <a:avLst/>
                    </a:prstGeom>
                  </pic:spPr>
                </pic:pic>
              </a:graphicData>
            </a:graphic>
          </wp:inline>
        </w:drawing>
      </w:r>
    </w:p>
    <w:p w14:paraId="2A579E6F" w14:textId="77777777" w:rsidR="00DB1F74" w:rsidRPr="00622195" w:rsidRDefault="008F1D34">
      <w:pPr>
        <w:pStyle w:val="FigureCaption"/>
      </w:pPr>
      <w:bookmarkStart w:id="283" w:name="_Toc241710856"/>
      <w:r w:rsidRPr="00622195">
        <w:t>Figure 4.6 KneeMRI ACL external-reference ROC curve. Source: project evaluation artifacts. This previously evaluated cohort is not a new untouched test.</w:t>
      </w:r>
      <w:bookmarkEnd w:id="283"/>
    </w:p>
    <w:p w14:paraId="7E65E468" w14:textId="77777777" w:rsidR="00DB1F74" w:rsidRPr="00622195" w:rsidRDefault="008F1D34">
      <w:pPr>
        <w:keepNext/>
      </w:pPr>
      <w:r w:rsidRPr="00622195">
        <w:rPr>
          <w:noProof/>
        </w:rPr>
        <w:lastRenderedPageBreak/>
        <w:drawing>
          <wp:inline distT="0" distB="0" distL="0" distR="0" wp14:anchorId="78724A07" wp14:editId="538EE587">
            <wp:extent cx="5577840" cy="39841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5"/>
                    <a:stretch>
                      <a:fillRect/>
                    </a:stretch>
                  </pic:blipFill>
                  <pic:spPr>
                    <a:xfrm>
                      <a:off x="0" y="0"/>
                      <a:ext cx="5577840" cy="3984171"/>
                    </a:xfrm>
                    <a:prstGeom prst="rect">
                      <a:avLst/>
                    </a:prstGeom>
                  </pic:spPr>
                </pic:pic>
              </a:graphicData>
            </a:graphic>
          </wp:inline>
        </w:drawing>
      </w:r>
    </w:p>
    <w:p w14:paraId="25F8730D" w14:textId="77777777" w:rsidR="00DB1F74" w:rsidRPr="00622195" w:rsidRDefault="008F1D34">
      <w:pPr>
        <w:pStyle w:val="FigureCaption"/>
      </w:pPr>
      <w:bookmarkStart w:id="284" w:name="_Toc241710857"/>
      <w:r w:rsidRPr="00622195">
        <w:t>Figure 4.7 Exploratory fastMRI meniscal-reference ROC curve. Source: project evaluation artifacts. Annotation absence is not a definitive normal reference.</w:t>
      </w:r>
      <w:bookmarkEnd w:id="284"/>
    </w:p>
    <w:p w14:paraId="47628A92" w14:textId="77777777" w:rsidR="00DB1F74" w:rsidRPr="00622195" w:rsidRDefault="008F1D34">
      <w:pPr>
        <w:pStyle w:val="Heading2"/>
      </w:pPr>
      <w:bookmarkStart w:id="285" w:name="_Toc241956051"/>
      <w:bookmarkStart w:id="286" w:name="_Toc241957682"/>
      <w:bookmarkStart w:id="287" w:name="_Toc241957824"/>
      <w:bookmarkStart w:id="288" w:name="_Toc241960205"/>
      <w:r w:rsidRPr="00622195">
        <w:t>4.5 Inferential statistics</w:t>
      </w:r>
      <w:bookmarkEnd w:id="285"/>
      <w:bookmarkEnd w:id="286"/>
      <w:bookmarkEnd w:id="287"/>
      <w:bookmarkEnd w:id="288"/>
    </w:p>
    <w:p w14:paraId="2A6ADC81" w14:textId="77777777" w:rsidR="00DB1F74" w:rsidRPr="00622195" w:rsidRDefault="008F1D34">
      <w:pPr>
        <w:pStyle w:val="TableCaption"/>
      </w:pPr>
      <w:bookmarkStart w:id="289" w:name="_Toc241710869"/>
      <w:r w:rsidRPr="00622195">
        <w:t>Table 4.5 Study-bootstrap AUROC intervals</w:t>
      </w:r>
      <w:bookmarkEnd w:id="28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43ECF48B" w14:textId="77777777">
        <w:trPr>
          <w:cantSplit/>
          <w:tblHeader/>
          <w:jc w:val="center"/>
        </w:trPr>
        <w:tc>
          <w:tcPr>
            <w:tcW w:w="1987" w:type="dxa"/>
            <w:shd w:val="clear" w:color="auto" w:fill="E8E8E8"/>
            <w:tcMar>
              <w:top w:w="80" w:type="dxa"/>
              <w:left w:w="80" w:type="dxa"/>
              <w:bottom w:w="80" w:type="dxa"/>
              <w:right w:w="80" w:type="dxa"/>
            </w:tcMar>
            <w:vAlign w:val="center"/>
          </w:tcPr>
          <w:p w14:paraId="609A160E" w14:textId="77777777" w:rsidR="00DB1F74" w:rsidRPr="00622195" w:rsidRDefault="008F1D34">
            <w:pPr>
              <w:spacing w:before="80" w:after="80" w:line="276" w:lineRule="auto"/>
              <w:jc w:val="left"/>
            </w:pPr>
            <w:r w:rsidRPr="00622195">
              <w:rPr>
                <w:b/>
                <w:sz w:val="20"/>
              </w:rPr>
              <w:t>Finding</w:t>
            </w:r>
          </w:p>
        </w:tc>
        <w:tc>
          <w:tcPr>
            <w:tcW w:w="3485" w:type="dxa"/>
            <w:shd w:val="clear" w:color="auto" w:fill="E8E8E8"/>
            <w:tcMar>
              <w:top w:w="80" w:type="dxa"/>
              <w:left w:w="80" w:type="dxa"/>
              <w:bottom w:w="80" w:type="dxa"/>
              <w:right w:w="80" w:type="dxa"/>
            </w:tcMar>
            <w:vAlign w:val="center"/>
          </w:tcPr>
          <w:p w14:paraId="124D0515" w14:textId="77777777" w:rsidR="00DB1F74" w:rsidRPr="00622195" w:rsidRDefault="008F1D34">
            <w:pPr>
              <w:spacing w:before="80" w:after="80" w:line="276" w:lineRule="auto"/>
              <w:jc w:val="left"/>
            </w:pPr>
            <w:r w:rsidRPr="00622195">
              <w:rPr>
                <w:b/>
                <w:sz w:val="20"/>
              </w:rPr>
              <w:t>Point estimate</w:t>
            </w:r>
          </w:p>
        </w:tc>
        <w:tc>
          <w:tcPr>
            <w:tcW w:w="3542" w:type="dxa"/>
            <w:shd w:val="clear" w:color="auto" w:fill="E8E8E8"/>
            <w:tcMar>
              <w:top w:w="80" w:type="dxa"/>
              <w:left w:w="80" w:type="dxa"/>
              <w:bottom w:w="80" w:type="dxa"/>
              <w:right w:w="80" w:type="dxa"/>
            </w:tcMar>
            <w:vAlign w:val="center"/>
          </w:tcPr>
          <w:p w14:paraId="2FC8C2FB" w14:textId="77777777" w:rsidR="00DB1F74" w:rsidRPr="00622195" w:rsidRDefault="008F1D34">
            <w:pPr>
              <w:spacing w:before="80" w:after="80" w:line="276" w:lineRule="auto"/>
              <w:jc w:val="left"/>
            </w:pPr>
            <w:r w:rsidRPr="00622195">
              <w:rPr>
                <w:b/>
                <w:sz w:val="20"/>
              </w:rPr>
              <w:t>95% bootstrap interval</w:t>
            </w:r>
          </w:p>
        </w:tc>
      </w:tr>
      <w:tr w:rsidR="00DB1F74" w:rsidRPr="00622195" w14:paraId="550608F0" w14:textId="77777777">
        <w:trPr>
          <w:cantSplit/>
          <w:jc w:val="center"/>
        </w:trPr>
        <w:tc>
          <w:tcPr>
            <w:tcW w:w="1987" w:type="dxa"/>
            <w:tcMar>
              <w:top w:w="80" w:type="dxa"/>
              <w:left w:w="80" w:type="dxa"/>
              <w:bottom w:w="80" w:type="dxa"/>
              <w:right w:w="80" w:type="dxa"/>
            </w:tcMar>
            <w:vAlign w:val="center"/>
          </w:tcPr>
          <w:p w14:paraId="746E5EC5" w14:textId="77777777" w:rsidR="00DB1F74" w:rsidRPr="00622195" w:rsidRDefault="008F1D34">
            <w:pPr>
              <w:spacing w:before="80" w:after="80" w:line="276" w:lineRule="auto"/>
              <w:jc w:val="left"/>
            </w:pPr>
            <w:r w:rsidRPr="00622195">
              <w:rPr>
                <w:sz w:val="20"/>
              </w:rPr>
              <w:t>General abnormality</w:t>
            </w:r>
          </w:p>
        </w:tc>
        <w:tc>
          <w:tcPr>
            <w:tcW w:w="3485" w:type="dxa"/>
            <w:tcMar>
              <w:top w:w="80" w:type="dxa"/>
              <w:left w:w="80" w:type="dxa"/>
              <w:bottom w:w="80" w:type="dxa"/>
              <w:right w:w="80" w:type="dxa"/>
            </w:tcMar>
            <w:vAlign w:val="center"/>
          </w:tcPr>
          <w:p w14:paraId="4936A972" w14:textId="77777777" w:rsidR="00DB1F74" w:rsidRPr="00622195" w:rsidRDefault="008F1D34">
            <w:pPr>
              <w:spacing w:before="80" w:after="80" w:line="276" w:lineRule="auto"/>
              <w:jc w:val="left"/>
            </w:pPr>
            <w:r w:rsidRPr="00622195">
              <w:rPr>
                <w:sz w:val="20"/>
              </w:rPr>
              <w:t>0.901</w:t>
            </w:r>
          </w:p>
        </w:tc>
        <w:tc>
          <w:tcPr>
            <w:tcW w:w="3542" w:type="dxa"/>
            <w:tcMar>
              <w:top w:w="80" w:type="dxa"/>
              <w:left w:w="80" w:type="dxa"/>
              <w:bottom w:w="80" w:type="dxa"/>
              <w:right w:w="80" w:type="dxa"/>
            </w:tcMar>
            <w:vAlign w:val="center"/>
          </w:tcPr>
          <w:p w14:paraId="510F5A3F" w14:textId="77777777" w:rsidR="00DB1F74" w:rsidRPr="00622195" w:rsidRDefault="008F1D34">
            <w:pPr>
              <w:spacing w:before="80" w:after="80" w:line="276" w:lineRule="auto"/>
              <w:jc w:val="left"/>
            </w:pPr>
            <w:r w:rsidRPr="00622195">
              <w:rPr>
                <w:sz w:val="20"/>
              </w:rPr>
              <w:t>0.820–0.966</w:t>
            </w:r>
          </w:p>
        </w:tc>
      </w:tr>
      <w:tr w:rsidR="00DB1F74" w:rsidRPr="00622195" w14:paraId="0F8F99B3" w14:textId="77777777">
        <w:trPr>
          <w:cantSplit/>
          <w:jc w:val="center"/>
        </w:trPr>
        <w:tc>
          <w:tcPr>
            <w:tcW w:w="1987" w:type="dxa"/>
            <w:tcMar>
              <w:top w:w="80" w:type="dxa"/>
              <w:left w:w="80" w:type="dxa"/>
              <w:bottom w:w="80" w:type="dxa"/>
              <w:right w:w="80" w:type="dxa"/>
            </w:tcMar>
            <w:vAlign w:val="center"/>
          </w:tcPr>
          <w:p w14:paraId="6391C829" w14:textId="77777777" w:rsidR="00DB1F74" w:rsidRPr="00622195" w:rsidRDefault="008F1D34">
            <w:pPr>
              <w:spacing w:before="80" w:after="80" w:line="276" w:lineRule="auto"/>
              <w:jc w:val="left"/>
            </w:pPr>
            <w:r w:rsidRPr="00622195">
              <w:rPr>
                <w:sz w:val="20"/>
              </w:rPr>
              <w:t>ACL tear</w:t>
            </w:r>
          </w:p>
        </w:tc>
        <w:tc>
          <w:tcPr>
            <w:tcW w:w="3485" w:type="dxa"/>
            <w:tcMar>
              <w:top w:w="80" w:type="dxa"/>
              <w:left w:w="80" w:type="dxa"/>
              <w:bottom w:w="80" w:type="dxa"/>
              <w:right w:w="80" w:type="dxa"/>
            </w:tcMar>
            <w:vAlign w:val="center"/>
          </w:tcPr>
          <w:p w14:paraId="6AB8B917" w14:textId="77777777" w:rsidR="00DB1F74" w:rsidRPr="00622195" w:rsidRDefault="008F1D34">
            <w:pPr>
              <w:spacing w:before="80" w:after="80" w:line="276" w:lineRule="auto"/>
              <w:jc w:val="left"/>
            </w:pPr>
            <w:r w:rsidRPr="00622195">
              <w:rPr>
                <w:sz w:val="20"/>
              </w:rPr>
              <w:t>0.825</w:t>
            </w:r>
          </w:p>
        </w:tc>
        <w:tc>
          <w:tcPr>
            <w:tcW w:w="3542" w:type="dxa"/>
            <w:tcMar>
              <w:top w:w="80" w:type="dxa"/>
              <w:left w:w="80" w:type="dxa"/>
              <w:bottom w:w="80" w:type="dxa"/>
              <w:right w:w="80" w:type="dxa"/>
            </w:tcMar>
            <w:vAlign w:val="center"/>
          </w:tcPr>
          <w:p w14:paraId="4BA18C49" w14:textId="77777777" w:rsidR="00DB1F74" w:rsidRPr="00622195" w:rsidRDefault="008F1D34">
            <w:pPr>
              <w:spacing w:before="80" w:after="80" w:line="276" w:lineRule="auto"/>
              <w:jc w:val="left"/>
            </w:pPr>
            <w:r w:rsidRPr="00622195">
              <w:rPr>
                <w:sz w:val="20"/>
              </w:rPr>
              <w:t>0.750–0.892</w:t>
            </w:r>
          </w:p>
        </w:tc>
      </w:tr>
      <w:tr w:rsidR="00DB1F74" w:rsidRPr="00622195" w14:paraId="59DBF672" w14:textId="77777777">
        <w:trPr>
          <w:cantSplit/>
          <w:jc w:val="center"/>
        </w:trPr>
        <w:tc>
          <w:tcPr>
            <w:tcW w:w="1987" w:type="dxa"/>
            <w:tcMar>
              <w:top w:w="80" w:type="dxa"/>
              <w:left w:w="80" w:type="dxa"/>
              <w:bottom w:w="80" w:type="dxa"/>
              <w:right w:w="80" w:type="dxa"/>
            </w:tcMar>
            <w:vAlign w:val="center"/>
          </w:tcPr>
          <w:p w14:paraId="13081EF4" w14:textId="77777777" w:rsidR="00DB1F74" w:rsidRPr="00622195" w:rsidRDefault="008F1D34">
            <w:pPr>
              <w:spacing w:before="80" w:after="80" w:line="276" w:lineRule="auto"/>
              <w:jc w:val="left"/>
            </w:pPr>
            <w:r w:rsidRPr="00622195">
              <w:rPr>
                <w:sz w:val="20"/>
              </w:rPr>
              <w:t>Meniscal tear</w:t>
            </w:r>
          </w:p>
        </w:tc>
        <w:tc>
          <w:tcPr>
            <w:tcW w:w="3485" w:type="dxa"/>
            <w:tcMar>
              <w:top w:w="80" w:type="dxa"/>
              <w:left w:w="80" w:type="dxa"/>
              <w:bottom w:w="80" w:type="dxa"/>
              <w:right w:w="80" w:type="dxa"/>
            </w:tcMar>
            <w:vAlign w:val="center"/>
          </w:tcPr>
          <w:p w14:paraId="39982F96" w14:textId="77777777" w:rsidR="00DB1F74" w:rsidRPr="00622195" w:rsidRDefault="008F1D34">
            <w:pPr>
              <w:spacing w:before="80" w:after="80" w:line="276" w:lineRule="auto"/>
              <w:jc w:val="left"/>
            </w:pPr>
            <w:r w:rsidRPr="00622195">
              <w:rPr>
                <w:sz w:val="20"/>
              </w:rPr>
              <w:t>0.754</w:t>
            </w:r>
          </w:p>
        </w:tc>
        <w:tc>
          <w:tcPr>
            <w:tcW w:w="3542" w:type="dxa"/>
            <w:tcMar>
              <w:top w:w="80" w:type="dxa"/>
              <w:left w:w="80" w:type="dxa"/>
              <w:bottom w:w="80" w:type="dxa"/>
              <w:right w:w="80" w:type="dxa"/>
            </w:tcMar>
            <w:vAlign w:val="center"/>
          </w:tcPr>
          <w:p w14:paraId="1E666922" w14:textId="77777777" w:rsidR="00DB1F74" w:rsidRPr="00622195" w:rsidRDefault="008F1D34">
            <w:pPr>
              <w:spacing w:before="80" w:after="80" w:line="276" w:lineRule="auto"/>
              <w:jc w:val="left"/>
            </w:pPr>
            <w:r w:rsidRPr="00622195">
              <w:rPr>
                <w:sz w:val="20"/>
              </w:rPr>
              <w:t>0.666–0.836</w:t>
            </w:r>
          </w:p>
        </w:tc>
      </w:tr>
      <w:tr w:rsidR="00DB1F74" w:rsidRPr="00622195" w14:paraId="50685073" w14:textId="77777777">
        <w:trPr>
          <w:cantSplit/>
          <w:jc w:val="center"/>
        </w:trPr>
        <w:tc>
          <w:tcPr>
            <w:tcW w:w="1987" w:type="dxa"/>
            <w:tcMar>
              <w:top w:w="80" w:type="dxa"/>
              <w:left w:w="80" w:type="dxa"/>
              <w:bottom w:w="80" w:type="dxa"/>
              <w:right w:w="80" w:type="dxa"/>
            </w:tcMar>
            <w:vAlign w:val="center"/>
          </w:tcPr>
          <w:p w14:paraId="668A5CFC" w14:textId="77777777" w:rsidR="00DB1F74" w:rsidRPr="00622195" w:rsidRDefault="008F1D34">
            <w:pPr>
              <w:spacing w:before="80" w:after="80" w:line="276" w:lineRule="auto"/>
              <w:jc w:val="left"/>
            </w:pPr>
            <w:r w:rsidRPr="00622195">
              <w:rPr>
                <w:sz w:val="20"/>
              </w:rPr>
              <w:t>Macro average</w:t>
            </w:r>
          </w:p>
        </w:tc>
        <w:tc>
          <w:tcPr>
            <w:tcW w:w="3485" w:type="dxa"/>
            <w:tcMar>
              <w:top w:w="80" w:type="dxa"/>
              <w:left w:w="80" w:type="dxa"/>
              <w:bottom w:w="80" w:type="dxa"/>
              <w:right w:w="80" w:type="dxa"/>
            </w:tcMar>
            <w:vAlign w:val="center"/>
          </w:tcPr>
          <w:p w14:paraId="651E2D20" w14:textId="77777777" w:rsidR="00DB1F74" w:rsidRPr="00622195" w:rsidRDefault="008F1D34">
            <w:pPr>
              <w:spacing w:before="80" w:after="80" w:line="276" w:lineRule="auto"/>
              <w:jc w:val="left"/>
            </w:pPr>
            <w:r w:rsidRPr="00622195">
              <w:rPr>
                <w:sz w:val="20"/>
              </w:rPr>
              <w:t>0.827</w:t>
            </w:r>
          </w:p>
        </w:tc>
        <w:tc>
          <w:tcPr>
            <w:tcW w:w="3542" w:type="dxa"/>
            <w:tcMar>
              <w:top w:w="80" w:type="dxa"/>
              <w:left w:w="80" w:type="dxa"/>
              <w:bottom w:w="80" w:type="dxa"/>
              <w:right w:w="80" w:type="dxa"/>
            </w:tcMar>
            <w:vAlign w:val="center"/>
          </w:tcPr>
          <w:p w14:paraId="51B60EF3" w14:textId="77777777" w:rsidR="00DB1F74" w:rsidRPr="00622195" w:rsidRDefault="008F1D34">
            <w:pPr>
              <w:spacing w:before="80" w:after="80" w:line="276" w:lineRule="auto"/>
              <w:jc w:val="left"/>
            </w:pPr>
            <w:r w:rsidRPr="00622195">
              <w:rPr>
                <w:sz w:val="20"/>
              </w:rPr>
              <w:t>0.769–0.876</w:t>
            </w:r>
          </w:p>
        </w:tc>
      </w:tr>
    </w:tbl>
    <w:p w14:paraId="4CE33341" w14:textId="77777777" w:rsidR="00DB1F74" w:rsidRPr="00622195" w:rsidRDefault="00DB1F74">
      <w:pPr>
        <w:spacing w:after="40"/>
      </w:pPr>
    </w:p>
    <w:p w14:paraId="43321888" w14:textId="77777777" w:rsidR="00DB1F74" w:rsidRPr="00622195" w:rsidRDefault="008F1D34">
      <w:r w:rsidRPr="00622195">
        <w:t>These intervals are based on 1,000 resamples of the evaluation studies. They quantify only the uncertainty represented by that resampling scheme. They are not confidence intervals for performance at a new Zimbabwean hospital, and they do not justify a statistical superiority claim over the earlier baseline.</w:t>
      </w:r>
    </w:p>
    <w:p w14:paraId="73E40407" w14:textId="77777777" w:rsidR="00DB1F74" w:rsidRPr="00622195" w:rsidRDefault="008F1D34">
      <w:pPr>
        <w:pStyle w:val="Heading2"/>
      </w:pPr>
      <w:bookmarkStart w:id="290" w:name="_Toc241956052"/>
      <w:bookmarkStart w:id="291" w:name="_Toc241957683"/>
      <w:bookmarkStart w:id="292" w:name="_Toc241957825"/>
      <w:bookmarkStart w:id="293" w:name="_Toc241960206"/>
      <w:r w:rsidRPr="00622195">
        <w:lastRenderedPageBreak/>
        <w:t>4.6 Statistical analysis results</w:t>
      </w:r>
      <w:bookmarkEnd w:id="290"/>
      <w:bookmarkEnd w:id="291"/>
      <w:bookmarkEnd w:id="292"/>
      <w:bookmarkEnd w:id="293"/>
    </w:p>
    <w:p w14:paraId="0D7B6C98" w14:textId="77777777" w:rsidR="00DB1F74" w:rsidRPr="00622195" w:rsidRDefault="008F1D34">
      <w:pPr>
        <w:pStyle w:val="TableCaption"/>
      </w:pPr>
      <w:bookmarkStart w:id="294" w:name="_Toc241710870"/>
      <w:r w:rsidRPr="00622195">
        <w:t>Table 4.6 Earlier baseline and selected release</w:t>
      </w:r>
      <w:bookmarkEnd w:id="29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41EB95C7" w14:textId="77777777">
        <w:trPr>
          <w:cantSplit/>
          <w:tblHeader/>
          <w:jc w:val="center"/>
        </w:trPr>
        <w:tc>
          <w:tcPr>
            <w:tcW w:w="1987" w:type="dxa"/>
            <w:shd w:val="clear" w:color="auto" w:fill="E8E8E8"/>
            <w:tcMar>
              <w:top w:w="80" w:type="dxa"/>
              <w:left w:w="80" w:type="dxa"/>
              <w:bottom w:w="80" w:type="dxa"/>
              <w:right w:w="80" w:type="dxa"/>
            </w:tcMar>
            <w:vAlign w:val="center"/>
          </w:tcPr>
          <w:p w14:paraId="5301B3FF" w14:textId="77777777" w:rsidR="00DB1F74" w:rsidRPr="00622195" w:rsidRDefault="008F1D34">
            <w:pPr>
              <w:spacing w:before="80" w:after="80" w:line="276" w:lineRule="auto"/>
              <w:jc w:val="left"/>
            </w:pPr>
            <w:r w:rsidRPr="00622195">
              <w:rPr>
                <w:b/>
                <w:sz w:val="20"/>
              </w:rPr>
              <w:t>Evaluation AUROC</w:t>
            </w:r>
          </w:p>
        </w:tc>
        <w:tc>
          <w:tcPr>
            <w:tcW w:w="3485" w:type="dxa"/>
            <w:shd w:val="clear" w:color="auto" w:fill="E8E8E8"/>
            <w:tcMar>
              <w:top w:w="80" w:type="dxa"/>
              <w:left w:w="80" w:type="dxa"/>
              <w:bottom w:w="80" w:type="dxa"/>
              <w:right w:w="80" w:type="dxa"/>
            </w:tcMar>
            <w:vAlign w:val="center"/>
          </w:tcPr>
          <w:p w14:paraId="036320FF" w14:textId="77777777" w:rsidR="00DB1F74" w:rsidRPr="00622195" w:rsidRDefault="008F1D34">
            <w:pPr>
              <w:spacing w:before="80" w:after="80" w:line="276" w:lineRule="auto"/>
              <w:jc w:val="left"/>
            </w:pPr>
            <w:r w:rsidRPr="00622195">
              <w:rPr>
                <w:b/>
                <w:sz w:val="20"/>
              </w:rPr>
              <w:t>Earlier baseline</w:t>
            </w:r>
          </w:p>
        </w:tc>
        <w:tc>
          <w:tcPr>
            <w:tcW w:w="3542" w:type="dxa"/>
            <w:shd w:val="clear" w:color="auto" w:fill="E8E8E8"/>
            <w:tcMar>
              <w:top w:w="80" w:type="dxa"/>
              <w:left w:w="80" w:type="dxa"/>
              <w:bottom w:w="80" w:type="dxa"/>
              <w:right w:w="80" w:type="dxa"/>
            </w:tcMar>
            <w:vAlign w:val="center"/>
          </w:tcPr>
          <w:p w14:paraId="0CF58492" w14:textId="77777777" w:rsidR="00DB1F74" w:rsidRPr="00622195" w:rsidRDefault="008F1D34">
            <w:pPr>
              <w:spacing w:before="80" w:after="80" w:line="276" w:lineRule="auto"/>
              <w:jc w:val="left"/>
            </w:pPr>
            <w:r w:rsidRPr="00622195">
              <w:rPr>
                <w:b/>
                <w:sz w:val="20"/>
              </w:rPr>
              <w:t>Selected release</w:t>
            </w:r>
          </w:p>
        </w:tc>
      </w:tr>
      <w:tr w:rsidR="00DB1F74" w:rsidRPr="00622195" w14:paraId="7D40C6C6" w14:textId="77777777">
        <w:trPr>
          <w:cantSplit/>
          <w:jc w:val="center"/>
        </w:trPr>
        <w:tc>
          <w:tcPr>
            <w:tcW w:w="1987" w:type="dxa"/>
            <w:tcMar>
              <w:top w:w="80" w:type="dxa"/>
              <w:left w:w="80" w:type="dxa"/>
              <w:bottom w:w="80" w:type="dxa"/>
              <w:right w:w="80" w:type="dxa"/>
            </w:tcMar>
            <w:vAlign w:val="center"/>
          </w:tcPr>
          <w:p w14:paraId="05DDCABD" w14:textId="77777777" w:rsidR="00DB1F74" w:rsidRPr="00622195" w:rsidRDefault="008F1D34">
            <w:pPr>
              <w:spacing w:before="80" w:after="80" w:line="276" w:lineRule="auto"/>
              <w:jc w:val="left"/>
            </w:pPr>
            <w:r w:rsidRPr="00622195">
              <w:rPr>
                <w:sz w:val="20"/>
              </w:rPr>
              <w:t>MRNet macro</w:t>
            </w:r>
          </w:p>
        </w:tc>
        <w:tc>
          <w:tcPr>
            <w:tcW w:w="3485" w:type="dxa"/>
            <w:tcMar>
              <w:top w:w="80" w:type="dxa"/>
              <w:left w:w="80" w:type="dxa"/>
              <w:bottom w:w="80" w:type="dxa"/>
              <w:right w:w="80" w:type="dxa"/>
            </w:tcMar>
            <w:vAlign w:val="center"/>
          </w:tcPr>
          <w:p w14:paraId="28B7672A" w14:textId="77777777" w:rsidR="00DB1F74" w:rsidRPr="00622195" w:rsidRDefault="008F1D34">
            <w:pPr>
              <w:spacing w:before="80" w:after="80" w:line="276" w:lineRule="auto"/>
              <w:jc w:val="left"/>
            </w:pPr>
            <w:r w:rsidRPr="00622195">
              <w:rPr>
                <w:sz w:val="20"/>
              </w:rPr>
              <w:t>0.8499</w:t>
            </w:r>
          </w:p>
        </w:tc>
        <w:tc>
          <w:tcPr>
            <w:tcW w:w="3542" w:type="dxa"/>
            <w:tcMar>
              <w:top w:w="80" w:type="dxa"/>
              <w:left w:w="80" w:type="dxa"/>
              <w:bottom w:w="80" w:type="dxa"/>
              <w:right w:w="80" w:type="dxa"/>
            </w:tcMar>
            <w:vAlign w:val="center"/>
          </w:tcPr>
          <w:p w14:paraId="1EFD7A12" w14:textId="77777777" w:rsidR="00DB1F74" w:rsidRPr="00622195" w:rsidRDefault="008F1D34">
            <w:pPr>
              <w:spacing w:before="80" w:after="80" w:line="276" w:lineRule="auto"/>
              <w:jc w:val="left"/>
            </w:pPr>
            <w:r w:rsidRPr="00622195">
              <w:rPr>
                <w:sz w:val="20"/>
              </w:rPr>
              <w:t>0.8267</w:t>
            </w:r>
          </w:p>
        </w:tc>
      </w:tr>
      <w:tr w:rsidR="00DB1F74" w:rsidRPr="00622195" w14:paraId="56C04B8C" w14:textId="77777777">
        <w:trPr>
          <w:cantSplit/>
          <w:jc w:val="center"/>
        </w:trPr>
        <w:tc>
          <w:tcPr>
            <w:tcW w:w="1987" w:type="dxa"/>
            <w:tcMar>
              <w:top w:w="80" w:type="dxa"/>
              <w:left w:w="80" w:type="dxa"/>
              <w:bottom w:w="80" w:type="dxa"/>
              <w:right w:w="80" w:type="dxa"/>
            </w:tcMar>
            <w:vAlign w:val="center"/>
          </w:tcPr>
          <w:p w14:paraId="391689A6" w14:textId="77777777" w:rsidR="00DB1F74" w:rsidRPr="00622195" w:rsidRDefault="008F1D34">
            <w:pPr>
              <w:spacing w:before="80" w:after="80" w:line="276" w:lineRule="auto"/>
              <w:jc w:val="left"/>
            </w:pPr>
            <w:r w:rsidRPr="00622195">
              <w:rPr>
                <w:sz w:val="20"/>
              </w:rPr>
              <w:t>KneeMRI ACL</w:t>
            </w:r>
          </w:p>
        </w:tc>
        <w:tc>
          <w:tcPr>
            <w:tcW w:w="3485" w:type="dxa"/>
            <w:tcMar>
              <w:top w:w="80" w:type="dxa"/>
              <w:left w:w="80" w:type="dxa"/>
              <w:bottom w:w="80" w:type="dxa"/>
              <w:right w:w="80" w:type="dxa"/>
            </w:tcMar>
            <w:vAlign w:val="center"/>
          </w:tcPr>
          <w:p w14:paraId="30AB788D" w14:textId="77777777" w:rsidR="00DB1F74" w:rsidRPr="00622195" w:rsidRDefault="008F1D34">
            <w:pPr>
              <w:spacing w:before="80" w:after="80" w:line="276" w:lineRule="auto"/>
              <w:jc w:val="left"/>
            </w:pPr>
            <w:r w:rsidRPr="00622195">
              <w:rPr>
                <w:sz w:val="20"/>
              </w:rPr>
              <w:t>0.6346</w:t>
            </w:r>
          </w:p>
        </w:tc>
        <w:tc>
          <w:tcPr>
            <w:tcW w:w="3542" w:type="dxa"/>
            <w:tcMar>
              <w:top w:w="80" w:type="dxa"/>
              <w:left w:w="80" w:type="dxa"/>
              <w:bottom w:w="80" w:type="dxa"/>
              <w:right w:w="80" w:type="dxa"/>
            </w:tcMar>
            <w:vAlign w:val="center"/>
          </w:tcPr>
          <w:p w14:paraId="3D3C8B7F" w14:textId="77777777" w:rsidR="00DB1F74" w:rsidRPr="00622195" w:rsidRDefault="008F1D34">
            <w:pPr>
              <w:spacing w:before="80" w:after="80" w:line="276" w:lineRule="auto"/>
              <w:jc w:val="left"/>
            </w:pPr>
            <w:r w:rsidRPr="00622195">
              <w:rPr>
                <w:sz w:val="20"/>
              </w:rPr>
              <w:t>0.6030</w:t>
            </w:r>
          </w:p>
        </w:tc>
      </w:tr>
      <w:tr w:rsidR="00DB1F74" w:rsidRPr="00622195" w14:paraId="7EF77543" w14:textId="77777777">
        <w:trPr>
          <w:cantSplit/>
          <w:jc w:val="center"/>
        </w:trPr>
        <w:tc>
          <w:tcPr>
            <w:tcW w:w="1987" w:type="dxa"/>
            <w:tcMar>
              <w:top w:w="80" w:type="dxa"/>
              <w:left w:w="80" w:type="dxa"/>
              <w:bottom w:w="80" w:type="dxa"/>
              <w:right w:w="80" w:type="dxa"/>
            </w:tcMar>
            <w:vAlign w:val="center"/>
          </w:tcPr>
          <w:p w14:paraId="2A1F0D7B" w14:textId="77777777" w:rsidR="00DB1F74" w:rsidRPr="00622195" w:rsidRDefault="008F1D34">
            <w:pPr>
              <w:spacing w:before="80" w:after="80" w:line="276" w:lineRule="auto"/>
              <w:jc w:val="left"/>
            </w:pPr>
            <w:r w:rsidRPr="00622195">
              <w:rPr>
                <w:sz w:val="20"/>
              </w:rPr>
              <w:t>fastMRI meniscal reference</w:t>
            </w:r>
          </w:p>
        </w:tc>
        <w:tc>
          <w:tcPr>
            <w:tcW w:w="3485" w:type="dxa"/>
            <w:tcMar>
              <w:top w:w="80" w:type="dxa"/>
              <w:left w:w="80" w:type="dxa"/>
              <w:bottom w:w="80" w:type="dxa"/>
              <w:right w:w="80" w:type="dxa"/>
            </w:tcMar>
            <w:vAlign w:val="center"/>
          </w:tcPr>
          <w:p w14:paraId="0454F670" w14:textId="77777777" w:rsidR="00DB1F74" w:rsidRPr="00622195" w:rsidRDefault="008F1D34">
            <w:pPr>
              <w:spacing w:before="80" w:after="80" w:line="276" w:lineRule="auto"/>
              <w:jc w:val="left"/>
            </w:pPr>
            <w:r w:rsidRPr="00622195">
              <w:rPr>
                <w:sz w:val="20"/>
              </w:rPr>
              <w:t>0.6740</w:t>
            </w:r>
          </w:p>
        </w:tc>
        <w:tc>
          <w:tcPr>
            <w:tcW w:w="3542" w:type="dxa"/>
            <w:tcMar>
              <w:top w:w="80" w:type="dxa"/>
              <w:left w:w="80" w:type="dxa"/>
              <w:bottom w:w="80" w:type="dxa"/>
              <w:right w:w="80" w:type="dxa"/>
            </w:tcMar>
            <w:vAlign w:val="center"/>
          </w:tcPr>
          <w:p w14:paraId="4A7ED67E" w14:textId="77777777" w:rsidR="00DB1F74" w:rsidRPr="00622195" w:rsidRDefault="008F1D34">
            <w:pPr>
              <w:spacing w:before="80" w:after="80" w:line="276" w:lineRule="auto"/>
              <w:jc w:val="left"/>
            </w:pPr>
            <w:r w:rsidRPr="00622195">
              <w:rPr>
                <w:sz w:val="20"/>
              </w:rPr>
              <w:t>0.6561</w:t>
            </w:r>
          </w:p>
        </w:tc>
      </w:tr>
    </w:tbl>
    <w:p w14:paraId="765A9534" w14:textId="77777777" w:rsidR="00DB1F74" w:rsidRPr="00622195" w:rsidRDefault="00DB1F74">
      <w:pPr>
        <w:spacing w:after="40"/>
      </w:pPr>
    </w:p>
    <w:p w14:paraId="0C1AF47D" w14:textId="77777777" w:rsidR="00DB1F74" w:rsidRPr="00622195" w:rsidRDefault="008F1D34">
      <w:r w:rsidRPr="00622195">
        <w:t>All three reported broader evaluation AUROCs decreased, despite the higher internal selection AUROC. This is the central negative finding. Because the fitting allocation and calibration procedure also changed, the comparison does not isolate the effect of architecture or fine-tuning. It does establish that the selected release should not be described as an overall performance improvement.</w:t>
      </w:r>
    </w:p>
    <w:p w14:paraId="012217FC" w14:textId="77777777" w:rsidR="00DB1F74" w:rsidRPr="00622195" w:rsidRDefault="008F1D34">
      <w:r w:rsidRPr="00622195">
        <w:t>General-abnormality specificity increased from 20% in the earlier release to 68%, while sensitivity decreased from 100% to 93.7%. This is an operating-point tradeoff rather than proof of greater clinical value. Final Brier scores were approximately 0.098 for abnormality, 0.192 for ACL and 0.200 for meniscus; without a prespecified comparative calibration analysis, these values alone do not establish successful transportable calibration.</w:t>
      </w:r>
    </w:p>
    <w:p w14:paraId="13FED758" w14:textId="77777777" w:rsidR="00DB1F74" w:rsidRPr="00622195" w:rsidRDefault="008F1D34">
      <w:pPr>
        <w:pStyle w:val="Heading2"/>
      </w:pPr>
      <w:bookmarkStart w:id="295" w:name="_Toc241956053"/>
      <w:bookmarkStart w:id="296" w:name="_Toc241957684"/>
      <w:bookmarkStart w:id="297" w:name="_Toc241957826"/>
      <w:bookmarkStart w:id="298" w:name="_Toc241960207"/>
      <w:r w:rsidRPr="00622195">
        <w:lastRenderedPageBreak/>
        <w:t>4.7 Feature importance and insights</w:t>
      </w:r>
      <w:bookmarkEnd w:id="295"/>
      <w:bookmarkEnd w:id="296"/>
      <w:bookmarkEnd w:id="297"/>
      <w:bookmarkEnd w:id="298"/>
    </w:p>
    <w:p w14:paraId="329818AC" w14:textId="77777777" w:rsidR="00DB1F74" w:rsidRPr="00622195" w:rsidRDefault="008F1D34">
      <w:pPr>
        <w:keepNext/>
      </w:pPr>
      <w:r w:rsidRPr="00622195">
        <w:rPr>
          <w:noProof/>
        </w:rPr>
        <w:drawing>
          <wp:inline distT="0" distB="0" distL="0" distR="0" wp14:anchorId="2C0856F8" wp14:editId="56FD2349">
            <wp:extent cx="5577840" cy="2788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_1130.png"/>
                    <pic:cNvPicPr/>
                  </pic:nvPicPr>
                  <pic:blipFill>
                    <a:blip r:embed="rId16"/>
                    <a:stretch>
                      <a:fillRect/>
                    </a:stretch>
                  </pic:blipFill>
                  <pic:spPr>
                    <a:xfrm>
                      <a:off x="0" y="0"/>
                      <a:ext cx="5577840" cy="2788920"/>
                    </a:xfrm>
                    <a:prstGeom prst="rect">
                      <a:avLst/>
                    </a:prstGeom>
                  </pic:spPr>
                </pic:pic>
              </a:graphicData>
            </a:graphic>
          </wp:inline>
        </w:drawing>
      </w:r>
    </w:p>
    <w:p w14:paraId="0FF74B54" w14:textId="77777777" w:rsidR="00DB1F74" w:rsidRPr="00622195" w:rsidRDefault="008F1D34">
      <w:pPr>
        <w:pStyle w:val="FigureCaption"/>
      </w:pPr>
      <w:bookmarkStart w:id="299" w:name="_Toc241710858"/>
      <w:r w:rsidRPr="00622195">
        <w:t>Figure 4.8 Saved MRI example and attention visualisation. Source: project inference artifact. The overlay is model attention, not a confirmed lesion.</w:t>
      </w:r>
      <w:bookmarkEnd w:id="299"/>
    </w:p>
    <w:p w14:paraId="1D118044" w14:textId="77777777" w:rsidR="00DB1F74" w:rsidRPr="00622195" w:rsidRDefault="008F1D34">
      <w:r w:rsidRPr="00622195">
        <w:t>The displayed example demonstrates that the explanation pipeline produces an overlay associated with a prediction. It does not establish that highlighted pixels identify the anatomical cause of a tear. No expert-drawn lesion masks were available for a localisation score. The appropriate conclusion is functional explanation output with unresolved explanatory validity.</w:t>
      </w:r>
    </w:p>
    <w:p w14:paraId="43726903" w14:textId="77777777" w:rsidR="00DB1F74" w:rsidRPr="00622195" w:rsidRDefault="008F1D34">
      <w:pPr>
        <w:pStyle w:val="Heading2"/>
      </w:pPr>
      <w:bookmarkStart w:id="300" w:name="_Toc241956054"/>
      <w:bookmarkStart w:id="301" w:name="_Toc241957685"/>
      <w:bookmarkStart w:id="302" w:name="_Toc241957827"/>
      <w:bookmarkStart w:id="303" w:name="_Toc241960208"/>
      <w:r w:rsidRPr="00622195">
        <w:t>4.8 Outliers and anomalies</w:t>
      </w:r>
      <w:bookmarkEnd w:id="300"/>
      <w:bookmarkEnd w:id="301"/>
      <w:bookmarkEnd w:id="302"/>
      <w:bookmarkEnd w:id="303"/>
    </w:p>
    <w:p w14:paraId="1733720B" w14:textId="77777777" w:rsidR="00DB1F74" w:rsidRPr="00622195" w:rsidRDefault="008F1D34">
      <w:r w:rsidRPr="00622195">
        <w:t>The training work encountered non-finite behaviour during half-precision encoder computation. The final numerical configuration retained full-precision encoder execution, with mixed precision used only where stable. The issue was treated as a computational failure to diagnose rather than evidence that a clinical case should be excluded.</w:t>
      </w:r>
    </w:p>
    <w:p w14:paraId="2BAAD8FA" w14:textId="77777777" w:rsidR="00DB1F74" w:rsidRPr="00622195" w:rsidRDefault="008F1D34">
      <w:r w:rsidRPr="00622195">
        <w:t>No claim is made that unusual clinical studies were systematically identified and removed. The system lacks a validated out-of-distribution detector and does not automatically confirm knee anatomy or patient consistency. Unsupported content can therefore remain a scientific risk even when a file passes basic structural checks.</w:t>
      </w:r>
    </w:p>
    <w:p w14:paraId="5452C583" w14:textId="77777777" w:rsidR="00DB1F74" w:rsidRPr="00622195" w:rsidRDefault="008F1D34">
      <w:pPr>
        <w:pStyle w:val="Heading2"/>
      </w:pPr>
      <w:bookmarkStart w:id="304" w:name="_Toc241956055"/>
      <w:bookmarkStart w:id="305" w:name="_Toc241957686"/>
      <w:bookmarkStart w:id="306" w:name="_Toc241957828"/>
      <w:bookmarkStart w:id="307" w:name="_Toc241960209"/>
      <w:r w:rsidRPr="00622195">
        <w:t>4.9 Robustness and sensitivity analysis</w:t>
      </w:r>
      <w:bookmarkEnd w:id="304"/>
      <w:bookmarkEnd w:id="305"/>
      <w:bookmarkEnd w:id="306"/>
      <w:bookmarkEnd w:id="307"/>
    </w:p>
    <w:p w14:paraId="06701280" w14:textId="77777777" w:rsidR="00DB1F74" w:rsidRPr="00622195" w:rsidRDefault="008F1D34">
      <w:r w:rsidRPr="00622195">
        <w:t xml:space="preserve">Only one training seed was used, and no repeated cross-validation result is available. Missing-plane support in the architecture does not establish that each missing-plane </w:t>
      </w:r>
      <w:r w:rsidRPr="00622195">
        <w:lastRenderedPageBreak/>
        <w:t>combination is accurate. The external cohorts differ in plane coverage and reference construction, but the experiment does not isolate those factors through controlled ablations.</w:t>
      </w:r>
    </w:p>
    <w:p w14:paraId="14827F29" w14:textId="77777777" w:rsidR="00DB1F74" w:rsidRPr="00622195" w:rsidRDefault="008F1D34">
      <w:r w:rsidRPr="00622195">
        <w:t>Similarly, successful processing on the local GPU does not establish equivalent performance and latency on every machine. The saved checkpoint and inference tests support reproducibility of this release, while a broader robustness programme would require repeated seeds, additional devices, acquisition strata and independently labelled cases.</w:t>
      </w:r>
    </w:p>
    <w:p w14:paraId="6D550662" w14:textId="77777777" w:rsidR="00DB1F74" w:rsidRPr="00622195" w:rsidRDefault="008F1D34">
      <w:pPr>
        <w:pStyle w:val="Heading2"/>
      </w:pPr>
      <w:bookmarkStart w:id="308" w:name="_Toc241956056"/>
      <w:bookmarkStart w:id="309" w:name="_Toc241957687"/>
      <w:bookmarkStart w:id="310" w:name="_Toc241957829"/>
      <w:bookmarkStart w:id="311" w:name="_Toc241960210"/>
      <w:r w:rsidRPr="00622195">
        <w:t>4.10 Discussion and interpretation</w:t>
      </w:r>
      <w:bookmarkEnd w:id="308"/>
      <w:bookmarkEnd w:id="309"/>
      <w:bookmarkEnd w:id="310"/>
      <w:bookmarkEnd w:id="311"/>
    </w:p>
    <w:p w14:paraId="71E2CA2C" w14:textId="77777777" w:rsidR="00DB1F74" w:rsidRPr="00622195" w:rsidRDefault="008F1D34">
      <w:pPr>
        <w:pStyle w:val="Heading3"/>
      </w:pPr>
      <w:bookmarkStart w:id="312" w:name="_Toc241956057"/>
      <w:bookmarkStart w:id="313" w:name="_Toc241957688"/>
      <w:r w:rsidRPr="00622195">
        <w:t>4.10.1 Interpretation of the main findings</w:t>
      </w:r>
      <w:bookmarkEnd w:id="312"/>
      <w:bookmarkEnd w:id="313"/>
    </w:p>
    <w:p w14:paraId="2472DB78" w14:textId="77777777" w:rsidR="00DB1F74" w:rsidRPr="00622195" w:rsidRDefault="008F1D34">
      <w:r>
        <w:t>The five objectives were addressed with different types of evidence. The decision-support prototype, controlled MRI preprocessing, transfer-learning classification, validation-based model selection and quantitative metrics against available labels are observable technical achievements. The absence of a radiologist-reader study and weak external transfer are findings to report, not reasons to hide the results.</w:t>
      </w:r>
    </w:p>
    <w:p w14:paraId="655A4A35" w14:textId="77777777" w:rsidR="00DB1F74" w:rsidRPr="00622195" w:rsidRDefault="008F1D34">
      <w:r w:rsidRPr="00622195">
        <w:t>The internal selection rule chose a candidate that did not improve broader evaluation. This outcome suggests that the designated tuning result is an incomplete guide to transfer performance in the present experiment. It does not establish a single cause. Differences in acquisition, sample composition, limited training size, label semantics and ordinary sampling variation are plausible explanations requiring further controlled study.</w:t>
      </w:r>
    </w:p>
    <w:p w14:paraId="53DDB542" w14:textId="77777777" w:rsidR="00DB1F74" w:rsidRPr="00622195" w:rsidRDefault="008F1D34">
      <w:pPr>
        <w:pStyle w:val="Heading3"/>
      </w:pPr>
      <w:bookmarkStart w:id="314" w:name="_Toc241956058"/>
      <w:bookmarkStart w:id="315" w:name="_Toc241957689"/>
      <w:r w:rsidRPr="00622195">
        <w:t>4.10.2 Relationship to the literature</w:t>
      </w:r>
      <w:bookmarkEnd w:id="314"/>
      <w:bookmarkEnd w:id="315"/>
    </w:p>
    <w:p w14:paraId="7B7F954A" w14:textId="77777777" w:rsidR="00DB1F74" w:rsidRPr="00622195" w:rsidRDefault="008F1D34">
      <w:r w:rsidRPr="00622195">
        <w:t>The use of a study-level three-target task follows the broad MRNet research setting, but the architecture and partitions differ from the published study (Bien et al., 2018). The present results cannot be used as a direct replication claim. More generally, the discrepancy between internal and external performance is consistent with the importance of evaluating transfer under changed data conditions.</w:t>
      </w:r>
    </w:p>
    <w:p w14:paraId="688F42CC" w14:textId="77777777" w:rsidR="00DB1F74" w:rsidRPr="00622195" w:rsidRDefault="008F1D34">
      <w:r w:rsidRPr="00622195">
        <w:t>Reporting guidance helps make these differences visible, but it cannot correct them retrospectively. Similarly, attention output offers an inspection mechanism without demonstrating a clinically faithful explanation. The literature therefore supports restraint in interpretation and a clearly specified next evaluation, rather than a stronger marketing claim.</w:t>
      </w:r>
    </w:p>
    <w:p w14:paraId="5B028352" w14:textId="77777777" w:rsidR="00DB1F74" w:rsidRPr="00622195" w:rsidRDefault="008F1D34">
      <w:pPr>
        <w:pStyle w:val="Heading3"/>
      </w:pPr>
      <w:bookmarkStart w:id="316" w:name="_Toc241956059"/>
      <w:bookmarkStart w:id="317" w:name="_Toc241957690"/>
      <w:r w:rsidRPr="00622195">
        <w:lastRenderedPageBreak/>
        <w:t>4.10.3 Limitations</w:t>
      </w:r>
      <w:bookmarkEnd w:id="316"/>
      <w:bookmarkEnd w:id="317"/>
    </w:p>
    <w:p w14:paraId="0A74BA42" w14:textId="77777777" w:rsidR="00DB1F74" w:rsidRPr="00622195" w:rsidRDefault="008F1D34">
      <w:r w:rsidRPr="00622195">
        <w:t>The principal limitations are unavailable patient linkage, reused official validation and KneeMRI material, limited fastMRI references, one seed, no local clinical cohort and no prospective user study. The guarded DICOM route is narrower than routine clinical imaging workflows because it requires explicit plane folders and does not select sequences automatically. The three targets do not cover the full diagnostic content of a knee MRI examination. No weighted ensemble is deployed because its benefit has not been demonstrated on held-out calibrated predictions; detection boxes and segmentation masks are unavailable because suitable verified lesion-location annotations are absent.</w:t>
      </w:r>
    </w:p>
    <w:p w14:paraId="3B1A24CF" w14:textId="77777777" w:rsidR="00DB1F74" w:rsidRPr="00622195" w:rsidRDefault="008F1D34">
      <w:r w:rsidRPr="00622195">
        <w:t>These limitations affect different claims. Missing patient linkage constrains independence; non-exhaustive annotations constrain reference validity; one seed constrains training robustness; and absent clinical workflow evidence constrains usefulness. They cannot all be resolved by adding another architecture or making the dashboard more polished.</w:t>
      </w:r>
    </w:p>
    <w:p w14:paraId="7502E0D4" w14:textId="77777777" w:rsidR="00DB1F74" w:rsidRPr="00622195" w:rsidRDefault="008F1D34">
      <w:pPr>
        <w:pStyle w:val="Heading2"/>
      </w:pPr>
      <w:bookmarkStart w:id="318" w:name="_Toc241956060"/>
      <w:bookmarkStart w:id="319" w:name="_Toc241957691"/>
      <w:bookmarkStart w:id="320" w:name="_Toc241957830"/>
      <w:bookmarkStart w:id="321" w:name="_Toc241960211"/>
      <w:r w:rsidRPr="00622195">
        <w:t>4.11 Chapter summary</w:t>
      </w:r>
      <w:bookmarkEnd w:id="318"/>
      <w:bookmarkEnd w:id="319"/>
      <w:bookmarkEnd w:id="320"/>
      <w:bookmarkEnd w:id="321"/>
    </w:p>
    <w:p w14:paraId="0A7817BC" w14:textId="77777777" w:rsidR="00DB1F74" w:rsidRPr="00622195" w:rsidRDefault="008F1D34">
      <w:r w:rsidRPr="00622195">
        <w:t>The release works as a research application and produces auditable predictions and attention. Its strongest measured performance is general abnormality on MRNet. External-reference results are weak, and the selected release did not improve the broader AUROCs over the earlier baseline. The findings support controlled research testing and a better independent evaluation design.</w:t>
      </w:r>
    </w:p>
    <w:p w14:paraId="3C333E5F" w14:textId="77777777" w:rsidR="00DB1F74" w:rsidRPr="00622195" w:rsidRDefault="008F1D34">
      <w:pPr>
        <w:pStyle w:val="Heading1"/>
        <w:jc w:val="center"/>
      </w:pPr>
      <w:bookmarkStart w:id="322" w:name="_Toc241956061"/>
      <w:bookmarkStart w:id="323" w:name="_Toc241957692"/>
      <w:bookmarkStart w:id="324" w:name="_Toc241957831"/>
      <w:bookmarkStart w:id="325" w:name="_Toc241960212"/>
      <w:r w:rsidRPr="00622195">
        <w:lastRenderedPageBreak/>
        <w:t>CHAPTER 5 CONCLUSIONS AND RECOMMENDATIONS</w:t>
      </w:r>
      <w:bookmarkEnd w:id="322"/>
      <w:bookmarkEnd w:id="323"/>
      <w:bookmarkEnd w:id="324"/>
      <w:bookmarkEnd w:id="325"/>
    </w:p>
    <w:p w14:paraId="14EC8966" w14:textId="77777777" w:rsidR="00DB1F74" w:rsidRPr="00622195" w:rsidRDefault="008F1D34">
      <w:pPr>
        <w:pStyle w:val="Heading2"/>
      </w:pPr>
      <w:bookmarkStart w:id="326" w:name="_Toc241956062"/>
      <w:bookmarkStart w:id="327" w:name="_Toc241957693"/>
      <w:bookmarkStart w:id="328" w:name="_Toc241957832"/>
      <w:bookmarkStart w:id="329" w:name="_Toc241960213"/>
      <w:r w:rsidRPr="00622195">
        <w:t>5.1 Introduction</w:t>
      </w:r>
      <w:bookmarkEnd w:id="326"/>
      <w:bookmarkEnd w:id="327"/>
      <w:bookmarkEnd w:id="328"/>
      <w:bookmarkEnd w:id="329"/>
    </w:p>
    <w:p w14:paraId="515FBB16" w14:textId="77777777" w:rsidR="00DB1F74" w:rsidRPr="00622195" w:rsidRDefault="008F1D34">
      <w:r w:rsidRPr="00622195">
        <w:t>This chapter draws conclusions at the level supported by the experiment. It separates achieved functions from unresolved scientific and clinical questions. The project is complete as a documented research prototype, while clinical suitability remains unestablished.</w:t>
      </w:r>
    </w:p>
    <w:p w14:paraId="60991B33" w14:textId="77777777" w:rsidR="00DB1F74" w:rsidRPr="00622195" w:rsidRDefault="008F1D34">
      <w:pPr>
        <w:pStyle w:val="Heading2"/>
      </w:pPr>
      <w:bookmarkStart w:id="330" w:name="_Toc241956063"/>
      <w:bookmarkStart w:id="331" w:name="_Toc241957694"/>
      <w:bookmarkStart w:id="332" w:name="_Toc241957833"/>
      <w:bookmarkStart w:id="333" w:name="_Toc241960214"/>
      <w:r w:rsidRPr="00622195">
        <w:t>5.2 Summary of findings</w:t>
      </w:r>
      <w:bookmarkEnd w:id="330"/>
      <w:bookmarkEnd w:id="331"/>
      <w:bookmarkEnd w:id="332"/>
      <w:bookmarkEnd w:id="333"/>
    </w:p>
    <w:p w14:paraId="6CB5560E" w14:textId="77777777" w:rsidR="00DB1F74" w:rsidRPr="00622195" w:rsidRDefault="008F1D34">
      <w:pPr>
        <w:pStyle w:val="TableCaption"/>
      </w:pPr>
      <w:bookmarkStart w:id="334" w:name="_Toc241710871"/>
      <w:r w:rsidRPr="00622195">
        <w:t>Table 5.1 Achievement and remaining qualification</w:t>
      </w:r>
      <w:bookmarkEnd w:id="33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5AA7B506" w14:textId="77777777">
        <w:trPr>
          <w:cantSplit/>
          <w:tblHeader/>
          <w:jc w:val="center"/>
        </w:trPr>
        <w:tc>
          <w:tcPr>
            <w:tcW w:w="1987" w:type="dxa"/>
            <w:shd w:val="clear" w:color="auto" w:fill="E8E8E8"/>
            <w:tcMar>
              <w:top w:w="80" w:type="dxa"/>
              <w:left w:w="80" w:type="dxa"/>
              <w:bottom w:w="80" w:type="dxa"/>
              <w:right w:w="80" w:type="dxa"/>
            </w:tcMar>
            <w:vAlign w:val="center"/>
          </w:tcPr>
          <w:p w14:paraId="03B351D3" w14:textId="77777777" w:rsidR="00DB1F74" w:rsidRPr="00622195" w:rsidRDefault="008F1D34">
            <w:pPr>
              <w:spacing w:before="80" w:after="80" w:line="276" w:lineRule="auto"/>
              <w:jc w:val="left"/>
            </w:pPr>
            <w:r w:rsidRPr="00622195">
              <w:rPr>
                <w:b/>
                <w:sz w:val="20"/>
              </w:rPr>
              <w:t>Objective</w:t>
            </w:r>
          </w:p>
        </w:tc>
        <w:tc>
          <w:tcPr>
            <w:tcW w:w="3485" w:type="dxa"/>
            <w:shd w:val="clear" w:color="auto" w:fill="E8E8E8"/>
            <w:tcMar>
              <w:top w:w="80" w:type="dxa"/>
              <w:left w:w="80" w:type="dxa"/>
              <w:bottom w:w="80" w:type="dxa"/>
              <w:right w:w="80" w:type="dxa"/>
            </w:tcMar>
            <w:vAlign w:val="center"/>
          </w:tcPr>
          <w:p w14:paraId="1156AD26" w14:textId="77777777" w:rsidR="00DB1F74" w:rsidRPr="00622195" w:rsidRDefault="008F1D34">
            <w:pPr>
              <w:spacing w:before="80" w:after="80" w:line="276" w:lineRule="auto"/>
              <w:jc w:val="left"/>
            </w:pPr>
            <w:r w:rsidRPr="00622195">
              <w:rPr>
                <w:b/>
                <w:sz w:val="20"/>
              </w:rPr>
              <w:t>Achieved outcome</w:t>
            </w:r>
          </w:p>
        </w:tc>
        <w:tc>
          <w:tcPr>
            <w:tcW w:w="3542" w:type="dxa"/>
            <w:shd w:val="clear" w:color="auto" w:fill="E8E8E8"/>
            <w:tcMar>
              <w:top w:w="80" w:type="dxa"/>
              <w:left w:w="80" w:type="dxa"/>
              <w:bottom w:w="80" w:type="dxa"/>
              <w:right w:w="80" w:type="dxa"/>
            </w:tcMar>
            <w:vAlign w:val="center"/>
          </w:tcPr>
          <w:p w14:paraId="453D45B3" w14:textId="77777777" w:rsidR="00DB1F74" w:rsidRPr="00622195" w:rsidRDefault="008F1D34">
            <w:pPr>
              <w:spacing w:before="80" w:after="80" w:line="276" w:lineRule="auto"/>
              <w:jc w:val="left"/>
            </w:pPr>
            <w:r w:rsidRPr="00622195">
              <w:rPr>
                <w:b/>
                <w:sz w:val="20"/>
              </w:rPr>
              <w:t>Qualification</w:t>
            </w:r>
          </w:p>
        </w:tc>
      </w:tr>
      <w:tr w:rsidR="00DB1F74" w:rsidRPr="00622195" w14:paraId="0D4A3D46" w14:textId="77777777">
        <w:trPr>
          <w:cantSplit/>
          <w:jc w:val="center"/>
        </w:trPr>
        <w:tc>
          <w:tcPr>
            <w:tcW w:w="1987" w:type="dxa"/>
            <w:tcMar>
              <w:top w:w="80" w:type="dxa"/>
              <w:left w:w="80" w:type="dxa"/>
              <w:bottom w:w="80" w:type="dxa"/>
              <w:right w:w="80" w:type="dxa"/>
            </w:tcMar>
            <w:vAlign w:val="center"/>
          </w:tcPr>
          <w:p w14:paraId="6ED88E94" w14:textId="77777777" w:rsidR="00DB1F74" w:rsidRPr="00622195" w:rsidRDefault="008F1D34">
            <w:pPr>
              <w:spacing w:before="80" w:after="80" w:line="276" w:lineRule="auto"/>
              <w:jc w:val="left"/>
            </w:pPr>
            <w:r>
              <w:t>1</w:t>
            </w:r>
          </w:p>
        </w:tc>
        <w:tc>
          <w:tcPr>
            <w:tcW w:w="3485" w:type="dxa"/>
            <w:tcMar>
              <w:top w:w="80" w:type="dxa"/>
              <w:left w:w="80" w:type="dxa"/>
              <w:bottom w:w="80" w:type="dxa"/>
              <w:right w:w="80" w:type="dxa"/>
            </w:tcMar>
            <w:vAlign w:val="center"/>
          </w:tcPr>
          <w:p w14:paraId="04E2B716" w14:textId="77777777" w:rsidR="00DB1F74" w:rsidRPr="00622195" w:rsidRDefault="008F1D34">
            <w:pPr>
              <w:spacing w:before="80" w:after="80" w:line="276" w:lineRule="auto"/>
              <w:jc w:val="left"/>
            </w:pPr>
            <w:r>
              <w:t>Verified local MRI workflow, score display, Grad-CAM display and exports</w:t>
            </w:r>
          </w:p>
        </w:tc>
        <w:tc>
          <w:tcPr>
            <w:tcW w:w="3542" w:type="dxa"/>
            <w:tcMar>
              <w:top w:w="80" w:type="dxa"/>
              <w:left w:w="80" w:type="dxa"/>
              <w:bottom w:w="80" w:type="dxa"/>
              <w:right w:w="80" w:type="dxa"/>
            </w:tcMar>
            <w:vAlign w:val="center"/>
          </w:tcPr>
          <w:p w14:paraId="08966917" w14:textId="77777777" w:rsidR="00DB1F74" w:rsidRPr="00622195" w:rsidRDefault="008F1D34">
            <w:pPr>
              <w:spacing w:before="80" w:after="80" w:line="276" w:lineRule="auto"/>
              <w:jc w:val="left"/>
            </w:pPr>
            <w:r>
              <w:t>Research usability only; no clinical field study</w:t>
            </w:r>
          </w:p>
        </w:tc>
      </w:tr>
      <w:tr w:rsidR="00DB1F74" w:rsidRPr="00622195" w14:paraId="6B7ED3CD" w14:textId="77777777">
        <w:trPr>
          <w:cantSplit/>
          <w:jc w:val="center"/>
        </w:trPr>
        <w:tc>
          <w:tcPr>
            <w:tcW w:w="1987" w:type="dxa"/>
            <w:tcMar>
              <w:top w:w="80" w:type="dxa"/>
              <w:left w:w="80" w:type="dxa"/>
              <w:bottom w:w="80" w:type="dxa"/>
              <w:right w:w="80" w:type="dxa"/>
            </w:tcMar>
            <w:vAlign w:val="center"/>
          </w:tcPr>
          <w:p w14:paraId="741D5675" w14:textId="77777777" w:rsidR="00DB1F74" w:rsidRPr="00622195" w:rsidRDefault="008F1D34">
            <w:pPr>
              <w:spacing w:before="80" w:after="80" w:line="276" w:lineRule="auto"/>
              <w:jc w:val="left"/>
            </w:pPr>
            <w:r>
              <w:t>2</w:t>
            </w:r>
          </w:p>
        </w:tc>
        <w:tc>
          <w:tcPr>
            <w:tcW w:w="3485" w:type="dxa"/>
            <w:tcMar>
              <w:top w:w="80" w:type="dxa"/>
              <w:left w:w="80" w:type="dxa"/>
              <w:bottom w:w="80" w:type="dxa"/>
              <w:right w:w="80" w:type="dxa"/>
            </w:tcMar>
            <w:vAlign w:val="center"/>
          </w:tcPr>
          <w:p w14:paraId="248AB0E7" w14:textId="77777777" w:rsidR="00DB1F74" w:rsidRPr="00622195" w:rsidRDefault="008F1D34">
            <w:pPr>
              <w:spacing w:before="80" w:after="80" w:line="276" w:lineRule="auto"/>
              <w:jc w:val="left"/>
            </w:pPr>
            <w:r>
              <w:t>Prepared MRI studies with controlled normalisation, slice sampling and input checks</w:t>
            </w:r>
          </w:p>
        </w:tc>
        <w:tc>
          <w:tcPr>
            <w:tcW w:w="3542" w:type="dxa"/>
            <w:tcMar>
              <w:top w:w="80" w:type="dxa"/>
              <w:left w:w="80" w:type="dxa"/>
              <w:bottom w:w="80" w:type="dxa"/>
              <w:right w:w="80" w:type="dxa"/>
            </w:tcMar>
            <w:vAlign w:val="center"/>
          </w:tcPr>
          <w:p w14:paraId="77B1650E" w14:textId="77777777" w:rsidR="00DB1F74" w:rsidRPr="00622195" w:rsidRDefault="008F1D34">
            <w:pPr>
              <w:spacing w:before="80" w:after="80" w:line="276" w:lineRule="auto"/>
              <w:jc w:val="left"/>
            </w:pPr>
            <w:r>
              <w:t>MRNet-only training data; guarded support for new research inputs</w:t>
            </w:r>
          </w:p>
        </w:tc>
      </w:tr>
      <w:tr w:rsidR="00DB1F74" w:rsidRPr="00622195" w14:paraId="0327FD38" w14:textId="77777777">
        <w:trPr>
          <w:cantSplit/>
          <w:jc w:val="center"/>
        </w:trPr>
        <w:tc>
          <w:tcPr>
            <w:tcW w:w="1987" w:type="dxa"/>
            <w:tcMar>
              <w:top w:w="80" w:type="dxa"/>
              <w:left w:w="80" w:type="dxa"/>
              <w:bottom w:w="80" w:type="dxa"/>
              <w:right w:w="80" w:type="dxa"/>
            </w:tcMar>
            <w:vAlign w:val="center"/>
          </w:tcPr>
          <w:p w14:paraId="7B905A47" w14:textId="77777777" w:rsidR="00DB1F74" w:rsidRPr="00622195" w:rsidRDefault="008F1D34">
            <w:pPr>
              <w:spacing w:before="80" w:after="80" w:line="276" w:lineRule="auto"/>
              <w:jc w:val="left"/>
            </w:pPr>
            <w:r>
              <w:t>3</w:t>
            </w:r>
          </w:p>
        </w:tc>
        <w:tc>
          <w:tcPr>
            <w:tcW w:w="3485" w:type="dxa"/>
            <w:tcMar>
              <w:top w:w="80" w:type="dxa"/>
              <w:left w:w="80" w:type="dxa"/>
              <w:bottom w:w="80" w:type="dxa"/>
              <w:right w:w="80" w:type="dxa"/>
            </w:tcMar>
            <w:vAlign w:val="center"/>
          </w:tcPr>
          <w:p w14:paraId="6BE44AE7" w14:textId="77777777" w:rsidR="00DB1F74" w:rsidRPr="00622195" w:rsidRDefault="008F1D34">
            <w:pPr>
              <w:spacing w:before="80" w:after="80" w:line="276" w:lineRule="auto"/>
              <w:jc w:val="left"/>
            </w:pPr>
            <w:r>
              <w:t>Developed a study-level EfficientNet-B0 transfer-learning classifier</w:t>
            </w:r>
          </w:p>
        </w:tc>
        <w:tc>
          <w:tcPr>
            <w:tcW w:w="3542" w:type="dxa"/>
            <w:tcMar>
              <w:top w:w="80" w:type="dxa"/>
              <w:left w:w="80" w:type="dxa"/>
              <w:bottom w:w="80" w:type="dxa"/>
              <w:right w:w="80" w:type="dxa"/>
            </w:tcMar>
            <w:vAlign w:val="center"/>
          </w:tcPr>
          <w:p w14:paraId="301A7C86" w14:textId="77777777" w:rsidR="00DB1F74" w:rsidRPr="00622195" w:rsidRDefault="008F1D34">
            <w:pPr>
              <w:spacing w:before="80" w:after="80" w:line="276" w:lineRule="auto"/>
              <w:jc w:val="left"/>
            </w:pPr>
            <w:r>
              <w:t>MRNet-only training; general abnormality, ACL and meniscus outputs</w:t>
            </w:r>
          </w:p>
        </w:tc>
      </w:tr>
      <w:tr w:rsidR="00DB1F74" w:rsidRPr="00622195" w14:paraId="46F419DC" w14:textId="77777777">
        <w:trPr>
          <w:cantSplit/>
          <w:jc w:val="center"/>
        </w:trPr>
        <w:tc>
          <w:tcPr>
            <w:tcW w:w="1987" w:type="dxa"/>
            <w:tcMar>
              <w:top w:w="80" w:type="dxa"/>
              <w:left w:w="80" w:type="dxa"/>
              <w:bottom w:w="80" w:type="dxa"/>
              <w:right w:w="80" w:type="dxa"/>
            </w:tcMar>
            <w:vAlign w:val="center"/>
          </w:tcPr>
          <w:p w14:paraId="302A0D55" w14:textId="77777777" w:rsidR="00DB1F74" w:rsidRPr="00622195" w:rsidRDefault="008F1D34">
            <w:pPr>
              <w:spacing w:before="80" w:after="80" w:line="276" w:lineRule="auto"/>
              <w:jc w:val="left"/>
            </w:pPr>
            <w:r>
              <w:t>4</w:t>
            </w:r>
          </w:p>
        </w:tc>
        <w:tc>
          <w:tcPr>
            <w:tcW w:w="3485" w:type="dxa"/>
            <w:tcMar>
              <w:top w:w="80" w:type="dxa"/>
              <w:left w:w="80" w:type="dxa"/>
              <w:bottom w:w="80" w:type="dxa"/>
              <w:right w:w="80" w:type="dxa"/>
            </w:tcMar>
            <w:vAlign w:val="center"/>
          </w:tcPr>
          <w:p w14:paraId="584E545D" w14:textId="77777777" w:rsidR="00DB1F74" w:rsidRPr="00622195" w:rsidRDefault="008F1D34">
            <w:pPr>
              <w:spacing w:before="80" w:after="80" w:line="276" w:lineRule="auto"/>
              <w:jc w:val="left"/>
            </w:pPr>
            <w:r>
              <w:t>Compared ResNet-18 and EfficientNet-B0 using validation AUROC</w:t>
            </w:r>
          </w:p>
        </w:tc>
        <w:tc>
          <w:tcPr>
            <w:tcW w:w="3542" w:type="dxa"/>
            <w:tcMar>
              <w:top w:w="80" w:type="dxa"/>
              <w:left w:w="80" w:type="dxa"/>
              <w:bottom w:w="80" w:type="dxa"/>
              <w:right w:w="80" w:type="dxa"/>
            </w:tcMar>
            <w:vAlign w:val="center"/>
          </w:tcPr>
          <w:p w14:paraId="50076680" w14:textId="77777777" w:rsidR="00DB1F74" w:rsidRPr="00622195" w:rsidRDefault="008F1D34">
            <w:pPr>
              <w:spacing w:before="80" w:after="80" w:line="276" w:lineRule="auto"/>
              <w:jc w:val="left"/>
            </w:pPr>
            <w:r>
              <w:t>EfficientNet-B0 retained as the selected model</w:t>
            </w:r>
          </w:p>
        </w:tc>
      </w:tr>
      <w:tr w:rsidR="00DB1F74" w:rsidRPr="00622195" w14:paraId="187F1712" w14:textId="77777777">
        <w:trPr>
          <w:cantSplit/>
          <w:jc w:val="center"/>
        </w:trPr>
        <w:tc>
          <w:tcPr>
            <w:tcW w:w="1987" w:type="dxa"/>
            <w:tcMar>
              <w:top w:w="80" w:type="dxa"/>
              <w:left w:w="80" w:type="dxa"/>
              <w:bottom w:w="80" w:type="dxa"/>
              <w:right w:w="80" w:type="dxa"/>
            </w:tcMar>
            <w:vAlign w:val="center"/>
          </w:tcPr>
          <w:p w14:paraId="1D90F334" w14:textId="77777777" w:rsidR="00DB1F74" w:rsidRPr="00622195" w:rsidRDefault="008F1D34">
            <w:pPr>
              <w:spacing w:before="80" w:after="80" w:line="276" w:lineRule="auto"/>
              <w:jc w:val="left"/>
            </w:pPr>
            <w:r>
              <w:t>5</w:t>
            </w:r>
          </w:p>
        </w:tc>
        <w:tc>
          <w:tcPr>
            <w:tcW w:w="3485" w:type="dxa"/>
            <w:tcMar>
              <w:top w:w="80" w:type="dxa"/>
              <w:left w:w="80" w:type="dxa"/>
              <w:bottom w:w="80" w:type="dxa"/>
              <w:right w:w="80" w:type="dxa"/>
            </w:tcMar>
            <w:vAlign w:val="center"/>
          </w:tcPr>
          <w:p w14:paraId="5CCEC30B" w14:textId="77777777" w:rsidR="00DB1F74" w:rsidRPr="00622195" w:rsidRDefault="008F1D34">
            <w:pPr>
              <w:spacing w:before="80" w:after="80" w:line="276" w:lineRule="auto"/>
              <w:jc w:val="left"/>
            </w:pPr>
            <w:r>
              <w:t>Reported AUROC, F1, sensitivity, specificity, precision and accuracy</w:t>
            </w:r>
          </w:p>
        </w:tc>
        <w:tc>
          <w:tcPr>
            <w:tcW w:w="3542" w:type="dxa"/>
            <w:tcMar>
              <w:top w:w="80" w:type="dxa"/>
              <w:left w:w="80" w:type="dxa"/>
              <w:bottom w:w="80" w:type="dxa"/>
              <w:right w:w="80" w:type="dxa"/>
            </w:tcMar>
            <w:vAlign w:val="center"/>
          </w:tcPr>
          <w:p w14:paraId="031D5CD5" w14:textId="77777777" w:rsidR="00DB1F74" w:rsidRPr="00622195" w:rsidRDefault="008F1D34">
            <w:pPr>
              <w:spacing w:before="80" w:after="80" w:line="276" w:lineRule="auto"/>
              <w:jc w:val="left"/>
            </w:pPr>
            <w:r>
              <w:t>Available reference labels only; no radiologist-reader study</w:t>
            </w:r>
          </w:p>
        </w:tc>
      </w:tr>
    </w:tbl>
    <w:p w14:paraId="5EA4D027" w14:textId="77777777" w:rsidR="00DB1F74" w:rsidRPr="00622195" w:rsidRDefault="00DB1F74">
      <w:pPr>
        <w:spacing w:after="40"/>
      </w:pPr>
    </w:p>
    <w:p w14:paraId="73D24500" w14:textId="77777777" w:rsidR="00DB1F74" w:rsidRPr="00622195" w:rsidRDefault="008F1D34">
      <w:r>
        <w:t>The objectives were deliberately specific and measurable. They are appropriate to a fourth-year computing project because each is supported by an implemented artifact or measured experiment. They do not promise replacement of specialists, a radiologist-reader study that was not available, or deployment certification. This allows the report to describe completed work without suppressing the observed weaknesses.</w:t>
      </w:r>
    </w:p>
    <w:p w14:paraId="64AE1339" w14:textId="77777777" w:rsidR="00DB1F74" w:rsidRPr="00622195" w:rsidRDefault="008F1D34">
      <w:pPr>
        <w:pStyle w:val="Heading2"/>
      </w:pPr>
      <w:bookmarkStart w:id="335" w:name="_Toc241956064"/>
      <w:bookmarkStart w:id="336" w:name="_Toc241957695"/>
      <w:bookmarkStart w:id="337" w:name="_Toc241957834"/>
      <w:bookmarkStart w:id="338" w:name="_Toc241960215"/>
      <w:r w:rsidRPr="00622195">
        <w:lastRenderedPageBreak/>
        <w:t>5.3 Achievement of objectives and conclusions</w:t>
      </w:r>
      <w:bookmarkEnd w:id="335"/>
      <w:bookmarkEnd w:id="336"/>
      <w:bookmarkEnd w:id="337"/>
      <w:bookmarkEnd w:id="338"/>
    </w:p>
    <w:p w14:paraId="05246639" w14:textId="77777777" w:rsidR="00DB1F74" w:rsidRPr="00622195" w:rsidRDefault="008F1D34">
      <w:r w:rsidRPr="00622195">
        <w:t>The project demonstrates that an end-to-end knee MRI research application can be assembled around pretrained image encoders, study-level pooling and a modular inference pipeline. It also demonstrates that a higher internal selection score does not necessarily translate to higher performance on other evaluation material. The chosen EfficientNet-B0 frozen warm-up release achieved MRNet macro AUROC of 0.8267, while external ACL and meniscal-reference AUROCs were 0.6030 and 0.6561.</w:t>
      </w:r>
    </w:p>
    <w:p w14:paraId="60725D7D" w14:textId="77777777" w:rsidR="00DB1F74" w:rsidRPr="00622195" w:rsidRDefault="008F1D34">
      <w:r w:rsidRPr="00622195">
        <w:t>The appropriate conclusion is research readiness with important validity limits. The application can be used to inspect supported studies, reproduce outputs and guide subsequent experiments. It should not be used to rule out injury, produce autonomous diagnoses or imply comprehensive assessment of knee pathology.</w:t>
      </w:r>
    </w:p>
    <w:p w14:paraId="1E797AE0" w14:textId="77777777" w:rsidR="00DB1F74" w:rsidRPr="00622195" w:rsidRDefault="008F1D34">
      <w:pPr>
        <w:pStyle w:val="Heading2"/>
      </w:pPr>
      <w:bookmarkStart w:id="339" w:name="_Toc241956065"/>
      <w:bookmarkStart w:id="340" w:name="_Toc241957696"/>
      <w:bookmarkStart w:id="341" w:name="_Toc241957835"/>
      <w:bookmarkStart w:id="342" w:name="_Toc241960216"/>
      <w:r w:rsidRPr="00622195">
        <w:t>5.4 Implications and impact</w:t>
      </w:r>
      <w:bookmarkEnd w:id="339"/>
      <w:bookmarkEnd w:id="340"/>
      <w:bookmarkEnd w:id="341"/>
      <w:bookmarkEnd w:id="342"/>
    </w:p>
    <w:p w14:paraId="356B9D85" w14:textId="77777777" w:rsidR="00DB1F74" w:rsidRPr="00622195" w:rsidRDefault="008F1D34">
      <w:pPr>
        <w:pStyle w:val="Heading3"/>
      </w:pPr>
      <w:bookmarkStart w:id="343" w:name="_Toc241956066"/>
      <w:bookmarkStart w:id="344" w:name="_Toc241957697"/>
      <w:r w:rsidRPr="00622195">
        <w:t>5.4.1 Implications to theory</w:t>
      </w:r>
      <w:bookmarkEnd w:id="343"/>
      <w:bookmarkEnd w:id="344"/>
    </w:p>
    <w:p w14:paraId="7C86CF5B" w14:textId="77777777" w:rsidR="00DB1F74" w:rsidRPr="00622195" w:rsidRDefault="008F1D34">
      <w:r w:rsidRPr="00622195">
        <w:t>The results reinforce the distinction between model selection and generalisation in this particular implementation. They do not establish a new general theory about EfficientNet or ResNet. The negative result is useful because it identifies a gap between the optimisation target and the broader evaluation outcomes that future work can investigate.</w:t>
      </w:r>
    </w:p>
    <w:p w14:paraId="5ACDC04E" w14:textId="77777777" w:rsidR="00DB1F74" w:rsidRPr="00622195" w:rsidRDefault="008F1D34">
      <w:pPr>
        <w:pStyle w:val="Heading3"/>
      </w:pPr>
      <w:bookmarkStart w:id="345" w:name="_Toc241956067"/>
      <w:bookmarkStart w:id="346" w:name="_Toc241957698"/>
      <w:r w:rsidRPr="00622195">
        <w:t>5.4.2 Implications to practice</w:t>
      </w:r>
      <w:bookmarkEnd w:id="345"/>
      <w:bookmarkEnd w:id="346"/>
    </w:p>
    <w:p w14:paraId="2257600E" w14:textId="77777777" w:rsidR="00DB1F74" w:rsidRPr="00622195" w:rsidRDefault="008F1D34">
      <w:r w:rsidRPr="00622195">
        <w:t>A usable application makes research inspection easier, but the interface must preserve uncertainty rather than hide it behind a percentage. Checkpoint provenance, clear input requirements and exportable summaries help researchers understand what produced a result. Before clinical integration, the workflow would require independent accuracy evidence, appropriate governance and evaluation with intended users.</w:t>
      </w:r>
    </w:p>
    <w:p w14:paraId="0D0CCC43" w14:textId="77777777" w:rsidR="00DB1F74" w:rsidRPr="00622195" w:rsidRDefault="008F1D34">
      <w:pPr>
        <w:pStyle w:val="Heading3"/>
      </w:pPr>
      <w:bookmarkStart w:id="347" w:name="_Toc241956068"/>
      <w:bookmarkStart w:id="348" w:name="_Toc241957699"/>
      <w:r w:rsidRPr="00622195">
        <w:t>5.4.3 Implications to Education 5.0</w:t>
      </w:r>
      <w:bookmarkEnd w:id="347"/>
      <w:bookmarkEnd w:id="348"/>
    </w:p>
    <w:p w14:paraId="3F04CB48" w14:textId="77777777" w:rsidR="00DB1F74" w:rsidRPr="00622195" w:rsidRDefault="008F1D34">
      <w:r w:rsidRPr="00622195">
        <w:t>The project provides a teaching and research artifact combining data handling, machine learning and application development. Its innovation is an implemented local workflow with documented limits. Industrialisation, commercial viability, improved service delivery and community health benefit have not been measured; they remain possible future directions rather than achieved Education 5.0 outcomes.</w:t>
      </w:r>
    </w:p>
    <w:p w14:paraId="35F751B0" w14:textId="77777777" w:rsidR="00DB1F74" w:rsidRPr="00622195" w:rsidRDefault="008F1D34">
      <w:pPr>
        <w:pStyle w:val="Heading2"/>
      </w:pPr>
      <w:bookmarkStart w:id="349" w:name="_Toc241956069"/>
      <w:bookmarkStart w:id="350" w:name="_Toc241957700"/>
      <w:bookmarkStart w:id="351" w:name="_Toc241957836"/>
      <w:bookmarkStart w:id="352" w:name="_Toc241960217"/>
      <w:r w:rsidRPr="00622195">
        <w:lastRenderedPageBreak/>
        <w:t>5.5 Limitations and caveats</w:t>
      </w:r>
      <w:bookmarkEnd w:id="349"/>
      <w:bookmarkEnd w:id="350"/>
      <w:bookmarkEnd w:id="351"/>
      <w:bookmarkEnd w:id="352"/>
    </w:p>
    <w:p w14:paraId="6C05A02E" w14:textId="77777777" w:rsidR="00DB1F74" w:rsidRPr="00622195" w:rsidRDefault="008F1D34">
      <w:r w:rsidRPr="00622195">
        <w:t>The evaluation sample is modest, and only one training seed was assessed. Patient-level linkage is missing, while important evaluation resources have already informed earlier development. The fastMRI comparison uses incomplete annotation references. There are no Zimbabwean patients, no prospective outcomes and no independent radiologist reader study.</w:t>
      </w:r>
    </w:p>
    <w:p w14:paraId="2EDEFD59" w14:textId="77777777" w:rsidR="00DB1F74" w:rsidRPr="00622195" w:rsidRDefault="008F1D34">
      <w:r w:rsidRPr="00622195">
        <w:t>The input pipeline supports prepared MRI arrays and a bounded DICOM ZIP route rather than the full range of clinical formats. Slice sampling and resizing may discard useful information. Availability masks and augmentation do not substitute for explicit testing of missing planes or acquisition changes. No evidence establishes reliable identification of out-of-distribution inputs.</w:t>
      </w:r>
    </w:p>
    <w:p w14:paraId="3BAA03E4" w14:textId="77777777" w:rsidR="00DB1F74" w:rsidRPr="00622195" w:rsidRDefault="008F1D34">
      <w:pPr>
        <w:pStyle w:val="Heading2"/>
      </w:pPr>
      <w:bookmarkStart w:id="353" w:name="_Toc241956070"/>
      <w:bookmarkStart w:id="354" w:name="_Toc241957701"/>
      <w:bookmarkStart w:id="355" w:name="_Toc241957837"/>
      <w:bookmarkStart w:id="356" w:name="_Toc241960218"/>
      <w:r w:rsidRPr="00622195">
        <w:t>5.6 Recommendations</w:t>
      </w:r>
      <w:bookmarkEnd w:id="353"/>
      <w:bookmarkEnd w:id="354"/>
      <w:bookmarkEnd w:id="355"/>
      <w:bookmarkEnd w:id="356"/>
    </w:p>
    <w:p w14:paraId="04642364" w14:textId="77777777" w:rsidR="00DB1F74" w:rsidRPr="00622195" w:rsidRDefault="008F1D34">
      <w:r w:rsidRPr="00622195">
        <w:t>The first priority is an independently governed evaluation cohort with complete references for all three targets, adequate positive and negative cases, and patient identifiers suitable for grouping. The protocol should be fixed before results are viewed. Acquisition characteristics and relevant subgroups should be retained where lawful so that transfer and uncertainty can be examined rather than guessed.</w:t>
      </w:r>
    </w:p>
    <w:p w14:paraId="10AE537A" w14:textId="77777777" w:rsidR="00DB1F74" w:rsidRPr="00622195" w:rsidRDefault="008F1D34">
      <w:r w:rsidRPr="00622195">
        <w:t>The second priority is a controlled experimental comparison. Repeated seeds, matched partitions and ablations of slice sampling, pooling and plane coverage would help identify which choices matter. Any retraining should preserve an untouched final test cohort. External failures should guide a new research protocol, not repeated threshold tuning against the same evaluation cases.</w:t>
      </w:r>
    </w:p>
    <w:p w14:paraId="0AC51FE1" w14:textId="77777777" w:rsidR="00DB1F74" w:rsidRPr="00622195" w:rsidRDefault="008F1D34">
      <w:r w:rsidRPr="00622195">
        <w:t>The third priority is input and workflow validation. The current DICOM route demonstrates guarded import, but routine clinical-format support would still require controlled series selection, orientation verification and metadata governance. Anatomical checks, mixed-case prevention and out-of-distribution assessment should be evaluated explicitly. Intended users should test the interface in a research setting before claims about usability or efficiency are made.</w:t>
      </w:r>
    </w:p>
    <w:p w14:paraId="4764A2D3" w14:textId="77777777" w:rsidR="00DB1F74" w:rsidRPr="00622195" w:rsidRDefault="008F1D34">
      <w:r w:rsidRPr="00622195">
        <w:t xml:space="preserve">These priorities should be implemented in order of the uncertainty they resolve. A new dashboard feature cannot determine whether a negative-reference label is correct. A larger encoder cannot establish that two studies belong to different patients. Completing the data </w:t>
      </w:r>
      <w:r w:rsidRPr="00622195">
        <w:lastRenderedPageBreak/>
        <w:t>and evaluation protocol first would make subsequent model changes easier to interpret and reduce the chance of repeatedly optimising to the same development material.</w:t>
      </w:r>
    </w:p>
    <w:p w14:paraId="7AC7594E" w14:textId="77777777" w:rsidR="00DB1F74" w:rsidRPr="00622195" w:rsidRDefault="008F1D34">
      <w:r w:rsidRPr="00622195">
        <w:t>Acceptance criteria for any next release should be written before its final evaluation. They should specify the target population, unit of analysis, completeness of reference labels, required uncertainty reporting and the consequences of each type of error. This report does not invent numerical clinical acceptance thresholds, because no intended clinical decision or stakeholder-approved error-cost framework has been established. A qualified clinical collaborator and the relevant institution would need to participate in defining such criteria.</w:t>
      </w:r>
    </w:p>
    <w:p w14:paraId="4CBA11AD" w14:textId="77777777" w:rsidR="00DB1F74" w:rsidRPr="00622195" w:rsidRDefault="008F1D34">
      <w:pPr>
        <w:pStyle w:val="Heading2"/>
      </w:pPr>
      <w:bookmarkStart w:id="357" w:name="_Toc241956071"/>
      <w:bookmarkStart w:id="358" w:name="_Toc241957702"/>
      <w:bookmarkStart w:id="359" w:name="_Toc241957838"/>
      <w:bookmarkStart w:id="360" w:name="_Toc241960219"/>
      <w:r w:rsidRPr="00622195">
        <w:t>5.7 Future research directions</w:t>
      </w:r>
      <w:bookmarkEnd w:id="357"/>
      <w:bookmarkEnd w:id="358"/>
      <w:bookmarkEnd w:id="359"/>
      <w:bookmarkEnd w:id="360"/>
    </w:p>
    <w:p w14:paraId="1944FBEE" w14:textId="77777777" w:rsidR="00DB1F74" w:rsidRPr="00622195" w:rsidRDefault="008F1D34">
      <w:r w:rsidRPr="00622195">
        <w:t>Future modelling could compare sequence-aware aggregation or three-dimensional representations with the current pooled-slice baseline. Such work should use controlled compute budgets and identical evaluation rules. Additional targets should be introduced only when their labels and clinical meanings are sufficiently supported, followed by new evaluation rather than an unchanged claim of model completeness.</w:t>
      </w:r>
    </w:p>
    <w:p w14:paraId="0681AA63" w14:textId="77777777" w:rsidR="00DB1F74" w:rsidRPr="00622195" w:rsidRDefault="008F1D34">
      <w:r w:rsidRPr="00622195">
        <w:t>Explanation research should include sanity checks and, where available, expert localisation references. Calibration should be examined with enough cases and on independent data, with operating thresholds selected for a specified use and error-cost profile. A local prospective study would be a separate undertaking requiring institutional arrangements; this report does not imply that these have already been secured.</w:t>
      </w:r>
    </w:p>
    <w:p w14:paraId="37725209" w14:textId="77777777" w:rsidR="00DB1F74" w:rsidRPr="00622195" w:rsidRDefault="008F1D34">
      <w:pPr>
        <w:pStyle w:val="Heading2"/>
      </w:pPr>
      <w:bookmarkStart w:id="361" w:name="_Toc241956072"/>
      <w:bookmarkStart w:id="362" w:name="_Toc241957703"/>
      <w:bookmarkStart w:id="363" w:name="_Toc241957839"/>
      <w:bookmarkStart w:id="364" w:name="_Toc241960220"/>
      <w:r w:rsidRPr="00622195">
        <w:t>5.8 Conclusion</w:t>
      </w:r>
      <w:bookmarkEnd w:id="361"/>
      <w:bookmarkEnd w:id="362"/>
      <w:bookmarkEnd w:id="363"/>
      <w:bookmarkEnd w:id="364"/>
    </w:p>
    <w:p w14:paraId="37C1F458" w14:textId="77777777" w:rsidR="00DB1F74" w:rsidRPr="00622195" w:rsidRDefault="008F1D34">
      <w:r w:rsidRPr="00622195">
        <w:t>KneeAssist AI fulfils the five documented objectives as a functioning and evaluated research prototype. Its most valuable output is a transparent system whose strengths and failures can both be inspected. The next step is independent, well-referenced validation and controlled improvement, not a claim that the model is ready to replace clinical judgement.</w:t>
      </w:r>
    </w:p>
    <w:p w14:paraId="26C79BFA" w14:textId="77777777" w:rsidR="00DB1F74" w:rsidRPr="00622195" w:rsidRDefault="008F1D34">
      <w:pPr>
        <w:pStyle w:val="Heading1"/>
      </w:pPr>
      <w:bookmarkStart w:id="365" w:name="_Toc241956073"/>
      <w:bookmarkStart w:id="366" w:name="_Toc241957704"/>
      <w:bookmarkStart w:id="367" w:name="_Toc241957840"/>
      <w:bookmarkStart w:id="368" w:name="_Toc241960221"/>
      <w:r w:rsidRPr="00622195">
        <w:lastRenderedPageBreak/>
        <w:t>REFERENCES</w:t>
      </w:r>
      <w:bookmarkEnd w:id="365"/>
      <w:bookmarkEnd w:id="366"/>
      <w:bookmarkEnd w:id="367"/>
      <w:bookmarkEnd w:id="368"/>
    </w:p>
    <w:p w14:paraId="52B78EA6" w14:textId="77777777" w:rsidR="00DB1F74" w:rsidRPr="00622195" w:rsidRDefault="008F1D34">
      <w:r w:rsidRPr="00622195">
        <w:t>The bibliography contains 21 refereed publications and two additional sources: the CRISP-DM technical guide and the supplied departmental guidelines. DOI metadata and primary publication records were checked during preparation. The departmental document informed the report structure (Midlands State University, Department of Information and Marketing Sciences, n.d.).</w:t>
      </w:r>
    </w:p>
    <w:p w14:paraId="66E8656C" w14:textId="77777777" w:rsidR="00DB1F74" w:rsidRPr="00622195" w:rsidRDefault="008F1D34">
      <w:pPr>
        <w:keepLines/>
        <w:ind w:left="720" w:hanging="720"/>
        <w:jc w:val="left"/>
      </w:pPr>
      <w:r w:rsidRPr="00622195">
        <w:t xml:space="preserve">Adebayo, J., Gilmer, J., Muelly, M., Goodfellow, I., Hardt, M., &amp; Kim, B. (2018). Sanity checks for saliency maps. In </w:t>
      </w:r>
      <w:r w:rsidRPr="00622195">
        <w:rPr>
          <w:i/>
        </w:rPr>
        <w:t>Advances in neural information processing systems</w:t>
      </w:r>
      <w:r w:rsidRPr="00622195">
        <w:t xml:space="preserve"> (Vol. 31). https://proceedings.neurips.cc/paper/2018/hash/294a8ed24b1ad22ec2e7efea049b8737-Abstract.html</w:t>
      </w:r>
    </w:p>
    <w:p w14:paraId="7C87C862" w14:textId="77777777" w:rsidR="00DB1F74" w:rsidRPr="00622195" w:rsidRDefault="008F1D34">
      <w:pPr>
        <w:keepLines/>
        <w:ind w:left="720" w:hanging="720"/>
        <w:jc w:val="left"/>
      </w:pPr>
      <w:r w:rsidRPr="00622195">
        <w:t xml:space="preserve">Bien, N., Rajpurkar, P., Ball, R. L., Irvin, J., Park, A., Jones, E., Bereket, M., Patel, B. N., Yeom, K. W., Shpanskaya, K., Halabi, S., Zucker, E., Fanton, G., Amanatullah, D. F., Beaulieu, C. F., Riley, G. M., Stewart, R. J., Blankenberg, F. G., Larson, D. B., … Lungren, M. P. (2018). Deep-learning-assisted diagnosis for knee magnetic resonance imaging: Development and retrospective validation of MRNet. </w:t>
      </w:r>
      <w:r w:rsidRPr="00622195">
        <w:rPr>
          <w:i/>
        </w:rPr>
        <w:t>PLOS Medicine, 15</w:t>
      </w:r>
      <w:r w:rsidRPr="00622195">
        <w:t>(11), Article e1002699. https://doi.org/10.1371/journal.pmed.1002699</w:t>
      </w:r>
    </w:p>
    <w:p w14:paraId="001F43E1" w14:textId="77777777" w:rsidR="00DB1F74" w:rsidRPr="00622195" w:rsidRDefault="008F1D34">
      <w:pPr>
        <w:keepLines/>
        <w:ind w:left="720" w:hanging="720"/>
        <w:jc w:val="left"/>
      </w:pPr>
      <w:r w:rsidRPr="00622195">
        <w:t xml:space="preserve">Chapman, P., Clinton, J., Kerber, R., Khabaza, T., Reinartz, T., Shearer, C., &amp; Wirth, R. (2000). </w:t>
      </w:r>
      <w:r w:rsidRPr="00622195">
        <w:rPr>
          <w:i/>
        </w:rPr>
        <w:t>CRISP-DM 1.0: Step-by-step data mining guide</w:t>
      </w:r>
      <w:r w:rsidRPr="00622195">
        <w:t>. CRISP-DM Consortium. https://nas.uhcl.edu/boetticher/ML_DataMining/CRISPWP-0800.pdf</w:t>
      </w:r>
    </w:p>
    <w:p w14:paraId="4A7BADFC" w14:textId="77777777" w:rsidR="00DB1F74" w:rsidRPr="00622195" w:rsidRDefault="008F1D34">
      <w:pPr>
        <w:keepLines/>
        <w:ind w:left="720" w:hanging="720"/>
        <w:jc w:val="left"/>
      </w:pPr>
      <w:r w:rsidRPr="00622195">
        <w:t xml:space="preserve">Collins, G. S., Moons, K. G. M., Dhiman, P., Riley, R. D., Beam, A. L., Van Calster, B., Ghassemi, M., Liu, X., Reitsma, J. B., van Smeden, M., Boulesteix, A.-L., Camaradou, J. C., Celi, L. A., Denaxas, S., Denniston, A. K., Glocker, B., Golub, R. M., Harvey, H., Heinze, G., … Logullo, P. (2024). TRIPOD+AI statement: Updated guidance for reporting clinical prediction models that use regression or machine learning methods. </w:t>
      </w:r>
      <w:r w:rsidRPr="00622195">
        <w:rPr>
          <w:i/>
        </w:rPr>
        <w:t>BMJ, 385</w:t>
      </w:r>
      <w:r w:rsidRPr="00622195">
        <w:t>, Article e078378. https://doi.org/10.1136/bmj-2023-078378</w:t>
      </w:r>
    </w:p>
    <w:p w14:paraId="05CE6C93" w14:textId="77777777" w:rsidR="00DB1F74" w:rsidRPr="00622195" w:rsidRDefault="008F1D34">
      <w:pPr>
        <w:keepLines/>
        <w:ind w:left="720" w:hanging="720"/>
        <w:jc w:val="left"/>
      </w:pPr>
      <w:r w:rsidRPr="00622195">
        <w:t xml:space="preserve">Efron, B. (1979). Bootstrap methods: Another look at the jackknife. </w:t>
      </w:r>
      <w:r w:rsidRPr="00622195">
        <w:rPr>
          <w:i/>
        </w:rPr>
        <w:t>The Annals of Statistics, 7</w:t>
      </w:r>
      <w:r w:rsidRPr="00622195">
        <w:t>(1), 1–26. https://doi.org/10.1214/aos/1176344552</w:t>
      </w:r>
    </w:p>
    <w:p w14:paraId="5B2804F7" w14:textId="77777777" w:rsidR="00DB1F74" w:rsidRPr="00622195" w:rsidRDefault="008F1D34">
      <w:pPr>
        <w:keepLines/>
        <w:ind w:left="720" w:hanging="720"/>
        <w:jc w:val="left"/>
      </w:pPr>
      <w:r w:rsidRPr="00622195">
        <w:lastRenderedPageBreak/>
        <w:t xml:space="preserve">Guo, C., Pleiss, G., Sun, Y., &amp; Weinberger, K. Q. (2017). On calibration of modern neural networks. In D. Precup &amp; Y. W. Teh (Eds.), </w:t>
      </w:r>
      <w:r w:rsidRPr="00622195">
        <w:rPr>
          <w:i/>
        </w:rPr>
        <w:t>Proceedings of the 34th international conference on machine learning</w:t>
      </w:r>
      <w:r w:rsidRPr="00622195">
        <w:t xml:space="preserve"> (Vol. 70, pp. 1321–1330). PMLR. https://proceedings.mlr.press/v70/guo17a.html</w:t>
      </w:r>
    </w:p>
    <w:p w14:paraId="29534F19" w14:textId="77777777" w:rsidR="00DB1F74" w:rsidRPr="00622195" w:rsidRDefault="008F1D34">
      <w:pPr>
        <w:keepLines/>
        <w:ind w:left="720" w:hanging="720"/>
        <w:jc w:val="left"/>
      </w:pPr>
      <w:r w:rsidRPr="00622195">
        <w:t xml:space="preserve">He, K., Zhang, X., Ren, S., &amp; Sun, J. (2016). Deep residual learning for image recognition. In </w:t>
      </w:r>
      <w:r w:rsidRPr="00622195">
        <w:rPr>
          <w:i/>
        </w:rPr>
        <w:t>2016 IEEE Conference on Computer Vision and Pattern Recognition (CVPR)</w:t>
      </w:r>
      <w:r w:rsidRPr="00622195">
        <w:t xml:space="preserve"> (pp. 770–778). IEEE. https://doi.org/10.1109/cvpr.2016.90</w:t>
      </w:r>
    </w:p>
    <w:p w14:paraId="7C0E43FA" w14:textId="77777777" w:rsidR="00DB1F74" w:rsidRPr="00622195" w:rsidRDefault="008F1D34">
      <w:pPr>
        <w:keepLines/>
        <w:ind w:left="720" w:hanging="720"/>
        <w:jc w:val="left"/>
      </w:pPr>
      <w:r w:rsidRPr="00622195">
        <w:t xml:space="preserve">Kapoor, S., &amp; Narayanan, A. (2023). Leakage and the reproducibility crisis in machine-learning-based science. </w:t>
      </w:r>
      <w:r w:rsidRPr="00622195">
        <w:rPr>
          <w:i/>
        </w:rPr>
        <w:t>Patterns, 4</w:t>
      </w:r>
      <w:r w:rsidRPr="00622195">
        <w:t>(9), Article 100804. https://doi.org/10.1016/j.patter.2023.100804</w:t>
      </w:r>
    </w:p>
    <w:p w14:paraId="4A52BC1D" w14:textId="77777777" w:rsidR="00DB1F74" w:rsidRPr="00622195" w:rsidRDefault="008F1D34">
      <w:pPr>
        <w:keepLines/>
        <w:ind w:left="720" w:hanging="720"/>
        <w:jc w:val="left"/>
      </w:pPr>
      <w:r w:rsidRPr="00622195">
        <w:t xml:space="preserve">Kelly, C. J., Karthikesalingam, A., Suleyman, M., Corrado, G., &amp; King, D. (2019). Key challenges for delivering clinical impact with artificial intelligence. </w:t>
      </w:r>
      <w:r w:rsidRPr="00622195">
        <w:rPr>
          <w:i/>
        </w:rPr>
        <w:t>BMC Medicine, 17</w:t>
      </w:r>
      <w:r w:rsidRPr="00622195">
        <w:t>, Article 195. https://doi.org/10.1186/s12916-019-1426-2</w:t>
      </w:r>
    </w:p>
    <w:p w14:paraId="63078CC2" w14:textId="77777777" w:rsidR="00DB1F74" w:rsidRPr="00622195" w:rsidRDefault="008F1D34">
      <w:pPr>
        <w:keepLines/>
        <w:ind w:left="720" w:hanging="720"/>
        <w:jc w:val="left"/>
      </w:pPr>
      <w:r w:rsidRPr="00622195">
        <w:t xml:space="preserve">Loshchilov, I., &amp; Hutter, F. (2019). </w:t>
      </w:r>
      <w:r w:rsidRPr="00622195">
        <w:rPr>
          <w:i/>
        </w:rPr>
        <w:t>Decoupled weight decay regularization</w:t>
      </w:r>
      <w:r w:rsidRPr="00622195">
        <w:t>. International Conference on Learning Representations. https://openreview.net/forum?id=Bkg6RiCqY7</w:t>
      </w:r>
    </w:p>
    <w:p w14:paraId="33AFE1B8" w14:textId="77777777" w:rsidR="00DB1F74" w:rsidRPr="00622195" w:rsidRDefault="008F1D34">
      <w:pPr>
        <w:keepLines/>
        <w:ind w:left="720" w:hanging="720"/>
        <w:jc w:val="left"/>
      </w:pPr>
      <w:r w:rsidRPr="00622195">
        <w:t xml:space="preserve">Midlands State University, Department of Information and Marketing Sciences. (n.d.). </w:t>
      </w:r>
      <w:r w:rsidRPr="00622195">
        <w:rPr>
          <w:i/>
        </w:rPr>
        <w:t>Level 2.2 and Level 4.2 data science and informatics project guidelines</w:t>
      </w:r>
      <w:r w:rsidRPr="00622195">
        <w:t xml:space="preserve"> (GL-IMS-002) [Unpublished departmental guidelines supplied by the student].</w:t>
      </w:r>
    </w:p>
    <w:p w14:paraId="7D731141" w14:textId="77777777" w:rsidR="00DB1F74" w:rsidRPr="00622195" w:rsidRDefault="008F1D34">
      <w:pPr>
        <w:keepLines/>
        <w:ind w:left="720" w:hanging="720"/>
        <w:jc w:val="left"/>
      </w:pPr>
      <w:r w:rsidRPr="00622195">
        <w:t xml:space="preserve">Mongan, J., Moy, L., &amp; Kahn, C. E., Jr. (2020). Checklist for artificial intelligence in medical imaging (CLAIM): A guide for authors and reviewers. </w:t>
      </w:r>
      <w:r w:rsidRPr="00622195">
        <w:rPr>
          <w:i/>
        </w:rPr>
        <w:t>Radiology: Artificial Intelligence, 2</w:t>
      </w:r>
      <w:r w:rsidRPr="00622195">
        <w:t>(2), Article e200029. https://doi.org/10.1148/ryai.2020200029</w:t>
      </w:r>
    </w:p>
    <w:p w14:paraId="4269DA68" w14:textId="77777777" w:rsidR="00DB1F74" w:rsidRPr="00622195" w:rsidRDefault="008F1D34">
      <w:pPr>
        <w:keepLines/>
        <w:ind w:left="720" w:hanging="720"/>
        <w:jc w:val="left"/>
      </w:pPr>
      <w:r w:rsidRPr="00622195">
        <w:t xml:space="preserve">Paszke, A., Gross, S., Massa, F., Lerer, A., Bradbury, J., Chanan, G., Killeen, T., Lin, Z., Gimelshein, N., Antiga, L., Desmaison, A., Köpf, A., Yang, E., DeVito, Z., Raison, M., Tejani, A., Chilamkurthy, S., Steiner, B., Fang, L., … Chintala, S. (2019). PyTorch: An imperative style, high-performance deep learning library. In </w:t>
      </w:r>
      <w:r w:rsidRPr="00622195">
        <w:rPr>
          <w:i/>
        </w:rPr>
        <w:t>Advances in neural information processing systems</w:t>
      </w:r>
      <w:r w:rsidRPr="00622195">
        <w:t xml:space="preserve"> (Vol. 32). https://proceedings.neurips.cc/paper/2019/hash/bdbca288fee7f92f2bfa9f7012727740-Abstract.html</w:t>
      </w:r>
    </w:p>
    <w:p w14:paraId="71ECA1EB" w14:textId="77777777" w:rsidR="00DB1F74" w:rsidRPr="00622195" w:rsidRDefault="008F1D34">
      <w:pPr>
        <w:keepLines/>
        <w:ind w:left="720" w:hanging="720"/>
        <w:jc w:val="left"/>
      </w:pPr>
      <w:r w:rsidRPr="00622195">
        <w:lastRenderedPageBreak/>
        <w:t xml:space="preserve">Saito, T., &amp; Rehmsmeier, M. (2015). The precision-recall plot is more informative than the ROC plot when evaluating binary classifiers on imbalanced datasets. </w:t>
      </w:r>
      <w:r w:rsidRPr="00622195">
        <w:rPr>
          <w:i/>
        </w:rPr>
        <w:t>PLOS ONE, 10</w:t>
      </w:r>
      <w:r w:rsidRPr="00622195">
        <w:t>(3), Article e0118432. https://doi.org/10.1371/journal.pone.0118432</w:t>
      </w:r>
    </w:p>
    <w:p w14:paraId="1E0CA1EB" w14:textId="77777777" w:rsidR="00DB1F74" w:rsidRPr="00622195" w:rsidRDefault="008F1D34">
      <w:pPr>
        <w:keepLines/>
        <w:ind w:left="720" w:hanging="720"/>
        <w:jc w:val="left"/>
      </w:pPr>
      <w:r w:rsidRPr="00622195">
        <w:t xml:space="preserve">Selvaraju, R. R., Cogswell, M., Das, A., Vedantam, R., Parikh, D., &amp; Batra, D. (2017). Grad-CAM: Visual explanations from deep networks via gradient-based localization. In </w:t>
      </w:r>
      <w:r w:rsidRPr="00622195">
        <w:rPr>
          <w:i/>
        </w:rPr>
        <w:t>2017 IEEE International Conference on Computer Vision (ICCV)</w:t>
      </w:r>
      <w:r w:rsidRPr="00622195">
        <w:t xml:space="preserve"> (pp. 618–626). IEEE. https://doi.org/10.1109/iccv.2017.74</w:t>
      </w:r>
    </w:p>
    <w:p w14:paraId="65AC7D6D" w14:textId="77777777" w:rsidR="00DB1F74" w:rsidRPr="00622195" w:rsidRDefault="008F1D34">
      <w:pPr>
        <w:keepLines/>
        <w:ind w:left="720" w:hanging="720"/>
        <w:jc w:val="left"/>
      </w:pPr>
      <w:r w:rsidRPr="00622195">
        <w:t xml:space="preserve">Srivastava, N., Hinton, G., Krizhevsky, A., Sutskever, I., &amp; Salakhutdinov, R. (2014). Dropout: A simple way to prevent neural networks from overfitting. </w:t>
      </w:r>
      <w:r w:rsidRPr="00622195">
        <w:rPr>
          <w:i/>
        </w:rPr>
        <w:t>Journal of Machine Learning Research, 15</w:t>
      </w:r>
      <w:r w:rsidRPr="00622195">
        <w:t>, 1929–1958. https://www.jmlr.org/papers/v15/srivastava14a.html</w:t>
      </w:r>
    </w:p>
    <w:p w14:paraId="25549C43" w14:textId="77777777" w:rsidR="00DB1F74" w:rsidRPr="00622195" w:rsidRDefault="008F1D34">
      <w:pPr>
        <w:keepLines/>
        <w:ind w:left="720" w:hanging="720"/>
        <w:jc w:val="left"/>
      </w:pPr>
      <w:r w:rsidRPr="00622195">
        <w:t xml:space="preserve">Štajduhar, I., Mamula, M., Miletić, D., &amp; Ünal, G. (2017). Semi-automated detection of anterior cruciate ligament injury from MRI. </w:t>
      </w:r>
      <w:r w:rsidRPr="00622195">
        <w:rPr>
          <w:i/>
        </w:rPr>
        <w:t>Computer Methods and Programs in Biomedicine, 140</w:t>
      </w:r>
      <w:r w:rsidRPr="00622195">
        <w:t>, 151–164. https://doi.org/10.1016/j.cmpb.2016.12.006</w:t>
      </w:r>
    </w:p>
    <w:p w14:paraId="39FB6BC4" w14:textId="77777777" w:rsidR="00DB1F74" w:rsidRPr="00622195" w:rsidRDefault="008F1D34">
      <w:pPr>
        <w:keepLines/>
        <w:ind w:left="720" w:hanging="720"/>
        <w:jc w:val="left"/>
      </w:pPr>
      <w:r w:rsidRPr="00622195">
        <w:t xml:space="preserve">Steyerberg, E. W., Vickers, A. J., Cook, N. R., Gerds, T., Gonen, M., Obuchowski, N., Pencina, M. J., &amp; Kattan, M. W. (2010). Assessing the performance of prediction models: A framework for traditional and novel measures. </w:t>
      </w:r>
      <w:r w:rsidRPr="00622195">
        <w:rPr>
          <w:i/>
        </w:rPr>
        <w:t>Epidemiology, 21</w:t>
      </w:r>
      <w:r w:rsidRPr="00622195">
        <w:t>(1), 128–138. https://doi.org/10.1097/ede.0b013e3181c30fb2</w:t>
      </w:r>
    </w:p>
    <w:p w14:paraId="7D62053B" w14:textId="77777777" w:rsidR="00DB1F74" w:rsidRPr="00622195" w:rsidRDefault="008F1D34">
      <w:pPr>
        <w:keepLines/>
        <w:ind w:left="720" w:hanging="720"/>
        <w:jc w:val="left"/>
      </w:pPr>
      <w:r w:rsidRPr="00622195">
        <w:t xml:space="preserve">Tan, M., &amp; Le, Q. (2019). EfficientNet: Rethinking model scaling for convolutional neural networks. In K. Chaudhuri &amp; R. Salakhutdinov (Eds.), </w:t>
      </w:r>
      <w:r w:rsidRPr="00622195">
        <w:rPr>
          <w:i/>
        </w:rPr>
        <w:t>Proceedings of the 36th international conference on machine learning</w:t>
      </w:r>
      <w:r w:rsidRPr="00622195">
        <w:t xml:space="preserve"> (Vol. 97, pp. 6105–6114). PMLR. https://proceedings.mlr.press/v97/tan19a.html</w:t>
      </w:r>
    </w:p>
    <w:p w14:paraId="346FB021" w14:textId="77777777" w:rsidR="00DB1F74" w:rsidRPr="00622195" w:rsidRDefault="008F1D34">
      <w:pPr>
        <w:keepLines/>
        <w:ind w:left="720" w:hanging="720"/>
        <w:jc w:val="left"/>
      </w:pPr>
      <w:r w:rsidRPr="00622195">
        <w:t xml:space="preserve">Varoquaux, G., &amp; Cheplygina, V. (2022). Machine learning for medical imaging: Methodological failures and recommendations for the future. </w:t>
      </w:r>
      <w:r w:rsidRPr="00622195">
        <w:rPr>
          <w:i/>
        </w:rPr>
        <w:t>npj Digital Medicine, 5</w:t>
      </w:r>
      <w:r w:rsidRPr="00622195">
        <w:t>, Article 48. https://doi.org/10.1038/s41746-022-00592-y</w:t>
      </w:r>
    </w:p>
    <w:p w14:paraId="3BC4BA08" w14:textId="77777777" w:rsidR="00DB1F74" w:rsidRPr="00622195" w:rsidRDefault="008F1D34">
      <w:pPr>
        <w:keepLines/>
        <w:ind w:left="720" w:hanging="720"/>
        <w:jc w:val="left"/>
      </w:pPr>
      <w:r w:rsidRPr="00622195">
        <w:t xml:space="preserve">Youden, W. J. (1950). Index for rating diagnostic tests. </w:t>
      </w:r>
      <w:r w:rsidRPr="00622195">
        <w:rPr>
          <w:i/>
        </w:rPr>
        <w:t>Cancer, 3</w:t>
      </w:r>
      <w:r w:rsidRPr="00622195">
        <w:t>(1), 32–35. https://doi.org/10.1002/1097-0142(1950)3:1%3C32::AID-CNCR2820030106%3E3.0.CO;2-3</w:t>
      </w:r>
    </w:p>
    <w:p w14:paraId="052188CC" w14:textId="77777777" w:rsidR="00DB1F74" w:rsidRPr="00622195" w:rsidRDefault="008F1D34">
      <w:pPr>
        <w:keepLines/>
        <w:ind w:left="720" w:hanging="720"/>
        <w:jc w:val="left"/>
      </w:pPr>
      <w:r w:rsidRPr="00622195">
        <w:lastRenderedPageBreak/>
        <w:t xml:space="preserve">Zech, J. R., Badgeley, M. A., Liu, M., Costa, A. B., Titano, J. J., &amp; Oermann, E. K. (2018). Variable generalization performance of a deep learning model to detect pneumonia in chest radiographs: A cross-sectional study. </w:t>
      </w:r>
      <w:r w:rsidRPr="00622195">
        <w:rPr>
          <w:i/>
        </w:rPr>
        <w:t>PLOS Medicine, 15</w:t>
      </w:r>
      <w:r w:rsidRPr="00622195">
        <w:t>(11), Article e1002683. https://doi.org/10.1371/journal.pmed.1002683</w:t>
      </w:r>
    </w:p>
    <w:p w14:paraId="72899CF3" w14:textId="77777777" w:rsidR="00DB1F74" w:rsidRPr="00622195" w:rsidRDefault="008F1D34">
      <w:pPr>
        <w:keepLines/>
        <w:ind w:left="720" w:hanging="720"/>
        <w:jc w:val="left"/>
      </w:pPr>
      <w:r w:rsidRPr="00622195">
        <w:t xml:space="preserve">Zhao, R., Yaman, B., Zhang, Y., Stewart, R., Dixon, A., Knoll, F., Huang, Z., Lui, Y. W., Hansen, M. S., &amp; Lungren, M. P. (2022). fastMRI+, Clinical pathology annotations for knee and brain fully sampled magnetic resonance imaging data. </w:t>
      </w:r>
      <w:r w:rsidRPr="00622195">
        <w:rPr>
          <w:i/>
        </w:rPr>
        <w:t>Scientific Data, 9</w:t>
      </w:r>
      <w:r w:rsidRPr="00622195">
        <w:t>, Article 152. https://doi.org/10.1038/s41597-022-01255-z</w:t>
      </w:r>
    </w:p>
    <w:p w14:paraId="245701E0" w14:textId="77777777" w:rsidR="00DB1F74" w:rsidRPr="00622195" w:rsidRDefault="008F1D34">
      <w:pPr>
        <w:pStyle w:val="Heading1"/>
      </w:pPr>
      <w:bookmarkStart w:id="369" w:name="_Toc241956074"/>
      <w:bookmarkStart w:id="370" w:name="_Toc241957705"/>
      <w:bookmarkStart w:id="371" w:name="_Toc241957841"/>
      <w:bookmarkStart w:id="372" w:name="_Toc241960222"/>
      <w:r w:rsidRPr="00622195">
        <w:lastRenderedPageBreak/>
        <w:t>APPENDIX A: AI DECLARATION FORM</w:t>
      </w:r>
      <w:bookmarkEnd w:id="369"/>
      <w:bookmarkEnd w:id="370"/>
      <w:bookmarkEnd w:id="371"/>
      <w:bookmarkEnd w:id="372"/>
    </w:p>
    <w:p w14:paraId="38EFC1EC" w14:textId="77777777" w:rsidR="00DB1F74" w:rsidRPr="00622195" w:rsidRDefault="008F1D34">
      <w:r w:rsidRPr="00622195">
        <w:t>Generative AI was used in this project. The official Midlands State University AI Declaration Form should be completed, signed and attached in this appendix. The disclosure below records the assistance used so that it can be transferred accurately to the prescribed form.</w:t>
      </w:r>
    </w:p>
    <w:p w14:paraId="60EF4284" w14:textId="77777777" w:rsidR="00DB1F74" w:rsidRPr="00622195" w:rsidRDefault="008F1D34">
      <w:r w:rsidRPr="00622195">
        <w:t>Tool: OpenAI ChatGPT/Codex. Uses: assistance with the KneeAssist implementation and debugging, interpretation of saved experiment artifacts, source discovery and bibliographic checks, generation and revision of this report, and document formatting. Published sources and saved project evidence remain the basis for factual claims; AI output is not treated as a scholarly authority.</w:t>
      </w:r>
    </w:p>
    <w:p w14:paraId="55D79C3E" w14:textId="77777777" w:rsidR="00DB1F74" w:rsidRPr="00622195" w:rsidRDefault="008F1D34">
      <w:r w:rsidRPr="00622195">
        <w:t>The student must verify the account of assistance, understand the submitted code and analysis, correct any remaining errors and disclose additional tools or assistance used outside this record. Model claims and source citations should be checked before submission. No statement of unaided authorship is made.</w:t>
      </w:r>
    </w:p>
    <w:p w14:paraId="4B91CBA4" w14:textId="77777777" w:rsidR="00DB1F74" w:rsidRPr="00622195" w:rsidRDefault="008F1D34">
      <w:r w:rsidRPr="00622195">
        <w:t>Student name and registration: ____________________</w:t>
      </w:r>
    </w:p>
    <w:p w14:paraId="333E399B" w14:textId="77777777" w:rsidR="00DB1F74" w:rsidRPr="00622195" w:rsidRDefault="008F1D34">
      <w:r w:rsidRPr="00622195">
        <w:t>Signature: ____________________    Date: ____________________</w:t>
      </w:r>
    </w:p>
    <w:p w14:paraId="7534BFC7" w14:textId="77777777" w:rsidR="00DB1F74" w:rsidRPr="00622195" w:rsidRDefault="008F1D34">
      <w:pPr>
        <w:pStyle w:val="Heading1"/>
      </w:pPr>
      <w:bookmarkStart w:id="373" w:name="_Toc241956075"/>
      <w:bookmarkStart w:id="374" w:name="_Toc241957706"/>
      <w:bookmarkStart w:id="375" w:name="_Toc241957842"/>
      <w:bookmarkStart w:id="376" w:name="_Toc241960223"/>
      <w:r w:rsidRPr="00622195">
        <w:lastRenderedPageBreak/>
        <w:t>APPENDIX B: DATA EXTRACTION FORM</w:t>
      </w:r>
      <w:bookmarkEnd w:id="373"/>
      <w:bookmarkEnd w:id="374"/>
      <w:bookmarkEnd w:id="375"/>
      <w:bookmarkEnd w:id="376"/>
    </w:p>
    <w:p w14:paraId="03AE38A5" w14:textId="77777777" w:rsidR="00DB1F74" w:rsidRPr="00622195" w:rsidRDefault="008F1D34">
      <w:r w:rsidRPr="00622195">
        <w:t>This register documents the retained narrative-review sources, not a systematic-review screening flow. Full publication titles, author lists and persistent links are in the reference list. The following entries identify each source’s role and the limit on its use.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2A23BA15" w14:textId="77777777">
        <w:trPr>
          <w:cantSplit/>
          <w:tblHeader/>
          <w:jc w:val="center"/>
        </w:trPr>
        <w:tc>
          <w:tcPr>
            <w:tcW w:w="1987" w:type="dxa"/>
            <w:shd w:val="clear" w:color="auto" w:fill="E8E8E8"/>
            <w:tcMar>
              <w:top w:w="80" w:type="dxa"/>
              <w:left w:w="80" w:type="dxa"/>
              <w:bottom w:w="80" w:type="dxa"/>
              <w:right w:w="80" w:type="dxa"/>
            </w:tcMar>
            <w:vAlign w:val="center"/>
          </w:tcPr>
          <w:p w14:paraId="4DBFD574" w14:textId="77777777" w:rsidR="00DB1F74" w:rsidRPr="00622195" w:rsidRDefault="008F1D34">
            <w:pPr>
              <w:spacing w:before="80" w:after="80" w:line="276" w:lineRule="auto"/>
              <w:jc w:val="left"/>
            </w:pPr>
            <w:r w:rsidRPr="00622195">
              <w:rPr>
                <w:b/>
                <w:sz w:val="20"/>
              </w:rPr>
              <w:t>Source</w:t>
            </w:r>
          </w:p>
        </w:tc>
        <w:tc>
          <w:tcPr>
            <w:tcW w:w="3485" w:type="dxa"/>
            <w:shd w:val="clear" w:color="auto" w:fill="E8E8E8"/>
            <w:tcMar>
              <w:top w:w="80" w:type="dxa"/>
              <w:left w:w="80" w:type="dxa"/>
              <w:bottom w:w="80" w:type="dxa"/>
              <w:right w:w="80" w:type="dxa"/>
            </w:tcMar>
            <w:vAlign w:val="center"/>
          </w:tcPr>
          <w:p w14:paraId="536C8FDE" w14:textId="77777777" w:rsidR="00DB1F74" w:rsidRPr="00622195" w:rsidRDefault="008F1D34">
            <w:pPr>
              <w:spacing w:before="80" w:after="80" w:line="276" w:lineRule="auto"/>
              <w:jc w:val="left"/>
            </w:pPr>
            <w:r w:rsidRPr="00622195">
              <w:rPr>
                <w:b/>
                <w:sz w:val="20"/>
              </w:rPr>
              <w:t>Evidence extracted</w:t>
            </w:r>
          </w:p>
        </w:tc>
        <w:tc>
          <w:tcPr>
            <w:tcW w:w="3542" w:type="dxa"/>
            <w:shd w:val="clear" w:color="auto" w:fill="E8E8E8"/>
            <w:tcMar>
              <w:top w:w="80" w:type="dxa"/>
              <w:left w:w="80" w:type="dxa"/>
              <w:bottom w:w="80" w:type="dxa"/>
              <w:right w:w="80" w:type="dxa"/>
            </w:tcMar>
            <w:vAlign w:val="center"/>
          </w:tcPr>
          <w:p w14:paraId="06D8117E" w14:textId="77777777" w:rsidR="00DB1F74" w:rsidRPr="00622195" w:rsidRDefault="008F1D34">
            <w:pPr>
              <w:spacing w:before="80" w:after="80" w:line="276" w:lineRule="auto"/>
              <w:jc w:val="left"/>
            </w:pPr>
            <w:r w:rsidRPr="00622195">
              <w:rPr>
                <w:b/>
                <w:sz w:val="20"/>
              </w:rPr>
              <w:t>Limit when applied here</w:t>
            </w:r>
          </w:p>
        </w:tc>
      </w:tr>
      <w:tr w:rsidR="00DB1F74" w:rsidRPr="00622195" w14:paraId="0031F1BB" w14:textId="77777777">
        <w:trPr>
          <w:cantSplit/>
          <w:jc w:val="center"/>
        </w:trPr>
        <w:tc>
          <w:tcPr>
            <w:tcW w:w="1987" w:type="dxa"/>
            <w:tcMar>
              <w:top w:w="80" w:type="dxa"/>
              <w:left w:w="80" w:type="dxa"/>
              <w:bottom w:w="80" w:type="dxa"/>
              <w:right w:w="80" w:type="dxa"/>
            </w:tcMar>
            <w:vAlign w:val="center"/>
          </w:tcPr>
          <w:p w14:paraId="37A69105" w14:textId="77777777" w:rsidR="00DB1F74" w:rsidRPr="00622195" w:rsidRDefault="008F1D34">
            <w:pPr>
              <w:spacing w:before="80" w:after="80" w:line="276" w:lineRule="auto"/>
              <w:jc w:val="left"/>
            </w:pPr>
            <w:r w:rsidRPr="00622195">
              <w:rPr>
                <w:sz w:val="20"/>
              </w:rPr>
              <w:t>Bien et al. (2018)</w:t>
            </w:r>
          </w:p>
        </w:tc>
        <w:tc>
          <w:tcPr>
            <w:tcW w:w="3485" w:type="dxa"/>
            <w:tcMar>
              <w:top w:w="80" w:type="dxa"/>
              <w:left w:w="80" w:type="dxa"/>
              <w:bottom w:w="80" w:type="dxa"/>
              <w:right w:w="80" w:type="dxa"/>
            </w:tcMar>
            <w:vAlign w:val="center"/>
          </w:tcPr>
          <w:p w14:paraId="0C163B0C" w14:textId="77777777" w:rsidR="00DB1F74" w:rsidRPr="00622195" w:rsidRDefault="008F1D34">
            <w:pPr>
              <w:spacing w:before="80" w:after="80" w:line="276" w:lineRule="auto"/>
              <w:jc w:val="left"/>
            </w:pPr>
            <w:r w:rsidRPr="00622195">
              <w:rPr>
                <w:sz w:val="20"/>
              </w:rPr>
              <w:t>Knee MRI three-target classification</w:t>
            </w:r>
          </w:p>
        </w:tc>
        <w:tc>
          <w:tcPr>
            <w:tcW w:w="3542" w:type="dxa"/>
            <w:tcMar>
              <w:top w:w="80" w:type="dxa"/>
              <w:left w:w="80" w:type="dxa"/>
              <w:bottom w:w="80" w:type="dxa"/>
              <w:right w:w="80" w:type="dxa"/>
            </w:tcMar>
            <w:vAlign w:val="center"/>
          </w:tcPr>
          <w:p w14:paraId="4BE3E0C0" w14:textId="77777777" w:rsidR="00DB1F74" w:rsidRPr="00622195" w:rsidRDefault="008F1D34">
            <w:pPr>
              <w:spacing w:before="80" w:after="80" w:line="276" w:lineRule="auto"/>
              <w:jc w:val="left"/>
            </w:pPr>
            <w:r w:rsidRPr="00622195">
              <w:rPr>
                <w:sz w:val="20"/>
              </w:rPr>
              <w:t>Different local architecture and partitions</w:t>
            </w:r>
          </w:p>
        </w:tc>
      </w:tr>
      <w:tr w:rsidR="00DB1F74" w:rsidRPr="00622195" w14:paraId="054745EF" w14:textId="77777777">
        <w:trPr>
          <w:cantSplit/>
          <w:jc w:val="center"/>
        </w:trPr>
        <w:tc>
          <w:tcPr>
            <w:tcW w:w="1987" w:type="dxa"/>
            <w:tcMar>
              <w:top w:w="80" w:type="dxa"/>
              <w:left w:w="80" w:type="dxa"/>
              <w:bottom w:w="80" w:type="dxa"/>
              <w:right w:w="80" w:type="dxa"/>
            </w:tcMar>
            <w:vAlign w:val="center"/>
          </w:tcPr>
          <w:p w14:paraId="17134D75" w14:textId="77777777" w:rsidR="00DB1F74" w:rsidRPr="00622195" w:rsidRDefault="008F1D34">
            <w:pPr>
              <w:spacing w:before="80" w:after="80" w:line="276" w:lineRule="auto"/>
              <w:jc w:val="left"/>
            </w:pPr>
            <w:r w:rsidRPr="00622195">
              <w:rPr>
                <w:sz w:val="20"/>
              </w:rPr>
              <w:t>Štajduhar et al. (2017)</w:t>
            </w:r>
          </w:p>
        </w:tc>
        <w:tc>
          <w:tcPr>
            <w:tcW w:w="3485" w:type="dxa"/>
            <w:tcMar>
              <w:top w:w="80" w:type="dxa"/>
              <w:left w:w="80" w:type="dxa"/>
              <w:bottom w:w="80" w:type="dxa"/>
              <w:right w:w="80" w:type="dxa"/>
            </w:tcMar>
            <w:vAlign w:val="center"/>
          </w:tcPr>
          <w:p w14:paraId="5A8F2FA9" w14:textId="77777777" w:rsidR="00DB1F74" w:rsidRPr="00622195" w:rsidRDefault="008F1D34">
            <w:pPr>
              <w:spacing w:before="80" w:after="80" w:line="276" w:lineRule="auto"/>
              <w:jc w:val="left"/>
            </w:pPr>
            <w:r w:rsidRPr="00622195">
              <w:rPr>
                <w:sz w:val="20"/>
              </w:rPr>
              <w:t>ACL-focused MRI task</w:t>
            </w:r>
          </w:p>
        </w:tc>
        <w:tc>
          <w:tcPr>
            <w:tcW w:w="3542" w:type="dxa"/>
            <w:tcMar>
              <w:top w:w="80" w:type="dxa"/>
              <w:left w:w="80" w:type="dxa"/>
              <w:bottom w:w="80" w:type="dxa"/>
              <w:right w:w="80" w:type="dxa"/>
            </w:tcMar>
            <w:vAlign w:val="center"/>
          </w:tcPr>
          <w:p w14:paraId="42244A68" w14:textId="77777777" w:rsidR="00DB1F74" w:rsidRPr="00622195" w:rsidRDefault="008F1D34">
            <w:pPr>
              <w:spacing w:before="80" w:after="80" w:line="276" w:lineRule="auto"/>
              <w:jc w:val="left"/>
            </w:pPr>
            <w:r w:rsidRPr="00622195">
              <w:rPr>
                <w:sz w:val="20"/>
              </w:rPr>
              <w:t>Not a three-label normality reference</w:t>
            </w:r>
          </w:p>
        </w:tc>
      </w:tr>
      <w:tr w:rsidR="00DB1F74" w:rsidRPr="00622195" w14:paraId="02C1ACF2" w14:textId="77777777">
        <w:trPr>
          <w:cantSplit/>
          <w:jc w:val="center"/>
        </w:trPr>
        <w:tc>
          <w:tcPr>
            <w:tcW w:w="1987" w:type="dxa"/>
            <w:tcMar>
              <w:top w:w="80" w:type="dxa"/>
              <w:left w:w="80" w:type="dxa"/>
              <w:bottom w:w="80" w:type="dxa"/>
              <w:right w:w="80" w:type="dxa"/>
            </w:tcMar>
            <w:vAlign w:val="center"/>
          </w:tcPr>
          <w:p w14:paraId="1A52A69C" w14:textId="77777777" w:rsidR="00DB1F74" w:rsidRPr="00622195" w:rsidRDefault="008F1D34">
            <w:pPr>
              <w:spacing w:before="80" w:after="80" w:line="276" w:lineRule="auto"/>
              <w:jc w:val="left"/>
            </w:pPr>
            <w:r w:rsidRPr="00622195">
              <w:rPr>
                <w:sz w:val="20"/>
              </w:rPr>
              <w:t>Zhao et al. (2022)</w:t>
            </w:r>
          </w:p>
        </w:tc>
        <w:tc>
          <w:tcPr>
            <w:tcW w:w="3485" w:type="dxa"/>
            <w:tcMar>
              <w:top w:w="80" w:type="dxa"/>
              <w:left w:w="80" w:type="dxa"/>
              <w:bottom w:w="80" w:type="dxa"/>
              <w:right w:w="80" w:type="dxa"/>
            </w:tcMar>
            <w:vAlign w:val="center"/>
          </w:tcPr>
          <w:p w14:paraId="6FCE7EC5" w14:textId="77777777" w:rsidR="00DB1F74" w:rsidRPr="00622195" w:rsidRDefault="008F1D34">
            <w:pPr>
              <w:spacing w:before="80" w:after="80" w:line="276" w:lineRule="auto"/>
              <w:jc w:val="left"/>
            </w:pPr>
            <w:r w:rsidRPr="00622195">
              <w:rPr>
                <w:sz w:val="20"/>
              </w:rPr>
              <w:t>fastMRI pathology annotations</w:t>
            </w:r>
          </w:p>
        </w:tc>
        <w:tc>
          <w:tcPr>
            <w:tcW w:w="3542" w:type="dxa"/>
            <w:tcMar>
              <w:top w:w="80" w:type="dxa"/>
              <w:left w:w="80" w:type="dxa"/>
              <w:bottom w:w="80" w:type="dxa"/>
              <w:right w:w="80" w:type="dxa"/>
            </w:tcMar>
            <w:vAlign w:val="center"/>
          </w:tcPr>
          <w:p w14:paraId="5FE22C13" w14:textId="77777777" w:rsidR="00DB1F74" w:rsidRPr="00622195" w:rsidRDefault="008F1D34">
            <w:pPr>
              <w:spacing w:before="80" w:after="80" w:line="276" w:lineRule="auto"/>
              <w:jc w:val="left"/>
            </w:pPr>
            <w:r w:rsidRPr="00622195">
              <w:rPr>
                <w:sz w:val="20"/>
              </w:rPr>
              <w:t>Local negative references are incomplete</w:t>
            </w:r>
          </w:p>
        </w:tc>
      </w:tr>
      <w:tr w:rsidR="00DB1F74" w:rsidRPr="00622195" w14:paraId="38E0B142" w14:textId="77777777">
        <w:trPr>
          <w:cantSplit/>
          <w:jc w:val="center"/>
        </w:trPr>
        <w:tc>
          <w:tcPr>
            <w:tcW w:w="1987" w:type="dxa"/>
            <w:tcMar>
              <w:top w:w="80" w:type="dxa"/>
              <w:left w:w="80" w:type="dxa"/>
              <w:bottom w:w="80" w:type="dxa"/>
              <w:right w:w="80" w:type="dxa"/>
            </w:tcMar>
            <w:vAlign w:val="center"/>
          </w:tcPr>
          <w:p w14:paraId="5B1483CC" w14:textId="77777777" w:rsidR="00DB1F74" w:rsidRPr="00622195" w:rsidRDefault="008F1D34">
            <w:pPr>
              <w:spacing w:before="80" w:after="80" w:line="276" w:lineRule="auto"/>
              <w:jc w:val="left"/>
            </w:pPr>
            <w:r w:rsidRPr="00622195">
              <w:rPr>
                <w:sz w:val="20"/>
              </w:rPr>
              <w:t>He et al. (2016)</w:t>
            </w:r>
          </w:p>
        </w:tc>
        <w:tc>
          <w:tcPr>
            <w:tcW w:w="3485" w:type="dxa"/>
            <w:tcMar>
              <w:top w:w="80" w:type="dxa"/>
              <w:left w:w="80" w:type="dxa"/>
              <w:bottom w:w="80" w:type="dxa"/>
              <w:right w:w="80" w:type="dxa"/>
            </w:tcMar>
            <w:vAlign w:val="center"/>
          </w:tcPr>
          <w:p w14:paraId="3D1118AE" w14:textId="77777777" w:rsidR="00DB1F74" w:rsidRPr="00622195" w:rsidRDefault="008F1D34">
            <w:pPr>
              <w:spacing w:before="80" w:after="80" w:line="276" w:lineRule="auto"/>
              <w:jc w:val="left"/>
            </w:pPr>
            <w:r w:rsidRPr="00622195">
              <w:rPr>
                <w:sz w:val="20"/>
              </w:rPr>
              <w:t>Residual image encoder</w:t>
            </w:r>
          </w:p>
        </w:tc>
        <w:tc>
          <w:tcPr>
            <w:tcW w:w="3542" w:type="dxa"/>
            <w:tcMar>
              <w:top w:w="80" w:type="dxa"/>
              <w:left w:w="80" w:type="dxa"/>
              <w:bottom w:w="80" w:type="dxa"/>
              <w:right w:w="80" w:type="dxa"/>
            </w:tcMar>
            <w:vAlign w:val="center"/>
          </w:tcPr>
          <w:p w14:paraId="53ECA772" w14:textId="77777777" w:rsidR="00DB1F74" w:rsidRPr="00622195" w:rsidRDefault="008F1D34">
            <w:pPr>
              <w:spacing w:before="80" w:after="80" w:line="276" w:lineRule="auto"/>
              <w:jc w:val="left"/>
            </w:pPr>
            <w:r w:rsidRPr="00622195">
              <w:rPr>
                <w:sz w:val="20"/>
              </w:rPr>
              <w:t>General vision result</w:t>
            </w:r>
          </w:p>
        </w:tc>
      </w:tr>
      <w:tr w:rsidR="00DB1F74" w:rsidRPr="00622195" w14:paraId="6144AB0B" w14:textId="77777777">
        <w:trPr>
          <w:cantSplit/>
          <w:jc w:val="center"/>
        </w:trPr>
        <w:tc>
          <w:tcPr>
            <w:tcW w:w="1987" w:type="dxa"/>
            <w:tcMar>
              <w:top w:w="80" w:type="dxa"/>
              <w:left w:w="80" w:type="dxa"/>
              <w:bottom w:w="80" w:type="dxa"/>
              <w:right w:w="80" w:type="dxa"/>
            </w:tcMar>
            <w:vAlign w:val="center"/>
          </w:tcPr>
          <w:p w14:paraId="1EFCF996" w14:textId="77777777" w:rsidR="00DB1F74" w:rsidRPr="00622195" w:rsidRDefault="008F1D34">
            <w:pPr>
              <w:spacing w:before="80" w:after="80" w:line="276" w:lineRule="auto"/>
              <w:jc w:val="left"/>
            </w:pPr>
            <w:r w:rsidRPr="00622195">
              <w:rPr>
                <w:sz w:val="20"/>
              </w:rPr>
              <w:t>Tan and Le (2019)</w:t>
            </w:r>
          </w:p>
        </w:tc>
        <w:tc>
          <w:tcPr>
            <w:tcW w:w="3485" w:type="dxa"/>
            <w:tcMar>
              <w:top w:w="80" w:type="dxa"/>
              <w:left w:w="80" w:type="dxa"/>
              <w:bottom w:w="80" w:type="dxa"/>
              <w:right w:w="80" w:type="dxa"/>
            </w:tcMar>
            <w:vAlign w:val="center"/>
          </w:tcPr>
          <w:p w14:paraId="69FFA357" w14:textId="77777777" w:rsidR="00DB1F74" w:rsidRPr="00622195" w:rsidRDefault="008F1D34">
            <w:pPr>
              <w:spacing w:before="80" w:after="80" w:line="276" w:lineRule="auto"/>
              <w:jc w:val="left"/>
            </w:pPr>
            <w:r w:rsidRPr="00622195">
              <w:rPr>
                <w:sz w:val="20"/>
              </w:rPr>
              <w:t>EfficientNet encoder design</w:t>
            </w:r>
          </w:p>
        </w:tc>
        <w:tc>
          <w:tcPr>
            <w:tcW w:w="3542" w:type="dxa"/>
            <w:tcMar>
              <w:top w:w="80" w:type="dxa"/>
              <w:left w:w="80" w:type="dxa"/>
              <w:bottom w:w="80" w:type="dxa"/>
              <w:right w:w="80" w:type="dxa"/>
            </w:tcMar>
            <w:vAlign w:val="center"/>
          </w:tcPr>
          <w:p w14:paraId="0F2A351F" w14:textId="77777777" w:rsidR="00DB1F74" w:rsidRPr="00622195" w:rsidRDefault="008F1D34">
            <w:pPr>
              <w:spacing w:before="80" w:after="80" w:line="276" w:lineRule="auto"/>
              <w:jc w:val="left"/>
            </w:pPr>
            <w:r w:rsidRPr="00622195">
              <w:rPr>
                <w:sz w:val="20"/>
              </w:rPr>
              <w:t>No knee-specific superiority guarantee</w:t>
            </w:r>
          </w:p>
        </w:tc>
      </w:tr>
      <w:tr w:rsidR="00DB1F74" w:rsidRPr="00622195" w14:paraId="6C73333C" w14:textId="77777777">
        <w:trPr>
          <w:cantSplit/>
          <w:jc w:val="center"/>
        </w:trPr>
        <w:tc>
          <w:tcPr>
            <w:tcW w:w="1987" w:type="dxa"/>
            <w:tcMar>
              <w:top w:w="80" w:type="dxa"/>
              <w:left w:w="80" w:type="dxa"/>
              <w:bottom w:w="80" w:type="dxa"/>
              <w:right w:w="80" w:type="dxa"/>
            </w:tcMar>
            <w:vAlign w:val="center"/>
          </w:tcPr>
          <w:p w14:paraId="2262BB76" w14:textId="77777777" w:rsidR="00DB1F74" w:rsidRPr="00622195" w:rsidRDefault="008F1D34">
            <w:pPr>
              <w:spacing w:before="80" w:after="80" w:line="276" w:lineRule="auto"/>
              <w:jc w:val="left"/>
            </w:pPr>
            <w:r w:rsidRPr="00622195">
              <w:rPr>
                <w:sz w:val="20"/>
              </w:rPr>
              <w:t>Srivastava et al. (2014)</w:t>
            </w:r>
          </w:p>
        </w:tc>
        <w:tc>
          <w:tcPr>
            <w:tcW w:w="3485" w:type="dxa"/>
            <w:tcMar>
              <w:top w:w="80" w:type="dxa"/>
              <w:left w:w="80" w:type="dxa"/>
              <w:bottom w:w="80" w:type="dxa"/>
              <w:right w:w="80" w:type="dxa"/>
            </w:tcMar>
            <w:vAlign w:val="center"/>
          </w:tcPr>
          <w:p w14:paraId="40BE5803" w14:textId="77777777" w:rsidR="00DB1F74" w:rsidRPr="00622195" w:rsidRDefault="008F1D34">
            <w:pPr>
              <w:spacing w:before="80" w:after="80" w:line="276" w:lineRule="auto"/>
              <w:jc w:val="left"/>
            </w:pPr>
            <w:r w:rsidRPr="00622195">
              <w:rPr>
                <w:sz w:val="20"/>
              </w:rPr>
              <w:t>Dropout regularisation</w:t>
            </w:r>
          </w:p>
        </w:tc>
        <w:tc>
          <w:tcPr>
            <w:tcW w:w="3542" w:type="dxa"/>
            <w:tcMar>
              <w:top w:w="80" w:type="dxa"/>
              <w:left w:w="80" w:type="dxa"/>
              <w:bottom w:w="80" w:type="dxa"/>
              <w:right w:w="80" w:type="dxa"/>
            </w:tcMar>
            <w:vAlign w:val="center"/>
          </w:tcPr>
          <w:p w14:paraId="61434321" w14:textId="77777777" w:rsidR="00DB1F74" w:rsidRPr="00622195" w:rsidRDefault="008F1D34">
            <w:pPr>
              <w:spacing w:before="80" w:after="80" w:line="276" w:lineRule="auto"/>
              <w:jc w:val="left"/>
            </w:pPr>
            <w:r w:rsidRPr="00622195">
              <w:rPr>
                <w:sz w:val="20"/>
              </w:rPr>
              <w:t>No local dropout ablation</w:t>
            </w:r>
          </w:p>
        </w:tc>
      </w:tr>
      <w:tr w:rsidR="00DB1F74" w:rsidRPr="00622195" w14:paraId="3BB5B17A" w14:textId="77777777">
        <w:trPr>
          <w:cantSplit/>
          <w:jc w:val="center"/>
        </w:trPr>
        <w:tc>
          <w:tcPr>
            <w:tcW w:w="1987" w:type="dxa"/>
            <w:tcMar>
              <w:top w:w="80" w:type="dxa"/>
              <w:left w:w="80" w:type="dxa"/>
              <w:bottom w:w="80" w:type="dxa"/>
              <w:right w:w="80" w:type="dxa"/>
            </w:tcMar>
            <w:vAlign w:val="center"/>
          </w:tcPr>
          <w:p w14:paraId="1A81745E" w14:textId="77777777" w:rsidR="00DB1F74" w:rsidRPr="00622195" w:rsidRDefault="008F1D34">
            <w:pPr>
              <w:spacing w:before="80" w:after="80" w:line="276" w:lineRule="auto"/>
              <w:jc w:val="left"/>
            </w:pPr>
            <w:r w:rsidRPr="00622195">
              <w:rPr>
                <w:sz w:val="20"/>
              </w:rPr>
              <w:t>Loshchilov and Hutter (2019)</w:t>
            </w:r>
          </w:p>
        </w:tc>
        <w:tc>
          <w:tcPr>
            <w:tcW w:w="3485" w:type="dxa"/>
            <w:tcMar>
              <w:top w:w="80" w:type="dxa"/>
              <w:left w:w="80" w:type="dxa"/>
              <w:bottom w:w="80" w:type="dxa"/>
              <w:right w:w="80" w:type="dxa"/>
            </w:tcMar>
            <w:vAlign w:val="center"/>
          </w:tcPr>
          <w:p w14:paraId="7359FF74" w14:textId="77777777" w:rsidR="00DB1F74" w:rsidRPr="00622195" w:rsidRDefault="008F1D34">
            <w:pPr>
              <w:spacing w:before="80" w:after="80" w:line="276" w:lineRule="auto"/>
              <w:jc w:val="left"/>
            </w:pPr>
            <w:r w:rsidRPr="00622195">
              <w:rPr>
                <w:sz w:val="20"/>
              </w:rPr>
              <w:t>AdamW optimisation</w:t>
            </w:r>
          </w:p>
        </w:tc>
        <w:tc>
          <w:tcPr>
            <w:tcW w:w="3542" w:type="dxa"/>
            <w:tcMar>
              <w:top w:w="80" w:type="dxa"/>
              <w:left w:w="80" w:type="dxa"/>
              <w:bottom w:w="80" w:type="dxa"/>
              <w:right w:w="80" w:type="dxa"/>
            </w:tcMar>
            <w:vAlign w:val="center"/>
          </w:tcPr>
          <w:p w14:paraId="5EAA0604" w14:textId="77777777" w:rsidR="00DB1F74" w:rsidRPr="00622195" w:rsidRDefault="008F1D34">
            <w:pPr>
              <w:spacing w:before="80" w:after="80" w:line="276" w:lineRule="auto"/>
              <w:jc w:val="left"/>
            </w:pPr>
            <w:r w:rsidRPr="00622195">
              <w:rPr>
                <w:sz w:val="20"/>
              </w:rPr>
              <w:t>No local optimiser comparison</w:t>
            </w:r>
          </w:p>
        </w:tc>
      </w:tr>
      <w:tr w:rsidR="00DB1F74" w:rsidRPr="00622195" w14:paraId="6217E1A1" w14:textId="77777777">
        <w:trPr>
          <w:cantSplit/>
          <w:jc w:val="center"/>
        </w:trPr>
        <w:tc>
          <w:tcPr>
            <w:tcW w:w="1987" w:type="dxa"/>
            <w:tcMar>
              <w:top w:w="80" w:type="dxa"/>
              <w:left w:w="80" w:type="dxa"/>
              <w:bottom w:w="80" w:type="dxa"/>
              <w:right w:w="80" w:type="dxa"/>
            </w:tcMar>
            <w:vAlign w:val="center"/>
          </w:tcPr>
          <w:p w14:paraId="44666FFC" w14:textId="77777777" w:rsidR="00DB1F74" w:rsidRPr="00622195" w:rsidRDefault="008F1D34">
            <w:pPr>
              <w:spacing w:before="80" w:after="80" w:line="276" w:lineRule="auto"/>
              <w:jc w:val="left"/>
            </w:pPr>
            <w:r w:rsidRPr="00622195">
              <w:rPr>
                <w:sz w:val="20"/>
              </w:rPr>
              <w:t>Paszke et al. (2019)</w:t>
            </w:r>
          </w:p>
        </w:tc>
        <w:tc>
          <w:tcPr>
            <w:tcW w:w="3485" w:type="dxa"/>
            <w:tcMar>
              <w:top w:w="80" w:type="dxa"/>
              <w:left w:w="80" w:type="dxa"/>
              <w:bottom w:w="80" w:type="dxa"/>
              <w:right w:w="80" w:type="dxa"/>
            </w:tcMar>
            <w:vAlign w:val="center"/>
          </w:tcPr>
          <w:p w14:paraId="28E2E825" w14:textId="77777777" w:rsidR="00DB1F74" w:rsidRPr="00622195" w:rsidRDefault="008F1D34">
            <w:pPr>
              <w:spacing w:before="80" w:after="80" w:line="276" w:lineRule="auto"/>
              <w:jc w:val="left"/>
            </w:pPr>
            <w:r w:rsidRPr="00622195">
              <w:rPr>
                <w:sz w:val="20"/>
              </w:rPr>
              <w:t>PyTorch implementation framework</w:t>
            </w:r>
          </w:p>
        </w:tc>
        <w:tc>
          <w:tcPr>
            <w:tcW w:w="3542" w:type="dxa"/>
            <w:tcMar>
              <w:top w:w="80" w:type="dxa"/>
              <w:left w:w="80" w:type="dxa"/>
              <w:bottom w:w="80" w:type="dxa"/>
              <w:right w:w="80" w:type="dxa"/>
            </w:tcMar>
            <w:vAlign w:val="center"/>
          </w:tcPr>
          <w:p w14:paraId="23F0A5DD" w14:textId="77777777" w:rsidR="00DB1F74" w:rsidRPr="00622195" w:rsidRDefault="008F1D34">
            <w:pPr>
              <w:spacing w:before="80" w:after="80" w:line="276" w:lineRule="auto"/>
              <w:jc w:val="left"/>
            </w:pPr>
            <w:r w:rsidRPr="00622195">
              <w:rPr>
                <w:sz w:val="20"/>
              </w:rPr>
              <w:t>Not evidence of clinical validity</w:t>
            </w:r>
          </w:p>
        </w:tc>
      </w:tr>
      <w:tr w:rsidR="00DB1F74" w:rsidRPr="00622195" w14:paraId="71D160EC" w14:textId="77777777">
        <w:trPr>
          <w:cantSplit/>
          <w:jc w:val="center"/>
        </w:trPr>
        <w:tc>
          <w:tcPr>
            <w:tcW w:w="1987" w:type="dxa"/>
            <w:tcMar>
              <w:top w:w="80" w:type="dxa"/>
              <w:left w:w="80" w:type="dxa"/>
              <w:bottom w:w="80" w:type="dxa"/>
              <w:right w:w="80" w:type="dxa"/>
            </w:tcMar>
            <w:vAlign w:val="center"/>
          </w:tcPr>
          <w:p w14:paraId="4937CF3B" w14:textId="77777777" w:rsidR="00DB1F74" w:rsidRPr="00622195" w:rsidRDefault="008F1D34">
            <w:pPr>
              <w:spacing w:before="80" w:after="80" w:line="276" w:lineRule="auto"/>
              <w:jc w:val="left"/>
            </w:pPr>
            <w:r w:rsidRPr="00622195">
              <w:rPr>
                <w:sz w:val="20"/>
              </w:rPr>
              <w:t>Steyerberg et al. (2010)</w:t>
            </w:r>
          </w:p>
        </w:tc>
        <w:tc>
          <w:tcPr>
            <w:tcW w:w="3485" w:type="dxa"/>
            <w:tcMar>
              <w:top w:w="80" w:type="dxa"/>
              <w:left w:w="80" w:type="dxa"/>
              <w:bottom w:w="80" w:type="dxa"/>
              <w:right w:w="80" w:type="dxa"/>
            </w:tcMar>
            <w:vAlign w:val="center"/>
          </w:tcPr>
          <w:p w14:paraId="7D15D9EE" w14:textId="77777777" w:rsidR="00DB1F74" w:rsidRPr="00622195" w:rsidRDefault="008F1D34">
            <w:pPr>
              <w:spacing w:before="80" w:after="80" w:line="276" w:lineRule="auto"/>
              <w:jc w:val="left"/>
            </w:pPr>
            <w:r w:rsidRPr="00622195">
              <w:rPr>
                <w:sz w:val="20"/>
              </w:rPr>
              <w:t>Multiple performance dimensions</w:t>
            </w:r>
          </w:p>
        </w:tc>
        <w:tc>
          <w:tcPr>
            <w:tcW w:w="3542" w:type="dxa"/>
            <w:tcMar>
              <w:top w:w="80" w:type="dxa"/>
              <w:left w:w="80" w:type="dxa"/>
              <w:bottom w:w="80" w:type="dxa"/>
              <w:right w:w="80" w:type="dxa"/>
            </w:tcMar>
            <w:vAlign w:val="center"/>
          </w:tcPr>
          <w:p w14:paraId="4A5674F3" w14:textId="77777777" w:rsidR="00DB1F74" w:rsidRPr="00622195" w:rsidRDefault="008F1D34">
            <w:pPr>
              <w:spacing w:before="80" w:after="80" w:line="276" w:lineRule="auto"/>
              <w:jc w:val="left"/>
            </w:pPr>
            <w:r w:rsidRPr="00622195">
              <w:rPr>
                <w:sz w:val="20"/>
              </w:rPr>
              <w:t>Clinical value remains unmeasured</w:t>
            </w:r>
          </w:p>
        </w:tc>
      </w:tr>
      <w:tr w:rsidR="00DB1F74" w:rsidRPr="00622195" w14:paraId="102A718D" w14:textId="77777777">
        <w:trPr>
          <w:cantSplit/>
          <w:jc w:val="center"/>
        </w:trPr>
        <w:tc>
          <w:tcPr>
            <w:tcW w:w="1987" w:type="dxa"/>
            <w:tcMar>
              <w:top w:w="80" w:type="dxa"/>
              <w:left w:w="80" w:type="dxa"/>
              <w:bottom w:w="80" w:type="dxa"/>
              <w:right w:w="80" w:type="dxa"/>
            </w:tcMar>
            <w:vAlign w:val="center"/>
          </w:tcPr>
          <w:p w14:paraId="088024FD" w14:textId="77777777" w:rsidR="00DB1F74" w:rsidRPr="00622195" w:rsidRDefault="008F1D34">
            <w:pPr>
              <w:spacing w:before="80" w:after="80" w:line="276" w:lineRule="auto"/>
              <w:jc w:val="left"/>
            </w:pPr>
            <w:r w:rsidRPr="00622195">
              <w:rPr>
                <w:sz w:val="20"/>
              </w:rPr>
              <w:t>Saito and Rehmsmeier (2015)</w:t>
            </w:r>
          </w:p>
        </w:tc>
        <w:tc>
          <w:tcPr>
            <w:tcW w:w="3485" w:type="dxa"/>
            <w:tcMar>
              <w:top w:w="80" w:type="dxa"/>
              <w:left w:w="80" w:type="dxa"/>
              <w:bottom w:w="80" w:type="dxa"/>
              <w:right w:w="80" w:type="dxa"/>
            </w:tcMar>
            <w:vAlign w:val="center"/>
          </w:tcPr>
          <w:p w14:paraId="3717BD13" w14:textId="77777777" w:rsidR="00DB1F74" w:rsidRPr="00622195" w:rsidRDefault="008F1D34">
            <w:pPr>
              <w:spacing w:before="80" w:after="80" w:line="276" w:lineRule="auto"/>
              <w:jc w:val="left"/>
            </w:pPr>
            <w:r w:rsidRPr="00622195">
              <w:rPr>
                <w:sz w:val="20"/>
              </w:rPr>
              <w:t>Precision–recall interpretation</w:t>
            </w:r>
          </w:p>
        </w:tc>
        <w:tc>
          <w:tcPr>
            <w:tcW w:w="3542" w:type="dxa"/>
            <w:tcMar>
              <w:top w:w="80" w:type="dxa"/>
              <w:left w:w="80" w:type="dxa"/>
              <w:bottom w:w="80" w:type="dxa"/>
              <w:right w:w="80" w:type="dxa"/>
            </w:tcMar>
            <w:vAlign w:val="center"/>
          </w:tcPr>
          <w:p w14:paraId="24BD6077" w14:textId="77777777" w:rsidR="00DB1F74" w:rsidRPr="00622195" w:rsidRDefault="008F1D34">
            <w:pPr>
              <w:spacing w:before="80" w:after="80" w:line="276" w:lineRule="auto"/>
              <w:jc w:val="left"/>
            </w:pPr>
            <w:r w:rsidRPr="00622195">
              <w:rPr>
                <w:sz w:val="20"/>
              </w:rPr>
              <w:t>Depends on cohort composition</w:t>
            </w:r>
          </w:p>
        </w:tc>
      </w:tr>
      <w:tr w:rsidR="00DB1F74" w:rsidRPr="00622195" w14:paraId="5A57E302" w14:textId="77777777">
        <w:trPr>
          <w:cantSplit/>
          <w:jc w:val="center"/>
        </w:trPr>
        <w:tc>
          <w:tcPr>
            <w:tcW w:w="1987" w:type="dxa"/>
            <w:tcMar>
              <w:top w:w="80" w:type="dxa"/>
              <w:left w:w="80" w:type="dxa"/>
              <w:bottom w:w="80" w:type="dxa"/>
              <w:right w:w="80" w:type="dxa"/>
            </w:tcMar>
            <w:vAlign w:val="center"/>
          </w:tcPr>
          <w:p w14:paraId="4752EA2A" w14:textId="77777777" w:rsidR="00DB1F74" w:rsidRPr="00622195" w:rsidRDefault="008F1D34">
            <w:pPr>
              <w:spacing w:before="80" w:after="80" w:line="276" w:lineRule="auto"/>
              <w:jc w:val="left"/>
            </w:pPr>
            <w:r w:rsidRPr="00622195">
              <w:rPr>
                <w:sz w:val="20"/>
              </w:rPr>
              <w:t>Youden (1950)</w:t>
            </w:r>
          </w:p>
        </w:tc>
        <w:tc>
          <w:tcPr>
            <w:tcW w:w="3485" w:type="dxa"/>
            <w:tcMar>
              <w:top w:w="80" w:type="dxa"/>
              <w:left w:w="80" w:type="dxa"/>
              <w:bottom w:w="80" w:type="dxa"/>
              <w:right w:w="80" w:type="dxa"/>
            </w:tcMar>
            <w:vAlign w:val="center"/>
          </w:tcPr>
          <w:p w14:paraId="52EE3316" w14:textId="77777777" w:rsidR="00DB1F74" w:rsidRPr="00622195" w:rsidRDefault="008F1D34">
            <w:pPr>
              <w:spacing w:before="80" w:after="80" w:line="276" w:lineRule="auto"/>
              <w:jc w:val="left"/>
            </w:pPr>
            <w:r w:rsidRPr="00622195">
              <w:rPr>
                <w:sz w:val="20"/>
              </w:rPr>
              <w:t>Threshold index</w:t>
            </w:r>
          </w:p>
        </w:tc>
        <w:tc>
          <w:tcPr>
            <w:tcW w:w="3542" w:type="dxa"/>
            <w:tcMar>
              <w:top w:w="80" w:type="dxa"/>
              <w:left w:w="80" w:type="dxa"/>
              <w:bottom w:w="80" w:type="dxa"/>
              <w:right w:w="80" w:type="dxa"/>
            </w:tcMar>
            <w:vAlign w:val="center"/>
          </w:tcPr>
          <w:p w14:paraId="172AA711" w14:textId="77777777" w:rsidR="00DB1F74" w:rsidRPr="00622195" w:rsidRDefault="008F1D34">
            <w:pPr>
              <w:spacing w:before="80" w:after="80" w:line="276" w:lineRule="auto"/>
              <w:jc w:val="left"/>
            </w:pPr>
            <w:r w:rsidRPr="00622195">
              <w:rPr>
                <w:sz w:val="20"/>
              </w:rPr>
              <w:t>Does not specify clinical error costs</w:t>
            </w:r>
          </w:p>
        </w:tc>
      </w:tr>
      <w:tr w:rsidR="00DB1F74" w:rsidRPr="00622195" w14:paraId="6DD12245" w14:textId="77777777">
        <w:trPr>
          <w:cantSplit/>
          <w:jc w:val="center"/>
        </w:trPr>
        <w:tc>
          <w:tcPr>
            <w:tcW w:w="1987" w:type="dxa"/>
            <w:tcMar>
              <w:top w:w="80" w:type="dxa"/>
              <w:left w:w="80" w:type="dxa"/>
              <w:bottom w:w="80" w:type="dxa"/>
              <w:right w:w="80" w:type="dxa"/>
            </w:tcMar>
            <w:vAlign w:val="center"/>
          </w:tcPr>
          <w:p w14:paraId="78ACA787" w14:textId="77777777" w:rsidR="00DB1F74" w:rsidRPr="00622195" w:rsidRDefault="008F1D34">
            <w:pPr>
              <w:spacing w:before="80" w:after="80" w:line="276" w:lineRule="auto"/>
              <w:jc w:val="left"/>
            </w:pPr>
            <w:r w:rsidRPr="00622195">
              <w:rPr>
                <w:sz w:val="20"/>
              </w:rPr>
              <w:t>Guo et al. (2017)</w:t>
            </w:r>
          </w:p>
        </w:tc>
        <w:tc>
          <w:tcPr>
            <w:tcW w:w="3485" w:type="dxa"/>
            <w:tcMar>
              <w:top w:w="80" w:type="dxa"/>
              <w:left w:w="80" w:type="dxa"/>
              <w:bottom w:w="80" w:type="dxa"/>
              <w:right w:w="80" w:type="dxa"/>
            </w:tcMar>
            <w:vAlign w:val="center"/>
          </w:tcPr>
          <w:p w14:paraId="12A3E426" w14:textId="77777777" w:rsidR="00DB1F74" w:rsidRPr="00622195" w:rsidRDefault="008F1D34">
            <w:pPr>
              <w:spacing w:before="80" w:after="80" w:line="276" w:lineRule="auto"/>
              <w:jc w:val="left"/>
            </w:pPr>
            <w:r w:rsidRPr="00622195">
              <w:rPr>
                <w:sz w:val="20"/>
              </w:rPr>
              <w:t>Calibration motivation</w:t>
            </w:r>
          </w:p>
        </w:tc>
        <w:tc>
          <w:tcPr>
            <w:tcW w:w="3542" w:type="dxa"/>
            <w:tcMar>
              <w:top w:w="80" w:type="dxa"/>
              <w:left w:w="80" w:type="dxa"/>
              <w:bottom w:w="80" w:type="dxa"/>
              <w:right w:w="80" w:type="dxa"/>
            </w:tcMar>
            <w:vAlign w:val="center"/>
          </w:tcPr>
          <w:p w14:paraId="34745441" w14:textId="77777777" w:rsidR="00DB1F74" w:rsidRPr="00622195" w:rsidRDefault="008F1D34">
            <w:pPr>
              <w:spacing w:before="80" w:after="80" w:line="276" w:lineRule="auto"/>
              <w:jc w:val="left"/>
            </w:pPr>
            <w:r w:rsidRPr="00622195">
              <w:rPr>
                <w:sz w:val="20"/>
              </w:rPr>
              <w:t>Local method differs</w:t>
            </w:r>
          </w:p>
        </w:tc>
      </w:tr>
      <w:tr w:rsidR="00DB1F74" w:rsidRPr="00622195" w14:paraId="3C0A5CDF" w14:textId="77777777">
        <w:trPr>
          <w:cantSplit/>
          <w:jc w:val="center"/>
        </w:trPr>
        <w:tc>
          <w:tcPr>
            <w:tcW w:w="1987" w:type="dxa"/>
            <w:tcMar>
              <w:top w:w="80" w:type="dxa"/>
              <w:left w:w="80" w:type="dxa"/>
              <w:bottom w:w="80" w:type="dxa"/>
              <w:right w:w="80" w:type="dxa"/>
            </w:tcMar>
            <w:vAlign w:val="center"/>
          </w:tcPr>
          <w:p w14:paraId="0B1C970C" w14:textId="77777777" w:rsidR="00DB1F74" w:rsidRPr="00622195" w:rsidRDefault="008F1D34">
            <w:pPr>
              <w:spacing w:before="80" w:after="80" w:line="276" w:lineRule="auto"/>
              <w:jc w:val="left"/>
            </w:pPr>
            <w:r w:rsidRPr="00622195">
              <w:rPr>
                <w:sz w:val="20"/>
              </w:rPr>
              <w:t>Efron (1979)</w:t>
            </w:r>
          </w:p>
        </w:tc>
        <w:tc>
          <w:tcPr>
            <w:tcW w:w="3485" w:type="dxa"/>
            <w:tcMar>
              <w:top w:w="80" w:type="dxa"/>
              <w:left w:w="80" w:type="dxa"/>
              <w:bottom w:w="80" w:type="dxa"/>
              <w:right w:w="80" w:type="dxa"/>
            </w:tcMar>
            <w:vAlign w:val="center"/>
          </w:tcPr>
          <w:p w14:paraId="62DB6313" w14:textId="77777777" w:rsidR="00DB1F74" w:rsidRPr="00622195" w:rsidRDefault="008F1D34">
            <w:pPr>
              <w:spacing w:before="80" w:after="80" w:line="276" w:lineRule="auto"/>
              <w:jc w:val="left"/>
            </w:pPr>
            <w:r w:rsidRPr="00622195">
              <w:rPr>
                <w:sz w:val="20"/>
              </w:rPr>
              <w:t>Bootstrap uncertainty</w:t>
            </w:r>
          </w:p>
        </w:tc>
        <w:tc>
          <w:tcPr>
            <w:tcW w:w="3542" w:type="dxa"/>
            <w:tcMar>
              <w:top w:w="80" w:type="dxa"/>
              <w:left w:w="80" w:type="dxa"/>
              <w:bottom w:w="80" w:type="dxa"/>
              <w:right w:w="80" w:type="dxa"/>
            </w:tcMar>
            <w:vAlign w:val="center"/>
          </w:tcPr>
          <w:p w14:paraId="1574C731" w14:textId="77777777" w:rsidR="00DB1F74" w:rsidRPr="00622195" w:rsidRDefault="008F1D34">
            <w:pPr>
              <w:spacing w:before="80" w:after="80" w:line="276" w:lineRule="auto"/>
              <w:jc w:val="left"/>
            </w:pPr>
            <w:r w:rsidRPr="00622195">
              <w:rPr>
                <w:sz w:val="20"/>
              </w:rPr>
              <w:t>Conditional study resampling only</w:t>
            </w:r>
          </w:p>
        </w:tc>
      </w:tr>
      <w:tr w:rsidR="00DB1F74" w:rsidRPr="00622195" w14:paraId="29283802" w14:textId="77777777">
        <w:trPr>
          <w:cantSplit/>
          <w:jc w:val="center"/>
        </w:trPr>
        <w:tc>
          <w:tcPr>
            <w:tcW w:w="1987" w:type="dxa"/>
            <w:tcMar>
              <w:top w:w="80" w:type="dxa"/>
              <w:left w:w="80" w:type="dxa"/>
              <w:bottom w:w="80" w:type="dxa"/>
              <w:right w:w="80" w:type="dxa"/>
            </w:tcMar>
            <w:vAlign w:val="center"/>
          </w:tcPr>
          <w:p w14:paraId="7499A815" w14:textId="77777777" w:rsidR="00DB1F74" w:rsidRPr="00622195" w:rsidRDefault="008F1D34">
            <w:pPr>
              <w:spacing w:before="80" w:after="80" w:line="276" w:lineRule="auto"/>
              <w:jc w:val="left"/>
            </w:pPr>
            <w:r w:rsidRPr="00622195">
              <w:rPr>
                <w:sz w:val="20"/>
              </w:rPr>
              <w:t>Kapoor and Narayanan (2023)</w:t>
            </w:r>
          </w:p>
        </w:tc>
        <w:tc>
          <w:tcPr>
            <w:tcW w:w="3485" w:type="dxa"/>
            <w:tcMar>
              <w:top w:w="80" w:type="dxa"/>
              <w:left w:w="80" w:type="dxa"/>
              <w:bottom w:w="80" w:type="dxa"/>
              <w:right w:w="80" w:type="dxa"/>
            </w:tcMar>
            <w:vAlign w:val="center"/>
          </w:tcPr>
          <w:p w14:paraId="45D21C00" w14:textId="77777777" w:rsidR="00DB1F74" w:rsidRPr="00622195" w:rsidRDefault="008F1D34">
            <w:pPr>
              <w:spacing w:before="80" w:after="80" w:line="276" w:lineRule="auto"/>
              <w:jc w:val="left"/>
            </w:pPr>
            <w:r w:rsidRPr="00622195">
              <w:rPr>
                <w:sz w:val="20"/>
              </w:rPr>
              <w:t>Leakage and reproducibility</w:t>
            </w:r>
          </w:p>
        </w:tc>
        <w:tc>
          <w:tcPr>
            <w:tcW w:w="3542" w:type="dxa"/>
            <w:tcMar>
              <w:top w:w="80" w:type="dxa"/>
              <w:left w:w="80" w:type="dxa"/>
              <w:bottom w:w="80" w:type="dxa"/>
              <w:right w:w="80" w:type="dxa"/>
            </w:tcMar>
            <w:vAlign w:val="center"/>
          </w:tcPr>
          <w:p w14:paraId="2888F4E8" w14:textId="77777777" w:rsidR="00DB1F74" w:rsidRPr="00622195" w:rsidRDefault="008F1D34">
            <w:pPr>
              <w:spacing w:before="80" w:after="80" w:line="276" w:lineRule="auto"/>
              <w:jc w:val="left"/>
            </w:pPr>
            <w:r w:rsidRPr="00622195">
              <w:rPr>
                <w:sz w:val="20"/>
              </w:rPr>
              <w:t>Audit cannot prove all independence</w:t>
            </w:r>
          </w:p>
        </w:tc>
      </w:tr>
      <w:tr w:rsidR="00DB1F74" w:rsidRPr="00622195" w14:paraId="295B3032" w14:textId="77777777">
        <w:trPr>
          <w:cantSplit/>
          <w:jc w:val="center"/>
        </w:trPr>
        <w:tc>
          <w:tcPr>
            <w:tcW w:w="1987" w:type="dxa"/>
            <w:tcMar>
              <w:top w:w="80" w:type="dxa"/>
              <w:left w:w="80" w:type="dxa"/>
              <w:bottom w:w="80" w:type="dxa"/>
              <w:right w:w="80" w:type="dxa"/>
            </w:tcMar>
            <w:vAlign w:val="center"/>
          </w:tcPr>
          <w:p w14:paraId="06F96265" w14:textId="77777777" w:rsidR="00DB1F74" w:rsidRPr="00622195" w:rsidRDefault="008F1D34">
            <w:pPr>
              <w:spacing w:before="80" w:after="80" w:line="276" w:lineRule="auto"/>
              <w:jc w:val="left"/>
            </w:pPr>
            <w:r w:rsidRPr="00622195">
              <w:rPr>
                <w:sz w:val="20"/>
              </w:rPr>
              <w:t>Varoquaux and Cheplygina (2022)</w:t>
            </w:r>
          </w:p>
        </w:tc>
        <w:tc>
          <w:tcPr>
            <w:tcW w:w="3485" w:type="dxa"/>
            <w:tcMar>
              <w:top w:w="80" w:type="dxa"/>
              <w:left w:w="80" w:type="dxa"/>
              <w:bottom w:w="80" w:type="dxa"/>
              <w:right w:w="80" w:type="dxa"/>
            </w:tcMar>
            <w:vAlign w:val="center"/>
          </w:tcPr>
          <w:p w14:paraId="284082FA" w14:textId="77777777" w:rsidR="00DB1F74" w:rsidRPr="00622195" w:rsidRDefault="008F1D34">
            <w:pPr>
              <w:spacing w:before="80" w:after="80" w:line="276" w:lineRule="auto"/>
              <w:jc w:val="left"/>
            </w:pPr>
            <w:r w:rsidRPr="00622195">
              <w:rPr>
                <w:sz w:val="20"/>
              </w:rPr>
              <w:t>Evaluation weaknesses</w:t>
            </w:r>
          </w:p>
        </w:tc>
        <w:tc>
          <w:tcPr>
            <w:tcW w:w="3542" w:type="dxa"/>
            <w:tcMar>
              <w:top w:w="80" w:type="dxa"/>
              <w:left w:w="80" w:type="dxa"/>
              <w:bottom w:w="80" w:type="dxa"/>
              <w:right w:w="80" w:type="dxa"/>
            </w:tcMar>
            <w:vAlign w:val="center"/>
          </w:tcPr>
          <w:p w14:paraId="4DED72D5" w14:textId="77777777" w:rsidR="00DB1F74" w:rsidRPr="00622195" w:rsidRDefault="008F1D34">
            <w:pPr>
              <w:spacing w:before="80" w:after="80" w:line="276" w:lineRule="auto"/>
              <w:jc w:val="left"/>
            </w:pPr>
            <w:r w:rsidRPr="00622195">
              <w:rPr>
                <w:sz w:val="20"/>
              </w:rPr>
              <w:t>Guidance rather than local evidence</w:t>
            </w:r>
          </w:p>
        </w:tc>
      </w:tr>
      <w:tr w:rsidR="00DB1F74" w:rsidRPr="00622195" w14:paraId="2CF05337" w14:textId="77777777">
        <w:trPr>
          <w:cantSplit/>
          <w:jc w:val="center"/>
        </w:trPr>
        <w:tc>
          <w:tcPr>
            <w:tcW w:w="1987" w:type="dxa"/>
            <w:tcMar>
              <w:top w:w="80" w:type="dxa"/>
              <w:left w:w="80" w:type="dxa"/>
              <w:bottom w:w="80" w:type="dxa"/>
              <w:right w:w="80" w:type="dxa"/>
            </w:tcMar>
            <w:vAlign w:val="center"/>
          </w:tcPr>
          <w:p w14:paraId="2A54A756" w14:textId="77777777" w:rsidR="00DB1F74" w:rsidRPr="00622195" w:rsidRDefault="008F1D34">
            <w:pPr>
              <w:spacing w:before="80" w:after="80" w:line="276" w:lineRule="auto"/>
              <w:jc w:val="left"/>
            </w:pPr>
            <w:r w:rsidRPr="00622195">
              <w:rPr>
                <w:sz w:val="20"/>
              </w:rPr>
              <w:t>Zech et al. (2018)</w:t>
            </w:r>
          </w:p>
        </w:tc>
        <w:tc>
          <w:tcPr>
            <w:tcW w:w="3485" w:type="dxa"/>
            <w:tcMar>
              <w:top w:w="80" w:type="dxa"/>
              <w:left w:w="80" w:type="dxa"/>
              <w:bottom w:w="80" w:type="dxa"/>
              <w:right w:w="80" w:type="dxa"/>
            </w:tcMar>
            <w:vAlign w:val="center"/>
          </w:tcPr>
          <w:p w14:paraId="0CA4586D" w14:textId="77777777" w:rsidR="00DB1F74" w:rsidRPr="00622195" w:rsidRDefault="008F1D34">
            <w:pPr>
              <w:spacing w:before="80" w:after="80" w:line="276" w:lineRule="auto"/>
              <w:jc w:val="left"/>
            </w:pPr>
            <w:r w:rsidRPr="00622195">
              <w:rPr>
                <w:sz w:val="20"/>
              </w:rPr>
              <w:t>Cross-source transfer concern</w:t>
            </w:r>
          </w:p>
        </w:tc>
        <w:tc>
          <w:tcPr>
            <w:tcW w:w="3542" w:type="dxa"/>
            <w:tcMar>
              <w:top w:w="80" w:type="dxa"/>
              <w:left w:w="80" w:type="dxa"/>
              <w:bottom w:w="80" w:type="dxa"/>
              <w:right w:w="80" w:type="dxa"/>
            </w:tcMar>
            <w:vAlign w:val="center"/>
          </w:tcPr>
          <w:p w14:paraId="17E0FA55" w14:textId="77777777" w:rsidR="00DB1F74" w:rsidRPr="00622195" w:rsidRDefault="008F1D34">
            <w:pPr>
              <w:spacing w:before="80" w:after="80" w:line="276" w:lineRule="auto"/>
              <w:jc w:val="left"/>
            </w:pPr>
            <w:r w:rsidRPr="00622195">
              <w:rPr>
                <w:sz w:val="20"/>
              </w:rPr>
              <w:t>Chest radiographs rather than knee MRI</w:t>
            </w:r>
          </w:p>
        </w:tc>
      </w:tr>
      <w:tr w:rsidR="00DB1F74" w:rsidRPr="00622195" w14:paraId="4F6A6204" w14:textId="77777777">
        <w:trPr>
          <w:cantSplit/>
          <w:jc w:val="center"/>
        </w:trPr>
        <w:tc>
          <w:tcPr>
            <w:tcW w:w="1987" w:type="dxa"/>
            <w:tcMar>
              <w:top w:w="80" w:type="dxa"/>
              <w:left w:w="80" w:type="dxa"/>
              <w:bottom w:w="80" w:type="dxa"/>
              <w:right w:w="80" w:type="dxa"/>
            </w:tcMar>
            <w:vAlign w:val="center"/>
          </w:tcPr>
          <w:p w14:paraId="1AB531A2" w14:textId="77777777" w:rsidR="00DB1F74" w:rsidRPr="00622195" w:rsidRDefault="008F1D34">
            <w:pPr>
              <w:spacing w:before="80" w:after="80" w:line="276" w:lineRule="auto"/>
              <w:jc w:val="left"/>
            </w:pPr>
            <w:r w:rsidRPr="00622195">
              <w:rPr>
                <w:sz w:val="20"/>
              </w:rPr>
              <w:lastRenderedPageBreak/>
              <w:t>Selvaraju et al. (2017)</w:t>
            </w:r>
          </w:p>
        </w:tc>
        <w:tc>
          <w:tcPr>
            <w:tcW w:w="3485" w:type="dxa"/>
            <w:tcMar>
              <w:top w:w="80" w:type="dxa"/>
              <w:left w:w="80" w:type="dxa"/>
              <w:bottom w:w="80" w:type="dxa"/>
              <w:right w:w="80" w:type="dxa"/>
            </w:tcMar>
            <w:vAlign w:val="center"/>
          </w:tcPr>
          <w:p w14:paraId="343DE6B9" w14:textId="77777777" w:rsidR="00DB1F74" w:rsidRPr="00622195" w:rsidRDefault="008F1D34">
            <w:pPr>
              <w:spacing w:before="80" w:after="80" w:line="276" w:lineRule="auto"/>
              <w:jc w:val="left"/>
            </w:pPr>
            <w:r w:rsidRPr="00622195">
              <w:rPr>
                <w:sz w:val="20"/>
              </w:rPr>
              <w:t>Grad-CAM explanation method</w:t>
            </w:r>
          </w:p>
        </w:tc>
        <w:tc>
          <w:tcPr>
            <w:tcW w:w="3542" w:type="dxa"/>
            <w:tcMar>
              <w:top w:w="80" w:type="dxa"/>
              <w:left w:w="80" w:type="dxa"/>
              <w:bottom w:w="80" w:type="dxa"/>
              <w:right w:w="80" w:type="dxa"/>
            </w:tcMar>
            <w:vAlign w:val="center"/>
          </w:tcPr>
          <w:p w14:paraId="45C91D00" w14:textId="77777777" w:rsidR="00DB1F74" w:rsidRPr="00622195" w:rsidRDefault="008F1D34">
            <w:pPr>
              <w:spacing w:before="80" w:after="80" w:line="276" w:lineRule="auto"/>
              <w:jc w:val="left"/>
            </w:pPr>
            <w:r w:rsidRPr="00622195">
              <w:rPr>
                <w:sz w:val="20"/>
              </w:rPr>
              <w:t>Not lesion segmentation</w:t>
            </w:r>
          </w:p>
        </w:tc>
      </w:tr>
      <w:tr w:rsidR="00DB1F74" w:rsidRPr="00622195" w14:paraId="696A403D" w14:textId="77777777">
        <w:trPr>
          <w:cantSplit/>
          <w:jc w:val="center"/>
        </w:trPr>
        <w:tc>
          <w:tcPr>
            <w:tcW w:w="1987" w:type="dxa"/>
            <w:tcMar>
              <w:top w:w="80" w:type="dxa"/>
              <w:left w:w="80" w:type="dxa"/>
              <w:bottom w:w="80" w:type="dxa"/>
              <w:right w:w="80" w:type="dxa"/>
            </w:tcMar>
            <w:vAlign w:val="center"/>
          </w:tcPr>
          <w:p w14:paraId="3F3F0533" w14:textId="77777777" w:rsidR="00DB1F74" w:rsidRPr="00622195" w:rsidRDefault="008F1D34">
            <w:pPr>
              <w:spacing w:before="80" w:after="80" w:line="276" w:lineRule="auto"/>
              <w:jc w:val="left"/>
            </w:pPr>
            <w:r w:rsidRPr="00622195">
              <w:rPr>
                <w:sz w:val="20"/>
              </w:rPr>
              <w:t>Adebayo et al. (2018)</w:t>
            </w:r>
          </w:p>
        </w:tc>
        <w:tc>
          <w:tcPr>
            <w:tcW w:w="3485" w:type="dxa"/>
            <w:tcMar>
              <w:top w:w="80" w:type="dxa"/>
              <w:left w:w="80" w:type="dxa"/>
              <w:bottom w:w="80" w:type="dxa"/>
              <w:right w:w="80" w:type="dxa"/>
            </w:tcMar>
            <w:vAlign w:val="center"/>
          </w:tcPr>
          <w:p w14:paraId="6FB755E2" w14:textId="77777777" w:rsidR="00DB1F74" w:rsidRPr="00622195" w:rsidRDefault="008F1D34">
            <w:pPr>
              <w:spacing w:before="80" w:after="80" w:line="276" w:lineRule="auto"/>
              <w:jc w:val="left"/>
            </w:pPr>
            <w:r w:rsidRPr="00622195">
              <w:rPr>
                <w:sz w:val="20"/>
              </w:rPr>
              <w:t>Saliency sanity checks</w:t>
            </w:r>
          </w:p>
        </w:tc>
        <w:tc>
          <w:tcPr>
            <w:tcW w:w="3542" w:type="dxa"/>
            <w:tcMar>
              <w:top w:w="80" w:type="dxa"/>
              <w:left w:w="80" w:type="dxa"/>
              <w:bottom w:w="80" w:type="dxa"/>
              <w:right w:w="80" w:type="dxa"/>
            </w:tcMar>
            <w:vAlign w:val="center"/>
          </w:tcPr>
          <w:p w14:paraId="6766AF91" w14:textId="77777777" w:rsidR="00DB1F74" w:rsidRPr="00622195" w:rsidRDefault="008F1D34">
            <w:pPr>
              <w:spacing w:before="80" w:after="80" w:line="276" w:lineRule="auto"/>
              <w:jc w:val="left"/>
            </w:pPr>
            <w:r w:rsidRPr="00622195">
              <w:rPr>
                <w:sz w:val="20"/>
              </w:rPr>
              <w:t>Checks not yet completed locally</w:t>
            </w:r>
          </w:p>
        </w:tc>
      </w:tr>
      <w:tr w:rsidR="00DB1F74" w:rsidRPr="00622195" w14:paraId="03BA4D3C" w14:textId="77777777">
        <w:trPr>
          <w:cantSplit/>
          <w:jc w:val="center"/>
        </w:trPr>
        <w:tc>
          <w:tcPr>
            <w:tcW w:w="1987" w:type="dxa"/>
            <w:tcMar>
              <w:top w:w="80" w:type="dxa"/>
              <w:left w:w="80" w:type="dxa"/>
              <w:bottom w:w="80" w:type="dxa"/>
              <w:right w:w="80" w:type="dxa"/>
            </w:tcMar>
            <w:vAlign w:val="center"/>
          </w:tcPr>
          <w:p w14:paraId="2C2F59F3" w14:textId="77777777" w:rsidR="00DB1F74" w:rsidRPr="00622195" w:rsidRDefault="008F1D34">
            <w:pPr>
              <w:spacing w:before="80" w:after="80" w:line="276" w:lineRule="auto"/>
              <w:jc w:val="left"/>
            </w:pPr>
            <w:r w:rsidRPr="00622195">
              <w:rPr>
                <w:sz w:val="20"/>
              </w:rPr>
              <w:t>Mongan et al. (2020)</w:t>
            </w:r>
          </w:p>
        </w:tc>
        <w:tc>
          <w:tcPr>
            <w:tcW w:w="3485" w:type="dxa"/>
            <w:tcMar>
              <w:top w:w="80" w:type="dxa"/>
              <w:left w:w="80" w:type="dxa"/>
              <w:bottom w:w="80" w:type="dxa"/>
              <w:right w:w="80" w:type="dxa"/>
            </w:tcMar>
            <w:vAlign w:val="center"/>
          </w:tcPr>
          <w:p w14:paraId="2F9A876F" w14:textId="77777777" w:rsidR="00DB1F74" w:rsidRPr="00622195" w:rsidRDefault="008F1D34">
            <w:pPr>
              <w:spacing w:before="80" w:after="80" w:line="276" w:lineRule="auto"/>
              <w:jc w:val="left"/>
            </w:pPr>
            <w:r w:rsidRPr="00622195">
              <w:rPr>
                <w:sz w:val="20"/>
              </w:rPr>
              <w:t>CLAIM reporting guidance</w:t>
            </w:r>
          </w:p>
        </w:tc>
        <w:tc>
          <w:tcPr>
            <w:tcW w:w="3542" w:type="dxa"/>
            <w:tcMar>
              <w:top w:w="80" w:type="dxa"/>
              <w:left w:w="80" w:type="dxa"/>
              <w:bottom w:w="80" w:type="dxa"/>
              <w:right w:w="80" w:type="dxa"/>
            </w:tcMar>
            <w:vAlign w:val="center"/>
          </w:tcPr>
          <w:p w14:paraId="564A8417" w14:textId="77777777" w:rsidR="00DB1F74" w:rsidRPr="00622195" w:rsidRDefault="008F1D34">
            <w:pPr>
              <w:spacing w:before="80" w:after="80" w:line="276" w:lineRule="auto"/>
              <w:jc w:val="left"/>
            </w:pPr>
            <w:r w:rsidRPr="00622195">
              <w:rPr>
                <w:sz w:val="20"/>
              </w:rPr>
              <w:t>No independent compliance assessment</w:t>
            </w:r>
          </w:p>
        </w:tc>
      </w:tr>
      <w:tr w:rsidR="00DB1F74" w:rsidRPr="00622195" w14:paraId="6BC937B9" w14:textId="77777777">
        <w:trPr>
          <w:cantSplit/>
          <w:jc w:val="center"/>
        </w:trPr>
        <w:tc>
          <w:tcPr>
            <w:tcW w:w="1987" w:type="dxa"/>
            <w:tcMar>
              <w:top w:w="80" w:type="dxa"/>
              <w:left w:w="80" w:type="dxa"/>
              <w:bottom w:w="80" w:type="dxa"/>
              <w:right w:w="80" w:type="dxa"/>
            </w:tcMar>
            <w:vAlign w:val="center"/>
          </w:tcPr>
          <w:p w14:paraId="1D31B956" w14:textId="77777777" w:rsidR="00DB1F74" w:rsidRPr="00622195" w:rsidRDefault="008F1D34">
            <w:pPr>
              <w:spacing w:before="80" w:after="80" w:line="276" w:lineRule="auto"/>
              <w:jc w:val="left"/>
            </w:pPr>
            <w:r w:rsidRPr="00622195">
              <w:rPr>
                <w:sz w:val="20"/>
              </w:rPr>
              <w:t>Collins et al. (2024)</w:t>
            </w:r>
          </w:p>
        </w:tc>
        <w:tc>
          <w:tcPr>
            <w:tcW w:w="3485" w:type="dxa"/>
            <w:tcMar>
              <w:top w:w="80" w:type="dxa"/>
              <w:left w:w="80" w:type="dxa"/>
              <w:bottom w:w="80" w:type="dxa"/>
              <w:right w:w="80" w:type="dxa"/>
            </w:tcMar>
            <w:vAlign w:val="center"/>
          </w:tcPr>
          <w:p w14:paraId="179FD71C" w14:textId="77777777" w:rsidR="00DB1F74" w:rsidRPr="00622195" w:rsidRDefault="008F1D34">
            <w:pPr>
              <w:spacing w:before="80" w:after="80" w:line="276" w:lineRule="auto"/>
              <w:jc w:val="left"/>
            </w:pPr>
            <w:r w:rsidRPr="00622195">
              <w:rPr>
                <w:sz w:val="20"/>
              </w:rPr>
              <w:t>TRIPOD+AI reporting guidance</w:t>
            </w:r>
          </w:p>
        </w:tc>
        <w:tc>
          <w:tcPr>
            <w:tcW w:w="3542" w:type="dxa"/>
            <w:tcMar>
              <w:top w:w="80" w:type="dxa"/>
              <w:left w:w="80" w:type="dxa"/>
              <w:bottom w:w="80" w:type="dxa"/>
              <w:right w:w="80" w:type="dxa"/>
            </w:tcMar>
            <w:vAlign w:val="center"/>
          </w:tcPr>
          <w:p w14:paraId="6A0C0FDB" w14:textId="77777777" w:rsidR="00DB1F74" w:rsidRPr="00622195" w:rsidRDefault="008F1D34">
            <w:pPr>
              <w:spacing w:before="80" w:after="80" w:line="276" w:lineRule="auto"/>
              <w:jc w:val="left"/>
            </w:pPr>
            <w:r w:rsidRPr="00622195">
              <w:rPr>
                <w:sz w:val="20"/>
              </w:rPr>
              <w:t>Not regulatory or clinical approval</w:t>
            </w:r>
          </w:p>
        </w:tc>
      </w:tr>
      <w:tr w:rsidR="00DB1F74" w:rsidRPr="00622195" w14:paraId="5ADD84B1" w14:textId="77777777">
        <w:trPr>
          <w:cantSplit/>
          <w:jc w:val="center"/>
        </w:trPr>
        <w:tc>
          <w:tcPr>
            <w:tcW w:w="1987" w:type="dxa"/>
            <w:tcMar>
              <w:top w:w="80" w:type="dxa"/>
              <w:left w:w="80" w:type="dxa"/>
              <w:bottom w:w="80" w:type="dxa"/>
              <w:right w:w="80" w:type="dxa"/>
            </w:tcMar>
            <w:vAlign w:val="center"/>
          </w:tcPr>
          <w:p w14:paraId="216B9504" w14:textId="77777777" w:rsidR="00DB1F74" w:rsidRPr="00622195" w:rsidRDefault="008F1D34">
            <w:pPr>
              <w:spacing w:before="80" w:after="80" w:line="276" w:lineRule="auto"/>
              <w:jc w:val="left"/>
            </w:pPr>
            <w:r w:rsidRPr="00622195">
              <w:rPr>
                <w:sz w:val="20"/>
              </w:rPr>
              <w:t>Kelly et al. (2019)</w:t>
            </w:r>
          </w:p>
        </w:tc>
        <w:tc>
          <w:tcPr>
            <w:tcW w:w="3485" w:type="dxa"/>
            <w:tcMar>
              <w:top w:w="80" w:type="dxa"/>
              <w:left w:w="80" w:type="dxa"/>
              <w:bottom w:w="80" w:type="dxa"/>
              <w:right w:w="80" w:type="dxa"/>
            </w:tcMar>
            <w:vAlign w:val="center"/>
          </w:tcPr>
          <w:p w14:paraId="37408801" w14:textId="77777777" w:rsidR="00DB1F74" w:rsidRPr="00622195" w:rsidRDefault="008F1D34">
            <w:pPr>
              <w:spacing w:before="80" w:after="80" w:line="276" w:lineRule="auto"/>
              <w:jc w:val="left"/>
            </w:pPr>
            <w:r w:rsidRPr="00622195">
              <w:rPr>
                <w:sz w:val="20"/>
              </w:rPr>
              <w:t>Clinical translation challenges</w:t>
            </w:r>
          </w:p>
        </w:tc>
        <w:tc>
          <w:tcPr>
            <w:tcW w:w="3542" w:type="dxa"/>
            <w:tcMar>
              <w:top w:w="80" w:type="dxa"/>
              <w:left w:w="80" w:type="dxa"/>
              <w:bottom w:w="80" w:type="dxa"/>
              <w:right w:w="80" w:type="dxa"/>
            </w:tcMar>
            <w:vAlign w:val="center"/>
          </w:tcPr>
          <w:p w14:paraId="41AE6821" w14:textId="77777777" w:rsidR="00DB1F74" w:rsidRPr="00622195" w:rsidRDefault="008F1D34">
            <w:pPr>
              <w:spacing w:before="80" w:after="80" w:line="276" w:lineRule="auto"/>
              <w:jc w:val="left"/>
            </w:pPr>
            <w:r w:rsidRPr="00622195">
              <w:rPr>
                <w:sz w:val="20"/>
              </w:rPr>
              <w:t>No local outcome study</w:t>
            </w:r>
          </w:p>
        </w:tc>
      </w:tr>
    </w:tbl>
    <w:p w14:paraId="7F3857CF" w14:textId="77777777" w:rsidR="00DB1F74" w:rsidRPr="00622195" w:rsidRDefault="00DB1F74">
      <w:pPr>
        <w:spacing w:after="40"/>
      </w:pPr>
    </w:p>
    <w:p w14:paraId="2F8D946A" w14:textId="77777777" w:rsidR="00DB1F74" w:rsidRPr="00622195" w:rsidRDefault="008F1D34">
      <w:pPr>
        <w:pStyle w:val="Heading1"/>
      </w:pPr>
      <w:bookmarkStart w:id="377" w:name="_Toc241956076"/>
      <w:bookmarkStart w:id="378" w:name="_Toc241957707"/>
      <w:bookmarkStart w:id="379" w:name="_Toc241957843"/>
      <w:bookmarkStart w:id="380" w:name="_Toc241960224"/>
      <w:r w:rsidRPr="00622195">
        <w:lastRenderedPageBreak/>
        <w:t>APPENDIX C: TECHNICAL DETAILS OF THE PROJECT</w:t>
      </w:r>
      <w:bookmarkEnd w:id="377"/>
      <w:bookmarkEnd w:id="378"/>
      <w:bookmarkEnd w:id="379"/>
      <w:bookmarkEnd w:id="380"/>
    </w:p>
    <w:p w14:paraId="658375DB" w14:textId="77777777" w:rsidR="00DB1F74" w:rsidRPr="00622195" w:rsidRDefault="008F1D34">
      <w:r w:rsidRPr="00622195">
        <w:t>Project root: C:\Users\HP\Desktop\KneeAssist-AI. Paths below are relative to that root. This report documents existing results; document preparation did not retrain or change the model.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07"/>
        <w:gridCol w:w="4507"/>
      </w:tblGrid>
      <w:tr w:rsidR="00DB1F74" w:rsidRPr="00622195" w14:paraId="35A36907" w14:textId="77777777">
        <w:trPr>
          <w:cantSplit/>
          <w:tblHeader/>
          <w:jc w:val="center"/>
        </w:trPr>
        <w:tc>
          <w:tcPr>
            <w:tcW w:w="4507" w:type="dxa"/>
            <w:shd w:val="clear" w:color="auto" w:fill="E8E8E8"/>
            <w:tcMar>
              <w:top w:w="80" w:type="dxa"/>
              <w:left w:w="80" w:type="dxa"/>
              <w:bottom w:w="80" w:type="dxa"/>
              <w:right w:w="80" w:type="dxa"/>
            </w:tcMar>
            <w:vAlign w:val="center"/>
          </w:tcPr>
          <w:p w14:paraId="7F4D3A1B" w14:textId="77777777" w:rsidR="00DB1F74" w:rsidRPr="00622195" w:rsidRDefault="008F1D34">
            <w:pPr>
              <w:spacing w:before="80" w:after="80" w:line="276" w:lineRule="auto"/>
              <w:jc w:val="left"/>
            </w:pPr>
            <w:r w:rsidRPr="00622195">
              <w:rPr>
                <w:b/>
                <w:sz w:val="20"/>
              </w:rPr>
              <w:t>Artifact</w:t>
            </w:r>
          </w:p>
        </w:tc>
        <w:tc>
          <w:tcPr>
            <w:tcW w:w="4507" w:type="dxa"/>
            <w:shd w:val="clear" w:color="auto" w:fill="E8E8E8"/>
            <w:tcMar>
              <w:top w:w="80" w:type="dxa"/>
              <w:left w:w="80" w:type="dxa"/>
              <w:bottom w:w="80" w:type="dxa"/>
              <w:right w:w="80" w:type="dxa"/>
            </w:tcMar>
            <w:vAlign w:val="center"/>
          </w:tcPr>
          <w:p w14:paraId="50BB1F0F" w14:textId="77777777" w:rsidR="00DB1F74" w:rsidRPr="00622195" w:rsidRDefault="008F1D34">
            <w:pPr>
              <w:spacing w:before="80" w:after="80" w:line="276" w:lineRule="auto"/>
              <w:jc w:val="left"/>
            </w:pPr>
            <w:r w:rsidRPr="00622195">
              <w:rPr>
                <w:b/>
                <w:sz w:val="20"/>
              </w:rPr>
              <w:t>Purpose</w:t>
            </w:r>
          </w:p>
        </w:tc>
      </w:tr>
      <w:tr w:rsidR="00DB1F74" w:rsidRPr="00622195" w14:paraId="3C231B84" w14:textId="77777777">
        <w:trPr>
          <w:cantSplit/>
          <w:jc w:val="center"/>
        </w:trPr>
        <w:tc>
          <w:tcPr>
            <w:tcW w:w="4507" w:type="dxa"/>
            <w:tcMar>
              <w:top w:w="80" w:type="dxa"/>
              <w:left w:w="80" w:type="dxa"/>
              <w:bottom w:w="80" w:type="dxa"/>
              <w:right w:w="80" w:type="dxa"/>
            </w:tcMar>
            <w:vAlign w:val="center"/>
          </w:tcPr>
          <w:p w14:paraId="5900FE91" w14:textId="77777777" w:rsidR="00DB1F74" w:rsidRPr="00622195" w:rsidRDefault="008F1D34">
            <w:pPr>
              <w:spacing w:before="80" w:after="80" w:line="276" w:lineRule="auto"/>
              <w:jc w:val="left"/>
            </w:pPr>
            <w:r w:rsidRPr="00622195">
              <w:rPr>
                <w:sz w:val="20"/>
              </w:rPr>
              <w:t>runs/mri_finetune_02/READINESS_REPORT.md</w:t>
            </w:r>
          </w:p>
        </w:tc>
        <w:tc>
          <w:tcPr>
            <w:tcW w:w="4507" w:type="dxa"/>
            <w:tcMar>
              <w:top w:w="80" w:type="dxa"/>
              <w:left w:w="80" w:type="dxa"/>
              <w:bottom w:w="80" w:type="dxa"/>
              <w:right w:w="80" w:type="dxa"/>
            </w:tcMar>
            <w:vAlign w:val="center"/>
          </w:tcPr>
          <w:p w14:paraId="1632F664" w14:textId="77777777" w:rsidR="00DB1F74" w:rsidRPr="00622195" w:rsidRDefault="008F1D34">
            <w:pPr>
              <w:spacing w:before="80" w:after="80" w:line="276" w:lineRule="auto"/>
              <w:jc w:val="left"/>
            </w:pPr>
            <w:r w:rsidRPr="00622195">
              <w:rPr>
                <w:sz w:val="20"/>
              </w:rPr>
              <w:t>Release interpretation and workflow verification</w:t>
            </w:r>
          </w:p>
        </w:tc>
      </w:tr>
      <w:tr w:rsidR="00DB1F74" w:rsidRPr="00622195" w14:paraId="49FCC5BB" w14:textId="77777777">
        <w:trPr>
          <w:cantSplit/>
          <w:jc w:val="center"/>
        </w:trPr>
        <w:tc>
          <w:tcPr>
            <w:tcW w:w="4507" w:type="dxa"/>
            <w:tcMar>
              <w:top w:w="80" w:type="dxa"/>
              <w:left w:w="80" w:type="dxa"/>
              <w:bottom w:w="80" w:type="dxa"/>
              <w:right w:w="80" w:type="dxa"/>
            </w:tcMar>
            <w:vAlign w:val="center"/>
          </w:tcPr>
          <w:p w14:paraId="29E371D8" w14:textId="77777777" w:rsidR="00DB1F74" w:rsidRPr="00622195" w:rsidRDefault="008F1D34">
            <w:pPr>
              <w:spacing w:before="80" w:after="80" w:line="276" w:lineRule="auto"/>
              <w:jc w:val="left"/>
            </w:pPr>
            <w:r w:rsidRPr="00622195">
              <w:rPr>
                <w:sz w:val="20"/>
              </w:rPr>
              <w:t>runs/mri_finetune_02/validation_summary.json</w:t>
            </w:r>
          </w:p>
        </w:tc>
        <w:tc>
          <w:tcPr>
            <w:tcW w:w="4507" w:type="dxa"/>
            <w:tcMar>
              <w:top w:w="80" w:type="dxa"/>
              <w:left w:w="80" w:type="dxa"/>
              <w:bottom w:w="80" w:type="dxa"/>
              <w:right w:w="80" w:type="dxa"/>
            </w:tcMar>
            <w:vAlign w:val="center"/>
          </w:tcPr>
          <w:p w14:paraId="15932B9C" w14:textId="77777777" w:rsidR="00DB1F74" w:rsidRPr="00622195" w:rsidRDefault="008F1D34">
            <w:pPr>
              <w:spacing w:before="80" w:after="80" w:line="276" w:lineRule="auto"/>
              <w:jc w:val="left"/>
            </w:pPr>
            <w:r w:rsidRPr="00622195">
              <w:rPr>
                <w:sz w:val="20"/>
              </w:rPr>
              <w:t>MRNet and external-reference results</w:t>
            </w:r>
          </w:p>
        </w:tc>
      </w:tr>
      <w:tr w:rsidR="00DB1F74" w:rsidRPr="00622195" w14:paraId="56521DA1" w14:textId="77777777">
        <w:trPr>
          <w:cantSplit/>
          <w:jc w:val="center"/>
        </w:trPr>
        <w:tc>
          <w:tcPr>
            <w:tcW w:w="4507" w:type="dxa"/>
            <w:tcMar>
              <w:top w:w="80" w:type="dxa"/>
              <w:left w:w="80" w:type="dxa"/>
              <w:bottom w:w="80" w:type="dxa"/>
              <w:right w:w="80" w:type="dxa"/>
            </w:tcMar>
            <w:vAlign w:val="center"/>
          </w:tcPr>
          <w:p w14:paraId="013A6A68" w14:textId="77777777" w:rsidR="00DB1F74" w:rsidRPr="00622195" w:rsidRDefault="008F1D34">
            <w:pPr>
              <w:spacing w:before="80" w:after="80" w:line="276" w:lineRule="auto"/>
              <w:jc w:val="left"/>
            </w:pPr>
            <w:r w:rsidRPr="00622195">
              <w:rPr>
                <w:sz w:val="20"/>
              </w:rPr>
              <w:t>runs/mri_finetune_02/results/model_comparison.json</w:t>
            </w:r>
          </w:p>
        </w:tc>
        <w:tc>
          <w:tcPr>
            <w:tcW w:w="4507" w:type="dxa"/>
            <w:tcMar>
              <w:top w:w="80" w:type="dxa"/>
              <w:left w:w="80" w:type="dxa"/>
              <w:bottom w:w="80" w:type="dxa"/>
              <w:right w:w="80" w:type="dxa"/>
            </w:tcMar>
            <w:vAlign w:val="center"/>
          </w:tcPr>
          <w:p w14:paraId="3910D898" w14:textId="77777777" w:rsidR="00DB1F74" w:rsidRPr="00622195" w:rsidRDefault="008F1D34">
            <w:pPr>
              <w:spacing w:before="80" w:after="80" w:line="276" w:lineRule="auto"/>
              <w:jc w:val="left"/>
            </w:pPr>
            <w:r w:rsidRPr="00622195">
              <w:rPr>
                <w:sz w:val="20"/>
              </w:rPr>
              <w:t>Internal selection evidence and limits</w:t>
            </w:r>
          </w:p>
        </w:tc>
      </w:tr>
      <w:tr w:rsidR="00DB1F74" w:rsidRPr="00622195" w14:paraId="35FCD689" w14:textId="77777777">
        <w:trPr>
          <w:cantSplit/>
          <w:jc w:val="center"/>
        </w:trPr>
        <w:tc>
          <w:tcPr>
            <w:tcW w:w="4507" w:type="dxa"/>
            <w:tcMar>
              <w:top w:w="80" w:type="dxa"/>
              <w:left w:w="80" w:type="dxa"/>
              <w:bottom w:w="80" w:type="dxa"/>
              <w:right w:w="80" w:type="dxa"/>
            </w:tcMar>
            <w:vAlign w:val="center"/>
          </w:tcPr>
          <w:p w14:paraId="274789B3" w14:textId="77777777" w:rsidR="00DB1F74" w:rsidRPr="00622195" w:rsidRDefault="008F1D34">
            <w:pPr>
              <w:spacing w:before="80" w:after="80" w:line="276" w:lineRule="auto"/>
              <w:jc w:val="left"/>
            </w:pPr>
            <w:r w:rsidRPr="00622195">
              <w:rPr>
                <w:sz w:val="20"/>
              </w:rPr>
              <w:t>runs/mri_finetune_02/results/calibration.json</w:t>
            </w:r>
          </w:p>
        </w:tc>
        <w:tc>
          <w:tcPr>
            <w:tcW w:w="4507" w:type="dxa"/>
            <w:tcMar>
              <w:top w:w="80" w:type="dxa"/>
              <w:left w:w="80" w:type="dxa"/>
              <w:bottom w:w="80" w:type="dxa"/>
              <w:right w:w="80" w:type="dxa"/>
            </w:tcMar>
            <w:vAlign w:val="center"/>
          </w:tcPr>
          <w:p w14:paraId="7E7A5431" w14:textId="77777777" w:rsidR="00DB1F74" w:rsidRPr="00622195" w:rsidRDefault="008F1D34">
            <w:pPr>
              <w:spacing w:before="80" w:after="80" w:line="276" w:lineRule="auto"/>
              <w:jc w:val="left"/>
            </w:pPr>
            <w:r w:rsidRPr="00622195">
              <w:rPr>
                <w:sz w:val="20"/>
              </w:rPr>
              <w:t>Calibration parameters and thresholds</w:t>
            </w:r>
          </w:p>
        </w:tc>
      </w:tr>
      <w:tr w:rsidR="00DB1F74" w:rsidRPr="00622195" w14:paraId="3C9B4499" w14:textId="77777777">
        <w:trPr>
          <w:cantSplit/>
          <w:jc w:val="center"/>
        </w:trPr>
        <w:tc>
          <w:tcPr>
            <w:tcW w:w="4507" w:type="dxa"/>
            <w:tcMar>
              <w:top w:w="80" w:type="dxa"/>
              <w:left w:w="80" w:type="dxa"/>
              <w:bottom w:w="80" w:type="dxa"/>
              <w:right w:w="80" w:type="dxa"/>
            </w:tcMar>
            <w:vAlign w:val="center"/>
          </w:tcPr>
          <w:p w14:paraId="3FBF0DA0" w14:textId="77777777" w:rsidR="00DB1F74" w:rsidRPr="00622195" w:rsidRDefault="008F1D34">
            <w:pPr>
              <w:spacing w:before="80" w:after="80" w:line="276" w:lineRule="auto"/>
              <w:jc w:val="left"/>
            </w:pPr>
            <w:r w:rsidRPr="00622195">
              <w:rPr>
                <w:sz w:val="20"/>
              </w:rPr>
              <w:t>runs/mri_finetune_02/results/leakage_audit.json</w:t>
            </w:r>
          </w:p>
        </w:tc>
        <w:tc>
          <w:tcPr>
            <w:tcW w:w="4507" w:type="dxa"/>
            <w:tcMar>
              <w:top w:w="80" w:type="dxa"/>
              <w:left w:w="80" w:type="dxa"/>
              <w:bottom w:w="80" w:type="dxa"/>
              <w:right w:w="80" w:type="dxa"/>
            </w:tcMar>
            <w:vAlign w:val="center"/>
          </w:tcPr>
          <w:p w14:paraId="1F7A9462" w14:textId="77777777" w:rsidR="00DB1F74" w:rsidRPr="00622195" w:rsidRDefault="008F1D34">
            <w:pPr>
              <w:spacing w:before="80" w:after="80" w:line="276" w:lineRule="auto"/>
              <w:jc w:val="left"/>
            </w:pPr>
            <w:r w:rsidRPr="00622195">
              <w:rPr>
                <w:sz w:val="20"/>
              </w:rPr>
              <w:t>Study and series audit</w:t>
            </w:r>
          </w:p>
        </w:tc>
      </w:tr>
      <w:tr w:rsidR="00DB1F74" w:rsidRPr="00622195" w14:paraId="74AC0EE1" w14:textId="77777777">
        <w:trPr>
          <w:cantSplit/>
          <w:jc w:val="center"/>
        </w:trPr>
        <w:tc>
          <w:tcPr>
            <w:tcW w:w="4507" w:type="dxa"/>
            <w:tcMar>
              <w:top w:w="80" w:type="dxa"/>
              <w:left w:w="80" w:type="dxa"/>
              <w:bottom w:w="80" w:type="dxa"/>
              <w:right w:w="80" w:type="dxa"/>
            </w:tcMar>
            <w:vAlign w:val="center"/>
          </w:tcPr>
          <w:p w14:paraId="2BA388FC" w14:textId="77777777" w:rsidR="00DB1F74" w:rsidRPr="00622195" w:rsidRDefault="008F1D34">
            <w:pPr>
              <w:spacing w:before="80" w:after="80" w:line="276" w:lineRule="auto"/>
              <w:jc w:val="left"/>
            </w:pPr>
            <w:r w:rsidRPr="00622195">
              <w:rPr>
                <w:sz w:val="20"/>
              </w:rPr>
              <w:t>runs/mri_finetune_02/results/final/metrics.json</w:t>
            </w:r>
          </w:p>
        </w:tc>
        <w:tc>
          <w:tcPr>
            <w:tcW w:w="4507" w:type="dxa"/>
            <w:tcMar>
              <w:top w:w="80" w:type="dxa"/>
              <w:left w:w="80" w:type="dxa"/>
              <w:bottom w:w="80" w:type="dxa"/>
              <w:right w:w="80" w:type="dxa"/>
            </w:tcMar>
            <w:vAlign w:val="center"/>
          </w:tcPr>
          <w:p w14:paraId="3BCAF880" w14:textId="77777777" w:rsidR="00DB1F74" w:rsidRPr="00622195" w:rsidRDefault="008F1D34">
            <w:pPr>
              <w:spacing w:before="80" w:after="80" w:line="276" w:lineRule="auto"/>
              <w:jc w:val="left"/>
            </w:pPr>
            <w:r w:rsidRPr="00622195">
              <w:rPr>
                <w:sz w:val="20"/>
              </w:rPr>
              <w:t>Per-target final metrics</w:t>
            </w:r>
          </w:p>
        </w:tc>
      </w:tr>
      <w:tr w:rsidR="00DB1F74" w:rsidRPr="00622195" w14:paraId="5210B5ED" w14:textId="77777777">
        <w:trPr>
          <w:cantSplit/>
          <w:jc w:val="center"/>
        </w:trPr>
        <w:tc>
          <w:tcPr>
            <w:tcW w:w="4507" w:type="dxa"/>
            <w:tcMar>
              <w:top w:w="80" w:type="dxa"/>
              <w:left w:w="80" w:type="dxa"/>
              <w:bottom w:w="80" w:type="dxa"/>
              <w:right w:w="80" w:type="dxa"/>
            </w:tcMar>
            <w:vAlign w:val="center"/>
          </w:tcPr>
          <w:p w14:paraId="07C3B96A" w14:textId="77777777" w:rsidR="00DB1F74" w:rsidRPr="00622195" w:rsidRDefault="008F1D34">
            <w:pPr>
              <w:spacing w:before="80" w:after="80" w:line="276" w:lineRule="auto"/>
              <w:jc w:val="left"/>
            </w:pPr>
            <w:r w:rsidRPr="00622195">
              <w:rPr>
                <w:sz w:val="20"/>
              </w:rPr>
              <w:t>runs/mri_finetune_02/results/final/uncertainty.json</w:t>
            </w:r>
          </w:p>
        </w:tc>
        <w:tc>
          <w:tcPr>
            <w:tcW w:w="4507" w:type="dxa"/>
            <w:tcMar>
              <w:top w:w="80" w:type="dxa"/>
              <w:left w:w="80" w:type="dxa"/>
              <w:bottom w:w="80" w:type="dxa"/>
              <w:right w:w="80" w:type="dxa"/>
            </w:tcMar>
            <w:vAlign w:val="center"/>
          </w:tcPr>
          <w:p w14:paraId="7AACCBBB" w14:textId="77777777" w:rsidR="00DB1F74" w:rsidRPr="00622195" w:rsidRDefault="008F1D34">
            <w:pPr>
              <w:spacing w:before="80" w:after="80" w:line="276" w:lineRule="auto"/>
              <w:jc w:val="left"/>
            </w:pPr>
            <w:r w:rsidRPr="00622195">
              <w:rPr>
                <w:sz w:val="20"/>
              </w:rPr>
              <w:t>Bootstrap uncertainty</w:t>
            </w:r>
          </w:p>
        </w:tc>
      </w:tr>
      <w:tr w:rsidR="00DB1F74" w:rsidRPr="00622195" w14:paraId="0CD9D420" w14:textId="77777777">
        <w:trPr>
          <w:cantSplit/>
          <w:jc w:val="center"/>
        </w:trPr>
        <w:tc>
          <w:tcPr>
            <w:tcW w:w="4507" w:type="dxa"/>
            <w:tcMar>
              <w:top w:w="80" w:type="dxa"/>
              <w:left w:w="80" w:type="dxa"/>
              <w:bottom w:w="80" w:type="dxa"/>
              <w:right w:w="80" w:type="dxa"/>
            </w:tcMar>
            <w:vAlign w:val="center"/>
          </w:tcPr>
          <w:p w14:paraId="66201BA3" w14:textId="77777777" w:rsidR="00DB1F74" w:rsidRPr="00622195" w:rsidRDefault="008F1D34">
            <w:pPr>
              <w:spacing w:before="80" w:after="80" w:line="276" w:lineRule="auto"/>
              <w:jc w:val="left"/>
            </w:pPr>
            <w:r w:rsidRPr="00622195">
              <w:rPr>
                <w:sz w:val="20"/>
              </w:rPr>
              <w:t>runs/mri_finetune_02/test_results.txt</w:t>
            </w:r>
          </w:p>
        </w:tc>
        <w:tc>
          <w:tcPr>
            <w:tcW w:w="4507" w:type="dxa"/>
            <w:tcMar>
              <w:top w:w="80" w:type="dxa"/>
              <w:left w:w="80" w:type="dxa"/>
              <w:bottom w:w="80" w:type="dxa"/>
              <w:right w:w="80" w:type="dxa"/>
            </w:tcMar>
            <w:vAlign w:val="center"/>
          </w:tcPr>
          <w:p w14:paraId="78D1348C" w14:textId="77777777" w:rsidR="00DB1F74" w:rsidRPr="00622195" w:rsidRDefault="008F1D34">
            <w:pPr>
              <w:spacing w:before="80" w:after="80" w:line="276" w:lineRule="auto"/>
              <w:jc w:val="left"/>
            </w:pPr>
            <w:r w:rsidRPr="00622195">
              <w:rPr>
                <w:sz w:val="20"/>
              </w:rPr>
              <w:t>33 passing automated tests</w:t>
            </w:r>
          </w:p>
        </w:tc>
      </w:tr>
      <w:tr w:rsidR="00DB1F74" w:rsidRPr="00622195" w14:paraId="73A3C332" w14:textId="77777777">
        <w:trPr>
          <w:cantSplit/>
          <w:jc w:val="center"/>
        </w:trPr>
        <w:tc>
          <w:tcPr>
            <w:tcW w:w="4507" w:type="dxa"/>
            <w:tcMar>
              <w:top w:w="80" w:type="dxa"/>
              <w:left w:w="80" w:type="dxa"/>
              <w:bottom w:w="80" w:type="dxa"/>
              <w:right w:w="80" w:type="dxa"/>
            </w:tcMar>
            <w:vAlign w:val="center"/>
          </w:tcPr>
          <w:p w14:paraId="1BAB8D72" w14:textId="77777777" w:rsidR="00DB1F74" w:rsidRPr="00622195" w:rsidRDefault="008F1D34">
            <w:pPr>
              <w:spacing w:before="80" w:after="80" w:line="276" w:lineRule="auto"/>
              <w:jc w:val="left"/>
            </w:pPr>
            <w:r w:rsidRPr="00622195">
              <w:rPr>
                <w:sz w:val="20"/>
              </w:rPr>
              <w:t>runs/model_family_v2/FINAL_DECISION.md</w:t>
            </w:r>
          </w:p>
        </w:tc>
        <w:tc>
          <w:tcPr>
            <w:tcW w:w="4507" w:type="dxa"/>
            <w:tcMar>
              <w:top w:w="80" w:type="dxa"/>
              <w:left w:w="80" w:type="dxa"/>
              <w:bottom w:w="80" w:type="dxa"/>
              <w:right w:w="80" w:type="dxa"/>
            </w:tcMar>
            <w:vAlign w:val="center"/>
          </w:tcPr>
          <w:p w14:paraId="1F5DFC46" w14:textId="77777777" w:rsidR="00DB1F74" w:rsidRPr="00622195" w:rsidRDefault="008F1D34">
            <w:pPr>
              <w:spacing w:before="80" w:after="80" w:line="276" w:lineRule="auto"/>
              <w:jc w:val="left"/>
            </w:pPr>
            <w:r w:rsidRPr="00622195">
              <w:rPr>
                <w:sz w:val="20"/>
              </w:rPr>
              <w:t>Five-family benchmark and non-promotion decision</w:t>
            </w:r>
          </w:p>
        </w:tc>
      </w:tr>
      <w:tr w:rsidR="00DB1F74" w:rsidRPr="00622195" w14:paraId="2C3D3CFB" w14:textId="77777777">
        <w:trPr>
          <w:cantSplit/>
          <w:jc w:val="center"/>
        </w:trPr>
        <w:tc>
          <w:tcPr>
            <w:tcW w:w="4507" w:type="dxa"/>
            <w:tcMar>
              <w:top w:w="80" w:type="dxa"/>
              <w:left w:w="80" w:type="dxa"/>
              <w:bottom w:w="80" w:type="dxa"/>
              <w:right w:w="80" w:type="dxa"/>
            </w:tcMar>
            <w:vAlign w:val="center"/>
          </w:tcPr>
          <w:p w14:paraId="6C845716" w14:textId="77777777" w:rsidR="00DB1F74" w:rsidRPr="00622195" w:rsidRDefault="008F1D34">
            <w:pPr>
              <w:spacing w:before="80" w:after="80" w:line="276" w:lineRule="auto"/>
              <w:jc w:val="left"/>
            </w:pPr>
            <w:r w:rsidRPr="00622195">
              <w:rPr>
                <w:sz w:val="20"/>
              </w:rPr>
              <w:t>results/notebook_execution.json</w:t>
            </w:r>
          </w:p>
        </w:tc>
        <w:tc>
          <w:tcPr>
            <w:tcW w:w="4507" w:type="dxa"/>
            <w:tcMar>
              <w:top w:w="80" w:type="dxa"/>
              <w:left w:w="80" w:type="dxa"/>
              <w:bottom w:w="80" w:type="dxa"/>
              <w:right w:w="80" w:type="dxa"/>
            </w:tcMar>
            <w:vAlign w:val="center"/>
          </w:tcPr>
          <w:p w14:paraId="2C0DE5FF" w14:textId="77777777" w:rsidR="00DB1F74" w:rsidRPr="00622195" w:rsidRDefault="008F1D34">
            <w:pPr>
              <w:spacing w:before="80" w:after="80" w:line="276" w:lineRule="auto"/>
              <w:jc w:val="left"/>
            </w:pPr>
            <w:r w:rsidRPr="00622195">
              <w:rPr>
                <w:sz w:val="20"/>
              </w:rPr>
              <w:t>Nine executed notebooks</w:t>
            </w:r>
          </w:p>
        </w:tc>
      </w:tr>
      <w:tr w:rsidR="00DB1F74" w:rsidRPr="00622195" w14:paraId="783206D0" w14:textId="77777777">
        <w:trPr>
          <w:cantSplit/>
          <w:jc w:val="center"/>
        </w:trPr>
        <w:tc>
          <w:tcPr>
            <w:tcW w:w="4507" w:type="dxa"/>
            <w:tcMar>
              <w:top w:w="80" w:type="dxa"/>
              <w:left w:w="80" w:type="dxa"/>
              <w:bottom w:w="80" w:type="dxa"/>
              <w:right w:w="80" w:type="dxa"/>
            </w:tcMar>
            <w:vAlign w:val="center"/>
          </w:tcPr>
          <w:p w14:paraId="44593EC0" w14:textId="77777777" w:rsidR="00DB1F74" w:rsidRPr="00622195" w:rsidRDefault="008F1D34">
            <w:pPr>
              <w:spacing w:before="80" w:after="80" w:line="276" w:lineRule="auto"/>
              <w:jc w:val="left"/>
            </w:pPr>
            <w:r w:rsidRPr="00622195">
              <w:rPr>
                <w:sz w:val="20"/>
              </w:rPr>
              <w:t>docs/RSNA_ONLINE_TRAINING_STATUS.md</w:t>
            </w:r>
          </w:p>
        </w:tc>
        <w:tc>
          <w:tcPr>
            <w:tcW w:w="4507" w:type="dxa"/>
            <w:tcMar>
              <w:top w:w="80" w:type="dxa"/>
              <w:left w:w="80" w:type="dxa"/>
              <w:bottom w:w="80" w:type="dxa"/>
              <w:right w:w="80" w:type="dxa"/>
            </w:tcMar>
            <w:vAlign w:val="center"/>
          </w:tcPr>
          <w:p w14:paraId="2EC93639" w14:textId="77777777" w:rsidR="00DB1F74" w:rsidRPr="00622195" w:rsidRDefault="008F1D34">
            <w:pPr>
              <w:spacing w:before="80" w:after="80" w:line="276" w:lineRule="auto"/>
              <w:jc w:val="left"/>
            </w:pPr>
            <w:r w:rsidRPr="00622195">
              <w:rPr>
                <w:sz w:val="20"/>
              </w:rPr>
              <w:t>Online pilot status and limitations</w:t>
            </w:r>
          </w:p>
        </w:tc>
      </w:tr>
      <w:tr w:rsidR="00DB1F74" w:rsidRPr="00622195" w14:paraId="268963C4" w14:textId="77777777">
        <w:trPr>
          <w:cantSplit/>
          <w:jc w:val="center"/>
        </w:trPr>
        <w:tc>
          <w:tcPr>
            <w:tcW w:w="4507" w:type="dxa"/>
            <w:tcMar>
              <w:top w:w="80" w:type="dxa"/>
              <w:left w:w="80" w:type="dxa"/>
              <w:bottom w:w="80" w:type="dxa"/>
              <w:right w:w="80" w:type="dxa"/>
            </w:tcMar>
            <w:vAlign w:val="center"/>
          </w:tcPr>
          <w:p w14:paraId="323C5F29" w14:textId="77777777" w:rsidR="00DB1F74" w:rsidRPr="00622195" w:rsidRDefault="008F1D34">
            <w:pPr>
              <w:spacing w:before="80" w:after="80" w:line="276" w:lineRule="auto"/>
              <w:jc w:val="left"/>
            </w:pPr>
            <w:r w:rsidRPr="00622195">
              <w:rPr>
                <w:sz w:val="20"/>
              </w:rPr>
              <w:t>docs/RSNA_LABEL_REVIEW_PROTOCOL.md</w:t>
            </w:r>
          </w:p>
        </w:tc>
        <w:tc>
          <w:tcPr>
            <w:tcW w:w="4507" w:type="dxa"/>
            <w:tcMar>
              <w:top w:w="80" w:type="dxa"/>
              <w:left w:w="80" w:type="dxa"/>
              <w:bottom w:w="80" w:type="dxa"/>
              <w:right w:w="80" w:type="dxa"/>
            </w:tcMar>
            <w:vAlign w:val="center"/>
          </w:tcPr>
          <w:p w14:paraId="511B7CA3" w14:textId="77777777" w:rsidR="00DB1F74" w:rsidRPr="00622195" w:rsidRDefault="008F1D34">
            <w:pPr>
              <w:spacing w:before="80" w:after="80" w:line="276" w:lineRule="auto"/>
              <w:jc w:val="left"/>
            </w:pPr>
            <w:r w:rsidRPr="00622195">
              <w:rPr>
                <w:sz w:val="20"/>
              </w:rPr>
              <w:t>Future review gate; no unverified training labels</w:t>
            </w:r>
          </w:p>
        </w:tc>
      </w:tr>
      <w:tr w:rsidR="00DB1F74" w:rsidRPr="00622195" w14:paraId="5BC2A817" w14:textId="77777777">
        <w:trPr>
          <w:cantSplit/>
          <w:jc w:val="center"/>
        </w:trPr>
        <w:tc>
          <w:tcPr>
            <w:tcW w:w="4507" w:type="dxa"/>
            <w:tcMar>
              <w:top w:w="80" w:type="dxa"/>
              <w:left w:w="80" w:type="dxa"/>
              <w:bottom w:w="80" w:type="dxa"/>
              <w:right w:w="80" w:type="dxa"/>
            </w:tcMar>
            <w:vAlign w:val="center"/>
          </w:tcPr>
          <w:p w14:paraId="7FC514EA" w14:textId="77777777" w:rsidR="00DB1F74" w:rsidRPr="00622195" w:rsidRDefault="008F1D34">
            <w:pPr>
              <w:spacing w:before="80" w:after="80" w:line="276" w:lineRule="auto"/>
              <w:jc w:val="left"/>
            </w:pPr>
            <w:r w:rsidRPr="00622195">
              <w:rPr>
                <w:sz w:val="20"/>
              </w:rPr>
              <w:t>runs/mri_finetune_02/browser_export_verified.json</w:t>
            </w:r>
          </w:p>
        </w:tc>
        <w:tc>
          <w:tcPr>
            <w:tcW w:w="4507" w:type="dxa"/>
            <w:tcMar>
              <w:top w:w="80" w:type="dxa"/>
              <w:left w:w="80" w:type="dxa"/>
              <w:bottom w:w="80" w:type="dxa"/>
              <w:right w:w="80" w:type="dxa"/>
            </w:tcMar>
            <w:vAlign w:val="center"/>
          </w:tcPr>
          <w:p w14:paraId="46C0567C" w14:textId="77777777" w:rsidR="00DB1F74" w:rsidRPr="00622195" w:rsidRDefault="008F1D34">
            <w:pPr>
              <w:spacing w:before="80" w:after="80" w:line="276" w:lineRule="auto"/>
              <w:jc w:val="left"/>
            </w:pPr>
            <w:r w:rsidRPr="00622195">
              <w:rPr>
                <w:sz w:val="20"/>
              </w:rPr>
              <w:t>Real browser export evidence</w:t>
            </w:r>
          </w:p>
        </w:tc>
      </w:tr>
    </w:tbl>
    <w:p w14:paraId="55B75A6A" w14:textId="77777777" w:rsidR="00DB1F74" w:rsidRPr="00622195" w:rsidRDefault="00DB1F74">
      <w:pPr>
        <w:spacing w:after="40"/>
      </w:pPr>
    </w:p>
    <w:p w14:paraId="76146919" w14:textId="77777777" w:rsidR="00DB1F74" w:rsidRPr="00622195" w:rsidRDefault="008F1D34">
      <w:r w:rsidRPr="00622195">
        <w:t>Selected checkpoint: runs/mri_finetune_02/models/best_model.pth. Training source: MRNet only. Selected architecture: EfficientNet-B0. Selected stage: frozen warm-up followed by calibration.</w:t>
      </w:r>
    </w:p>
    <w:p w14:paraId="0810E70F" w14:textId="77777777" w:rsidR="00DB1F74" w:rsidRPr="00622195" w:rsidRDefault="008F1D34">
      <w:r w:rsidRPr="00622195">
        <w:t>Checkpoint SHA-256: b60293f6c7130fd646c81b6d758584faf3e17b2689503b5278ad711156d546da</w:t>
      </w:r>
    </w:p>
    <w:p w14:paraId="0B7CF169" w14:textId="77777777" w:rsidR="00DB1F74" w:rsidRPr="00622195" w:rsidRDefault="008F1D34">
      <w:r w:rsidRPr="00622195">
        <w:t>Before rerunning an experiment, preserve this run and its configuration, confirm the dataset manifests, and use a new run directory. The current evaluation cohorts must not be re-</w:t>
      </w:r>
      <w:r w:rsidRPr="00622195">
        <w:lastRenderedPageBreak/>
        <w:t>described as unseen data. A refreshed experiment should state its own split and selection rules.</w:t>
      </w:r>
    </w:p>
    <w:p w14:paraId="5345FD25" w14:textId="77777777" w:rsidR="00DB1F74" w:rsidRPr="00622195" w:rsidRDefault="008F1D34">
      <w:pPr>
        <w:pStyle w:val="Heading1"/>
      </w:pPr>
      <w:bookmarkStart w:id="381" w:name="_Toc241956077"/>
      <w:bookmarkStart w:id="382" w:name="_Toc241957708"/>
      <w:bookmarkStart w:id="383" w:name="_Toc241957844"/>
      <w:bookmarkStart w:id="384" w:name="_Toc241960225"/>
      <w:r w:rsidRPr="00622195">
        <w:lastRenderedPageBreak/>
        <w:t>APPENDIX D: CODE SNIPPETS OR ALGORITHMS</w:t>
      </w:r>
      <w:bookmarkEnd w:id="381"/>
      <w:bookmarkEnd w:id="382"/>
      <w:bookmarkEnd w:id="383"/>
      <w:bookmarkEnd w:id="384"/>
    </w:p>
    <w:p w14:paraId="3F0D5087" w14:textId="77777777" w:rsidR="00DB1F74" w:rsidRPr="00622195" w:rsidRDefault="008F1D34">
      <w:pPr>
        <w:pStyle w:val="Heading2"/>
      </w:pPr>
      <w:bookmarkStart w:id="385" w:name="_Toc241956078"/>
      <w:bookmarkStart w:id="386" w:name="_Toc241957709"/>
      <w:bookmarkStart w:id="387" w:name="_Toc241957845"/>
      <w:bookmarkStart w:id="388" w:name="_Toc241960226"/>
      <w:r w:rsidRPr="00622195">
        <w:t>D.1 Training and selection</w:t>
      </w:r>
      <w:bookmarkEnd w:id="385"/>
      <w:bookmarkEnd w:id="386"/>
      <w:bookmarkEnd w:id="387"/>
      <w:bookmarkEnd w:id="388"/>
    </w:p>
    <w:p w14:paraId="7CD72DF2" w14:textId="77777777" w:rsidR="00DB1F74" w:rsidRPr="00622195" w:rsidRDefault="008F1D34">
      <w:r w:rsidRPr="00622195">
        <w:t>1. Load study manifests and target labels; retain the stated dataset roles.</w:t>
      </w:r>
    </w:p>
    <w:p w14:paraId="660A941F" w14:textId="77777777" w:rsidR="00DB1F74" w:rsidRPr="00622195" w:rsidRDefault="008F1D34">
      <w:r w:rsidRPr="00622195">
        <w:t>2. Verify study separation and exact-series checks; record unavailable patient linkage.</w:t>
      </w:r>
    </w:p>
    <w:p w14:paraId="3EE1692A" w14:textId="77777777" w:rsidR="00DB1F74" w:rsidRPr="00622195" w:rsidRDefault="008F1D34">
      <w:r w:rsidRPr="00622195">
        <w:t>3. Prepare within-volume normalisation and sampled slices using the fixed configuration.</w:t>
      </w:r>
    </w:p>
    <w:p w14:paraId="688C4C6B" w14:textId="77777777" w:rsidR="00DB1F74" w:rsidRPr="00622195" w:rsidRDefault="008F1D34">
      <w:r w:rsidRPr="00622195">
        <w:t>4. Fit the two primary candidate architectures on the fitting partition; monitor internal tuning AUROC.</w:t>
      </w:r>
    </w:p>
    <w:p w14:paraId="695C8EBE" w14:textId="77777777" w:rsidR="00DB1F74" w:rsidRPr="00622195" w:rsidRDefault="008F1D34">
      <w:r w:rsidRPr="00622195">
        <w:t>5. Retain the separate five-family benchmark as supplementary evidence; do not promote a candidate unless it beats the active model on the locked criterion.</w:t>
      </w:r>
    </w:p>
    <w:p w14:paraId="1EDD021E" w14:textId="77777777" w:rsidR="00DB1F74" w:rsidRPr="00622195" w:rsidRDefault="008F1D34">
      <w:r w:rsidRPr="00622195">
        <w:t>6. Save and select the eligible checkpoint using internal macro AUROC only.</w:t>
      </w:r>
    </w:p>
    <w:p w14:paraId="1FA6EC60" w14:textId="77777777" w:rsidR="00DB1F74" w:rsidRPr="00622195" w:rsidRDefault="008F1D34">
      <w:r w:rsidRPr="00622195">
        <w:t>7. Fit positive-slope calibration and research thresholds on the reserved calibration studies.</w:t>
      </w:r>
    </w:p>
    <w:p w14:paraId="61C6F08C" w14:textId="77777777" w:rsidR="00DB1F74" w:rsidRPr="00622195" w:rsidRDefault="008F1D34">
      <w:r w:rsidRPr="00622195">
        <w:t>8. Evaluate the frozen release on the stated cohorts and save all results, including failures.</w:t>
      </w:r>
    </w:p>
    <w:p w14:paraId="28070440" w14:textId="77777777" w:rsidR="00DB1F74" w:rsidRPr="00622195" w:rsidRDefault="008F1D34">
      <w:pPr>
        <w:pStyle w:val="Heading2"/>
      </w:pPr>
      <w:bookmarkStart w:id="389" w:name="_Toc241956079"/>
      <w:bookmarkStart w:id="390" w:name="_Toc241957710"/>
      <w:bookmarkStart w:id="391" w:name="_Toc241957846"/>
      <w:bookmarkStart w:id="392" w:name="_Toc241960227"/>
      <w:r w:rsidRPr="00622195">
        <w:t>D.2 Inference and presentation</w:t>
      </w:r>
      <w:bookmarkEnd w:id="389"/>
      <w:bookmarkEnd w:id="390"/>
      <w:bookmarkEnd w:id="391"/>
      <w:bookmarkEnd w:id="392"/>
    </w:p>
    <w:p w14:paraId="303AD97A" w14:textId="77777777" w:rsidR="00DB1F74" w:rsidRPr="00622195" w:rsidRDefault="008F1D34">
      <w:r w:rsidRPr="00622195">
        <w:t>1. Accept supported MRI arrays or a ZIP containing them and a pseudonymous case reference.</w:t>
      </w:r>
    </w:p>
    <w:p w14:paraId="5CB5E912" w14:textId="77777777" w:rsidR="00DB1F74" w:rsidRPr="00622195" w:rsidRDefault="008F1D34">
      <w:r w:rsidRPr="00622195">
        <w:t>2. Validate the supported file structure; report readable errors for invalid inputs.</w:t>
      </w:r>
    </w:p>
    <w:p w14:paraId="49BB49E1" w14:textId="77777777" w:rsidR="00DB1F74" w:rsidRPr="00622195" w:rsidRDefault="008F1D34">
      <w:r w:rsidRPr="00622195">
        <w:t>3. Apply the same preprocessing and load the identified checkpoint.</w:t>
      </w:r>
    </w:p>
    <w:p w14:paraId="310E1D9F" w14:textId="77777777" w:rsidR="00DB1F74" w:rsidRPr="00622195" w:rsidRDefault="008F1D34">
      <w:r w:rsidRPr="00622195">
        <w:t>4. Aggregate slice and plane features, calculate logits and apply saved calibration.</w:t>
      </w:r>
    </w:p>
    <w:p w14:paraId="05933149" w14:textId="77777777" w:rsidR="00DB1F74" w:rsidRPr="00622195" w:rsidRDefault="008F1D34">
      <w:r w:rsidRPr="00622195">
        <w:t>5. Compare each score with its own saved threshold and generate requested attention.</w:t>
      </w:r>
    </w:p>
    <w:p w14:paraId="7AD66CCC" w14:textId="77777777" w:rsidR="00DB1F74" w:rsidRPr="00622195" w:rsidRDefault="008F1D34">
      <w:r w:rsidRPr="00622195">
        <w:t>6. Present scores, research finding status, slice views and the clinical-review notice.</w:t>
      </w:r>
    </w:p>
    <w:p w14:paraId="0F18BF8E" w14:textId="77777777" w:rsidR="00DB1F74" w:rsidRPr="00622195" w:rsidRDefault="008F1D34">
      <w:r w:rsidRPr="00622195">
        <w:t>7. Export the case summary with model provenance or clear the case.</w:t>
      </w:r>
    </w:p>
    <w:p w14:paraId="43795E5D" w14:textId="77777777" w:rsidR="00DB1F74" w:rsidRPr="00622195" w:rsidRDefault="008F1D34">
      <w:pPr>
        <w:pStyle w:val="Heading1"/>
      </w:pPr>
      <w:bookmarkStart w:id="393" w:name="_Toc241956080"/>
      <w:bookmarkStart w:id="394" w:name="_Toc241957711"/>
      <w:bookmarkStart w:id="395" w:name="_Toc241957847"/>
      <w:bookmarkStart w:id="396" w:name="_Toc241960228"/>
      <w:r w:rsidRPr="00622195">
        <w:lastRenderedPageBreak/>
        <w:t>APPENDIX E: DATA DICTIONARY</w:t>
      </w:r>
      <w:bookmarkEnd w:id="393"/>
      <w:bookmarkEnd w:id="394"/>
      <w:bookmarkEnd w:id="395"/>
      <w:bookmarkEnd w:id="39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6FC5E73C" w14:textId="77777777">
        <w:trPr>
          <w:cantSplit/>
          <w:tblHeader/>
          <w:jc w:val="center"/>
        </w:trPr>
        <w:tc>
          <w:tcPr>
            <w:tcW w:w="1987" w:type="dxa"/>
            <w:shd w:val="clear" w:color="auto" w:fill="E8E8E8"/>
            <w:tcMar>
              <w:top w:w="80" w:type="dxa"/>
              <w:left w:w="80" w:type="dxa"/>
              <w:bottom w:w="80" w:type="dxa"/>
              <w:right w:w="80" w:type="dxa"/>
            </w:tcMar>
            <w:vAlign w:val="center"/>
          </w:tcPr>
          <w:p w14:paraId="2225DCF8" w14:textId="77777777" w:rsidR="00DB1F74" w:rsidRPr="00622195" w:rsidRDefault="008F1D34">
            <w:pPr>
              <w:spacing w:before="80" w:after="80" w:line="276" w:lineRule="auto"/>
              <w:jc w:val="left"/>
            </w:pPr>
            <w:r w:rsidRPr="00622195">
              <w:rPr>
                <w:b/>
                <w:sz w:val="20"/>
              </w:rPr>
              <w:t>Concept</w:t>
            </w:r>
          </w:p>
        </w:tc>
        <w:tc>
          <w:tcPr>
            <w:tcW w:w="3485" w:type="dxa"/>
            <w:shd w:val="clear" w:color="auto" w:fill="E8E8E8"/>
            <w:tcMar>
              <w:top w:w="80" w:type="dxa"/>
              <w:left w:w="80" w:type="dxa"/>
              <w:bottom w:w="80" w:type="dxa"/>
              <w:right w:w="80" w:type="dxa"/>
            </w:tcMar>
            <w:vAlign w:val="center"/>
          </w:tcPr>
          <w:p w14:paraId="219ADF00" w14:textId="77777777" w:rsidR="00DB1F74" w:rsidRPr="00622195" w:rsidRDefault="008F1D34">
            <w:pPr>
              <w:spacing w:before="80" w:after="80" w:line="276" w:lineRule="auto"/>
              <w:jc w:val="left"/>
            </w:pPr>
            <w:r w:rsidRPr="00622195">
              <w:rPr>
                <w:b/>
                <w:sz w:val="20"/>
              </w:rPr>
              <w:t>Representation</w:t>
            </w:r>
          </w:p>
        </w:tc>
        <w:tc>
          <w:tcPr>
            <w:tcW w:w="3542" w:type="dxa"/>
            <w:shd w:val="clear" w:color="auto" w:fill="E8E8E8"/>
            <w:tcMar>
              <w:top w:w="80" w:type="dxa"/>
              <w:left w:w="80" w:type="dxa"/>
              <w:bottom w:w="80" w:type="dxa"/>
              <w:right w:w="80" w:type="dxa"/>
            </w:tcMar>
            <w:vAlign w:val="center"/>
          </w:tcPr>
          <w:p w14:paraId="4D69D2B9" w14:textId="77777777" w:rsidR="00DB1F74" w:rsidRPr="00622195" w:rsidRDefault="008F1D34">
            <w:pPr>
              <w:spacing w:before="80" w:after="80" w:line="276" w:lineRule="auto"/>
              <w:jc w:val="left"/>
            </w:pPr>
            <w:r w:rsidRPr="00622195">
              <w:rPr>
                <w:b/>
                <w:sz w:val="20"/>
              </w:rPr>
              <w:t>Interpretation</w:t>
            </w:r>
          </w:p>
        </w:tc>
      </w:tr>
      <w:tr w:rsidR="00DB1F74" w:rsidRPr="00622195" w14:paraId="264CD776" w14:textId="77777777">
        <w:trPr>
          <w:cantSplit/>
          <w:jc w:val="center"/>
        </w:trPr>
        <w:tc>
          <w:tcPr>
            <w:tcW w:w="1987" w:type="dxa"/>
            <w:tcMar>
              <w:top w:w="80" w:type="dxa"/>
              <w:left w:w="80" w:type="dxa"/>
              <w:bottom w:w="80" w:type="dxa"/>
              <w:right w:w="80" w:type="dxa"/>
            </w:tcMar>
            <w:vAlign w:val="center"/>
          </w:tcPr>
          <w:p w14:paraId="1644D572" w14:textId="77777777" w:rsidR="00DB1F74" w:rsidRPr="00622195" w:rsidRDefault="008F1D34">
            <w:pPr>
              <w:spacing w:before="80" w:after="80" w:line="276" w:lineRule="auto"/>
              <w:jc w:val="left"/>
            </w:pPr>
            <w:r w:rsidRPr="00622195">
              <w:rPr>
                <w:sz w:val="20"/>
              </w:rPr>
              <w:t>Study reference</w:t>
            </w:r>
          </w:p>
        </w:tc>
        <w:tc>
          <w:tcPr>
            <w:tcW w:w="3485" w:type="dxa"/>
            <w:tcMar>
              <w:top w:w="80" w:type="dxa"/>
              <w:left w:w="80" w:type="dxa"/>
              <w:bottom w:w="80" w:type="dxa"/>
              <w:right w:w="80" w:type="dxa"/>
            </w:tcMar>
            <w:vAlign w:val="center"/>
          </w:tcPr>
          <w:p w14:paraId="69BD3893" w14:textId="77777777" w:rsidR="00DB1F74" w:rsidRPr="00622195" w:rsidRDefault="008F1D34">
            <w:pPr>
              <w:spacing w:before="80" w:after="80" w:line="276" w:lineRule="auto"/>
              <w:jc w:val="left"/>
            </w:pPr>
            <w:r w:rsidRPr="00622195">
              <w:rPr>
                <w:sz w:val="20"/>
              </w:rPr>
              <w:t>Identifier</w:t>
            </w:r>
          </w:p>
        </w:tc>
        <w:tc>
          <w:tcPr>
            <w:tcW w:w="3542" w:type="dxa"/>
            <w:tcMar>
              <w:top w:w="80" w:type="dxa"/>
              <w:left w:w="80" w:type="dxa"/>
              <w:bottom w:w="80" w:type="dxa"/>
              <w:right w:w="80" w:type="dxa"/>
            </w:tcMar>
            <w:vAlign w:val="center"/>
          </w:tcPr>
          <w:p w14:paraId="1B304828" w14:textId="77777777" w:rsidR="00DB1F74" w:rsidRPr="00622195" w:rsidRDefault="008F1D34">
            <w:pPr>
              <w:spacing w:before="80" w:after="80" w:line="276" w:lineRule="auto"/>
              <w:jc w:val="left"/>
            </w:pPr>
            <w:r w:rsidRPr="00622195">
              <w:rPr>
                <w:sz w:val="20"/>
              </w:rPr>
              <w:t>Grouping key; not proof of unique patient</w:t>
            </w:r>
          </w:p>
        </w:tc>
      </w:tr>
      <w:tr w:rsidR="00DB1F74" w:rsidRPr="00622195" w14:paraId="60AF5DA7" w14:textId="77777777">
        <w:trPr>
          <w:cantSplit/>
          <w:jc w:val="center"/>
        </w:trPr>
        <w:tc>
          <w:tcPr>
            <w:tcW w:w="1987" w:type="dxa"/>
            <w:tcMar>
              <w:top w:w="80" w:type="dxa"/>
              <w:left w:w="80" w:type="dxa"/>
              <w:bottom w:w="80" w:type="dxa"/>
              <w:right w:w="80" w:type="dxa"/>
            </w:tcMar>
            <w:vAlign w:val="center"/>
          </w:tcPr>
          <w:p w14:paraId="6CF294CB" w14:textId="77777777" w:rsidR="00DB1F74" w:rsidRPr="00622195" w:rsidRDefault="008F1D34">
            <w:pPr>
              <w:spacing w:before="80" w:after="80" w:line="276" w:lineRule="auto"/>
              <w:jc w:val="left"/>
            </w:pPr>
            <w:r w:rsidRPr="00622195">
              <w:rPr>
                <w:sz w:val="20"/>
              </w:rPr>
              <w:t>Axial stack</w:t>
            </w:r>
          </w:p>
        </w:tc>
        <w:tc>
          <w:tcPr>
            <w:tcW w:w="3485" w:type="dxa"/>
            <w:tcMar>
              <w:top w:w="80" w:type="dxa"/>
              <w:left w:w="80" w:type="dxa"/>
              <w:bottom w:w="80" w:type="dxa"/>
              <w:right w:w="80" w:type="dxa"/>
            </w:tcMar>
            <w:vAlign w:val="center"/>
          </w:tcPr>
          <w:p w14:paraId="3143222A" w14:textId="77777777" w:rsidR="00DB1F74" w:rsidRPr="00622195" w:rsidRDefault="008F1D34">
            <w:pPr>
              <w:spacing w:before="80" w:after="80" w:line="276" w:lineRule="auto"/>
              <w:jc w:val="left"/>
            </w:pPr>
            <w:r w:rsidRPr="00622195">
              <w:rPr>
                <w:sz w:val="20"/>
              </w:rPr>
              <w:t>Numeric slice array</w:t>
            </w:r>
          </w:p>
        </w:tc>
        <w:tc>
          <w:tcPr>
            <w:tcW w:w="3542" w:type="dxa"/>
            <w:tcMar>
              <w:top w:w="80" w:type="dxa"/>
              <w:left w:w="80" w:type="dxa"/>
              <w:bottom w:w="80" w:type="dxa"/>
              <w:right w:w="80" w:type="dxa"/>
            </w:tcMar>
            <w:vAlign w:val="center"/>
          </w:tcPr>
          <w:p w14:paraId="778266D1" w14:textId="77777777" w:rsidR="00DB1F74" w:rsidRPr="00622195" w:rsidRDefault="008F1D34">
            <w:pPr>
              <w:spacing w:before="80" w:after="80" w:line="276" w:lineRule="auto"/>
              <w:jc w:val="left"/>
            </w:pPr>
            <w:r w:rsidRPr="00622195">
              <w:rPr>
                <w:sz w:val="20"/>
              </w:rPr>
              <w:t>One available MRI plane</w:t>
            </w:r>
          </w:p>
        </w:tc>
      </w:tr>
      <w:tr w:rsidR="00DB1F74" w:rsidRPr="00622195" w14:paraId="77ABEDDD" w14:textId="77777777">
        <w:trPr>
          <w:cantSplit/>
          <w:jc w:val="center"/>
        </w:trPr>
        <w:tc>
          <w:tcPr>
            <w:tcW w:w="1987" w:type="dxa"/>
            <w:tcMar>
              <w:top w:w="80" w:type="dxa"/>
              <w:left w:w="80" w:type="dxa"/>
              <w:bottom w:w="80" w:type="dxa"/>
              <w:right w:w="80" w:type="dxa"/>
            </w:tcMar>
            <w:vAlign w:val="center"/>
          </w:tcPr>
          <w:p w14:paraId="42A8C814" w14:textId="77777777" w:rsidR="00DB1F74" w:rsidRPr="00622195" w:rsidRDefault="008F1D34">
            <w:pPr>
              <w:spacing w:before="80" w:after="80" w:line="276" w:lineRule="auto"/>
              <w:jc w:val="left"/>
            </w:pPr>
            <w:r w:rsidRPr="00622195">
              <w:rPr>
                <w:sz w:val="20"/>
              </w:rPr>
              <w:t>Coronal stack</w:t>
            </w:r>
          </w:p>
        </w:tc>
        <w:tc>
          <w:tcPr>
            <w:tcW w:w="3485" w:type="dxa"/>
            <w:tcMar>
              <w:top w:w="80" w:type="dxa"/>
              <w:left w:w="80" w:type="dxa"/>
              <w:bottom w:w="80" w:type="dxa"/>
              <w:right w:w="80" w:type="dxa"/>
            </w:tcMar>
            <w:vAlign w:val="center"/>
          </w:tcPr>
          <w:p w14:paraId="60107D22" w14:textId="77777777" w:rsidR="00DB1F74" w:rsidRPr="00622195" w:rsidRDefault="008F1D34">
            <w:pPr>
              <w:spacing w:before="80" w:after="80" w:line="276" w:lineRule="auto"/>
              <w:jc w:val="left"/>
            </w:pPr>
            <w:r w:rsidRPr="00622195">
              <w:rPr>
                <w:sz w:val="20"/>
              </w:rPr>
              <w:t>Numeric slice array</w:t>
            </w:r>
          </w:p>
        </w:tc>
        <w:tc>
          <w:tcPr>
            <w:tcW w:w="3542" w:type="dxa"/>
            <w:tcMar>
              <w:top w:w="80" w:type="dxa"/>
              <w:left w:w="80" w:type="dxa"/>
              <w:bottom w:w="80" w:type="dxa"/>
              <w:right w:w="80" w:type="dxa"/>
            </w:tcMar>
            <w:vAlign w:val="center"/>
          </w:tcPr>
          <w:p w14:paraId="739D6155" w14:textId="77777777" w:rsidR="00DB1F74" w:rsidRPr="00622195" w:rsidRDefault="008F1D34">
            <w:pPr>
              <w:spacing w:before="80" w:after="80" w:line="276" w:lineRule="auto"/>
              <w:jc w:val="left"/>
            </w:pPr>
            <w:r w:rsidRPr="00622195">
              <w:rPr>
                <w:sz w:val="20"/>
              </w:rPr>
              <w:t>One available MRI plane</w:t>
            </w:r>
          </w:p>
        </w:tc>
      </w:tr>
      <w:tr w:rsidR="00DB1F74" w:rsidRPr="00622195" w14:paraId="00573597" w14:textId="77777777">
        <w:trPr>
          <w:cantSplit/>
          <w:jc w:val="center"/>
        </w:trPr>
        <w:tc>
          <w:tcPr>
            <w:tcW w:w="1987" w:type="dxa"/>
            <w:tcMar>
              <w:top w:w="80" w:type="dxa"/>
              <w:left w:w="80" w:type="dxa"/>
              <w:bottom w:w="80" w:type="dxa"/>
              <w:right w:w="80" w:type="dxa"/>
            </w:tcMar>
            <w:vAlign w:val="center"/>
          </w:tcPr>
          <w:p w14:paraId="19D13E62" w14:textId="77777777" w:rsidR="00DB1F74" w:rsidRPr="00622195" w:rsidRDefault="008F1D34">
            <w:pPr>
              <w:spacing w:before="80" w:after="80" w:line="276" w:lineRule="auto"/>
              <w:jc w:val="left"/>
            </w:pPr>
            <w:r w:rsidRPr="00622195">
              <w:rPr>
                <w:sz w:val="20"/>
              </w:rPr>
              <w:t>Sagittal stack</w:t>
            </w:r>
          </w:p>
        </w:tc>
        <w:tc>
          <w:tcPr>
            <w:tcW w:w="3485" w:type="dxa"/>
            <w:tcMar>
              <w:top w:w="80" w:type="dxa"/>
              <w:left w:w="80" w:type="dxa"/>
              <w:bottom w:w="80" w:type="dxa"/>
              <w:right w:w="80" w:type="dxa"/>
            </w:tcMar>
            <w:vAlign w:val="center"/>
          </w:tcPr>
          <w:p w14:paraId="0B52FC43" w14:textId="77777777" w:rsidR="00DB1F74" w:rsidRPr="00622195" w:rsidRDefault="008F1D34">
            <w:pPr>
              <w:spacing w:before="80" w:after="80" w:line="276" w:lineRule="auto"/>
              <w:jc w:val="left"/>
            </w:pPr>
            <w:r w:rsidRPr="00622195">
              <w:rPr>
                <w:sz w:val="20"/>
              </w:rPr>
              <w:t>Numeric slice array</w:t>
            </w:r>
          </w:p>
        </w:tc>
        <w:tc>
          <w:tcPr>
            <w:tcW w:w="3542" w:type="dxa"/>
            <w:tcMar>
              <w:top w:w="80" w:type="dxa"/>
              <w:left w:w="80" w:type="dxa"/>
              <w:bottom w:w="80" w:type="dxa"/>
              <w:right w:w="80" w:type="dxa"/>
            </w:tcMar>
            <w:vAlign w:val="center"/>
          </w:tcPr>
          <w:p w14:paraId="09A454D5" w14:textId="77777777" w:rsidR="00DB1F74" w:rsidRPr="00622195" w:rsidRDefault="008F1D34">
            <w:pPr>
              <w:spacing w:before="80" w:after="80" w:line="276" w:lineRule="auto"/>
              <w:jc w:val="left"/>
            </w:pPr>
            <w:r w:rsidRPr="00622195">
              <w:rPr>
                <w:sz w:val="20"/>
              </w:rPr>
              <w:t>One available MRI plane</w:t>
            </w:r>
          </w:p>
        </w:tc>
      </w:tr>
      <w:tr w:rsidR="00DB1F74" w:rsidRPr="00622195" w14:paraId="429819E9" w14:textId="77777777">
        <w:trPr>
          <w:cantSplit/>
          <w:jc w:val="center"/>
        </w:trPr>
        <w:tc>
          <w:tcPr>
            <w:tcW w:w="1987" w:type="dxa"/>
            <w:tcMar>
              <w:top w:w="80" w:type="dxa"/>
              <w:left w:w="80" w:type="dxa"/>
              <w:bottom w:w="80" w:type="dxa"/>
              <w:right w:w="80" w:type="dxa"/>
            </w:tcMar>
            <w:vAlign w:val="center"/>
          </w:tcPr>
          <w:p w14:paraId="2CAF9CE7" w14:textId="77777777" w:rsidR="00DB1F74" w:rsidRPr="00622195" w:rsidRDefault="008F1D34">
            <w:pPr>
              <w:spacing w:before="80" w:after="80" w:line="276" w:lineRule="auto"/>
              <w:jc w:val="left"/>
            </w:pPr>
            <w:r w:rsidRPr="00622195">
              <w:rPr>
                <w:sz w:val="20"/>
              </w:rPr>
              <w:t>abnormal</w:t>
            </w:r>
          </w:p>
        </w:tc>
        <w:tc>
          <w:tcPr>
            <w:tcW w:w="3485" w:type="dxa"/>
            <w:tcMar>
              <w:top w:w="80" w:type="dxa"/>
              <w:left w:w="80" w:type="dxa"/>
              <w:bottom w:w="80" w:type="dxa"/>
              <w:right w:w="80" w:type="dxa"/>
            </w:tcMar>
            <w:vAlign w:val="center"/>
          </w:tcPr>
          <w:p w14:paraId="6823027D" w14:textId="77777777" w:rsidR="00DB1F74" w:rsidRPr="00622195" w:rsidRDefault="008F1D34">
            <w:pPr>
              <w:spacing w:before="80" w:after="80" w:line="276" w:lineRule="auto"/>
              <w:jc w:val="left"/>
            </w:pPr>
            <w:r w:rsidRPr="00622195">
              <w:rPr>
                <w:sz w:val="20"/>
              </w:rPr>
              <w:t>Binary reference / score</w:t>
            </w:r>
          </w:p>
        </w:tc>
        <w:tc>
          <w:tcPr>
            <w:tcW w:w="3542" w:type="dxa"/>
            <w:tcMar>
              <w:top w:w="80" w:type="dxa"/>
              <w:left w:w="80" w:type="dxa"/>
              <w:bottom w:w="80" w:type="dxa"/>
              <w:right w:w="80" w:type="dxa"/>
            </w:tcMar>
            <w:vAlign w:val="center"/>
          </w:tcPr>
          <w:p w14:paraId="222362F5" w14:textId="77777777" w:rsidR="00DB1F74" w:rsidRPr="00622195" w:rsidRDefault="008F1D34">
            <w:pPr>
              <w:spacing w:before="80" w:after="80" w:line="276" w:lineRule="auto"/>
              <w:jc w:val="left"/>
            </w:pPr>
            <w:r w:rsidRPr="00622195">
              <w:rPr>
                <w:sz w:val="20"/>
              </w:rPr>
              <w:t>General abnormality target</w:t>
            </w:r>
          </w:p>
        </w:tc>
      </w:tr>
      <w:tr w:rsidR="00DB1F74" w:rsidRPr="00622195" w14:paraId="64CE0FA6" w14:textId="77777777">
        <w:trPr>
          <w:cantSplit/>
          <w:jc w:val="center"/>
        </w:trPr>
        <w:tc>
          <w:tcPr>
            <w:tcW w:w="1987" w:type="dxa"/>
            <w:tcMar>
              <w:top w:w="80" w:type="dxa"/>
              <w:left w:w="80" w:type="dxa"/>
              <w:bottom w:w="80" w:type="dxa"/>
              <w:right w:w="80" w:type="dxa"/>
            </w:tcMar>
            <w:vAlign w:val="center"/>
          </w:tcPr>
          <w:p w14:paraId="6026CF5E" w14:textId="77777777" w:rsidR="00DB1F74" w:rsidRPr="00622195" w:rsidRDefault="008F1D34">
            <w:pPr>
              <w:spacing w:before="80" w:after="80" w:line="276" w:lineRule="auto"/>
              <w:jc w:val="left"/>
            </w:pPr>
            <w:r w:rsidRPr="00622195">
              <w:rPr>
                <w:sz w:val="20"/>
              </w:rPr>
              <w:t>acl</w:t>
            </w:r>
          </w:p>
        </w:tc>
        <w:tc>
          <w:tcPr>
            <w:tcW w:w="3485" w:type="dxa"/>
            <w:tcMar>
              <w:top w:w="80" w:type="dxa"/>
              <w:left w:w="80" w:type="dxa"/>
              <w:bottom w:w="80" w:type="dxa"/>
              <w:right w:w="80" w:type="dxa"/>
            </w:tcMar>
            <w:vAlign w:val="center"/>
          </w:tcPr>
          <w:p w14:paraId="4BEE2D2D" w14:textId="77777777" w:rsidR="00DB1F74" w:rsidRPr="00622195" w:rsidRDefault="008F1D34">
            <w:pPr>
              <w:spacing w:before="80" w:after="80" w:line="276" w:lineRule="auto"/>
              <w:jc w:val="left"/>
            </w:pPr>
            <w:r w:rsidRPr="00622195">
              <w:rPr>
                <w:sz w:val="20"/>
              </w:rPr>
              <w:t>Binary reference / score</w:t>
            </w:r>
          </w:p>
        </w:tc>
        <w:tc>
          <w:tcPr>
            <w:tcW w:w="3542" w:type="dxa"/>
            <w:tcMar>
              <w:top w:w="80" w:type="dxa"/>
              <w:left w:w="80" w:type="dxa"/>
              <w:bottom w:w="80" w:type="dxa"/>
              <w:right w:w="80" w:type="dxa"/>
            </w:tcMar>
            <w:vAlign w:val="center"/>
          </w:tcPr>
          <w:p w14:paraId="0B4803FF" w14:textId="77777777" w:rsidR="00DB1F74" w:rsidRPr="00622195" w:rsidRDefault="008F1D34">
            <w:pPr>
              <w:spacing w:before="80" w:after="80" w:line="276" w:lineRule="auto"/>
              <w:jc w:val="left"/>
            </w:pPr>
            <w:r w:rsidRPr="00622195">
              <w:rPr>
                <w:sz w:val="20"/>
              </w:rPr>
              <w:t>ACL tear target</w:t>
            </w:r>
          </w:p>
        </w:tc>
      </w:tr>
      <w:tr w:rsidR="00DB1F74" w:rsidRPr="00622195" w14:paraId="3EF917F6" w14:textId="77777777">
        <w:trPr>
          <w:cantSplit/>
          <w:jc w:val="center"/>
        </w:trPr>
        <w:tc>
          <w:tcPr>
            <w:tcW w:w="1987" w:type="dxa"/>
            <w:tcMar>
              <w:top w:w="80" w:type="dxa"/>
              <w:left w:w="80" w:type="dxa"/>
              <w:bottom w:w="80" w:type="dxa"/>
              <w:right w:w="80" w:type="dxa"/>
            </w:tcMar>
            <w:vAlign w:val="center"/>
          </w:tcPr>
          <w:p w14:paraId="503B2E1E" w14:textId="77777777" w:rsidR="00DB1F74" w:rsidRPr="00622195" w:rsidRDefault="008F1D34">
            <w:pPr>
              <w:spacing w:before="80" w:after="80" w:line="276" w:lineRule="auto"/>
              <w:jc w:val="left"/>
            </w:pPr>
            <w:r w:rsidRPr="00622195">
              <w:rPr>
                <w:sz w:val="20"/>
              </w:rPr>
              <w:t>meniscus</w:t>
            </w:r>
          </w:p>
        </w:tc>
        <w:tc>
          <w:tcPr>
            <w:tcW w:w="3485" w:type="dxa"/>
            <w:tcMar>
              <w:top w:w="80" w:type="dxa"/>
              <w:left w:w="80" w:type="dxa"/>
              <w:bottom w:w="80" w:type="dxa"/>
              <w:right w:w="80" w:type="dxa"/>
            </w:tcMar>
            <w:vAlign w:val="center"/>
          </w:tcPr>
          <w:p w14:paraId="09651470" w14:textId="77777777" w:rsidR="00DB1F74" w:rsidRPr="00622195" w:rsidRDefault="008F1D34">
            <w:pPr>
              <w:spacing w:before="80" w:after="80" w:line="276" w:lineRule="auto"/>
              <w:jc w:val="left"/>
            </w:pPr>
            <w:r w:rsidRPr="00622195">
              <w:rPr>
                <w:sz w:val="20"/>
              </w:rPr>
              <w:t>Binary reference / score</w:t>
            </w:r>
          </w:p>
        </w:tc>
        <w:tc>
          <w:tcPr>
            <w:tcW w:w="3542" w:type="dxa"/>
            <w:tcMar>
              <w:top w:w="80" w:type="dxa"/>
              <w:left w:w="80" w:type="dxa"/>
              <w:bottom w:w="80" w:type="dxa"/>
              <w:right w:w="80" w:type="dxa"/>
            </w:tcMar>
            <w:vAlign w:val="center"/>
          </w:tcPr>
          <w:p w14:paraId="05CDB082" w14:textId="77777777" w:rsidR="00DB1F74" w:rsidRPr="00622195" w:rsidRDefault="008F1D34">
            <w:pPr>
              <w:spacing w:before="80" w:after="80" w:line="276" w:lineRule="auto"/>
              <w:jc w:val="left"/>
            </w:pPr>
            <w:r w:rsidRPr="00622195">
              <w:rPr>
                <w:sz w:val="20"/>
              </w:rPr>
              <w:t>Meniscal tear target</w:t>
            </w:r>
          </w:p>
        </w:tc>
      </w:tr>
      <w:tr w:rsidR="00DB1F74" w:rsidRPr="00622195" w14:paraId="0107F451" w14:textId="77777777">
        <w:trPr>
          <w:cantSplit/>
          <w:jc w:val="center"/>
        </w:trPr>
        <w:tc>
          <w:tcPr>
            <w:tcW w:w="1987" w:type="dxa"/>
            <w:tcMar>
              <w:top w:w="80" w:type="dxa"/>
              <w:left w:w="80" w:type="dxa"/>
              <w:bottom w:w="80" w:type="dxa"/>
              <w:right w:w="80" w:type="dxa"/>
            </w:tcMar>
            <w:vAlign w:val="center"/>
          </w:tcPr>
          <w:p w14:paraId="7518FCB3" w14:textId="77777777" w:rsidR="00DB1F74" w:rsidRPr="00622195" w:rsidRDefault="008F1D34">
            <w:pPr>
              <w:spacing w:before="80" w:after="80" w:line="276" w:lineRule="auto"/>
              <w:jc w:val="left"/>
            </w:pPr>
            <w:r w:rsidRPr="00622195">
              <w:rPr>
                <w:sz w:val="20"/>
              </w:rPr>
              <w:t>Availability mask</w:t>
            </w:r>
          </w:p>
        </w:tc>
        <w:tc>
          <w:tcPr>
            <w:tcW w:w="3485" w:type="dxa"/>
            <w:tcMar>
              <w:top w:w="80" w:type="dxa"/>
              <w:left w:w="80" w:type="dxa"/>
              <w:bottom w:w="80" w:type="dxa"/>
              <w:right w:w="80" w:type="dxa"/>
            </w:tcMar>
            <w:vAlign w:val="center"/>
          </w:tcPr>
          <w:p w14:paraId="5AA3520A" w14:textId="77777777" w:rsidR="00DB1F74" w:rsidRPr="00622195" w:rsidRDefault="008F1D34">
            <w:pPr>
              <w:spacing w:before="80" w:after="80" w:line="276" w:lineRule="auto"/>
              <w:jc w:val="left"/>
            </w:pPr>
            <w:r w:rsidRPr="00622195">
              <w:rPr>
                <w:sz w:val="20"/>
              </w:rPr>
              <w:t>Plane indicators</w:t>
            </w:r>
          </w:p>
        </w:tc>
        <w:tc>
          <w:tcPr>
            <w:tcW w:w="3542" w:type="dxa"/>
            <w:tcMar>
              <w:top w:w="80" w:type="dxa"/>
              <w:left w:w="80" w:type="dxa"/>
              <w:bottom w:w="80" w:type="dxa"/>
              <w:right w:w="80" w:type="dxa"/>
            </w:tcMar>
            <w:vAlign w:val="center"/>
          </w:tcPr>
          <w:p w14:paraId="468F42F1" w14:textId="77777777" w:rsidR="00DB1F74" w:rsidRPr="00622195" w:rsidRDefault="008F1D34">
            <w:pPr>
              <w:spacing w:before="80" w:after="80" w:line="276" w:lineRule="auto"/>
              <w:jc w:val="left"/>
            </w:pPr>
            <w:r w:rsidRPr="00622195">
              <w:rPr>
                <w:sz w:val="20"/>
              </w:rPr>
              <w:t>Records supplied planes</w:t>
            </w:r>
          </w:p>
        </w:tc>
      </w:tr>
      <w:tr w:rsidR="00DB1F74" w:rsidRPr="00622195" w14:paraId="6CA9A8EA" w14:textId="77777777">
        <w:trPr>
          <w:cantSplit/>
          <w:jc w:val="center"/>
        </w:trPr>
        <w:tc>
          <w:tcPr>
            <w:tcW w:w="1987" w:type="dxa"/>
            <w:tcMar>
              <w:top w:w="80" w:type="dxa"/>
              <w:left w:w="80" w:type="dxa"/>
              <w:bottom w:w="80" w:type="dxa"/>
              <w:right w:w="80" w:type="dxa"/>
            </w:tcMar>
            <w:vAlign w:val="center"/>
          </w:tcPr>
          <w:p w14:paraId="293475F5" w14:textId="77777777" w:rsidR="00DB1F74" w:rsidRPr="00622195" w:rsidRDefault="008F1D34">
            <w:pPr>
              <w:spacing w:before="80" w:after="80" w:line="276" w:lineRule="auto"/>
              <w:jc w:val="left"/>
            </w:pPr>
            <w:r w:rsidRPr="00622195">
              <w:rPr>
                <w:sz w:val="20"/>
              </w:rPr>
              <w:t>Threshold</w:t>
            </w:r>
          </w:p>
        </w:tc>
        <w:tc>
          <w:tcPr>
            <w:tcW w:w="3485" w:type="dxa"/>
            <w:tcMar>
              <w:top w:w="80" w:type="dxa"/>
              <w:left w:w="80" w:type="dxa"/>
              <w:bottom w:w="80" w:type="dxa"/>
              <w:right w:w="80" w:type="dxa"/>
            </w:tcMar>
            <w:vAlign w:val="center"/>
          </w:tcPr>
          <w:p w14:paraId="5C9E0A20" w14:textId="77777777" w:rsidR="00DB1F74" w:rsidRPr="00622195" w:rsidRDefault="008F1D34">
            <w:pPr>
              <w:spacing w:before="80" w:after="80" w:line="276" w:lineRule="auto"/>
              <w:jc w:val="left"/>
            </w:pPr>
            <w:r w:rsidRPr="00622195">
              <w:rPr>
                <w:sz w:val="20"/>
              </w:rPr>
              <w:t>Target-specific number</w:t>
            </w:r>
          </w:p>
        </w:tc>
        <w:tc>
          <w:tcPr>
            <w:tcW w:w="3542" w:type="dxa"/>
            <w:tcMar>
              <w:top w:w="80" w:type="dxa"/>
              <w:left w:w="80" w:type="dxa"/>
              <w:bottom w:w="80" w:type="dxa"/>
              <w:right w:w="80" w:type="dxa"/>
            </w:tcMar>
            <w:vAlign w:val="center"/>
          </w:tcPr>
          <w:p w14:paraId="35F755F7" w14:textId="77777777" w:rsidR="00DB1F74" w:rsidRPr="00622195" w:rsidRDefault="008F1D34">
            <w:pPr>
              <w:spacing w:before="80" w:after="80" w:line="276" w:lineRule="auto"/>
              <w:jc w:val="left"/>
            </w:pPr>
            <w:r w:rsidRPr="00622195">
              <w:rPr>
                <w:sz w:val="20"/>
              </w:rPr>
              <w:t>Research status boundary</w:t>
            </w:r>
          </w:p>
        </w:tc>
      </w:tr>
      <w:tr w:rsidR="00DB1F74" w:rsidRPr="00622195" w14:paraId="6088EA24" w14:textId="77777777">
        <w:trPr>
          <w:cantSplit/>
          <w:jc w:val="center"/>
        </w:trPr>
        <w:tc>
          <w:tcPr>
            <w:tcW w:w="1987" w:type="dxa"/>
            <w:tcMar>
              <w:top w:w="80" w:type="dxa"/>
              <w:left w:w="80" w:type="dxa"/>
              <w:bottom w:w="80" w:type="dxa"/>
              <w:right w:w="80" w:type="dxa"/>
            </w:tcMar>
            <w:vAlign w:val="center"/>
          </w:tcPr>
          <w:p w14:paraId="43C1FE16" w14:textId="77777777" w:rsidR="00DB1F74" w:rsidRPr="00622195" w:rsidRDefault="008F1D34">
            <w:pPr>
              <w:spacing w:before="80" w:after="80" w:line="276" w:lineRule="auto"/>
              <w:jc w:val="left"/>
            </w:pPr>
            <w:r w:rsidRPr="00622195">
              <w:rPr>
                <w:sz w:val="20"/>
              </w:rPr>
              <w:t>Checkpoint digest</w:t>
            </w:r>
          </w:p>
        </w:tc>
        <w:tc>
          <w:tcPr>
            <w:tcW w:w="3485" w:type="dxa"/>
            <w:tcMar>
              <w:top w:w="80" w:type="dxa"/>
              <w:left w:w="80" w:type="dxa"/>
              <w:bottom w:w="80" w:type="dxa"/>
              <w:right w:w="80" w:type="dxa"/>
            </w:tcMar>
            <w:vAlign w:val="center"/>
          </w:tcPr>
          <w:p w14:paraId="043D6D2F" w14:textId="77777777" w:rsidR="00DB1F74" w:rsidRPr="00622195" w:rsidRDefault="008F1D34">
            <w:pPr>
              <w:spacing w:before="80" w:after="80" w:line="276" w:lineRule="auto"/>
              <w:jc w:val="left"/>
            </w:pPr>
            <w:r w:rsidRPr="00622195">
              <w:rPr>
                <w:sz w:val="20"/>
              </w:rPr>
              <w:t>SHA-256 string</w:t>
            </w:r>
          </w:p>
        </w:tc>
        <w:tc>
          <w:tcPr>
            <w:tcW w:w="3542" w:type="dxa"/>
            <w:tcMar>
              <w:top w:w="80" w:type="dxa"/>
              <w:left w:w="80" w:type="dxa"/>
              <w:bottom w:w="80" w:type="dxa"/>
              <w:right w:w="80" w:type="dxa"/>
            </w:tcMar>
            <w:vAlign w:val="center"/>
          </w:tcPr>
          <w:p w14:paraId="439259B9" w14:textId="77777777" w:rsidR="00DB1F74" w:rsidRPr="00622195" w:rsidRDefault="008F1D34">
            <w:pPr>
              <w:spacing w:before="80" w:after="80" w:line="276" w:lineRule="auto"/>
              <w:jc w:val="left"/>
            </w:pPr>
            <w:r w:rsidRPr="00622195">
              <w:rPr>
                <w:sz w:val="20"/>
              </w:rPr>
              <w:t>Identity of model file</w:t>
            </w:r>
          </w:p>
        </w:tc>
      </w:tr>
      <w:tr w:rsidR="00DB1F74" w:rsidRPr="00622195" w14:paraId="669102B2" w14:textId="77777777">
        <w:trPr>
          <w:cantSplit/>
          <w:jc w:val="center"/>
        </w:trPr>
        <w:tc>
          <w:tcPr>
            <w:tcW w:w="1987" w:type="dxa"/>
            <w:tcMar>
              <w:top w:w="80" w:type="dxa"/>
              <w:left w:w="80" w:type="dxa"/>
              <w:bottom w:w="80" w:type="dxa"/>
              <w:right w:w="80" w:type="dxa"/>
            </w:tcMar>
            <w:vAlign w:val="center"/>
          </w:tcPr>
          <w:p w14:paraId="7F8B6268" w14:textId="77777777" w:rsidR="00DB1F74" w:rsidRPr="00622195" w:rsidRDefault="008F1D34">
            <w:pPr>
              <w:spacing w:before="80" w:after="80" w:line="276" w:lineRule="auto"/>
              <w:jc w:val="left"/>
            </w:pPr>
            <w:r w:rsidRPr="00622195">
              <w:rPr>
                <w:sz w:val="20"/>
              </w:rPr>
              <w:t>Attention map</w:t>
            </w:r>
          </w:p>
        </w:tc>
        <w:tc>
          <w:tcPr>
            <w:tcW w:w="3485" w:type="dxa"/>
            <w:tcMar>
              <w:top w:w="80" w:type="dxa"/>
              <w:left w:w="80" w:type="dxa"/>
              <w:bottom w:w="80" w:type="dxa"/>
              <w:right w:w="80" w:type="dxa"/>
            </w:tcMar>
            <w:vAlign w:val="center"/>
          </w:tcPr>
          <w:p w14:paraId="214B2F3D" w14:textId="77777777" w:rsidR="00DB1F74" w:rsidRPr="00622195" w:rsidRDefault="008F1D34">
            <w:pPr>
              <w:spacing w:before="80" w:after="80" w:line="276" w:lineRule="auto"/>
              <w:jc w:val="left"/>
            </w:pPr>
            <w:r w:rsidRPr="00622195">
              <w:rPr>
                <w:sz w:val="20"/>
              </w:rPr>
              <w:t>Class-related image overlay</w:t>
            </w:r>
          </w:p>
        </w:tc>
        <w:tc>
          <w:tcPr>
            <w:tcW w:w="3542" w:type="dxa"/>
            <w:tcMar>
              <w:top w:w="80" w:type="dxa"/>
              <w:left w:w="80" w:type="dxa"/>
              <w:bottom w:w="80" w:type="dxa"/>
              <w:right w:w="80" w:type="dxa"/>
            </w:tcMar>
            <w:vAlign w:val="center"/>
          </w:tcPr>
          <w:p w14:paraId="5C5FE996" w14:textId="77777777" w:rsidR="00DB1F74" w:rsidRPr="00622195" w:rsidRDefault="008F1D34">
            <w:pPr>
              <w:spacing w:before="80" w:after="80" w:line="276" w:lineRule="auto"/>
              <w:jc w:val="left"/>
            </w:pPr>
            <w:r w:rsidRPr="00622195">
              <w:rPr>
                <w:sz w:val="20"/>
              </w:rPr>
              <w:t>Model attention; not confirmed lesion</w:t>
            </w:r>
          </w:p>
        </w:tc>
      </w:tr>
    </w:tbl>
    <w:p w14:paraId="64215362" w14:textId="77777777" w:rsidR="00DB1F74" w:rsidRPr="00622195" w:rsidRDefault="00DB1F74">
      <w:pPr>
        <w:spacing w:after="40"/>
      </w:pPr>
    </w:p>
    <w:p w14:paraId="6D88C5F1" w14:textId="77777777" w:rsidR="00DB1F74" w:rsidRPr="00622195" w:rsidRDefault="008F1D34">
      <w:r w:rsidRPr="00622195">
        <w:t>This is a conceptual dictionary of the variables used in the report. It does not imply a universal DICOM schema or that all three references exist in every external source.</w:t>
      </w:r>
    </w:p>
    <w:p w14:paraId="331EAB9B" w14:textId="77777777" w:rsidR="00DB1F74" w:rsidRPr="00622195" w:rsidRDefault="008F1D34">
      <w:pPr>
        <w:pStyle w:val="Heading1"/>
      </w:pPr>
      <w:bookmarkStart w:id="397" w:name="_Toc241956081"/>
      <w:bookmarkStart w:id="398" w:name="_Toc241957712"/>
      <w:bookmarkStart w:id="399" w:name="_Toc241957848"/>
      <w:bookmarkStart w:id="400" w:name="_Toc241960229"/>
      <w:r w:rsidRPr="00622195">
        <w:lastRenderedPageBreak/>
        <w:t>APPENDIX F: TURNITIN REPORT (SIMILARITY INDEX 20% OR BELOW)</w:t>
      </w:r>
      <w:bookmarkEnd w:id="397"/>
      <w:bookmarkEnd w:id="398"/>
      <w:bookmarkEnd w:id="399"/>
      <w:bookmarkEnd w:id="400"/>
    </w:p>
    <w:p w14:paraId="3AAA394B" w14:textId="77777777" w:rsidR="00DB1F74" w:rsidRPr="00622195" w:rsidRDefault="008F1D34">
      <w:r w:rsidRPr="00622195">
        <w:t>The authentic institutional Turnitin similarity report must be attached in this appendix before final submission. In accordance with the supplied project guideline, the similarity index should be 20% or below. No similarity percentage or plagiarism clearance is claimed in this draft because no official report has been supplied.</w:t>
      </w:r>
    </w:p>
    <w:p w14:paraId="2F64BFE0" w14:textId="77777777" w:rsidR="00DB1F74" w:rsidRPr="00622195" w:rsidRDefault="008F1D34">
      <w:r w:rsidRPr="00622195">
        <w:t>Before submission, complete the cover identity fields and campus, confirm the project level, review the declaration, obtain genuine supervisor approval, add any personal dedication or acknowledgements, and attach the required similarity report. Update the Word contents and caption lists after any final edits. The descriptive file name should be replaced by the institution’s required name, surname and registration-number format once those details are confirmed.</w:t>
      </w:r>
    </w:p>
    <w:p w14:paraId="4721AEBE" w14:textId="77777777" w:rsidR="00DB1F74" w:rsidRDefault="008F1D34">
      <w:r w:rsidRPr="00622195">
        <w:t>The report follows the supplied five-chapter structure, uses exactly five specific objectives beginning with “To”, and includes an explicit AI declaration. The student remains responsible for confirming department-specific page-length and submission requirements with the supervisor.</w:t>
      </w:r>
    </w:p>
    <w:sectPr w:rsidR="00DB1F74" w:rsidSect="00034616">
      <w:footerReference w:type="default" r:id="rId17"/>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6F054" w14:textId="77777777" w:rsidR="00F50315" w:rsidRPr="00622195" w:rsidRDefault="00F50315">
      <w:pPr>
        <w:spacing w:after="0" w:line="240" w:lineRule="auto"/>
      </w:pPr>
      <w:r w:rsidRPr="00622195">
        <w:separator/>
      </w:r>
    </w:p>
  </w:endnote>
  <w:endnote w:type="continuationSeparator" w:id="0">
    <w:p w14:paraId="6DBE314B" w14:textId="77777777" w:rsidR="00F50315" w:rsidRPr="00622195" w:rsidRDefault="00F50315">
      <w:pPr>
        <w:spacing w:after="0" w:line="240" w:lineRule="auto"/>
      </w:pPr>
      <w:r w:rsidRPr="006221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2AB6F" w14:textId="77777777" w:rsidR="00DB1F74" w:rsidRPr="00622195" w:rsidRDefault="008F1D34">
    <w:pPr>
      <w:pStyle w:val="Footer"/>
      <w:jc w:val="center"/>
    </w:pPr>
    <w:r w:rsidRPr="00622195">
      <w:fldChar w:fldCharType="begin"/>
    </w:r>
    <w:r w:rsidRPr="00622195">
      <w:instrText>PAGE</w:instrText>
    </w:r>
    <w:r w:rsidRPr="00622195">
      <w:fldChar w:fldCharType="separate"/>
    </w:r>
    <w:r w:rsidR="00BF6491" w:rsidRPr="00622195">
      <w:t>i</w:t>
    </w:r>
    <w:r w:rsidRPr="00622195">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30775" w14:textId="0C0DECD5" w:rsidR="00DB1F74" w:rsidRPr="00622195" w:rsidRDefault="008F1D34">
    <w:pPr>
      <w:pStyle w:val="Footer"/>
      <w:jc w:val="center"/>
    </w:pPr>
    <w:r w:rsidRPr="00622195">
      <w:fldChar w:fldCharType="begin"/>
    </w:r>
    <w:r w:rsidRPr="00622195">
      <w:instrText>PAGE</w:instrText>
    </w:r>
    <w:r w:rsidRPr="00622195">
      <w:fldChar w:fldCharType="separate"/>
    </w:r>
    <w:r w:rsidR="00BF6491" w:rsidRPr="00622195">
      <w:t>1</w:t>
    </w:r>
    <w:r w:rsidRPr="00622195">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46B83" w14:textId="77777777" w:rsidR="00F50315" w:rsidRPr="00622195" w:rsidRDefault="00F50315">
      <w:pPr>
        <w:spacing w:after="0" w:line="240" w:lineRule="auto"/>
      </w:pPr>
      <w:r w:rsidRPr="00622195">
        <w:separator/>
      </w:r>
    </w:p>
  </w:footnote>
  <w:footnote w:type="continuationSeparator" w:id="0">
    <w:p w14:paraId="592C00F7" w14:textId="77777777" w:rsidR="00F50315" w:rsidRPr="00622195" w:rsidRDefault="00F50315">
      <w:pPr>
        <w:spacing w:after="0" w:line="240" w:lineRule="auto"/>
      </w:pPr>
      <w:r w:rsidRPr="0062219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7386689">
    <w:abstractNumId w:val="8"/>
  </w:num>
  <w:num w:numId="2" w16cid:durableId="253974240">
    <w:abstractNumId w:val="6"/>
  </w:num>
  <w:num w:numId="3" w16cid:durableId="2049721161">
    <w:abstractNumId w:val="5"/>
  </w:num>
  <w:num w:numId="4" w16cid:durableId="1392272544">
    <w:abstractNumId w:val="4"/>
  </w:num>
  <w:num w:numId="5" w16cid:durableId="1414007938">
    <w:abstractNumId w:val="7"/>
  </w:num>
  <w:num w:numId="6" w16cid:durableId="41682833">
    <w:abstractNumId w:val="3"/>
  </w:num>
  <w:num w:numId="7" w16cid:durableId="497624514">
    <w:abstractNumId w:val="2"/>
  </w:num>
  <w:num w:numId="8" w16cid:durableId="1237785217">
    <w:abstractNumId w:val="1"/>
  </w:num>
  <w:num w:numId="9" w16cid:durableId="116994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005"/>
    <w:rsid w:val="0006063C"/>
    <w:rsid w:val="0015074B"/>
    <w:rsid w:val="00173892"/>
    <w:rsid w:val="001B3CB5"/>
    <w:rsid w:val="00257C4A"/>
    <w:rsid w:val="00263B8F"/>
    <w:rsid w:val="0029639D"/>
    <w:rsid w:val="00326F90"/>
    <w:rsid w:val="00387EB2"/>
    <w:rsid w:val="004D074F"/>
    <w:rsid w:val="005D336A"/>
    <w:rsid w:val="00611D3C"/>
    <w:rsid w:val="00622195"/>
    <w:rsid w:val="00672176"/>
    <w:rsid w:val="008F1D34"/>
    <w:rsid w:val="0090214E"/>
    <w:rsid w:val="009C5D7C"/>
    <w:rsid w:val="009D5DA5"/>
    <w:rsid w:val="00A12461"/>
    <w:rsid w:val="00A468BF"/>
    <w:rsid w:val="00AA1845"/>
    <w:rsid w:val="00AA1D8D"/>
    <w:rsid w:val="00B40174"/>
    <w:rsid w:val="00B47730"/>
    <w:rsid w:val="00BB6938"/>
    <w:rsid w:val="00BF6491"/>
    <w:rsid w:val="00CB0664"/>
    <w:rsid w:val="00CB2366"/>
    <w:rsid w:val="00CD2880"/>
    <w:rsid w:val="00D757CB"/>
    <w:rsid w:val="00DB1F74"/>
    <w:rsid w:val="00E961E3"/>
    <w:rsid w:val="00F50315"/>
    <w:rsid w:val="00FC3E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65A2A"/>
  <w14:defaultImageDpi w14:val="300"/>
  <w15:docId w15:val="{6C14D008-15DD-44E2-9D9D-1EA9234DF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lang w:val="en-ZW"/>
    </w:rPr>
  </w:style>
  <w:style w:type="paragraph" w:styleId="Heading1">
    <w:name w:val="heading 1"/>
    <w:basedOn w:val="Normal"/>
    <w:next w:val="Normal"/>
    <w:link w:val="Heading1Char"/>
    <w:uiPriority w:val="9"/>
    <w:qFormat/>
    <w:rsid w:val="00FC693F"/>
    <w:pPr>
      <w:keepNext/>
      <w:keepLines/>
      <w:pageBreakBefore/>
      <w:spacing w:before="240"/>
      <w:jc w:val="left"/>
      <w:outlineLvl w:val="0"/>
    </w:pPr>
    <w:rPr>
      <w:rFonts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40"/>
      <w:jc w:val="left"/>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4F81BD" w:themeColor="accent1"/>
    </w:rPr>
  </w:style>
  <w:style w:type="paragraph" w:styleId="Title">
    <w:name w:val="Title"/>
    <w:basedOn w:val="Normal"/>
    <w:next w:val="Normal"/>
    <w:link w:val="TitleChar"/>
    <w:uiPriority w:val="10"/>
    <w:qFormat/>
    <w:rsid w:val="00FC693F"/>
    <w:pPr>
      <w:contextualSpacing/>
    </w:pPr>
    <w:rPr>
      <w:rFonts w:cstheme="majorBidi"/>
      <w:b/>
      <w:spacing w:val="5"/>
      <w:kern w:val="28"/>
      <w:sz w:val="36"/>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jc w:val="left"/>
    </w:pPr>
    <w:rPr>
      <w:b/>
      <w:bCs/>
      <w:sz w:val="20"/>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pPr>
    <w:rPr>
      <w:rFonts w:ascii="Times New Roman" w:eastAsia="Times New Roman" w:hAnsi="Times New Roman" w:cs="Times New Roman"/>
      <w:sz w:val="24"/>
    </w:rPr>
  </w:style>
  <w:style w:type="paragraph" w:customStyle="1" w:styleId="TOC21">
    <w:name w:val="TOC 21"/>
    <w:pPr>
      <w:spacing w:after="60"/>
    </w:pPr>
    <w:rPr>
      <w:rFonts w:ascii="Times New Roman" w:eastAsia="Times New Roman" w:hAnsi="Times New Roman" w:cs="Times New Roman"/>
      <w:sz w:val="24"/>
    </w:rPr>
  </w:style>
  <w:style w:type="paragraph" w:customStyle="1" w:styleId="TOC31">
    <w:name w:val="TOC 31"/>
    <w:pPr>
      <w:spacing w:after="60"/>
    </w:pPr>
    <w:rPr>
      <w:rFonts w:ascii="Times New Roman" w:eastAsia="Times New Roman" w:hAnsi="Times New Roman" w:cs="Times New Roman"/>
      <w:sz w:val="24"/>
    </w:rPr>
  </w:style>
  <w:style w:type="paragraph" w:customStyle="1" w:styleId="FigureCaption">
    <w:name w:val="Figure Caption"/>
    <w:basedOn w:val="Caption"/>
    <w:rPr>
      <w:b w:val="0"/>
    </w:rPr>
  </w:style>
  <w:style w:type="paragraph" w:customStyle="1" w:styleId="TableCaption">
    <w:name w:val="Table Caption"/>
    <w:basedOn w:val="Caption"/>
    <w:pPr>
      <w:keepNext/>
    </w:pPr>
    <w:rPr>
      <w:b w:val="0"/>
    </w:rPr>
  </w:style>
  <w:style w:type="paragraph" w:styleId="TOC1">
    <w:name w:val="toc 1"/>
    <w:basedOn w:val="Normal"/>
    <w:next w:val="Normal"/>
    <w:autoRedefine/>
    <w:uiPriority w:val="39"/>
    <w:unhideWhenUsed/>
    <w:rsid w:val="00BF6491"/>
    <w:pPr>
      <w:spacing w:after="100"/>
    </w:pPr>
  </w:style>
  <w:style w:type="paragraph" w:styleId="TOC2">
    <w:name w:val="toc 2"/>
    <w:basedOn w:val="Normal"/>
    <w:next w:val="Normal"/>
    <w:autoRedefine/>
    <w:uiPriority w:val="39"/>
    <w:unhideWhenUsed/>
    <w:rsid w:val="00BF6491"/>
    <w:pPr>
      <w:spacing w:after="100"/>
      <w:ind w:left="240"/>
    </w:pPr>
  </w:style>
  <w:style w:type="paragraph" w:styleId="TOC3">
    <w:name w:val="toc 3"/>
    <w:basedOn w:val="Normal"/>
    <w:next w:val="Normal"/>
    <w:autoRedefine/>
    <w:uiPriority w:val="39"/>
    <w:unhideWhenUsed/>
    <w:rsid w:val="00BF6491"/>
    <w:pPr>
      <w:spacing w:after="100"/>
      <w:ind w:left="480"/>
    </w:pPr>
  </w:style>
  <w:style w:type="paragraph" w:styleId="TOC4">
    <w:name w:val="toc 4"/>
    <w:basedOn w:val="Normal"/>
    <w:next w:val="Normal"/>
    <w:autoRedefine/>
    <w:uiPriority w:val="39"/>
    <w:unhideWhenUsed/>
    <w:rsid w:val="00BF6491"/>
    <w:pPr>
      <w:spacing w:after="100" w:line="278" w:lineRule="auto"/>
      <w:ind w:left="720"/>
      <w:jc w:val="left"/>
    </w:pPr>
    <w:rPr>
      <w:rFonts w:asciiTheme="minorHAnsi" w:eastAsiaTheme="minorEastAsia" w:hAnsiTheme="minorHAnsi" w:cstheme="minorBidi"/>
      <w:color w:val="auto"/>
      <w:kern w:val="2"/>
      <w:szCs w:val="24"/>
      <w:lang w:eastAsia="en-ZW"/>
      <w14:ligatures w14:val="standardContextual"/>
    </w:rPr>
  </w:style>
  <w:style w:type="paragraph" w:styleId="TOC5">
    <w:name w:val="toc 5"/>
    <w:basedOn w:val="Normal"/>
    <w:next w:val="Normal"/>
    <w:autoRedefine/>
    <w:uiPriority w:val="39"/>
    <w:unhideWhenUsed/>
    <w:rsid w:val="00BF6491"/>
    <w:pPr>
      <w:spacing w:after="100" w:line="278" w:lineRule="auto"/>
      <w:ind w:left="960"/>
      <w:jc w:val="left"/>
    </w:pPr>
    <w:rPr>
      <w:rFonts w:asciiTheme="minorHAnsi" w:eastAsiaTheme="minorEastAsia" w:hAnsiTheme="minorHAnsi" w:cstheme="minorBidi"/>
      <w:color w:val="auto"/>
      <w:kern w:val="2"/>
      <w:szCs w:val="24"/>
      <w:lang w:eastAsia="en-ZW"/>
      <w14:ligatures w14:val="standardContextual"/>
    </w:rPr>
  </w:style>
  <w:style w:type="paragraph" w:styleId="TOC6">
    <w:name w:val="toc 6"/>
    <w:basedOn w:val="Normal"/>
    <w:next w:val="Normal"/>
    <w:autoRedefine/>
    <w:uiPriority w:val="39"/>
    <w:unhideWhenUsed/>
    <w:rsid w:val="00BF6491"/>
    <w:pPr>
      <w:spacing w:after="100" w:line="278" w:lineRule="auto"/>
      <w:ind w:left="1200"/>
      <w:jc w:val="left"/>
    </w:pPr>
    <w:rPr>
      <w:rFonts w:asciiTheme="minorHAnsi" w:eastAsiaTheme="minorEastAsia" w:hAnsiTheme="minorHAnsi" w:cstheme="minorBidi"/>
      <w:color w:val="auto"/>
      <w:kern w:val="2"/>
      <w:szCs w:val="24"/>
      <w:lang w:eastAsia="en-ZW"/>
      <w14:ligatures w14:val="standardContextual"/>
    </w:rPr>
  </w:style>
  <w:style w:type="paragraph" w:styleId="TOC7">
    <w:name w:val="toc 7"/>
    <w:basedOn w:val="Normal"/>
    <w:next w:val="Normal"/>
    <w:autoRedefine/>
    <w:uiPriority w:val="39"/>
    <w:unhideWhenUsed/>
    <w:rsid w:val="00BF6491"/>
    <w:pPr>
      <w:spacing w:after="100" w:line="278" w:lineRule="auto"/>
      <w:ind w:left="1440"/>
      <w:jc w:val="left"/>
    </w:pPr>
    <w:rPr>
      <w:rFonts w:asciiTheme="minorHAnsi" w:eastAsiaTheme="minorEastAsia" w:hAnsiTheme="minorHAnsi" w:cstheme="minorBidi"/>
      <w:color w:val="auto"/>
      <w:kern w:val="2"/>
      <w:szCs w:val="24"/>
      <w:lang w:eastAsia="en-ZW"/>
      <w14:ligatures w14:val="standardContextual"/>
    </w:rPr>
  </w:style>
  <w:style w:type="paragraph" w:styleId="TOC8">
    <w:name w:val="toc 8"/>
    <w:basedOn w:val="Normal"/>
    <w:next w:val="Normal"/>
    <w:autoRedefine/>
    <w:uiPriority w:val="39"/>
    <w:unhideWhenUsed/>
    <w:rsid w:val="00BF6491"/>
    <w:pPr>
      <w:spacing w:after="100" w:line="278" w:lineRule="auto"/>
      <w:ind w:left="1680"/>
      <w:jc w:val="left"/>
    </w:pPr>
    <w:rPr>
      <w:rFonts w:asciiTheme="minorHAnsi" w:eastAsiaTheme="minorEastAsia" w:hAnsiTheme="minorHAnsi" w:cstheme="minorBidi"/>
      <w:color w:val="auto"/>
      <w:kern w:val="2"/>
      <w:szCs w:val="24"/>
      <w:lang w:eastAsia="en-ZW"/>
      <w14:ligatures w14:val="standardContextual"/>
    </w:rPr>
  </w:style>
  <w:style w:type="paragraph" w:styleId="TOC9">
    <w:name w:val="toc 9"/>
    <w:basedOn w:val="Normal"/>
    <w:next w:val="Normal"/>
    <w:autoRedefine/>
    <w:uiPriority w:val="39"/>
    <w:unhideWhenUsed/>
    <w:rsid w:val="00BF6491"/>
    <w:pPr>
      <w:spacing w:after="100" w:line="278" w:lineRule="auto"/>
      <w:ind w:left="1920"/>
      <w:jc w:val="left"/>
    </w:pPr>
    <w:rPr>
      <w:rFonts w:asciiTheme="minorHAnsi" w:eastAsiaTheme="minorEastAsia" w:hAnsiTheme="minorHAnsi" w:cstheme="minorBidi"/>
      <w:color w:val="auto"/>
      <w:kern w:val="2"/>
      <w:szCs w:val="24"/>
      <w:lang w:eastAsia="en-ZW"/>
      <w14:ligatures w14:val="standardContextual"/>
    </w:rPr>
  </w:style>
  <w:style w:type="character" w:styleId="Hyperlink">
    <w:name w:val="Hyperlink"/>
    <w:basedOn w:val="DefaultParagraphFont"/>
    <w:uiPriority w:val="99"/>
    <w:unhideWhenUsed/>
    <w:rsid w:val="00BF6491"/>
    <w:rPr>
      <w:color w:val="0000FF" w:themeColor="hyperlink"/>
      <w:u w:val="single"/>
    </w:rPr>
  </w:style>
  <w:style w:type="character" w:styleId="UnresolvedMention">
    <w:name w:val="Unresolved Mention"/>
    <w:basedOn w:val="DefaultParagraphFont"/>
    <w:uiPriority w:val="99"/>
    <w:semiHidden/>
    <w:unhideWhenUsed/>
    <w:rsid w:val="00BF64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68</Pages>
  <Words>16390</Words>
  <Characters>93424</Characters>
  <Application>Microsoft Office Word</Application>
  <DocSecurity>0</DocSecurity>
  <Lines>778</Lines>
  <Paragraphs>219</Paragraphs>
  <ScaleCrop>false</ScaleCrop>
  <HeadingPairs>
    <vt:vector size="2" baseType="variant">
      <vt:variant>
        <vt:lpstr>Title</vt:lpstr>
      </vt:variant>
      <vt:variant>
        <vt:i4>1</vt:i4>
      </vt:variant>
    </vt:vector>
  </HeadingPairs>
  <TitlesOfParts>
    <vt:vector size="1" baseType="lpstr">
      <vt:lpstr>KneeAssist AI development of a deep learning system for study level classification of normal and abnormal knee MRI studies</vt:lpstr>
    </vt:vector>
  </TitlesOfParts>
  <Manager/>
  <Company/>
  <LinksUpToDate>false</LinksUpToDate>
  <CharactersWithSpaces>109595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KneeAssist AI development of a deep learning system for study level classification of normal and abnormal knee MRI studies</dc:title>
  <dc:subject>Five objective academic project report</dc:subject>
  <dc:creator>Student details to be completed</dc:creator>
  <cp:keywords>KneeAssist AI; MRNet; research prototype; five objectives</cp:keywords>
  <dc:description>generated by python-docx</dc:description>
  <cp:lastModifiedBy>Mathew Mabira</cp:lastModifiedBy>
  <cp:revision>9</cp:revision>
  <dcterms:created xsi:type="dcterms:W3CDTF">2013-12-23T23:15:00Z</dcterms:created>
  <dcterms:modified xsi:type="dcterms:W3CDTF">2026-10-03T20:47:00Z</dcterms:modified>
  <cp:category/>
</cp:coreProperties>
</file>