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Scheda Progetto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Seconda Prova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Gruppo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Partecipanti </w:t>
      </w:r>
      <w:r>
        <w:rPr>
          <w:rFonts w:cs="Times New Roman" w:ascii="Times New Roman" w:hAnsi="Times New Roman"/>
          <w:sz w:val="24"/>
          <w:szCs w:val="24"/>
        </w:rPr>
        <w:t>Alessio Anceschi, Matteo Brigo, Marco Capalbo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Punto 3 della traccia: Inserire nello spazio sottostante le considerazioni sull’esito del Fit </w:t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Matrice di covarianza non definita positiva, Hessiana con valori -nan, il fit sostanzialmente non converge.</w:t>
      </w:r>
      <w:r>
        <w:rPr>
          <w:rFonts w:cs="Times New Roman" w:ascii="Times New Roman" w:hAnsi="Times New Roman"/>
          <w:sz w:val="24"/>
          <w:szCs w:val="24"/>
        </w:rPr>
        <w:br/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Punto 4 della traccia: Inserire nello spazio sottostante le considerazioni sull’esito del Fit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Fissando i parametri il fit è successfull ma </w:t>
      </w:r>
      <w:r>
        <w:rPr>
          <w:rFonts w:cs="Times New Roman" w:ascii="Times New Roman" w:hAnsi="Times New Roman"/>
          <w:sz w:val="24"/>
          <w:szCs w:val="24"/>
        </w:rPr>
        <w:t>la matrice non è definita positiva, quindi gli errori sui parametri non sono affidabili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Punto 5 della traccia: inserire nello spazio sottostante le considerazioni sull’esito del Fit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Il fit converge, </w:t>
      </w:r>
      <w:r>
        <w:rPr>
          <w:rFonts w:cs="Times New Roman" w:ascii="Times New Roman" w:hAnsi="Times New Roman"/>
          <w:sz w:val="24"/>
          <w:szCs w:val="24"/>
        </w:rPr>
        <w:t>La matrice degli errori è accurata</w:t>
      </w:r>
    </w:p>
    <w:p>
      <w:pPr>
        <w:pStyle w:val="ListParagraph"/>
        <w:ind w:hanging="0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Punto 6 della traccia: inserire nello spazio sottostante i valori ottenuti per </w:t>
      </w:r>
      <w:r>
        <w:rPr>
          <w:rFonts w:cs="Times New Roman" w:ascii="Times New Roman" w:hAnsi="Times New Roman"/>
        </w:rPr>
        <w:t>i 3 parametri e loro incertezze, riportate  il Chi2 e la probabilità di Chi2 (nella tabella, menzionate quale coppia di parametri risulta maggiormente correlata riportando  il loro coefficiente di correlazione</w:t>
      </w:r>
      <w:r>
        <w:rPr>
          <w:rFonts w:cs="Times New Roman" w:ascii="Times New Roman" w:hAnsi="Times New Roman"/>
          <w:sz w:val="24"/>
          <w:szCs w:val="24"/>
        </w:rPr>
        <w:t xml:space="preserve"> e l’immagine del grafico che ottenete, con sovrapposta la funzione di Fit (dovrebbe risultare automaticamente).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tbl>
      <w:tblPr>
        <w:tblW w:w="433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3132"/>
      </w:tblGrid>
      <w:tr>
        <w:trPr>
          <w:trHeight w:val="614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Parametro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ySmearing_= 1,  yError_=1</w:t>
            </w:r>
          </w:p>
        </w:tc>
      </w:tr>
      <w:tr>
        <w:trPr>
          <w:trHeight w:val="307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x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vertAlign w:val="subscript"/>
                <w:lang w:val="it-IT" w:eastAsia="en-US" w:bidi="ar-SA"/>
              </w:rPr>
              <w:t>0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1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5.69989e-02   2.40099e-06</w:t>
            </w:r>
          </w:p>
        </w:tc>
      </w:tr>
      <w:tr>
        <w:trPr>
          <w:trHeight w:val="294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Symbol" w:cs="Symbol"/>
                <w:kern w:val="2"/>
                <w:sz w:val="24"/>
                <w:szCs w:val="24"/>
                <w:lang w:val="it-IT" w:eastAsia="en-US" w:bidi="ar-SA"/>
              </w:rPr>
              <w:sym w:font="Symbol" w:char="f06c"/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1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6.32877e-07   5.62553e-10</w:t>
            </w:r>
          </w:p>
        </w:tc>
      </w:tr>
      <w:tr>
        <w:trPr>
          <w:trHeight w:val="294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I</w:t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vertAlign w:val="subscript"/>
                <w:lang w:val="it-IT" w:eastAsia="en-US" w:bidi="ar-SA"/>
              </w:rPr>
              <w:t>0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before="0" w:after="1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5.00300e+02   4.37773e-01</w:t>
            </w:r>
          </w:p>
        </w:tc>
      </w:tr>
      <w:tr>
        <w:trPr>
          <w:trHeight w:val="294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Symbol" w:cs="Symbol"/>
                <w:kern w:val="2"/>
                <w:sz w:val="24"/>
                <w:szCs w:val="24"/>
                <w:lang w:val="it-IT" w:eastAsia="en-US" w:bidi="ar-SA"/>
              </w:rPr>
              <w:sym w:font="Symbol" w:char="f063"/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2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106.535</w:t>
            </w:r>
          </w:p>
        </w:tc>
      </w:tr>
      <w:tr>
        <w:trPr>
          <w:trHeight w:val="294" w:hRule="atLeast"/>
        </w:trPr>
        <w:tc>
          <w:tcPr>
            <w:tcW w:w="1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Prob(</w:t>
            </w:r>
            <w:r>
              <w:rPr>
                <w:rFonts w:eastAsia="Symbol" w:cs="Symbol"/>
                <w:kern w:val="2"/>
                <w:sz w:val="24"/>
                <w:szCs w:val="24"/>
                <w:lang w:val="it-IT" w:eastAsia="en-US" w:bidi="ar-SA"/>
              </w:rPr>
              <w:sym w:font="Symbol" w:char="f063"/>
            </w: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2)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it-IT" w:eastAsia="en-US" w:bidi="ar-SA"/>
              </w:rPr>
              <w:t>0.238584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 parametri maggiormente correlati positivamente sono X0 e I0, mentre i maggiormente anticorrelati sono  </w:t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f06c"/>
        <w:sym w:font="Symbol" w:char="20"/>
        <w:sym w:font="Symbol" w:char="45"/>
        <w:sym w:font="Symbol" w:char="20"/>
        <w:sym w:font="Symbol" w:char="49"/>
        <w:sym w:font="Symbol" w:char="6f"/>
        <w:sym w:font="Symbol" w:char="2e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</w:r>
    </w:p>
    <w:p>
      <w:pPr>
        <w:pStyle w:val="Normal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  <w:sym w:font="Symbol" w:char="20"/>
        <w:sym w:font="Symbol" w:char="20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>d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 xml:space="preserve">    |      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>X0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 xml:space="preserve"> </w:t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6c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 xml:space="preserve"> 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>L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 xml:space="preserve">    |      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>Io</w:t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 xml:space="preserve"> </w:t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  <w:sym w:font="Symbol" w:char="7c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  <w:sym w:font="Symbol" w:char="20"/>
      </w:r>
      <w:r>
        <w:rPr>
          <w:rFonts w:eastAsia="Symbol" w:cs="Symbol" w:ascii="Droid Sans Fallback" w:hAnsi="Droid Sans Fallback"/>
          <w:kern w:val="2"/>
          <w:sz w:val="24"/>
          <w:szCs w:val="24"/>
          <w:lang w:val="it-IT" w:eastAsia="en-US" w:bidi="ar-SA"/>
        </w:rPr>
        <w:t>d</w:t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</w:r>
    </w:p>
    <w:p>
      <w:pPr>
        <w:pStyle w:val="Normal"/>
        <w:rPr/>
      </w:pPr>
      <w:r>
        <w:rPr/>
        <w:sym w:font="Symbol" w:char="20"/>
        <w:sym w:font="Symbol" w:char="20"/>
        <w:sym w:font="Symbol" w:char="20"/>
      </w:r>
      <w:r>
        <w:rPr>
          <w:rFonts w:ascii="Liberation Mono" w:hAnsi="Liberation Mono"/>
        </w:rPr>
        <w:t>X0</w:t>
      </w:r>
      <w:r>
        <w:rPr/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1"/>
        <w:sym w:font="Symbol" w:char="20"/>
        <w:sym w:font="Symbol" w:char="20"/>
        <w:sym w:font="Symbol" w:char="20"/>
        <w:sym w:font="Symbol" w:char="2d"/>
        <w:sym w:font="Symbol" w:char="30"/>
        <w:sym w:font="Symbol" w:char="2e"/>
        <w:sym w:font="Symbol" w:char="30"/>
        <w:sym w:font="Symbol" w:char="30"/>
        <w:sym w:font="Symbol" w:char="31"/>
        <w:sym w:font="Symbol" w:char="30"/>
        <w:sym w:font="Symbol" w:char="33"/>
        <w:sym w:font="Symbol" w:char="31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30"/>
        <w:sym w:font="Symbol" w:char="2e"/>
        <w:sym w:font="Symbol" w:char="30"/>
        <w:sym w:font="Symbol" w:char="30"/>
        <w:sym w:font="Symbol" w:char="30"/>
        <w:sym w:font="Symbol" w:char="35"/>
        <w:sym w:font="Symbol" w:char="32"/>
        <w:sym w:font="Symbol" w:char="33"/>
        <w:sym w:font="Symbol" w:char="38"/>
        <w:sym w:font="Symbol" w:char="20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6c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d"/>
        <w:sym w:font="Symbol" w:char="30"/>
        <w:sym w:font="Symbol" w:char="2e"/>
        <w:sym w:font="Symbol" w:char="30"/>
        <w:sym w:font="Symbol" w:char="30"/>
        <w:sym w:font="Symbol" w:char="31"/>
        <w:sym w:font="Symbol" w:char="30"/>
        <w:sym w:font="Symbol" w:char="33"/>
        <w:sym w:font="Symbol" w:char="31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1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d"/>
        <w:sym w:font="Symbol" w:char="30"/>
        <w:sym w:font="Symbol" w:char="2e"/>
        <w:sym w:font="Symbol" w:char="35"/>
        <w:sym w:font="Symbol" w:char="30"/>
        <w:sym w:font="Symbol" w:char="37"/>
        <w:sym w:font="Symbol" w:char="39"/>
        <w:sym w:font="Symbol" w:char="20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</w:r>
      <w:r>
        <w:rPr>
          <w:rFonts w:eastAsia="Symbol" w:cs="Symbol" w:ascii="Liberation Mono" w:hAnsi="Liberation Mono"/>
          <w:kern w:val="2"/>
          <w:sz w:val="24"/>
          <w:szCs w:val="24"/>
          <w:lang w:val="it-IT" w:eastAsia="en-US" w:bidi="ar-SA"/>
        </w:rPr>
        <w:t>L</w:t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20"/>
        <w:sym w:font="Symbol" w:char="20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49"/>
        <w:sym w:font="Symbol" w:char="30"/>
      </w:r>
      <w:r>
        <w:rPr>
          <w:rFonts w:eastAsia="Symbol" w:cs="Symbol"/>
          <w:kern w:val="2"/>
          <w:sz w:val="24"/>
          <w:szCs w:val="24"/>
          <w:lang w:val="it-IT" w:eastAsia="en-US" w:bidi="ar-SA"/>
        </w:rPr>
        <w:sym w:font="Symbol" w:char="20"/>
        <w:sym w:font="Symbol" w:char="7c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30"/>
        <w:sym w:font="Symbol" w:char="2e"/>
        <w:sym w:font="Symbol" w:char="30"/>
        <w:sym w:font="Symbol" w:char="30"/>
        <w:sym w:font="Symbol" w:char="30"/>
        <w:sym w:font="Symbol" w:char="35"/>
        <w:sym w:font="Symbol" w:char="32"/>
        <w:sym w:font="Symbol" w:char="33"/>
        <w:sym w:font="Symbol" w:char="38"/>
        <w:sym w:font="Symbol" w:char="20"/>
        <w:sym w:font="Symbol" w:char="20"/>
        <w:sym w:font="Symbol" w:char="20"/>
        <w:sym w:font="Symbol" w:char="20"/>
        <w:sym w:font="Symbol" w:char="20"/>
        <w:sym w:font="Symbol" w:char="2d"/>
        <w:sym w:font="Symbol" w:char="30"/>
        <w:sym w:font="Symbol" w:char="2e"/>
        <w:sym w:font="Symbol" w:char="35"/>
        <w:sym w:font="Symbol" w:char="30"/>
        <w:sym w:font="Symbol" w:char="37"/>
        <w:sym w:font="Symbol" w:char="39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20"/>
        <w:sym w:font="Symbol" w:char="31"/>
        <w:sym w:font="Symbol" w:char="20"/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eastAsia="Symbol" w:cs="Symbol"/>
          <w:kern w:val="2"/>
          <w:sz w:val="24"/>
          <w:szCs w:val="24"/>
          <w:lang w:val="it-IT" w:eastAsia="en-US" w:bidi="ar-SA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200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Punto 7 della traccia: Ripetere quanto fatto per il Punto 6  (non è necessario inserire tabella etc,)  per le configurazioni  (ySmearing_= 10,  yError_=10)  e (ySmearing_= 100, yError_=100)  e aggiungete una breve considerazione su come scala l’incertezza sui parametri in funzione delle fluttuazioni in input e le incertezze assegnate in fase di fit, e se osservate variazioni significative sul Chi2. Inserite l’immagine dei grafici ottenuti.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Maggiore è la configurazione maggiore è la probabilità, con un Chi2 con variazioni nell’ordine della decina.</w:t>
        <w:br/>
        <w:t>L’errore sui parametri si alza di un ordine di grandezza più lo smearing e l’errore si alzano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hanging="0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6683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66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hanging="0" w:lef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left="72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Punto 8 della traccia: Ripetere quanto fatto per il Punto 6  (non è necessario inserire tabella etc,)  per le configurazioni (ySmearing_= 1,  yError_=100)  e (ySmearing_= 100, yError_=1)  e aggiungete una breve considerazione sull’incertezza sui parametri (dipende da ySmearing_ o da yError?) e il valore di Chi2. Inserite l’immagine dei grafici ottenuti.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Gli errori sui parametri cambiano di 2 </w:t>
      </w:r>
      <w:r>
        <w:rPr>
          <w:rFonts w:cs="Times New Roman" w:ascii="Times New Roman" w:hAnsi="Times New Roman"/>
          <w:sz w:val="24"/>
          <w:szCs w:val="24"/>
        </w:rPr>
        <w:t>ordini di grandezza, ridotti dove il yError_ è piu piccolo. Essi dipendono quindi da yError_ e non da ySmearing_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  ySmearing_= 1,  yError_=100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X2: 0.0106535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Per  ySmearing_= 100,  yError_=1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X2: 746483</w:t>
        <w:br/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8325" cy="89630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8963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Punto 9 della traccia: Ripetere quanto fatto per il Punto 6  (non è necessario inserire tabella etc,) per le configurazioni samplingStep_= 0.0003 e samplingStep_= 0.0012  confrontando l’incertezza sui parametri che ottenete con quanto ottenete per la configurazione standard samplingStep_= 0.0006. Come scalano le incertezze in funzione del sampling step, che in sostanza determina il numero di punti nel grafico?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Sampling a 0.0012</w:t>
        <w:br/>
        <w:t xml:space="preserve">   1  p0           1.00000e-04     fixed    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2  p1           5.69977e-02   3.39168e-06  -2.54369e-10   1.31386e-01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3  p2           6.32919e-07   7.96795e-10   2.42838e-13  -4.53584e+03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4  p3           1.00000e+00     fixed    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5  p4           5.01048e+02   6.19561e-01   6.19561e-01  -1.40693e-06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Sampling a 0.000</w:t>
      </w:r>
      <w:r>
        <w:rPr>
          <w:rFonts w:cs="Times New Roman" w:ascii="Times New Roman" w:hAnsi="Times New Roman"/>
          <w:sz w:val="24"/>
          <w:szCs w:val="24"/>
        </w:rPr>
        <w:t>6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1  p0           1.00000e-04     fixed   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2  p1           5.69989e-02   2.40099e-06  -2.58980e-11   9.62320e-03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3  p2           6.32877e-07   5.62553e-10   1.14459e-13  -3.18067e+03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4  p3           1.00000e+00     fixed   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5  p4           5.00300e+02   4.37773e-01   4.37773e-01  -3.09405e-07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Sampling a 0.000</w:t>
      </w:r>
      <w:r>
        <w:rPr>
          <w:rFonts w:cs="Times New Roman" w:ascii="Times New Roman" w:hAnsi="Times New Roman"/>
          <w:sz w:val="24"/>
          <w:szCs w:val="24"/>
        </w:rPr>
        <w:t>3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 xml:space="preserve">1  p0           1.00000e-04     fixed    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2  p1           5.69974e-02   1.69599e-06  -8.30728e-11   8.45222e-02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3  p2           6.32122e-07   3.97462e-10   4.30517e-14  -1.65350e+03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 xml:space="preserve">4  p3           1.00000e+00     fixed    </w:t>
      </w:r>
    </w:p>
    <w:p>
      <w:pPr>
        <w:pStyle w:val="ListParagraph"/>
        <w:bidi w:val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</w:t>
      </w:r>
      <w:r>
        <w:rPr>
          <w:rFonts w:cs="Times New Roman" w:ascii="Times New Roman" w:hAnsi="Times New Roman"/>
          <w:sz w:val="24"/>
          <w:szCs w:val="24"/>
        </w:rPr>
        <w:t>5  p4           5.00419e+02   3.09741e-01   3.09741e-01   1.91041e-07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br/>
      </w:r>
      <w:r>
        <w:rPr>
          <w:rFonts w:cs="Times New Roman" w:ascii="Times New Roman" w:hAnsi="Times New Roman"/>
          <w:sz w:val="24"/>
          <w:szCs w:val="24"/>
        </w:rPr>
        <w:t xml:space="preserve">Le incertezze diminuiscono all’aumentare del numero di punti 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Punto 10 della traccia: Inserire l’immagine degli istogrammi ottenuti per i pull dei 3 parametri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spacing w:before="0" w:after="16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2930" cy="399351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2930" cy="399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 Antiqua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2"/>
    <w:family w:val="roman"/>
    <w:pitch w:val="variable"/>
  </w:font>
  <w:font w:name="Liberation Mono">
    <w:altName w:val="Courier New"/>
    <w:charset w:val="01"/>
    <w:family w:val="modern"/>
    <w:pitch w:val="fixed"/>
  </w:font>
  <w:font w:name="Droid Sans Fallback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"/>
        <w:kern w:val="2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left"/>
    </w:pPr>
    <w:rPr>
      <w:rFonts w:ascii="Symbol" w:hAnsi="Symbol" w:eastAsia="Symbol" w:cs="Symbol"/>
      <w:color w:val="auto"/>
      <w:kern w:val="2"/>
      <w:sz w:val="24"/>
      <w:szCs w:val="24"/>
      <w:lang w:val="it-IT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Noto Sans Arabic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Noto Sans Arabic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Noto Sans Arabic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Noto Sans Arabic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Noto Sans Arabic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Noto Sans Arabic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Noto Sans Arabic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Noto Sans Arabic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Noto Sans Arabic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Noto Sans Arabic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Noto Sans Arabic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Noto Sans Arabic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Noto Sans Arabic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Noto Sans Arabic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Noto Sans Arabic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Noto Sans Arabic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Noto Sans Arabic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Noto Sans Arabic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Noto Sans Arabic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Noto Sans Arabic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Default">
    <w:name w:val="Default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Book Antiqua" w:hAnsi="Book Antiqua" w:cs="Book Antiqua" w:eastAsia="Aptos"/>
      <w:color w:val="000000"/>
      <w:kern w:val="0"/>
      <w:sz w:val="24"/>
      <w:szCs w:val="24"/>
      <w:lang w:val="it-IT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LibreOffice/25.2.6.2$Linux_X86_64 LibreOffice_project/40d1a0e1d5bdf1afaeae24d9ece32bbb00fa66a4</Application>
  <AppVersion>15.0000</AppVersion>
  <Pages>6</Pages>
  <Words>599</Words>
  <Characters>3371</Characters>
  <CharactersWithSpaces>4507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2025-11-06T09:29:00Z</dcterms:created>
  <dc:creator>silvia arcelli</dc:creator>
  <dc:description/>
  <dc:language>en-US</dc:language>
  <cp:lastModifiedBy/>
  <dcterms:modified xsi:type="dcterms:W3CDTF">2025-11-08T00:11:35Z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