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120" w:before="0"/>
        <w:jc w:val="center"/>
      </w:pPr>
      <w:r>
        <w:rPr>
          <w:b/>
        </w:rPr>
        <w:t>[NOME DA INSTITUIÇÃO]</w:t>
      </w:r>
    </w:p>
    <w:p>
      <w:pPr>
        <w:keepNext w:val="0"/>
        <w:spacing w:line="240" w:lineRule="auto" w:after="0" w:before="0"/>
        <w:jc w:val="center"/>
      </w:pPr>
      <w:r>
        <w:t>[NOME DO CURSO]</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center"/>
      </w:pPr>
      <w:r>
        <w:t>[NOME COMPLETO DO INTEGRANTE 1]</w:t>
      </w:r>
    </w:p>
    <w:p>
      <w:pPr>
        <w:keepNext w:val="0"/>
        <w:spacing w:line="240" w:lineRule="auto" w:after="0" w:before="0"/>
        <w:jc w:val="center"/>
      </w:pPr>
      <w:r>
        <w:t>[NOME COMPLETO DO INTEGRANTE 2]</w:t>
      </w:r>
    </w:p>
    <w:p>
      <w:pPr>
        <w:keepNext w:val="0"/>
        <w:spacing w:line="240" w:lineRule="auto" w:after="0" w:before="0"/>
        <w:jc w:val="center"/>
      </w:pPr>
      <w:r>
        <w:t>[NOME COMPLETO DO INTEGRANTE 3]</w:t>
      </w:r>
    </w:p>
    <w:p>
      <w:pPr>
        <w:keepNext w:val="0"/>
        <w:spacing w:line="240" w:lineRule="auto" w:after="0" w:before="0"/>
        <w:jc w:val="center"/>
      </w:pPr>
      <w:r>
        <w:t>[NOME COMPLETO DO INTEGRANTE 4]</w:t>
      </w:r>
    </w:p>
    <w:p>
      <w:pPr>
        <w:keepNext w:val="0"/>
        <w:spacing w:line="240" w:lineRule="auto" w:after="0" w:before="0"/>
        <w:jc w:val="center"/>
      </w:pPr>
      <w:r>
        <w:t>[NOME COMPLETO DO INTEGRANTE 5]</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120" w:before="0"/>
        <w:jc w:val="center"/>
      </w:pPr>
      <w:r>
        <w:rPr>
          <w:b/>
        </w:rPr>
        <w:t>COREMOTIOM: MARKETPLACE ESPORTIVO COM HIERARQUIA DE PAPÉIS E CONTROLE DE ACESSO NO BANCO DE DADOS</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center"/>
      </w:pPr>
      <w:r>
        <w:t>[CIDADE]</w:t>
      </w:r>
    </w:p>
    <w:p>
      <w:pPr>
        <w:keepNext w:val="0"/>
        <w:spacing w:line="240" w:lineRule="auto" w:after="0" w:before="0"/>
        <w:jc w:val="center"/>
      </w:pPr>
      <w:r>
        <w:t>2026</w:t>
      </w:r>
    </w:p>
    <w:p>
      <w:pPr>
        <w:keepNext w:val="0"/>
        <w:pageBreakBefore/>
        <w:spacing w:line="240" w:lineRule="auto" w:after="0" w:before="0"/>
        <w:jc w:val="center"/>
      </w:pPr>
      <w:r>
        <w:t>[NOME COMPLETO DO INTEGRANTE 1]</w:t>
      </w:r>
    </w:p>
    <w:p>
      <w:pPr>
        <w:keepNext w:val="0"/>
        <w:spacing w:line="240" w:lineRule="auto" w:after="0" w:before="0"/>
        <w:jc w:val="center"/>
      </w:pPr>
      <w:r>
        <w:t>[NOME COMPLETO DO INTEGRANTE 2]</w:t>
      </w:r>
    </w:p>
    <w:p>
      <w:pPr>
        <w:keepNext w:val="0"/>
        <w:spacing w:line="240" w:lineRule="auto" w:after="0" w:before="0"/>
        <w:jc w:val="center"/>
      </w:pPr>
      <w:r>
        <w:t>[NOME COMPLETO DO INTEGRANTE 3]</w:t>
      </w:r>
    </w:p>
    <w:p>
      <w:pPr>
        <w:keepNext w:val="0"/>
        <w:spacing w:line="240" w:lineRule="auto" w:after="0" w:before="0"/>
        <w:jc w:val="center"/>
      </w:pPr>
      <w:r>
        <w:t>[NOME COMPLETO DO INTEGRANTE 4]</w:t>
      </w:r>
    </w:p>
    <w:p>
      <w:pPr>
        <w:keepNext w:val="0"/>
        <w:spacing w:line="240" w:lineRule="auto" w:after="0" w:before="0"/>
        <w:jc w:val="center"/>
      </w:pPr>
      <w:r>
        <w:t>[NOME COMPLETO DO INTEGRANTE 5]</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120" w:before="0"/>
        <w:jc w:val="center"/>
      </w:pPr>
      <w:r>
        <w:rPr>
          <w:b/>
        </w:rPr>
        <w:t>COREMOTIOM: MARKETPLACE ESPORTIVO COM HIERARQUIA DE PAPÉIS E CONTROLE DE ACESSO NO BANCO DE DADOS</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ind w:left="4535"/>
        <w:jc w:val="both"/>
      </w:pPr>
      <w:r>
        <w:t>Trabalho de Conclusão de Curso apresentado ao curso de [NOME DO CURSO] da [NOME DA INSTITUIÇÃO], como requisito parcial para a obtenção do título de [TÍTULO]. Orientador: Prof. Antonio Carlos [confirmar titulação e sobrenome].</w:t>
      </w: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left"/>
      </w:pPr>
    </w:p>
    <w:p>
      <w:pPr>
        <w:keepNext w:val="0"/>
        <w:spacing w:line="240" w:lineRule="auto" w:after="0" w:before="0"/>
        <w:jc w:val="center"/>
      </w:pPr>
      <w:r>
        <w:t>[CIDADE]</w:t>
      </w:r>
    </w:p>
    <w:p>
      <w:pPr>
        <w:keepNext w:val="0"/>
        <w:spacing w:line="240" w:lineRule="auto" w:after="0" w:before="0"/>
        <w:jc w:val="center"/>
      </w:pPr>
      <w:r>
        <w:t>2026</w:t>
      </w:r>
    </w:p>
    <w:p>
      <w:pPr>
        <w:keepNext w:val="0"/>
        <w:pageBreakBefore/>
        <w:spacing w:line="360" w:lineRule="auto" w:after="240" w:before="0"/>
        <w:jc w:val="center"/>
      </w:pPr>
      <w:r>
        <w:rPr>
          <w:b/>
        </w:rPr>
        <w:t>FOLHA DE APROVAÇÃO</w:t>
      </w:r>
    </w:p>
    <w:p>
      <w:pPr>
        <w:keepNext w:val="0"/>
        <w:spacing w:line="240" w:lineRule="auto" w:after="0" w:before="0"/>
        <w:jc w:val="center"/>
      </w:pPr>
      <w:r>
        <w:t>[NOME COMPLETO DO INTEGRANTE 1]</w:t>
      </w:r>
    </w:p>
    <w:p>
      <w:pPr>
        <w:keepNext w:val="0"/>
        <w:spacing w:line="240" w:lineRule="auto" w:after="0" w:before="0"/>
        <w:jc w:val="center"/>
      </w:pPr>
      <w:r>
        <w:t>[NOME COMPLETO DO INTEGRANTE 2]</w:t>
      </w:r>
    </w:p>
    <w:p>
      <w:pPr>
        <w:keepNext w:val="0"/>
        <w:spacing w:line="240" w:lineRule="auto" w:after="0" w:before="0"/>
        <w:jc w:val="center"/>
      </w:pPr>
      <w:r>
        <w:t>[NOME COMPLETO DO INTEGRANTE 3]</w:t>
      </w:r>
    </w:p>
    <w:p>
      <w:pPr>
        <w:keepNext w:val="0"/>
        <w:spacing w:line="240" w:lineRule="auto" w:after="0" w:before="0"/>
        <w:jc w:val="center"/>
      </w:pPr>
      <w:r>
        <w:t>[NOME COMPLETO DO INTEGRANTE 4]</w:t>
      </w:r>
    </w:p>
    <w:p>
      <w:pPr>
        <w:keepNext w:val="0"/>
        <w:spacing w:line="240" w:lineRule="auto" w:after="0" w:before="0"/>
        <w:jc w:val="center"/>
      </w:pPr>
      <w:r>
        <w:t>[NOME COMPLETO DO INTEGRANTE 5]</w:t>
      </w:r>
    </w:p>
    <w:p>
      <w:pPr>
        <w:keepNext w:val="0"/>
        <w:spacing w:line="240" w:lineRule="auto" w:after="0" w:before="0"/>
        <w:jc w:val="left"/>
      </w:pPr>
    </w:p>
    <w:p>
      <w:pPr>
        <w:keepNext w:val="0"/>
        <w:spacing w:line="240" w:lineRule="auto" w:after="240" w:before="0"/>
        <w:jc w:val="center"/>
      </w:pPr>
      <w:r>
        <w:rPr>
          <w:b/>
        </w:rPr>
        <w:t>COREMOTIOM: MARKETPLACE ESPORTIVO COM HIERARQUIA DE PAPÉIS E CONTROLE DE ACESSO NO BANCO DE DADOS</w:t>
      </w:r>
    </w:p>
    <w:p>
      <w:pPr>
        <w:keepNext w:val="0"/>
        <w:spacing w:line="360" w:lineRule="auto" w:after="240" w:before="0"/>
        <w:jc w:val="left"/>
      </w:pPr>
      <w:r>
        <w:t>Trabalho aprovado em ____ de ______________ de 2026.</w:t>
      </w:r>
    </w:p>
    <w:p>
      <w:pPr>
        <w:keepNext w:val="0"/>
        <w:spacing w:line="240" w:lineRule="auto" w:after="360" w:before="0"/>
        <w:jc w:val="center"/>
      </w:pPr>
      <w:r>
        <w:rPr>
          <w:b/>
        </w:rPr>
        <w:t>BANCA EXAMINADORA</w:t>
      </w:r>
    </w:p>
    <w:p>
      <w:pPr>
        <w:keepNext w:val="0"/>
        <w:spacing w:line="240" w:lineRule="auto" w:after="0" w:before="0"/>
        <w:jc w:val="center"/>
      </w:pPr>
      <w:r>
        <w:t>____________________________________________</w:t>
      </w:r>
    </w:p>
    <w:p>
      <w:pPr>
        <w:keepNext w:val="0"/>
        <w:spacing w:line="240" w:lineRule="auto" w:after="360" w:before="0"/>
        <w:jc w:val="center"/>
      </w:pPr>
      <w:r>
        <w:t>Prof. Antonio Carlos (orientador) [confirmar]</w:t>
      </w:r>
    </w:p>
    <w:p>
      <w:pPr>
        <w:keepNext w:val="0"/>
        <w:spacing w:line="240" w:lineRule="auto" w:after="0" w:before="0"/>
        <w:jc w:val="center"/>
      </w:pPr>
      <w:r>
        <w:t>____________________________________________</w:t>
      </w:r>
    </w:p>
    <w:p>
      <w:pPr>
        <w:keepNext w:val="0"/>
        <w:spacing w:line="240" w:lineRule="auto" w:after="360" w:before="0"/>
        <w:jc w:val="center"/>
      </w:pPr>
      <w:r>
        <w:t>[Nome do membro 2 da banca], [titulação], [instituição]</w:t>
      </w:r>
    </w:p>
    <w:p>
      <w:pPr>
        <w:keepNext w:val="0"/>
        <w:spacing w:line="240" w:lineRule="auto" w:after="0" w:before="0"/>
        <w:jc w:val="center"/>
      </w:pPr>
      <w:r>
        <w:t>____________________________________________</w:t>
      </w:r>
    </w:p>
    <w:p>
      <w:pPr>
        <w:keepNext w:val="0"/>
        <w:spacing w:line="240" w:lineRule="auto" w:after="360" w:before="0"/>
        <w:jc w:val="center"/>
      </w:pPr>
      <w:r>
        <w:t>[Nome do membro 3 da banca], [titulação], [instituição]</w:t>
      </w:r>
    </w:p>
    <w:p>
      <w:pPr>
        <w:keepNext w:val="0"/>
        <w:pageBreakBefore/>
        <w:spacing w:line="360" w:lineRule="auto" w:after="240" w:before="0"/>
        <w:jc w:val="center"/>
      </w:pPr>
      <w:r>
        <w:rPr>
          <w:b/>
        </w:rPr>
        <w:t>AGRADECIMENTOS</w:t>
      </w:r>
    </w:p>
    <w:p>
      <w:pPr>
        <w:keepNext w:val="0"/>
        <w:spacing w:line="360" w:lineRule="auto" w:after="0" w:before="0"/>
        <w:ind w:firstLine="709"/>
        <w:jc w:val="both"/>
      </w:pPr>
      <w:r>
        <w:t>[Texto a ser redigido pela equipe: agradecimentos ao orientador, à instituição, à família e aos colegas.]</w:t>
      </w:r>
    </w:p>
    <w:p>
      <w:pPr>
        <w:keepNext w:val="0"/>
        <w:pageBreakBefore/>
        <w:spacing w:line="360" w:lineRule="auto" w:after="240" w:before="0"/>
        <w:jc w:val="center"/>
      </w:pPr>
      <w:r>
        <w:rPr>
          <w:b/>
        </w:rPr>
        <w:t>RESUMO</w:t>
      </w:r>
    </w:p>
    <w:p>
      <w:pPr>
        <w:keepNext w:val="0"/>
        <w:spacing w:line="240" w:lineRule="auto" w:after="240" w:before="0"/>
        <w:jc w:val="both"/>
      </w:pPr>
      <w:r>
        <w:t>O CoreMotiom é um marketplace esportivo que reúne lojas oficiais (venda B2C), anúncios entre atletas (venda C2C), comunidade, compra com pagamento simulado e painel de gestão. O objetivo técnico central foi implementar uma hierarquia de três papéis, Administrador, Supervisor e Usuário, com o papel de Lojista derivado do atleta que cria uma loja, e garantir que essas regras sejam aplicadas de forma confiável. A solução foi desenvolvida com Next.js 15, TypeScript, Supabase Auth e PostgreSQL com Row Level Security (RLS). A análise da versão inicial revelou falhas graves de controle de acesso: a linha de base reprovou 29 de 47 cenários de autorização, com escalonamento de privilégio, leitura anônima de perfis e alteração de pedidos pelo próprio cliente. Após a reformulação, que inclui validação de sessão e de papel em todas as rotas de escrita, políticas RLS por dono e por staff, triggers de proteção de colunas e privilégios mínimos, o esquema endurecido passou em 47 de 47 cenários, e o teste de fumaça das rotas de API obteve 22 de 22 verificações. O trabalho registra as limitações do protótipo, como os pagamentos simulados, e propõe trabalhos futuros. O desenvolvimento seguiu o Scrum, com Daily Scrum, e a integração contínua verifica tipos, lint, build, banco de dados e API a cada alteração.</w:t>
      </w:r>
    </w:p>
    <w:p>
      <w:pPr>
        <w:keepNext w:val="0"/>
        <w:spacing w:line="240" w:lineRule="auto" w:after="0" w:before="0"/>
        <w:jc w:val="left"/>
      </w:pPr>
      <w:r>
        <w:rPr>
          <w:b/>
        </w:rPr>
        <w:t>Palavras-chave:</w:t>
      </w:r>
      <w:r>
        <w:t xml:space="preserve"> marketplace esportivo; controle de acesso baseado em papéis; Row Level Security; PostgreSQL; Next.js; Scrum.</w:t>
      </w:r>
    </w:p>
    <w:p>
      <w:pPr>
        <w:keepNext w:val="0"/>
        <w:pageBreakBefore/>
        <w:spacing w:line="360" w:lineRule="auto" w:after="240" w:before="0"/>
        <w:jc w:val="center"/>
      </w:pPr>
      <w:r>
        <w:rPr>
          <w:b/>
        </w:rPr>
        <w:t>ABSTRACT</w:t>
      </w:r>
    </w:p>
    <w:p>
      <w:pPr>
        <w:keepNext w:val="0"/>
        <w:spacing w:line="240" w:lineRule="auto" w:after="240" w:before="0"/>
        <w:jc w:val="both"/>
      </w:pPr>
      <w:r>
        <w:t>CoreMotiom is a sports marketplace that combines official stores (B2C sales), listings between athletes (C2C), a community, purchases with simulated payment and a management dashboard. The central technical goal was to implement a three-role hierarchy (Administrator, Supervisor and User), with the Seller role derived from the athlete who creates a store, and to ensure that these rules are reliably enforced. The solution was built with Next.js 15, TypeScript, Supabase Auth and PostgreSQL with Row Level Security (RLS). The review of the initial version revealed serious access-control flaws: the baseline failed 29 of 47 authorization scenarios, including privilege escalation, anonymous reading of profiles and order payments changed by the customer. After the rework, which adds session and role validation on every write route, owner- and staff-based RLS policies, column-protection triggers and least privileges, the hardened schema passed 47 of 47 scenarios, and the API smoke test passed 22 of 22 checks. The work records the prototype's limitations, such as simulated payments, and proposes future work. Development followed Scrum with Daily Scrum, and continuous integration checks types, lint, build, database and API on every change.</w:t>
      </w:r>
    </w:p>
    <w:p>
      <w:pPr>
        <w:keepNext w:val="0"/>
        <w:spacing w:line="240" w:lineRule="auto" w:after="0" w:before="0"/>
        <w:jc w:val="left"/>
      </w:pPr>
      <w:r>
        <w:rPr>
          <w:b/>
        </w:rPr>
        <w:t>Keywords:</w:t>
      </w:r>
      <w:r>
        <w:t xml:space="preserve"> sports marketplace; role-based access control; Row Level Security; PostgreSQL; Next.js; Scrum.</w:t>
      </w:r>
    </w:p>
    <w:p>
      <w:pPr>
        <w:keepNext w:val="0"/>
        <w:pageBreakBefore/>
        <w:spacing w:line="360" w:lineRule="auto" w:after="240" w:before="0"/>
        <w:jc w:val="center"/>
      </w:pPr>
      <w:r>
        <w:rPr>
          <w:b/>
        </w:rPr>
        <w:t>LISTA DE ILUSTRAÇÕES</w:t>
      </w:r>
    </w:p>
    <w:p>
      <w:pPr>
        <w:keepNext w:val="0"/>
        <w:spacing w:line="240" w:lineRule="auto" w:after="200" w:before="0"/>
        <w:ind w:left="0"/>
        <w:jc w:val="left"/>
      </w:pPr>
      <w:r>
        <w:fldChar w:fldCharType="begin"/>
      </w:r>
      <w:r>
        <w:instrText xml:space="preserve"> TOC \h \z \c "Figura" </w:instrText>
      </w:r>
      <w:r>
        <w:fldChar w:fldCharType="separate"/>
      </w:r>
      <w:r>
        <w:t xml:space="preserve">Figura 1 – Diagrama de casos de uso do CoreMotiom</w:t>
      </w:r>
      <w:r>
        <w:fldChar w:fldCharType="end"/>
      </w:r>
    </w:p>
    <w:p>
      <w:pPr>
        <w:keepNext w:val="0"/>
        <w:pageBreakBefore/>
        <w:spacing w:line="360" w:lineRule="auto" w:after="240" w:before="0"/>
        <w:jc w:val="center"/>
      </w:pPr>
      <w:r>
        <w:rPr>
          <w:b/>
        </w:rPr>
        <w:t>LISTA DE TABELAS</w:t>
      </w:r>
    </w:p>
    <w:p>
      <w:pPr>
        <w:keepNext w:val="0"/>
        <w:spacing w:line="240" w:lineRule="auto" w:after="200" w:before="0"/>
        <w:ind w:left="0"/>
        <w:jc w:val="left"/>
      </w:pPr>
      <w:r>
        <w:fldChar w:fldCharType="begin"/>
      </w:r>
      <w:r>
        <w:instrText xml:space="preserve"> TOC \h \z \c "Tabela" </w:instrText>
      </w:r>
      <w:r>
        <w:fldChar w:fldCharType="separate"/>
      </w:r>
      <w:r>
        <w:t xml:space="preserve">Tabela 1 – Atores do sistema</w:t>
      </w:r>
    </w:p>
    <w:p>
      <w:pPr>
        <w:keepNext w:val="0"/>
        <w:spacing w:line="240" w:lineRule="auto" w:after="200" w:before="0"/>
        <w:ind w:left="0"/>
        <w:jc w:val="left"/>
      </w:pPr>
      <w:r>
        <w:t xml:space="preserve">Tabela 2 – Requisitos funcionais</w:t>
      </w:r>
    </w:p>
    <w:p>
      <w:pPr>
        <w:keepNext w:val="0"/>
        <w:spacing w:line="240" w:lineRule="auto" w:after="200" w:before="0"/>
        <w:ind w:left="0"/>
        <w:jc w:val="left"/>
      </w:pPr>
      <w:r>
        <w:t xml:space="preserve">Tabela 3 – Requisitos não funcionais</w:t>
      </w:r>
    </w:p>
    <w:p>
      <w:pPr>
        <w:keepNext w:val="0"/>
        <w:spacing w:line="240" w:lineRule="auto" w:after="200" w:before="0"/>
        <w:ind w:left="0"/>
        <w:jc w:val="left"/>
      </w:pPr>
      <w:r>
        <w:t xml:space="preserve">Tabela 4 – Casos de uso</w:t>
      </w:r>
    </w:p>
    <w:p>
      <w:pPr>
        <w:keepNext w:val="0"/>
        <w:spacing w:line="240" w:lineRule="auto" w:after="200" w:before="0"/>
        <w:ind w:left="0"/>
        <w:jc w:val="left"/>
      </w:pPr>
      <w:r>
        <w:t xml:space="preserve">Tabela 5 – Matriz de capacidades por papel</w:t>
      </w:r>
    </w:p>
    <w:p>
      <w:pPr>
        <w:keepNext w:val="0"/>
        <w:spacing w:line="240" w:lineRule="auto" w:after="200" w:before="0"/>
        <w:ind w:left="0"/>
        <w:jc w:val="left"/>
      </w:pPr>
      <w:r>
        <w:t xml:space="preserve">Tabela 6 – Tabelas principais do modelo de dados</w:t>
      </w:r>
    </w:p>
    <w:p>
      <w:pPr>
        <w:keepNext w:val="0"/>
        <w:spacing w:line="240" w:lineRule="auto" w:after="200" w:before="0"/>
        <w:ind w:left="0"/>
        <w:jc w:val="left"/>
      </w:pPr>
      <w:r>
        <w:t xml:space="preserve">Tabela 7 – Achados de segurança e medidas adotadas</w:t>
      </w:r>
    </w:p>
    <w:p>
      <w:pPr>
        <w:keepNext w:val="0"/>
        <w:spacing w:line="240" w:lineRule="auto" w:after="200" w:before="0"/>
        <w:ind w:left="0"/>
        <w:jc w:val="left"/>
      </w:pPr>
      <w:r>
        <w:t xml:space="preserve">Tabela 8 – Verificações estáticas e de compilação</w:t>
      </w:r>
    </w:p>
    <w:p>
      <w:pPr>
        <w:keepNext w:val="0"/>
        <w:spacing w:line="240" w:lineRule="auto" w:after="200" w:before="0"/>
        <w:ind w:left="0"/>
        <w:jc w:val="left"/>
      </w:pPr>
      <w:r>
        <w:t xml:space="preserve">Tabela 9 – Resultados da suíte de autorização do banco</w:t>
      </w:r>
    </w:p>
    <w:p>
      <w:pPr>
        <w:keepNext w:val="0"/>
        <w:spacing w:line="240" w:lineRule="auto" w:after="200" w:before="0"/>
        <w:ind w:left="0"/>
        <w:jc w:val="left"/>
      </w:pPr>
      <w:r>
        <w:t xml:space="preserve">Tabela 10 – Teste de fumaça das rotas protegidas</w:t>
      </w:r>
    </w:p>
    <w:p>
      <w:pPr>
        <w:keepNext w:val="0"/>
        <w:spacing w:line="240" w:lineRule="auto" w:after="200" w:before="0"/>
        <w:ind w:left="0"/>
        <w:jc w:val="left"/>
      </w:pPr>
      <w:r>
        <w:t>Tabela 11 – Plano de testes (CT01 a CT10)</w:t>
      </w:r>
    </w:p>
    <w:p>
      <w:pPr>
        <w:keepNext w:val="0"/>
        <w:spacing w:line="240" w:lineRule="auto" w:after="200" w:before="0"/>
        <w:ind w:left="0"/>
        <w:jc w:val="left"/>
      </w:pPr>
      <w:r>
        <w:t xml:space="preserve">Tabela 12 – Artefatos do projeto e onde encontrá-los</w:t>
      </w:r>
      <w:r>
        <w:fldChar w:fldCharType="end"/>
      </w:r>
    </w:p>
    <w:p>
      <w:pPr>
        <w:keepNext w:val="0"/>
        <w:pageBreakBefore/>
        <w:spacing w:line="360" w:lineRule="auto" w:after="240" w:before="0"/>
        <w:jc w:val="center"/>
      </w:pPr>
      <w:r>
        <w:rPr>
          <w:b/>
        </w:rPr>
        <w:t>LISTA DE ABREVIATURAS E SIGLAS</w:t>
      </w:r>
    </w:p>
    <w:p>
      <w:pPr>
        <w:keepNext w:val="0"/>
        <w:tabs>
          <w:tab w:pos="1134" w:val="left"/>
        </w:tabs>
        <w:spacing w:line="240" w:lineRule="auto" w:after="160" w:before="0"/>
        <w:ind w:left="1134" w:hanging="1134"/>
        <w:jc w:val="left"/>
      </w:pPr>
      <w:r>
        <w:rPr>
          <w:b/>
        </w:rPr>
        <w:t>API</w:t>
      </w:r>
      <w:r>
        <w:tab/>
        <w:t>Application Programming Interface (Interface de Programação de Aplicações)</w:t>
      </w:r>
    </w:p>
    <w:p>
      <w:pPr>
        <w:keepNext w:val="0"/>
        <w:tabs>
          <w:tab w:pos="1134" w:val="left"/>
        </w:tabs>
        <w:spacing w:line="240" w:lineRule="auto" w:after="160" w:before="0"/>
        <w:ind w:left="1134" w:hanging="1134"/>
        <w:jc w:val="left"/>
      </w:pPr>
      <w:r>
        <w:rPr>
          <w:b/>
        </w:rPr>
        <w:t>B2C</w:t>
      </w:r>
      <w:r>
        <w:tab/>
        <w:t>Business to Consumer (empresa para consumidor)</w:t>
      </w:r>
    </w:p>
    <w:p>
      <w:pPr>
        <w:keepNext w:val="0"/>
        <w:tabs>
          <w:tab w:pos="1134" w:val="left"/>
        </w:tabs>
        <w:spacing w:line="240" w:lineRule="auto" w:after="160" w:before="0"/>
        <w:ind w:left="1134" w:hanging="1134"/>
        <w:jc w:val="left"/>
      </w:pPr>
      <w:r>
        <w:rPr>
          <w:b/>
        </w:rPr>
        <w:t>C2C</w:t>
      </w:r>
      <w:r>
        <w:tab/>
        <w:t>Consumer to Consumer (consumidor para consumidor)</w:t>
      </w:r>
    </w:p>
    <w:p>
      <w:pPr>
        <w:keepNext w:val="0"/>
        <w:tabs>
          <w:tab w:pos="1134" w:val="left"/>
        </w:tabs>
        <w:spacing w:line="240" w:lineRule="auto" w:after="160" w:before="0"/>
        <w:ind w:left="1134" w:hanging="1134"/>
        <w:jc w:val="left"/>
      </w:pPr>
      <w:r>
        <w:rPr>
          <w:b/>
        </w:rPr>
        <w:t>CDC</w:t>
      </w:r>
      <w:r>
        <w:tab/>
        <w:t>Código de Defesa do Consumidor</w:t>
      </w:r>
    </w:p>
    <w:p>
      <w:pPr>
        <w:keepNext w:val="0"/>
        <w:tabs>
          <w:tab w:pos="1134" w:val="left"/>
        </w:tabs>
        <w:spacing w:line="240" w:lineRule="auto" w:after="160" w:before="0"/>
        <w:ind w:left="1134" w:hanging="1134"/>
        <w:jc w:val="left"/>
      </w:pPr>
      <w:r>
        <w:rPr>
          <w:b/>
        </w:rPr>
        <w:t>CI</w:t>
      </w:r>
      <w:r>
        <w:tab/>
        <w:t>Continuous Integration (integração contínua)</w:t>
      </w:r>
    </w:p>
    <w:p>
      <w:pPr>
        <w:keepNext w:val="0"/>
        <w:tabs>
          <w:tab w:pos="1134" w:val="left"/>
        </w:tabs>
        <w:spacing w:line="240" w:lineRule="auto" w:after="160" w:before="0"/>
        <w:ind w:left="1134" w:hanging="1134"/>
        <w:jc w:val="left"/>
      </w:pPr>
      <w:r>
        <w:rPr>
          <w:b/>
        </w:rPr>
        <w:t>CNPJ</w:t>
      </w:r>
      <w:r>
        <w:tab/>
        <w:t>Cadastro Nacional da Pessoa Jurídica</w:t>
      </w:r>
    </w:p>
    <w:p>
      <w:pPr>
        <w:keepNext w:val="0"/>
        <w:tabs>
          <w:tab w:pos="1134" w:val="left"/>
        </w:tabs>
        <w:spacing w:line="240" w:lineRule="auto" w:after="160" w:before="0"/>
        <w:ind w:left="1134" w:hanging="1134"/>
        <w:jc w:val="left"/>
      </w:pPr>
      <w:r>
        <w:rPr>
          <w:b/>
        </w:rPr>
        <w:t>JWT</w:t>
      </w:r>
      <w:r>
        <w:tab/>
        <w:t>JSON Web Token</w:t>
      </w:r>
    </w:p>
    <w:p>
      <w:pPr>
        <w:keepNext w:val="0"/>
        <w:tabs>
          <w:tab w:pos="1134" w:val="left"/>
        </w:tabs>
        <w:spacing w:line="240" w:lineRule="auto" w:after="160" w:before="0"/>
        <w:ind w:left="1134" w:hanging="1134"/>
        <w:jc w:val="left"/>
      </w:pPr>
      <w:r>
        <w:rPr>
          <w:b/>
        </w:rPr>
        <w:t>LGPD</w:t>
      </w:r>
      <w:r>
        <w:tab/>
        <w:t>Lei Geral de Proteção de Dados Pessoais</w:t>
      </w:r>
    </w:p>
    <w:p>
      <w:pPr>
        <w:keepNext w:val="0"/>
        <w:tabs>
          <w:tab w:pos="1134" w:val="left"/>
        </w:tabs>
        <w:spacing w:line="240" w:lineRule="auto" w:after="160" w:before="0"/>
        <w:ind w:left="1134" w:hanging="1134"/>
        <w:jc w:val="left"/>
      </w:pPr>
      <w:r>
        <w:rPr>
          <w:b/>
        </w:rPr>
        <w:t>PIX</w:t>
      </w:r>
      <w:r>
        <w:tab/>
        <w:t>Pagamento instantâneo brasileiro</w:t>
      </w:r>
    </w:p>
    <w:p>
      <w:pPr>
        <w:keepNext w:val="0"/>
        <w:tabs>
          <w:tab w:pos="1134" w:val="left"/>
        </w:tabs>
        <w:spacing w:line="240" w:lineRule="auto" w:after="160" w:before="0"/>
        <w:ind w:left="1134" w:hanging="1134"/>
        <w:jc w:val="left"/>
      </w:pPr>
      <w:r>
        <w:rPr>
          <w:b/>
        </w:rPr>
        <w:t>RBAC</w:t>
      </w:r>
      <w:r>
        <w:tab/>
        <w:t>Role-Based Access Control (controle de acesso baseado em papéis)</w:t>
      </w:r>
    </w:p>
    <w:p>
      <w:pPr>
        <w:keepNext w:val="0"/>
        <w:tabs>
          <w:tab w:pos="1134" w:val="left"/>
        </w:tabs>
        <w:spacing w:line="240" w:lineRule="auto" w:after="160" w:before="0"/>
        <w:ind w:left="1134" w:hanging="1134"/>
        <w:jc w:val="left"/>
      </w:pPr>
      <w:r>
        <w:rPr>
          <w:b/>
        </w:rPr>
        <w:t>RF</w:t>
      </w:r>
      <w:r>
        <w:tab/>
        <w:t>Requisito funcional</w:t>
      </w:r>
    </w:p>
    <w:p>
      <w:pPr>
        <w:keepNext w:val="0"/>
        <w:tabs>
          <w:tab w:pos="1134" w:val="left"/>
        </w:tabs>
        <w:spacing w:line="240" w:lineRule="auto" w:after="160" w:before="0"/>
        <w:ind w:left="1134" w:hanging="1134"/>
        <w:jc w:val="left"/>
      </w:pPr>
      <w:r>
        <w:rPr>
          <w:b/>
        </w:rPr>
        <w:t>RNF</w:t>
      </w:r>
      <w:r>
        <w:tab/>
        <w:t>Requisito não funcional</w:t>
      </w:r>
    </w:p>
    <w:p>
      <w:pPr>
        <w:keepNext w:val="0"/>
        <w:tabs>
          <w:tab w:pos="1134" w:val="left"/>
        </w:tabs>
        <w:spacing w:line="240" w:lineRule="auto" w:after="160" w:before="0"/>
        <w:ind w:left="1134" w:hanging="1134"/>
        <w:jc w:val="left"/>
      </w:pPr>
      <w:r>
        <w:rPr>
          <w:b/>
        </w:rPr>
        <w:t>RLS</w:t>
      </w:r>
      <w:r>
        <w:tab/>
        <w:t>Row Level Security (segurança em nível de linha)</w:t>
      </w:r>
    </w:p>
    <w:p>
      <w:pPr>
        <w:keepNext w:val="0"/>
        <w:tabs>
          <w:tab w:pos="1134" w:val="left"/>
        </w:tabs>
        <w:spacing w:line="240" w:lineRule="auto" w:after="160" w:before="0"/>
        <w:ind w:left="1134" w:hanging="1134"/>
        <w:jc w:val="left"/>
      </w:pPr>
      <w:r>
        <w:rPr>
          <w:b/>
        </w:rPr>
        <w:t>SQL</w:t>
      </w:r>
      <w:r>
        <w:tab/>
        <w:t>Structured Query Language (linguagem de consulta estruturada)</w:t>
      </w:r>
    </w:p>
    <w:p>
      <w:pPr>
        <w:keepNext w:val="0"/>
        <w:tabs>
          <w:tab w:pos="1134" w:val="left"/>
        </w:tabs>
        <w:spacing w:line="240" w:lineRule="auto" w:after="160" w:before="0"/>
        <w:ind w:left="1134" w:hanging="1134"/>
        <w:jc w:val="left"/>
      </w:pPr>
      <w:r>
        <w:rPr>
          <w:b/>
        </w:rPr>
        <w:t>TCC</w:t>
      </w:r>
      <w:r>
        <w:tab/>
        <w:t>Trabalho de Conclusão de Curso</w:t>
      </w:r>
    </w:p>
    <w:p>
      <w:pPr>
        <w:keepNext w:val="0"/>
        <w:tabs>
          <w:tab w:pos="1134" w:val="left"/>
        </w:tabs>
        <w:spacing w:line="240" w:lineRule="auto" w:after="160" w:before="0"/>
        <w:ind w:left="1134" w:hanging="1134"/>
        <w:jc w:val="left"/>
      </w:pPr>
      <w:r>
        <w:rPr>
          <w:b/>
        </w:rPr>
        <w:t>UC</w:t>
      </w:r>
      <w:r>
        <w:tab/>
        <w:t>Use Case (caso de uso)</w:t>
      </w:r>
    </w:p>
    <w:p>
      <w:pPr>
        <w:keepNext w:val="0"/>
        <w:tabs>
          <w:tab w:pos="1134" w:val="left"/>
        </w:tabs>
        <w:spacing w:line="240" w:lineRule="auto" w:after="160" w:before="0"/>
        <w:ind w:left="1134" w:hanging="1134"/>
        <w:jc w:val="left"/>
      </w:pPr>
      <w:r>
        <w:rPr>
          <w:b/>
        </w:rPr>
        <w:t>UF</w:t>
      </w:r>
      <w:r>
        <w:tab/>
        <w:t>Unidade da Federação</w:t>
      </w:r>
    </w:p>
    <w:p>
      <w:pPr>
        <w:keepNext w:val="0"/>
        <w:tabs>
          <w:tab w:pos="1134" w:val="left"/>
        </w:tabs>
        <w:spacing w:line="240" w:lineRule="auto" w:after="160" w:before="0"/>
        <w:ind w:left="1134" w:hanging="1134"/>
        <w:jc w:val="left"/>
      </w:pPr>
      <w:r>
        <w:rPr>
          <w:b/>
        </w:rPr>
        <w:t>UML</w:t>
      </w:r>
      <w:r>
        <w:tab/>
        <w:t>Unified Modeling Language (linguagem de modelagem unificada)</w:t>
      </w:r>
    </w:p>
    <w:p>
      <w:pPr>
        <w:keepNext w:val="0"/>
        <w:pageBreakBefore/>
        <w:spacing w:line="360" w:lineRule="auto" w:after="240" w:before="0"/>
        <w:jc w:val="center"/>
      </w:pPr>
      <w:r>
        <w:rPr>
          <w:b/>
        </w:rPr>
        <w:t>SUMÁRIO</w:t>
      </w:r>
    </w:p>
    <w:p>
      <w:pPr>
        <w:keepNext w:val="0"/>
        <w:spacing w:line="240" w:lineRule="auto" w:after="200" w:before="0"/>
        <w:ind w:left="0"/>
        <w:jc w:val="left"/>
      </w:pPr>
      <w:r>
        <w:fldChar w:fldCharType="begin"/>
      </w:r>
      <w:r>
        <w:instrText xml:space="preserve"> TOC \o "1-2" \h \z \u </w:instrText>
      </w:r>
      <w:r>
        <w:fldChar w:fldCharType="separate"/>
      </w:r>
      <w:r>
        <w:t xml:space="preserve">1 INTRODUÇÃO</w:t>
      </w:r>
    </w:p>
    <w:p>
      <w:pPr>
        <w:keepNext w:val="0"/>
        <w:spacing w:line="240" w:lineRule="auto" w:after="200" w:before="0"/>
        <w:ind w:left="454"/>
        <w:jc w:val="left"/>
      </w:pPr>
      <w:r>
        <w:t xml:space="preserve">1.1 Contextualização</w:t>
      </w:r>
    </w:p>
    <w:p>
      <w:pPr>
        <w:keepNext w:val="0"/>
        <w:spacing w:line="240" w:lineRule="auto" w:after="200" w:before="0"/>
        <w:ind w:left="454"/>
        <w:jc w:val="left"/>
      </w:pPr>
      <w:r>
        <w:t xml:space="preserve">1.2 Problema de pesquisa e justificativa</w:t>
      </w:r>
    </w:p>
    <w:p>
      <w:pPr>
        <w:keepNext w:val="0"/>
        <w:spacing w:line="240" w:lineRule="auto" w:after="200" w:before="0"/>
        <w:ind w:left="454"/>
        <w:jc w:val="left"/>
      </w:pPr>
      <w:r>
        <w:t xml:space="preserve">1.3 Objetivos</w:t>
      </w:r>
    </w:p>
    <w:p>
      <w:pPr>
        <w:keepNext w:val="0"/>
        <w:spacing w:line="240" w:lineRule="auto" w:after="200" w:before="0"/>
        <w:ind w:left="454"/>
        <w:jc w:val="left"/>
      </w:pPr>
      <w:r>
        <w:t xml:space="preserve">1.4 Metodologia e organização do trabalho</w:t>
      </w:r>
    </w:p>
    <w:p>
      <w:pPr>
        <w:keepNext w:val="0"/>
        <w:spacing w:line="240" w:lineRule="auto" w:after="200" w:before="0"/>
        <w:ind w:left="0"/>
        <w:jc w:val="left"/>
      </w:pPr>
      <w:r>
        <w:t xml:space="preserve">2 REFERENCIAL TEÓRICO</w:t>
      </w:r>
    </w:p>
    <w:p>
      <w:pPr>
        <w:keepNext w:val="0"/>
        <w:spacing w:line="240" w:lineRule="auto" w:after="200" w:before="0"/>
        <w:ind w:left="454"/>
        <w:jc w:val="left"/>
      </w:pPr>
      <w:r>
        <w:t xml:space="preserve">2.1 Marketplaces, comércio eletrônico e proteção de dados</w:t>
      </w:r>
    </w:p>
    <w:p>
      <w:pPr>
        <w:keepNext w:val="0"/>
        <w:spacing w:line="240" w:lineRule="auto" w:after="200" w:before="0"/>
        <w:ind w:left="454"/>
        <w:jc w:val="left"/>
      </w:pPr>
      <w:r>
        <w:t xml:space="preserve">2.2 Controle de acesso e modelo de papéis</w:t>
      </w:r>
    </w:p>
    <w:p>
      <w:pPr>
        <w:keepNext w:val="0"/>
        <w:spacing w:line="240" w:lineRule="auto" w:after="200" w:before="0"/>
        <w:ind w:left="454"/>
        <w:jc w:val="left"/>
      </w:pPr>
      <w:r>
        <w:t xml:space="preserve">2.3 Row Level Security no PostgreSQL</w:t>
      </w:r>
    </w:p>
    <w:p>
      <w:pPr>
        <w:keepNext w:val="0"/>
        <w:spacing w:line="240" w:lineRule="auto" w:after="200" w:before="0"/>
        <w:ind w:left="454"/>
        <w:jc w:val="left"/>
      </w:pPr>
      <w:r>
        <w:t xml:space="preserve">2.4 Engenharia de requisitos e modelagem com casos de uso</w:t>
      </w:r>
    </w:p>
    <w:p>
      <w:pPr>
        <w:keepNext w:val="0"/>
        <w:spacing w:line="240" w:lineRule="auto" w:after="200" w:before="0"/>
        <w:ind w:left="454"/>
        <w:jc w:val="left"/>
      </w:pPr>
      <w:r>
        <w:t xml:space="preserve">2.5 Scrum</w:t>
      </w:r>
    </w:p>
    <w:p>
      <w:pPr>
        <w:keepNext w:val="0"/>
        <w:spacing w:line="240" w:lineRule="auto" w:after="200" w:before="0"/>
        <w:ind w:left="454"/>
        <w:jc w:val="left"/>
      </w:pPr>
      <w:r>
        <w:t xml:space="preserve">2.6 Tecnologias de apoio</w:t>
      </w:r>
    </w:p>
    <w:p>
      <w:pPr>
        <w:keepNext w:val="0"/>
        <w:spacing w:line="240" w:lineRule="auto" w:after="200" w:before="0"/>
        <w:ind w:left="0"/>
        <w:jc w:val="left"/>
      </w:pPr>
      <w:r>
        <w:t xml:space="preserve">3 METODOLOGIA</w:t>
      </w:r>
    </w:p>
    <w:p>
      <w:pPr>
        <w:keepNext w:val="0"/>
        <w:spacing w:line="240" w:lineRule="auto" w:after="200" w:before="0"/>
        <w:ind w:left="454"/>
        <w:jc w:val="left"/>
      </w:pPr>
      <w:r>
        <w:t xml:space="preserve">3.1 Natureza e etapas do trabalho</w:t>
      </w:r>
    </w:p>
    <w:p>
      <w:pPr>
        <w:keepNext w:val="0"/>
        <w:spacing w:line="240" w:lineRule="auto" w:after="200" w:before="0"/>
        <w:ind w:left="454"/>
        <w:jc w:val="left"/>
      </w:pPr>
      <w:r>
        <w:t xml:space="preserve">3.2 Organização da equipe e Scrum</w:t>
      </w:r>
    </w:p>
    <w:p>
      <w:pPr>
        <w:keepNext w:val="0"/>
        <w:spacing w:line="240" w:lineRule="auto" w:after="200" w:before="0"/>
        <w:ind w:left="454"/>
        <w:jc w:val="left"/>
      </w:pPr>
      <w:r>
        <w:t xml:space="preserve">3.3 Levantamento e análise</w:t>
      </w:r>
    </w:p>
    <w:p>
      <w:pPr>
        <w:keepNext w:val="0"/>
        <w:spacing w:line="240" w:lineRule="auto" w:after="200" w:before="0"/>
        <w:ind w:left="454"/>
        <w:jc w:val="left"/>
      </w:pPr>
      <w:r>
        <w:t xml:space="preserve">3.4 Procedimentos de validação</w:t>
      </w:r>
    </w:p>
    <w:p>
      <w:pPr>
        <w:keepNext w:val="0"/>
        <w:spacing w:line="240" w:lineRule="auto" w:after="200" w:before="0"/>
        <w:ind w:left="454"/>
        <w:jc w:val="left"/>
      </w:pPr>
      <w:r>
        <w:t xml:space="preserve">3.5 Ferramentas</w:t>
      </w:r>
    </w:p>
    <w:p>
      <w:pPr>
        <w:keepNext w:val="0"/>
        <w:spacing w:line="240" w:lineRule="auto" w:after="200" w:before="0"/>
        <w:ind w:left="0"/>
        <w:jc w:val="left"/>
      </w:pPr>
      <w:r>
        <w:t xml:space="preserve">4 ESPECIFICAÇÃO DO SISTEMA</w:t>
      </w:r>
    </w:p>
    <w:p>
      <w:pPr>
        <w:keepNext w:val="0"/>
        <w:spacing w:line="240" w:lineRule="auto" w:after="200" w:before="0"/>
        <w:ind w:left="454"/>
        <w:jc w:val="left"/>
      </w:pPr>
      <w:r>
        <w:t xml:space="preserve">4.1 Atores</w:t>
      </w:r>
    </w:p>
    <w:p>
      <w:pPr>
        <w:keepNext w:val="0"/>
        <w:spacing w:line="240" w:lineRule="auto" w:after="200" w:before="0"/>
        <w:ind w:left="454"/>
        <w:jc w:val="left"/>
      </w:pPr>
      <w:r>
        <w:t xml:space="preserve">4.2 Requisitos funcionais</w:t>
      </w:r>
    </w:p>
    <w:p>
      <w:pPr>
        <w:keepNext w:val="0"/>
        <w:spacing w:line="240" w:lineRule="auto" w:after="200" w:before="0"/>
        <w:ind w:left="454"/>
        <w:jc w:val="left"/>
      </w:pPr>
      <w:r>
        <w:t xml:space="preserve">4.3 Requisitos não funcionais</w:t>
      </w:r>
    </w:p>
    <w:p>
      <w:pPr>
        <w:keepNext w:val="0"/>
        <w:spacing w:line="240" w:lineRule="auto" w:after="200" w:before="0"/>
        <w:ind w:left="454"/>
        <w:jc w:val="left"/>
      </w:pPr>
      <w:r>
        <w:t xml:space="preserve">4.4 Casos de uso</w:t>
      </w:r>
    </w:p>
    <w:p>
      <w:pPr>
        <w:keepNext w:val="0"/>
        <w:spacing w:line="240" w:lineRule="auto" w:after="200" w:before="0"/>
        <w:ind w:left="454"/>
        <w:jc w:val="left"/>
      </w:pPr>
      <w:r>
        <w:t xml:space="preserve">4.5 Hierarquia de papéis</w:t>
      </w:r>
    </w:p>
    <w:p>
      <w:pPr>
        <w:keepNext w:val="0"/>
        <w:spacing w:line="240" w:lineRule="auto" w:after="200" w:before="0"/>
        <w:ind w:left="0"/>
        <w:jc w:val="left"/>
      </w:pPr>
      <w:r>
        <w:t xml:space="preserve">5 ARQUITETURA E IMPLEMENTAÇÃO</w:t>
      </w:r>
    </w:p>
    <w:p>
      <w:pPr>
        <w:keepNext w:val="0"/>
        <w:spacing w:line="240" w:lineRule="auto" w:after="200" w:before="0"/>
        <w:ind w:left="454"/>
        <w:jc w:val="left"/>
      </w:pPr>
      <w:r>
        <w:t xml:space="preserve">5.1 Visão geral</w:t>
      </w:r>
    </w:p>
    <w:p>
      <w:pPr>
        <w:keepNext w:val="0"/>
        <w:spacing w:line="240" w:lineRule="auto" w:after="200" w:before="0"/>
        <w:ind w:left="454"/>
        <w:jc w:val="left"/>
      </w:pPr>
      <w:r>
        <w:t xml:space="preserve">5.2 Modelo de dados</w:t>
      </w:r>
    </w:p>
    <w:p>
      <w:pPr>
        <w:keepNext w:val="0"/>
        <w:spacing w:line="240" w:lineRule="auto" w:after="200" w:before="0"/>
        <w:ind w:left="454"/>
        <w:jc w:val="left"/>
      </w:pPr>
      <w:r>
        <w:t xml:space="preserve">5.3 Autenticação e autorização no servidor</w:t>
      </w:r>
    </w:p>
    <w:p>
      <w:pPr>
        <w:keepNext w:val="0"/>
        <w:spacing w:line="240" w:lineRule="auto" w:after="200" w:before="0"/>
        <w:ind w:left="454"/>
        <w:jc w:val="left"/>
      </w:pPr>
      <w:r>
        <w:t xml:space="preserve">5.4 Autorização no banco de dados</w:t>
      </w:r>
    </w:p>
    <w:p>
      <w:pPr>
        <w:keepNext w:val="0"/>
        <w:spacing w:line="240" w:lineRule="auto" w:after="200" w:before="0"/>
        <w:ind w:left="454"/>
        <w:jc w:val="left"/>
      </w:pPr>
      <w:r>
        <w:t xml:space="preserve">5.5 Decisões de implementação e limpeza do código</w:t>
      </w:r>
    </w:p>
    <w:p>
      <w:pPr>
        <w:keepNext w:val="0"/>
        <w:spacing w:line="240" w:lineRule="auto" w:after="200" w:before="0"/>
        <w:ind w:left="0"/>
        <w:jc w:val="left"/>
      </w:pPr>
      <w:r>
        <w:t xml:space="preserve">6 ANÁLISE DE SEGURANÇA: ACHADOS E CORREÇÕES</w:t>
      </w:r>
    </w:p>
    <w:p>
      <w:pPr>
        <w:keepNext w:val="0"/>
        <w:spacing w:line="240" w:lineRule="auto" w:after="200" w:before="0"/>
        <w:ind w:left="454"/>
        <w:jc w:val="left"/>
      </w:pPr>
      <w:r>
        <w:t xml:space="preserve">6.1 Achados na versão inicial</w:t>
      </w:r>
    </w:p>
    <w:p>
      <w:pPr>
        <w:keepNext w:val="0"/>
        <w:spacing w:line="240" w:lineRule="auto" w:after="200" w:before="0"/>
        <w:ind w:left="454"/>
        <w:jc w:val="left"/>
      </w:pPr>
      <w:r>
        <w:t xml:space="preserve">6.2 Resultados da linha de base</w:t>
      </w:r>
    </w:p>
    <w:p>
      <w:pPr>
        <w:keepNext w:val="0"/>
        <w:spacing w:line="240" w:lineRule="auto" w:after="200" w:before="0"/>
        <w:ind w:left="454"/>
        <w:jc w:val="left"/>
      </w:pPr>
      <w:r>
        <w:t xml:space="preserve">6.3 Tratamento de segredos</w:t>
      </w:r>
    </w:p>
    <w:p>
      <w:pPr>
        <w:keepNext w:val="0"/>
        <w:spacing w:line="240" w:lineRule="auto" w:after="200" w:before="0"/>
        <w:ind w:left="0"/>
        <w:jc w:val="left"/>
      </w:pPr>
      <w:r>
        <w:t xml:space="preserve">7 TESTES E VALIDAÇÃO</w:t>
      </w:r>
    </w:p>
    <w:p>
      <w:pPr>
        <w:keepNext w:val="0"/>
        <w:spacing w:line="240" w:lineRule="auto" w:after="200" w:before="0"/>
        <w:ind w:left="454"/>
        <w:jc w:val="left"/>
      </w:pPr>
      <w:r>
        <w:t xml:space="preserve">7.1 Verificações estáticas e de compilação</w:t>
      </w:r>
    </w:p>
    <w:p>
      <w:pPr>
        <w:keepNext w:val="0"/>
        <w:spacing w:line="240" w:lineRule="auto" w:after="200" w:before="0"/>
        <w:ind w:left="454"/>
        <w:jc w:val="left"/>
      </w:pPr>
      <w:r>
        <w:t xml:space="preserve">7.2 Testes de autorização do banco</w:t>
      </w:r>
    </w:p>
    <w:p>
      <w:pPr>
        <w:keepNext w:val="0"/>
        <w:spacing w:line="240" w:lineRule="auto" w:after="200" w:before="0"/>
        <w:ind w:left="454"/>
        <w:jc w:val="left"/>
      </w:pPr>
      <w:r>
        <w:t xml:space="preserve">7.3 Teste de fumaça das rotas de API</w:t>
      </w:r>
    </w:p>
    <w:p>
      <w:pPr>
        <w:keepNext w:val="0"/>
        <w:spacing w:line="240" w:lineRule="auto" w:after="200" w:before="0"/>
        <w:ind w:left="454"/>
        <w:jc w:val="left"/>
      </w:pPr>
      <w:r>
        <w:t>7.4 Plano de testes</w:t>
      </w:r>
    </w:p>
    <w:p>
      <w:pPr>
        <w:keepNext w:val="0"/>
        <w:spacing w:line="240" w:lineRule="auto" w:after="200" w:before="0"/>
        <w:ind w:left="454"/>
        <w:jc w:val="left"/>
      </w:pPr>
      <w:r>
        <w:t xml:space="preserve">7.5 Integração contínua</w:t>
      </w:r>
    </w:p>
    <w:p>
      <w:pPr>
        <w:keepNext w:val="0"/>
        <w:spacing w:line="240" w:lineRule="auto" w:after="200" w:before="0"/>
        <w:ind w:left="0"/>
        <w:jc w:val="left"/>
      </w:pPr>
      <w:r>
        <w:t xml:space="preserve">8 RESULTADOS E DISCUSSÃO</w:t>
      </w:r>
    </w:p>
    <w:p>
      <w:pPr>
        <w:keepNext w:val="0"/>
        <w:spacing w:line="240" w:lineRule="auto" w:after="200" w:before="0"/>
        <w:ind w:left="454"/>
        <w:jc w:val="left"/>
      </w:pPr>
      <w:r>
        <w:t xml:space="preserve">8.1 Funcionalidades entregues</w:t>
      </w:r>
    </w:p>
    <w:p>
      <w:pPr>
        <w:keepNext w:val="0"/>
        <w:spacing w:line="240" w:lineRule="auto" w:after="200" w:before="0"/>
        <w:ind w:left="454"/>
        <w:jc w:val="left"/>
      </w:pPr>
      <w:r>
        <w:t xml:space="preserve">8.2 Ajustes finais</w:t>
      </w:r>
    </w:p>
    <w:p>
      <w:pPr>
        <w:keepNext w:val="0"/>
        <w:spacing w:line="240" w:lineRule="auto" w:after="200" w:before="0"/>
        <w:ind w:left="454"/>
        <w:jc w:val="left"/>
      </w:pPr>
      <w:r>
        <w:t xml:space="preserve">8.3 Limitações</w:t>
      </w:r>
    </w:p>
    <w:p>
      <w:pPr>
        <w:keepNext w:val="0"/>
        <w:spacing w:line="240" w:lineRule="auto" w:after="200" w:before="0"/>
        <w:ind w:left="454"/>
        <w:jc w:val="left"/>
      </w:pPr>
      <w:r>
        <w:t xml:space="preserve">8.4 Discussão</w:t>
      </w:r>
    </w:p>
    <w:p>
      <w:pPr>
        <w:keepNext w:val="0"/>
        <w:spacing w:line="240" w:lineRule="auto" w:after="200" w:before="0"/>
        <w:ind w:left="0"/>
        <w:jc w:val="left"/>
      </w:pPr>
      <w:r>
        <w:t xml:space="preserve">9 CONCLUSÃO</w:t>
      </w:r>
    </w:p>
    <w:p>
      <w:pPr>
        <w:keepNext w:val="0"/>
        <w:spacing w:line="240" w:lineRule="auto" w:after="200" w:before="0"/>
        <w:ind w:left="454"/>
        <w:jc w:val="left"/>
      </w:pPr>
      <w:r>
        <w:t xml:space="preserve">9.1 Trabalhos futuros</w:t>
      </w:r>
    </w:p>
    <w:p>
      <w:pPr>
        <w:keepNext w:val="0"/>
        <w:spacing w:line="240" w:lineRule="auto" w:after="200" w:before="0"/>
        <w:ind w:left="0"/>
        <w:jc w:val="left"/>
      </w:pPr>
      <w:r>
        <w:t xml:space="preserve">REFERÊNCIAS</w:t>
      </w:r>
    </w:p>
    <w:p>
      <w:pPr>
        <w:keepNext w:val="0"/>
        <w:spacing w:line="240" w:lineRule="auto" w:after="200" w:before="0"/>
        <w:ind w:left="0"/>
        <w:jc w:val="left"/>
      </w:pPr>
      <w:r>
        <w:t xml:space="preserve">APÊNDICE A – ARTEFATOS E LINKS DO PROJETO</w:t>
      </w:r>
    </w:p>
    <w:p>
      <w:pPr>
        <w:keepNext w:val="0"/>
        <w:spacing w:line="240" w:lineRule="auto" w:after="200" w:before="0"/>
        <w:ind w:left="0"/>
        <w:jc w:val="left"/>
      </w:pPr>
      <w:r>
        <w:t xml:space="preserve">APÊNDICE B – ROTEIRO RESUMIDO DE EXECUÇÃO</w:t>
      </w:r>
      <w:r>
        <w:fldChar w:fldCharType="end"/>
      </w:r>
    </w:p>
    <w:p>
      <w:pPr>
        <w:sectPr>
          <w:pgSz w:w="11906" w:h="16838"/>
          <w:pgMar w:top="1701" w:right="1134" w:bottom="1134" w:left="1701" w:header="720" w:footer="720" w:gutter="0"/>
          <w:cols w:space="720"/>
          <w:docGrid w:linePitch="360"/>
        </w:sectPr>
      </w:pPr>
    </w:p>
    <w:p>
      <w:pPr>
        <w:pStyle w:val="Heading1"/>
        <w:pageBreakBefore w:val="0"/>
      </w:pPr>
      <w:r>
        <w:t>1 INTRODUÇÃO</w:t>
      </w:r>
    </w:p>
    <w:p>
      <w:pPr>
        <w:pStyle w:val="Heading2"/>
      </w:pPr>
      <w:r>
        <w:t>1.1 Contextualização</w:t>
      </w:r>
    </w:p>
    <w:p>
      <w:pPr>
        <w:keepNext w:val="0"/>
        <w:spacing w:line="360" w:lineRule="auto" w:after="0" w:before="0"/>
        <w:ind w:firstLine="709"/>
        <w:jc w:val="both"/>
      </w:pPr>
      <w:r>
        <w:t>O comércio de artigos esportivos combina dois comportamentos de consumo. De um lado, o atleta compra produtos novos em lojas oficiais, com garantia e procedência. De outro, ele revende ou troca equipamentos usados com outros praticantes, o que reduz custos e prolonga a vida útil dos produtos. Plataformas de comércio eletrônico que reúnem esses dois modelos são conhecidas como marketplaces: a plataforma intermedia a relação entre vendedores e compradores e, por isso, precisa controlar com rigor quem pode anunciar, moderar conteúdo, verificar lojas e alterar as permissões de outras contas.</w:t>
      </w:r>
    </w:p>
    <w:p>
      <w:pPr>
        <w:keepNext w:val="0"/>
        <w:spacing w:line="360" w:lineRule="auto" w:after="0" w:before="0"/>
        <w:ind w:firstLine="709"/>
        <w:jc w:val="both"/>
      </w:pPr>
      <w:r>
        <w:t>Nesse contexto, o CoreMotiom foi concebido como um marketplace esportivo que reúne lojas oficiais (venda B2C), anúncios entre atletas (venda C2C), uma comunidade de discussão, compra com pagamento simulado e um painel de gestão. O sistema foi desenvolvido como Trabalho de Conclusão de Curso e tem como eixo a hierarquia de papéis exigida pela disciplina: Administrador, Supervisor e Usuário.</w:t>
      </w:r>
    </w:p>
    <w:p>
      <w:pPr>
        <w:keepNext w:val="0"/>
        <w:spacing w:line="360" w:lineRule="auto" w:after="0" w:before="0"/>
        <w:ind w:firstLine="709"/>
        <w:jc w:val="both"/>
      </w:pPr>
      <w:r>
        <w:t>Em aplicações web, regras de acesso implementadas apenas na interface podem ser contornadas por qualquer cliente. A categoria de controle de acesso quebrado ocupa a primeira posição entre os riscos mais críticos listados pela OWASP (2021). Por isso, este trabalho trata a autorização como responsabilidade do servidor e do banco de dados, e não apenas da tela.</w:t>
      </w:r>
    </w:p>
    <w:p>
      <w:pPr>
        <w:pStyle w:val="Heading2"/>
      </w:pPr>
      <w:r>
        <w:t>1.2 Problema de pesquisa e justificativa</w:t>
      </w:r>
    </w:p>
    <w:p>
      <w:pPr>
        <w:keepNext w:val="0"/>
        <w:spacing w:line="360" w:lineRule="auto" w:after="0" w:before="0"/>
        <w:ind w:firstLine="709"/>
        <w:jc w:val="both"/>
      </w:pPr>
      <w:r>
        <w:t>A versão inicial do sistema apresentava três problemas que motivaram a reformulação: decisões de permissão tomadas pelo navegador, políticas de banco de dados permissivas e uma credencial de acesso ao banco embutida no código-fonte. A análise dos cenários de autorização confirmou o problema: 29 dos 47 cenários planejados falharam na linha de base. Diante disso, a pergunta que orientou o trabalho foi: como implementar uma hierarquia de papéis confiável em um marketplace construído com Next.js e Supabase, de modo que as regras sejam aplicadas no servidor e no banco e comprovadas por testes?</w:t>
      </w:r>
    </w:p>
    <w:p>
      <w:pPr>
        <w:keepNext w:val="0"/>
        <w:spacing w:line="360" w:lineRule="auto" w:after="0" w:before="0"/>
        <w:ind w:firstLine="709"/>
        <w:jc w:val="both"/>
      </w:pPr>
      <w:r>
        <w:t>A justificativa é prática e acadêmica. Na prática, um marketplace esportivo com controle de acesso falho expõe dados de atletas e de lojas e permite fraudes, como a marcação de pedidos como pagos sem pagamento. Do ponto de vista acadêmico, o trabalho integra requisitos, modelagem com casos de uso, metodologia ágil e segurança de banco de dados em um sistema completo, com evidências reproduzíveis.</w:t>
      </w:r>
    </w:p>
    <w:p>
      <w:pPr>
        <w:pStyle w:val="Heading2"/>
      </w:pPr>
      <w:r>
        <w:t>1.3 Objetivos</w:t>
      </w:r>
    </w:p>
    <w:p>
      <w:pPr>
        <w:keepNext w:val="0"/>
        <w:spacing w:line="360" w:lineRule="auto" w:after="0" w:before="0"/>
        <w:ind w:firstLine="709"/>
        <w:jc w:val="both"/>
      </w:pPr>
      <w:r>
        <w:t>O objetivo geral é desenvolver e validar o CoreMotiom, um marketplace esportivo com hierarquia de papéis e controle de acesso aplicado no servidor e no banco de dados. Os objetivos específicos são:</w:t>
      </w:r>
    </w:p>
    <w:p>
      <w:pPr>
        <w:keepNext w:val="0"/>
        <w:tabs>
          <w:tab w:pos="510" w:val="left"/>
        </w:tabs>
        <w:spacing w:line="360" w:lineRule="auto" w:after="80" w:before="0"/>
        <w:ind w:left="510" w:hanging="283"/>
        <w:jc w:val="left"/>
      </w:pPr>
      <w:r>
        <w:t>•</w:t>
        <w:tab/>
        <w:t>levantar os requisitos funcionais e não funcionais e modelar os casos de uso;</w:t>
      </w:r>
    </w:p>
    <w:p>
      <w:pPr>
        <w:keepNext w:val="0"/>
        <w:tabs>
          <w:tab w:pos="510" w:val="left"/>
        </w:tabs>
        <w:spacing w:line="360" w:lineRule="auto" w:after="80" w:before="0"/>
        <w:ind w:left="510" w:hanging="283"/>
        <w:jc w:val="left"/>
      </w:pPr>
      <w:r>
        <w:t>•</w:t>
        <w:tab/>
        <w:t>implementar catálogo B2C e C2C, lojas com selo de verificação, compra, comunidade e painel de gestão;</w:t>
      </w:r>
    </w:p>
    <w:p>
      <w:pPr>
        <w:keepNext w:val="0"/>
        <w:tabs>
          <w:tab w:pos="510" w:val="left"/>
        </w:tabs>
        <w:spacing w:line="360" w:lineRule="auto" w:after="80" w:before="0"/>
        <w:ind w:left="510" w:hanging="283"/>
        <w:jc w:val="left"/>
      </w:pPr>
      <w:r>
        <w:t>•</w:t>
        <w:tab/>
        <w:t>aplicar a matriz de capacidades nas rotas de API e nas políticas de Row Level Security do PostgreSQL;</w:t>
      </w:r>
    </w:p>
    <w:p>
      <w:pPr>
        <w:keepNext w:val="0"/>
        <w:tabs>
          <w:tab w:pos="510" w:val="left"/>
        </w:tabs>
        <w:spacing w:line="360" w:lineRule="auto" w:after="80" w:before="0"/>
        <w:ind w:left="510" w:hanging="283"/>
        <w:jc w:val="left"/>
      </w:pPr>
      <w:r>
        <w:t>•</w:t>
        <w:tab/>
        <w:t>identificar e corrigir falhas de controle de acesso, comprovando a correção com testes automatizados;</w:t>
      </w:r>
    </w:p>
    <w:p>
      <w:pPr>
        <w:keepNext w:val="0"/>
        <w:tabs>
          <w:tab w:pos="510" w:val="left"/>
        </w:tabs>
        <w:spacing w:line="360" w:lineRule="auto" w:after="80" w:before="0"/>
        <w:ind w:left="510" w:hanging="283"/>
        <w:jc w:val="left"/>
      </w:pPr>
      <w:r>
        <w:t>•</w:t>
        <w:tab/>
        <w:t>organizar o desenvolvimento com Scrum e verificar a qualidade com integração contínua.</w:t>
      </w:r>
    </w:p>
    <w:p>
      <w:pPr>
        <w:pStyle w:val="Heading2"/>
      </w:pPr>
      <w:r>
        <w:t>1.4 Metodologia e organização do trabalho</w:t>
      </w:r>
    </w:p>
    <w:p>
      <w:pPr>
        <w:keepNext w:val="0"/>
        <w:spacing w:line="360" w:lineRule="auto" w:after="0" w:before="0"/>
        <w:ind w:firstLine="709"/>
        <w:jc w:val="both"/>
      </w:pPr>
      <w:r>
        <w:t>O trabalho tem natureza aplicada e caráter de desenvolvimento de software com validação experimental. A metodologia é detalhada no capítulo 3. O capítulo 2 apresenta o referencial teórico; o capítulo 4, a especificação do sistema; o capítulo 5, a arquitetura e a implementação; o capítulo 6, a análise de segurança; o capítulo 7, os testes e a validação; o capítulo 8, os resultados e as limitações; e o capítulo 9, a conclusão e os trabalhos futuros.</w:t>
      </w:r>
    </w:p>
    <w:p>
      <w:pPr>
        <w:pStyle w:val="Heading1"/>
        <w:pageBreakBefore/>
      </w:pPr>
      <w:r>
        <w:t>2 REFERENCIAL TEÓRICO</w:t>
      </w:r>
    </w:p>
    <w:p>
      <w:pPr>
        <w:pStyle w:val="Heading2"/>
      </w:pPr>
      <w:r>
        <w:t>2.1 Marketplaces, comércio eletrônico e proteção de dados</w:t>
      </w:r>
    </w:p>
    <w:p>
      <w:pPr>
        <w:keepNext w:val="0"/>
        <w:spacing w:line="360" w:lineRule="auto" w:after="0" w:before="0"/>
        <w:ind w:firstLine="709"/>
        <w:jc w:val="both"/>
      </w:pPr>
      <w:r>
        <w:t>No comércio eletrônico, a relação B2C (</w:t>
      </w:r>
      <w:r>
        <w:rPr>
          <w:i/>
        </w:rPr>
        <w:t>business to consumer</w:t>
      </w:r>
      <w:r>
        <w:t>) ocorre entre uma empresa e um consumidor final, enquanto a relação C2C (</w:t>
      </w:r>
      <w:r>
        <w:rPr>
          <w:i/>
        </w:rPr>
        <w:t>consumer to consumer</w:t>
      </w:r>
      <w:r>
        <w:t>) ocorre entre consumidores. Um marketplace combina as duas modalidades em uma mesma plataforma, que impõe regras comuns de cadastro, anúncio, pagamento e resolução de conflitos.</w:t>
      </w:r>
    </w:p>
    <w:p>
      <w:pPr>
        <w:keepNext w:val="0"/>
        <w:spacing w:line="360" w:lineRule="auto" w:after="0" w:before="0"/>
        <w:ind w:firstLine="709"/>
        <w:jc w:val="both"/>
      </w:pPr>
      <w:r>
        <w:t>No Brasil, as relações de consumo realizadas pela internet estão submetidas ao Código de Defesa do Consumidor (BRASIL, 1990), que assegura, entre outros direitos, a informação clara sobre produtos e a possibilidade de desistência em compras a distância. O tratamento de dados pessoais, como nome, e-mail e endereço de entrega, é regido pela Lei Geral de Proteção de Dados Pessoais (BRASIL, 2018), que orienta a coleta mínima de dados e a restrição de acesso a eles.</w:t>
      </w:r>
    </w:p>
    <w:p>
      <w:pPr>
        <w:pStyle w:val="Heading2"/>
      </w:pPr>
      <w:r>
        <w:t>2.2 Controle de acesso e modelo de papéis</w:t>
      </w:r>
    </w:p>
    <w:p>
      <w:pPr>
        <w:keepNext w:val="0"/>
        <w:spacing w:line="360" w:lineRule="auto" w:after="0" w:before="0"/>
        <w:ind w:firstLine="709"/>
        <w:jc w:val="both"/>
      </w:pPr>
      <w:r>
        <w:t xml:space="preserve">Controle de acesso envolve duas perguntas distintas: a autenticação verifica quem é o usuário, e a autorização verifica o que ele pode fazer. Em sistemas com vários perfis, é comum adotar o controle de acesso baseado em papéis (RBAC, do inglês </w:t>
      </w:r>
      <w:r>
        <w:rPr>
          <w:i/>
        </w:rPr>
        <w:t>role-based access control</w:t>
      </w:r>
      <w:r>
        <w:t>), no qual cada papel recebe um conjunto de capacidades e cada usuário recebe um ou mais papéis. Pelo princípio do privilégio mínimo, cada conta recebe apenas as capacidades necessárias às suas tarefas.</w:t>
      </w:r>
    </w:p>
    <w:p>
      <w:pPr>
        <w:keepNext w:val="0"/>
        <w:spacing w:line="360" w:lineRule="auto" w:after="0" w:before="0"/>
        <w:ind w:firstLine="709"/>
        <w:jc w:val="both"/>
      </w:pPr>
      <w:r>
        <w:t>A OWASP (2021) classifica o controle de acesso quebrado como a categoria de maior risco entre as falhas de aplicações web. Entre os exemplos listados estão a alteração de dados de outros usuários por meio de identificadores forjados e a elevação de privilégio por manipulação de dados enviados pelo cliente. Esses exemplos orientaram os cenários de teste adotados neste trabalho.</w:t>
      </w:r>
    </w:p>
    <w:p>
      <w:pPr>
        <w:pStyle w:val="Heading2"/>
      </w:pPr>
      <w:r>
        <w:t>2.3 Row Level Security no PostgreSQL</w:t>
      </w:r>
    </w:p>
    <w:p>
      <w:pPr>
        <w:keepNext w:val="0"/>
        <w:spacing w:line="360" w:lineRule="auto" w:after="0" w:before="0"/>
        <w:ind w:firstLine="709"/>
        <w:jc w:val="both"/>
      </w:pPr>
      <w:r>
        <w:t>O PostgreSQL permite habilitar a segurança em nível de linha (</w:t>
      </w:r>
      <w:r>
        <w:rPr>
          <w:i/>
        </w:rPr>
        <w:t>Row Level Security</w:t>
      </w:r>
      <w:r>
        <w:t>) em uma tabela. Quando a RLS está ativa, o acesso a cada linha é decidido por políticas que definem quais operações (SELECT, INSERT, UPDATE ou DELETE) cada papel de banco pode executar e sob quais condições. Políticas permissivas são combinadas com OR; por isso, uma política antiga e permissiva anula as restrições mais recentes, o que exige remover as políticas anteriores ao endurecer um esquema (POSTGRESQL GLOBAL DEVELOPMENT GROUP, [s.d.]). Donos da tabela, superusuários e papéis com BYPASSRLS não são restringidos pela RLS, salvo quando a opção FORCE ROW LEVEL SECURITY é usada.</w:t>
      </w:r>
    </w:p>
    <w:p>
      <w:pPr>
        <w:keepNext w:val="0"/>
        <w:spacing w:line="360" w:lineRule="auto" w:after="0" w:before="0"/>
        <w:ind w:firstLine="709"/>
        <w:jc w:val="both"/>
      </w:pPr>
      <w:r>
        <w:t>No Supabase, a identidade do usuário autenticado chega ao banco por meio de um token JWT, e as políticas consultam essa identidade por funções como `auth.uid()` (SUPABASE, [s.d.]). Essa característica permite que a regra de acesso fique no banco, independentemente do cliente que faz a consulta. Entretanto, a RLS não se aplica a conexões diretas que não carregam esse token; por isso, este trabalho combina regras no servidor e regras no banco.</w:t>
      </w:r>
    </w:p>
    <w:p>
      <w:pPr>
        <w:pStyle w:val="Heading2"/>
      </w:pPr>
      <w:r>
        <w:t>2.4 Engenharia de requisitos e modelagem com casos de uso</w:t>
      </w:r>
    </w:p>
    <w:p>
      <w:pPr>
        <w:keepNext w:val="0"/>
        <w:spacing w:line="360" w:lineRule="auto" w:after="0" w:before="0"/>
        <w:ind w:firstLine="709"/>
        <w:jc w:val="both"/>
      </w:pPr>
      <w:r>
        <w:t>A engenharia de requisitos abrange a elicitação, a análise, a especificação e a validação das necessidades de um sistema (PRESSMAN; MAXIM, 2016). Os requisitos funcionais descrevem o que o sistema faz; os não funcionais descrevem qualidades como segurança, desempenho e manutenibilidade.</w:t>
      </w:r>
    </w:p>
    <w:p>
      <w:pPr>
        <w:keepNext w:val="0"/>
        <w:spacing w:line="360" w:lineRule="auto" w:after="0" w:before="0"/>
        <w:ind w:firstLine="709"/>
        <w:jc w:val="both"/>
      </w:pPr>
      <w:r>
        <w:t>O diagrama de casos de uso da UML representa atores, casos de uso e os relacionamentos entre eles, incluindo a generalização, que indica que um ator herda os casos de uso de outro (OBJECT MANAGEMENT GROUP, 2017). Neste trabalho, a generalização modela a relação entre Atleta e Lojista e entre Supervisor e Administrador.</w:t>
      </w:r>
    </w:p>
    <w:p>
      <w:pPr>
        <w:pStyle w:val="Heading2"/>
      </w:pPr>
      <w:r>
        <w:t>2.5 Scrum</w:t>
      </w:r>
    </w:p>
    <w:p>
      <w:pPr>
        <w:keepNext w:val="0"/>
        <w:spacing w:line="360" w:lineRule="auto" w:after="0" w:before="0"/>
        <w:ind w:firstLine="709"/>
        <w:jc w:val="both"/>
      </w:pPr>
      <w:r>
        <w:t>O Scrum é um framework ágil para o desenvolvimento de produtos complexos. Ele organiza o trabalho em papéis (Product Owner, Scrum Master e Developers), eventos com duração limitada (Sprint, Sprint Planning, Daily Scrum, Sprint Review e Sprint Retrospective) e artefatos (Product Backlog, Sprint Backlog e Incremento) (SCHWABER; SUTHERLAND, 2020). O Daily Scrum é um evento de até 15 minutos em que os Developers sincronizam o trabalho e ajustam o plano da Sprint.</w:t>
      </w:r>
    </w:p>
    <w:p>
      <w:pPr>
        <w:pStyle w:val="Heading2"/>
      </w:pPr>
      <w:r>
        <w:t>2.6 Tecnologias de apoio</w:t>
      </w:r>
    </w:p>
    <w:p>
      <w:pPr>
        <w:keepNext w:val="0"/>
        <w:spacing w:line="360" w:lineRule="auto" w:after="0" w:before="0"/>
        <w:ind w:firstLine="709"/>
        <w:jc w:val="both"/>
      </w:pPr>
      <w:r>
        <w:t>O Next.js é um framework React que oferece roteamento por arquivos, renderização no servidor e rotas de API no mesmo projeto (VERCEL, [s.d.]). O TypeScript acrescenta tipagem estática ao JavaScript, o que reduz erros de integração entre componentes, serviços e rotas. O Supabase oferece autenticação baseada em JWT e um banco PostgreSQL gerenciado (SUPABASE, [s.d.]). Para os testes de autorização, utilizou-se o PGlite, uma distribuição do PostgreSQL compilada para WebAssembly, que executa as políticas em um banco efêmero no próprio ambiente de desenvolvimento (ELECTRIC SQL, [s.d.]).</w:t>
      </w:r>
    </w:p>
    <w:p>
      <w:pPr>
        <w:pStyle w:val="Heading1"/>
        <w:pageBreakBefore/>
      </w:pPr>
      <w:r>
        <w:t>3 METODOLOGIA</w:t>
      </w:r>
    </w:p>
    <w:p>
      <w:pPr>
        <w:pStyle w:val="Heading2"/>
      </w:pPr>
      <w:r>
        <w:t>3.1 Natureza e etapas do trabalho</w:t>
      </w:r>
    </w:p>
    <w:p>
      <w:pPr>
        <w:keepNext w:val="0"/>
        <w:spacing w:line="360" w:lineRule="auto" w:after="0" w:before="0"/>
        <w:ind w:firstLine="709"/>
        <w:jc w:val="both"/>
      </w:pPr>
      <w:r>
        <w:t>O trabalho foi conduzido em cinco etapas: (i) análise da versão inicial, incluindo o código, as rotas de API, as políticas e os scripts de banco; (ii) levantamento e modelagem dos requisitos; (iii) reformulação do controle de acesso no servidor e no banco; (iv) construção de testes de autorização e de um teste de fumaça das rotas; e (v) documentação, integração contínua e preparação da apresentação.</w:t>
      </w:r>
    </w:p>
    <w:p>
      <w:pPr>
        <w:pStyle w:val="Heading2"/>
      </w:pPr>
      <w:r>
        <w:t>3.2 Organização da equipe e Scrum</w:t>
      </w:r>
    </w:p>
    <w:p>
      <w:pPr>
        <w:keepNext w:val="0"/>
        <w:spacing w:line="360" w:lineRule="auto" w:after="0" w:before="0"/>
        <w:ind w:firstLine="709"/>
        <w:jc w:val="both"/>
      </w:pPr>
      <w:r>
        <w:t>A equipe adotou o Scrum, com Daily Scrum em reuniões curtas. O backlog foi organizado em itens que correspondem aos casos de uso e aos achados de segurança. A composição da equipe, os papéis de cada integrante e o registro das sprints (número, datas e entregas) devem ser preenchidos pelos autores: [INSERIR: integrantes e papéis em ordem numérica; número de sprints; datas; entregas por sprint].</w:t>
      </w:r>
    </w:p>
    <w:p>
      <w:pPr>
        <w:pStyle w:val="Heading2"/>
      </w:pPr>
      <w:r>
        <w:t>3.3 Levantamento e análise</w:t>
      </w:r>
    </w:p>
    <w:p>
      <w:pPr>
        <w:keepNext w:val="0"/>
        <w:spacing w:line="360" w:lineRule="auto" w:after="0" w:before="0"/>
        <w:ind w:firstLine="709"/>
        <w:jc w:val="both"/>
      </w:pPr>
      <w:r>
        <w:t>A análise da versão inicial foi feita por inspeção do código e de todas as políticas do banco. Os achados foram transformados em requisitos de segurança e em cenários de teste, o que permitiu medir a efetividade das correções antes e depois da reformulação. Os requisitos funcionais foram levantados a partir das funcionalidades existentes e das regras de negócio de cada papel.</w:t>
      </w:r>
    </w:p>
    <w:p>
      <w:pPr>
        <w:pStyle w:val="Heading2"/>
      </w:pPr>
      <w:r>
        <w:t>3.4 Procedimentos de validação</w:t>
      </w:r>
    </w:p>
    <w:p>
      <w:pPr>
        <w:keepNext w:val="0"/>
        <w:spacing w:line="360" w:lineRule="auto" w:after="0" w:before="0"/>
        <w:ind w:firstLine="709"/>
        <w:jc w:val="both"/>
      </w:pPr>
      <w:r>
        <w:t>A validação combinou quatro procedimentos: (a) verificação estática, com TypeScript e ESLint; (b) build de produção do Next.js; (c) testes de autorização do banco, com 47 cenários executados sobre o esquema inicial (linha de base) e sobre o esquema endurecido; e (d) teste de fumaça das rotas de API, que verifica a resposta 401 para requisições sem token e com token forjado. Além disso, preparou-se um plano de dez casos de teste de interface para execução manual, pois o ambiente de desenvolvimento não dispunha de navegador para testes automatizados de interface.</w:t>
      </w:r>
    </w:p>
    <w:p>
      <w:pPr>
        <w:pStyle w:val="Heading2"/>
      </w:pPr>
      <w:r>
        <w:t>3.5 Ferramentas</w:t>
      </w:r>
    </w:p>
    <w:p>
      <w:pPr>
        <w:keepNext w:val="0"/>
        <w:spacing w:line="360" w:lineRule="auto" w:after="0" w:before="0"/>
        <w:ind w:firstLine="709"/>
        <w:jc w:val="both"/>
      </w:pPr>
      <w:r>
        <w:t xml:space="preserve">Foram usados Git e GitHub para controle de versão, revisão por </w:t>
      </w:r>
      <w:r>
        <w:rPr>
          <w:i/>
        </w:rPr>
        <w:t>pull request</w:t>
      </w:r>
      <w:r>
        <w:t xml:space="preserve"> e integração contínua com GitHub Actions; Node.js 20 (versão usada no CI) e npm para dependências e scripts; TypeScript e ESLint para verificação estática; PGlite para os testes de banco; e Python, com matplotlib, para gerar o diagrama de casos de uso a partir de um script versionado. O documento do TCC foi produzido com a biblioteca python-docx.</w:t>
      </w:r>
    </w:p>
    <w:p>
      <w:pPr>
        <w:pStyle w:val="Heading1"/>
        <w:pageBreakBefore/>
      </w:pPr>
      <w:r>
        <w:t>4 ESPECIFICAÇÃO DO SISTEMA</w:t>
      </w:r>
    </w:p>
    <w:p>
      <w:pPr>
        <w:pStyle w:val="Heading2"/>
      </w:pPr>
      <w:r>
        <w:t>4.1 Atores</w:t>
      </w:r>
    </w:p>
    <w:p>
      <w:pPr>
        <w:keepNext w:val="0"/>
        <w:spacing w:line="360" w:lineRule="auto" w:after="0" w:before="0"/>
        <w:ind w:firstLine="709"/>
        <w:jc w:val="both"/>
      </w:pPr>
      <w:r>
        <w:t>Foram identificados cinco atores, descritos na Tabela 1. Os atores de uso geral são o Visitante, o Atleta e o Lojista; os atores de gestão são o Supervisor e o Administrador.</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1</w:t>
      </w:r>
      <w:r>
        <w:rPr>
          <w:b/>
          <w:sz w:val="21"/>
        </w:rPr>
        <w:fldChar w:fldCharType="end"/>
      </w:r>
      <w:r>
        <w:rPr>
          <w:sz w:val="21"/>
        </w:rPr>
        <w:t xml:space="preserve"> – Atores do sistema</w:t>
      </w:r>
    </w:p>
    <w:tbl>
      <w:tblPr>
        <w:tblStyle w:val="TableGrid"/>
        <w:tblW w:type="auto" w:w="0"/>
        <w:jc w:val="center"/>
        <w:tblLayout w:type="fixed"/>
        <w:tblLook w:firstColumn="1" w:firstRow="1" w:lastColumn="0" w:lastRow="0" w:noHBand="0" w:noVBand="1" w:val="04A0"/>
      </w:tblPr>
      <w:tblGrid>
        <w:gridCol w:w="1814"/>
        <w:gridCol w:w="5669"/>
        <w:gridCol w:w="1587"/>
      </w:tblGrid>
      <w:tr>
        <w:trPr>
          <w:tblHeader w:val="true"/>
        </w:trPr>
        <w:tc>
          <w:tcPr>
            <w:tcW w:type="dxa" w:w="1814"/>
            <w:shd w:val="clear" w:color="auto" w:fill="D9D9D9"/>
          </w:tcPr>
          <w:p>
            <w:pPr>
              <w:keepNext w:val="0"/>
              <w:spacing w:line="240" w:lineRule="auto" w:after="40" w:before="40"/>
              <w:jc w:val="left"/>
            </w:pPr>
            <w:r/>
            <w:r>
              <w:rPr>
                <w:b/>
                <w:sz w:val="19"/>
              </w:rPr>
              <w:t>Ator</w:t>
            </w:r>
          </w:p>
        </w:tc>
        <w:tc>
          <w:tcPr>
            <w:tcW w:type="dxa" w:w="5669"/>
            <w:shd w:val="clear" w:color="auto" w:fill="D9D9D9"/>
          </w:tcPr>
          <w:p>
            <w:pPr>
              <w:keepNext w:val="0"/>
              <w:spacing w:line="240" w:lineRule="auto" w:after="40" w:before="40"/>
              <w:jc w:val="left"/>
            </w:pPr>
            <w:r/>
            <w:r>
              <w:rPr>
                <w:b/>
                <w:sz w:val="19"/>
              </w:rPr>
              <w:t>Descrição</w:t>
            </w:r>
          </w:p>
        </w:tc>
        <w:tc>
          <w:tcPr>
            <w:tcW w:type="dxa" w:w="1587"/>
            <w:shd w:val="clear" w:color="auto" w:fill="D9D9D9"/>
          </w:tcPr>
          <w:p>
            <w:pPr>
              <w:keepNext w:val="0"/>
              <w:spacing w:line="240" w:lineRule="auto" w:after="40" w:before="40"/>
              <w:jc w:val="left"/>
            </w:pPr>
            <w:r/>
            <w:r>
              <w:rPr>
                <w:b/>
                <w:sz w:val="19"/>
              </w:rPr>
              <w:t>Relação</w:t>
            </w:r>
          </w:p>
        </w:tc>
      </w:tr>
      <w:tr>
        <w:tc>
          <w:tcPr>
            <w:tcW w:type="dxa" w:w="1814"/>
          </w:tcPr>
          <w:p>
            <w:pPr>
              <w:keepNext w:val="0"/>
              <w:spacing w:line="240" w:lineRule="auto" w:after="40" w:before="40"/>
              <w:jc w:val="left"/>
            </w:pPr>
            <w:r/>
            <w:r>
              <w:rPr>
                <w:sz w:val="19"/>
              </w:rPr>
              <w:t>Visitante</w:t>
            </w:r>
          </w:p>
        </w:tc>
        <w:tc>
          <w:tcPr>
            <w:tcW w:type="dxa" w:w="5669"/>
          </w:tcPr>
          <w:p>
            <w:pPr>
              <w:keepNext w:val="0"/>
              <w:spacing w:line="240" w:lineRule="auto" w:after="40" w:before="40"/>
              <w:jc w:val="left"/>
            </w:pPr>
            <w:r/>
            <w:r>
              <w:rPr>
                <w:sz w:val="19"/>
              </w:rPr>
              <w:t>Pessoa não autenticada que navega pela vitrine, pela comunidade e pelas lojas.</w:t>
            </w:r>
          </w:p>
        </w:tc>
        <w:tc>
          <w:tcPr>
            <w:tcW w:type="dxa" w:w="1587"/>
          </w:tcPr>
          <w:p>
            <w:pPr>
              <w:keepNext w:val="0"/>
              <w:spacing w:line="240" w:lineRule="auto" w:after="40" w:before="40"/>
              <w:jc w:val="left"/>
            </w:pPr>
            <w:r/>
            <w:r>
              <w:rPr>
                <w:sz w:val="19"/>
              </w:rPr>
              <w:t>Ator base</w:t>
            </w:r>
          </w:p>
        </w:tc>
      </w:tr>
      <w:tr>
        <w:tc>
          <w:tcPr>
            <w:tcW w:type="dxa" w:w="1814"/>
          </w:tcPr>
          <w:p>
            <w:pPr>
              <w:keepNext w:val="0"/>
              <w:spacing w:line="240" w:lineRule="auto" w:after="40" w:before="40"/>
              <w:jc w:val="left"/>
            </w:pPr>
            <w:r/>
            <w:r>
              <w:rPr>
                <w:sz w:val="19"/>
              </w:rPr>
              <w:t>Atleta (Usuário)</w:t>
            </w:r>
          </w:p>
        </w:tc>
        <w:tc>
          <w:tcPr>
            <w:tcW w:type="dxa" w:w="5669"/>
          </w:tcPr>
          <w:p>
            <w:pPr>
              <w:keepNext w:val="0"/>
              <w:spacing w:line="240" w:lineRule="auto" w:after="40" w:before="40"/>
              <w:jc w:val="left"/>
            </w:pPr>
            <w:r/>
            <w:r>
              <w:rPr>
                <w:sz w:val="19"/>
              </w:rPr>
              <w:t>Conta autenticada que compra, anuncia equipamentos entre atletas (C2C), publica e interage na comunidade e pode criar uma loja.</w:t>
            </w:r>
          </w:p>
        </w:tc>
        <w:tc>
          <w:tcPr>
            <w:tcW w:type="dxa" w:w="1587"/>
          </w:tcPr>
          <w:p>
            <w:pPr>
              <w:keepNext w:val="0"/>
              <w:spacing w:line="240" w:lineRule="auto" w:after="40" w:before="40"/>
              <w:jc w:val="left"/>
            </w:pPr>
            <w:r/>
            <w:r>
              <w:rPr>
                <w:sz w:val="19"/>
              </w:rPr>
              <w:t>Herdado pelo Lojista</w:t>
            </w:r>
          </w:p>
        </w:tc>
      </w:tr>
      <w:tr>
        <w:tc>
          <w:tcPr>
            <w:tcW w:type="dxa" w:w="1814"/>
          </w:tcPr>
          <w:p>
            <w:pPr>
              <w:keepNext w:val="0"/>
              <w:spacing w:line="240" w:lineRule="auto" w:after="40" w:before="40"/>
              <w:jc w:val="left"/>
            </w:pPr>
            <w:r/>
            <w:r>
              <w:rPr>
                <w:sz w:val="19"/>
              </w:rPr>
              <w:t>Lojista</w:t>
            </w:r>
          </w:p>
        </w:tc>
        <w:tc>
          <w:tcPr>
            <w:tcW w:type="dxa" w:w="5669"/>
          </w:tcPr>
          <w:p>
            <w:pPr>
              <w:keepNext w:val="0"/>
              <w:spacing w:line="240" w:lineRule="auto" w:after="40" w:before="40"/>
              <w:jc w:val="left"/>
            </w:pPr>
            <w:r/>
            <w:r>
              <w:rPr>
                <w:sz w:val="19"/>
              </w:rPr>
              <w:t>Atleta que criou uma loja; gerencia a própria loja e seus produtos oficiais (B2C).</w:t>
            </w:r>
          </w:p>
        </w:tc>
        <w:tc>
          <w:tcPr>
            <w:tcW w:type="dxa" w:w="1587"/>
          </w:tcPr>
          <w:p>
            <w:pPr>
              <w:keepNext w:val="0"/>
              <w:spacing w:line="240" w:lineRule="auto" w:after="40" w:before="40"/>
              <w:jc w:val="left"/>
            </w:pPr>
            <w:r/>
            <w:r>
              <w:rPr>
                <w:sz w:val="19"/>
              </w:rPr>
              <w:t>Especialização do Atleta</w:t>
            </w:r>
          </w:p>
        </w:tc>
      </w:tr>
      <w:tr>
        <w:tc>
          <w:tcPr>
            <w:tcW w:type="dxa" w:w="1814"/>
          </w:tcPr>
          <w:p>
            <w:pPr>
              <w:keepNext w:val="0"/>
              <w:spacing w:line="240" w:lineRule="auto" w:after="40" w:before="40"/>
              <w:jc w:val="left"/>
            </w:pPr>
            <w:r/>
            <w:r>
              <w:rPr>
                <w:sz w:val="19"/>
              </w:rPr>
              <w:t>Supervisor</w:t>
            </w:r>
          </w:p>
        </w:tc>
        <w:tc>
          <w:tcPr>
            <w:tcW w:type="dxa" w:w="5669"/>
          </w:tcPr>
          <w:p>
            <w:pPr>
              <w:keepNext w:val="0"/>
              <w:spacing w:line="240" w:lineRule="auto" w:after="40" w:before="40"/>
              <w:jc w:val="left"/>
            </w:pPr>
            <w:r/>
            <w:r>
              <w:rPr>
                <w:sz w:val="19"/>
              </w:rPr>
              <w:t>Conta de moderação: verifica lojas, modera publicações e anúncios, gerencia pedidos e suspende atletas e lojistas.</w:t>
            </w:r>
          </w:p>
        </w:tc>
        <w:tc>
          <w:tcPr>
            <w:tcW w:type="dxa" w:w="1587"/>
          </w:tcPr>
          <w:p>
            <w:pPr>
              <w:keepNext w:val="0"/>
              <w:spacing w:line="240" w:lineRule="auto" w:after="40" w:before="40"/>
              <w:jc w:val="left"/>
            </w:pPr>
            <w:r/>
            <w:r>
              <w:rPr>
                <w:sz w:val="19"/>
              </w:rPr>
              <w:t>Ator base de gestão</w:t>
            </w:r>
          </w:p>
        </w:tc>
      </w:tr>
      <w:tr>
        <w:tc>
          <w:tcPr>
            <w:tcW w:type="dxa" w:w="1814"/>
          </w:tcPr>
          <w:p>
            <w:pPr>
              <w:keepNext w:val="0"/>
              <w:spacing w:line="240" w:lineRule="auto" w:after="40" w:before="40"/>
              <w:jc w:val="left"/>
            </w:pPr>
            <w:r/>
            <w:r>
              <w:rPr>
                <w:sz w:val="19"/>
              </w:rPr>
              <w:t>Administrador</w:t>
            </w:r>
          </w:p>
        </w:tc>
        <w:tc>
          <w:tcPr>
            <w:tcW w:type="dxa" w:w="5669"/>
          </w:tcPr>
          <w:p>
            <w:pPr>
              <w:keepNext w:val="0"/>
              <w:spacing w:line="240" w:lineRule="auto" w:after="40" w:before="40"/>
              <w:jc w:val="left"/>
            </w:pPr>
            <w:r/>
            <w:r>
              <w:rPr>
                <w:sz w:val="19"/>
              </w:rPr>
              <w:t>Conta com acesso total: altera papéis, exclui contas (exceto contas-mestre) e executa as ações do Supervisor.</w:t>
            </w:r>
          </w:p>
        </w:tc>
        <w:tc>
          <w:tcPr>
            <w:tcW w:type="dxa" w:w="1587"/>
          </w:tcPr>
          <w:p>
            <w:pPr>
              <w:keepNext w:val="0"/>
              <w:spacing w:line="240" w:lineRule="auto" w:after="40" w:before="40"/>
              <w:jc w:val="left"/>
            </w:pPr>
            <w:r/>
            <w:r>
              <w:rPr>
                <w:sz w:val="19"/>
              </w:rPr>
              <w:t>Especialização do Supervisor</w:t>
            </w:r>
          </w:p>
        </w:tc>
      </w:tr>
    </w:tbl>
    <w:p>
      <w:pPr>
        <w:keepNext w:val="0"/>
        <w:spacing w:line="240" w:lineRule="auto" w:after="240" w:before="80"/>
        <w:jc w:val="left"/>
      </w:pPr>
      <w:r>
        <w:rPr>
          <w:sz w:val="20"/>
        </w:rPr>
        <w:t>Fonte: Elaborado pelos autores (2026).</w:t>
      </w:r>
    </w:p>
    <w:p>
      <w:pPr>
        <w:pStyle w:val="Heading2"/>
      </w:pPr>
      <w:r>
        <w:t>4.2 Requisitos funcionais</w:t>
      </w:r>
    </w:p>
    <w:p>
      <w:pPr>
        <w:keepNext w:val="0"/>
        <w:spacing w:line="360" w:lineRule="auto" w:after="0" w:before="0"/>
        <w:ind w:firstLine="709"/>
        <w:jc w:val="both"/>
      </w:pPr>
      <w:r>
        <w:t>Os requisitos funcionais estão listados na Tabela 2.</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2</w:t>
      </w:r>
      <w:r>
        <w:rPr>
          <w:b/>
          <w:sz w:val="21"/>
        </w:rPr>
        <w:fldChar w:fldCharType="end"/>
      </w:r>
      <w:r>
        <w:rPr>
          <w:sz w:val="21"/>
        </w:rPr>
        <w:t xml:space="preserve"> – Requisitos funcionais</w:t>
      </w:r>
    </w:p>
    <w:tbl>
      <w:tblPr>
        <w:tblStyle w:val="TableGrid"/>
        <w:tblW w:type="auto" w:w="0"/>
        <w:jc w:val="center"/>
        <w:tblLayout w:type="fixed"/>
        <w:tblLook w:firstColumn="1" w:firstRow="1" w:lastColumn="0" w:lastRow="0" w:noHBand="0" w:noVBand="1" w:val="04A0"/>
      </w:tblPr>
      <w:tblGrid>
        <w:gridCol w:w="794"/>
        <w:gridCol w:w="6576"/>
        <w:gridCol w:w="1701"/>
      </w:tblGrid>
      <w:tr>
        <w:trPr>
          <w:tblHeader w:val="true"/>
        </w:trPr>
        <w:tc>
          <w:tcPr>
            <w:tcW w:type="dxa" w:w="794"/>
            <w:shd w:val="clear" w:color="auto" w:fill="D9D9D9"/>
          </w:tcPr>
          <w:p>
            <w:pPr>
              <w:keepNext w:val="0"/>
              <w:spacing w:line="240" w:lineRule="auto" w:after="40" w:before="40"/>
              <w:jc w:val="left"/>
            </w:pPr>
            <w:r/>
            <w:r>
              <w:rPr>
                <w:b/>
                <w:sz w:val="19"/>
              </w:rPr>
              <w:t>ID</w:t>
            </w:r>
          </w:p>
        </w:tc>
        <w:tc>
          <w:tcPr>
            <w:tcW w:type="dxa" w:w="6576"/>
            <w:shd w:val="clear" w:color="auto" w:fill="D9D9D9"/>
          </w:tcPr>
          <w:p>
            <w:pPr>
              <w:keepNext w:val="0"/>
              <w:spacing w:line="240" w:lineRule="auto" w:after="40" w:before="40"/>
              <w:jc w:val="left"/>
            </w:pPr>
            <w:r/>
            <w:r>
              <w:rPr>
                <w:b/>
                <w:sz w:val="19"/>
              </w:rPr>
              <w:t>Requisito</w:t>
            </w:r>
          </w:p>
        </w:tc>
        <w:tc>
          <w:tcPr>
            <w:tcW w:type="dxa" w:w="1701"/>
            <w:shd w:val="clear" w:color="auto" w:fill="D9D9D9"/>
          </w:tcPr>
          <w:p>
            <w:pPr>
              <w:keepNext w:val="0"/>
              <w:spacing w:line="240" w:lineRule="auto" w:after="40" w:before="40"/>
              <w:jc w:val="left"/>
            </w:pPr>
            <w:r/>
            <w:r>
              <w:rPr>
                <w:b/>
                <w:sz w:val="19"/>
              </w:rPr>
              <w:t>Ator principal</w:t>
            </w:r>
          </w:p>
        </w:tc>
      </w:tr>
      <w:tr>
        <w:tc>
          <w:tcPr>
            <w:tcW w:type="dxa" w:w="794"/>
          </w:tcPr>
          <w:p>
            <w:pPr>
              <w:keepNext w:val="0"/>
              <w:spacing w:line="240" w:lineRule="auto" w:after="40" w:before="40"/>
              <w:jc w:val="left"/>
            </w:pPr>
            <w:r/>
            <w:r>
              <w:rPr>
                <w:sz w:val="19"/>
              </w:rPr>
              <w:t>RF01</w:t>
            </w:r>
          </w:p>
        </w:tc>
        <w:tc>
          <w:tcPr>
            <w:tcW w:type="dxa" w:w="6576"/>
          </w:tcPr>
          <w:p>
            <w:pPr>
              <w:keepNext w:val="0"/>
              <w:spacing w:line="240" w:lineRule="auto" w:after="40" w:before="40"/>
              <w:jc w:val="left"/>
            </w:pPr>
            <w:r/>
            <w:r>
              <w:rPr>
                <w:sz w:val="19"/>
              </w:rPr>
              <w:t>Exibir o catálogo com busca textual, filtros por tipo de venda, categoria, modalidade, condição e somente lojas verificadas, e ordenação por relevância, preço e data.</w:t>
            </w:r>
          </w:p>
        </w:tc>
        <w:tc>
          <w:tcPr>
            <w:tcW w:type="dxa" w:w="1701"/>
          </w:tcPr>
          <w:p>
            <w:pPr>
              <w:keepNext w:val="0"/>
              <w:spacing w:line="240" w:lineRule="auto" w:after="40" w:before="40"/>
              <w:jc w:val="left"/>
            </w:pPr>
            <w:r/>
            <w:r>
              <w:rPr>
                <w:sz w:val="19"/>
              </w:rPr>
              <w:t>Visitante</w:t>
            </w:r>
          </w:p>
        </w:tc>
      </w:tr>
      <w:tr>
        <w:tc>
          <w:tcPr>
            <w:tcW w:type="dxa" w:w="794"/>
          </w:tcPr>
          <w:p>
            <w:pPr>
              <w:keepNext w:val="0"/>
              <w:spacing w:line="240" w:lineRule="auto" w:after="40" w:before="40"/>
              <w:jc w:val="left"/>
            </w:pPr>
            <w:r/>
            <w:r>
              <w:rPr>
                <w:sz w:val="19"/>
              </w:rPr>
              <w:t>RF02</w:t>
            </w:r>
          </w:p>
        </w:tc>
        <w:tc>
          <w:tcPr>
            <w:tcW w:type="dxa" w:w="6576"/>
          </w:tcPr>
          <w:p>
            <w:pPr>
              <w:keepNext w:val="0"/>
              <w:spacing w:line="240" w:lineRule="auto" w:after="40" w:before="40"/>
              <w:jc w:val="left"/>
            </w:pPr>
            <w:r/>
            <w:r>
              <w:rPr>
                <w:sz w:val="19"/>
              </w:rPr>
              <w:t>Cadastrar-se, entrar e sair da conta, inclusive por login com Google quando configurado.</w:t>
            </w:r>
          </w:p>
        </w:tc>
        <w:tc>
          <w:tcPr>
            <w:tcW w:type="dxa" w:w="1701"/>
          </w:tcPr>
          <w:p>
            <w:pPr>
              <w:keepNext w:val="0"/>
              <w:spacing w:line="240" w:lineRule="auto" w:after="40" w:before="40"/>
              <w:jc w:val="left"/>
            </w:pPr>
            <w:r/>
            <w:r>
              <w:rPr>
                <w:sz w:val="19"/>
              </w:rPr>
              <w:t>Visitante</w:t>
            </w:r>
          </w:p>
        </w:tc>
      </w:tr>
      <w:tr>
        <w:tc>
          <w:tcPr>
            <w:tcW w:type="dxa" w:w="794"/>
          </w:tcPr>
          <w:p>
            <w:pPr>
              <w:keepNext w:val="0"/>
              <w:spacing w:line="240" w:lineRule="auto" w:after="40" w:before="40"/>
              <w:jc w:val="left"/>
            </w:pPr>
            <w:r/>
            <w:r>
              <w:rPr>
                <w:sz w:val="19"/>
              </w:rPr>
              <w:t>RF03</w:t>
            </w:r>
          </w:p>
        </w:tc>
        <w:tc>
          <w:tcPr>
            <w:tcW w:type="dxa" w:w="6576"/>
          </w:tcPr>
          <w:p>
            <w:pPr>
              <w:keepNext w:val="0"/>
              <w:spacing w:line="240" w:lineRule="auto" w:after="40" w:before="40"/>
              <w:jc w:val="left"/>
            </w:pPr>
            <w:r/>
            <w:r>
              <w:rPr>
                <w:sz w:val="19"/>
              </w:rPr>
              <w:t>Criar loja; o atleta que cria a primeira loja passa a lojista.</w:t>
            </w:r>
          </w:p>
        </w:tc>
        <w:tc>
          <w:tcPr>
            <w:tcW w:type="dxa" w:w="1701"/>
          </w:tcPr>
          <w:p>
            <w:pPr>
              <w:keepNext w:val="0"/>
              <w:spacing w:line="240" w:lineRule="auto" w:after="40" w:before="40"/>
              <w:jc w:val="left"/>
            </w:pPr>
            <w:r/>
            <w:r>
              <w:rPr>
                <w:sz w:val="19"/>
              </w:rPr>
              <w:t>Atleta</w:t>
            </w:r>
          </w:p>
        </w:tc>
      </w:tr>
      <w:tr>
        <w:tc>
          <w:tcPr>
            <w:tcW w:type="dxa" w:w="794"/>
          </w:tcPr>
          <w:p>
            <w:pPr>
              <w:keepNext w:val="0"/>
              <w:spacing w:line="240" w:lineRule="auto" w:after="40" w:before="40"/>
              <w:jc w:val="left"/>
            </w:pPr>
            <w:r/>
            <w:r>
              <w:rPr>
                <w:sz w:val="19"/>
              </w:rPr>
              <w:t>RF04</w:t>
            </w:r>
          </w:p>
        </w:tc>
        <w:tc>
          <w:tcPr>
            <w:tcW w:type="dxa" w:w="6576"/>
          </w:tcPr>
          <w:p>
            <w:pPr>
              <w:keepNext w:val="0"/>
              <w:spacing w:line="240" w:lineRule="auto" w:after="40" w:before="40"/>
              <w:jc w:val="left"/>
            </w:pPr>
            <w:r/>
            <w:r>
              <w:rPr>
                <w:sz w:val="19"/>
              </w:rPr>
              <w:t>Solicitar o selo de verificação da loja e aprovar ou reprovar a solicitação (a reprovação registra motivo padrão).</w:t>
            </w:r>
          </w:p>
        </w:tc>
        <w:tc>
          <w:tcPr>
            <w:tcW w:type="dxa" w:w="1701"/>
          </w:tcPr>
          <w:p>
            <w:pPr>
              <w:keepNext w:val="0"/>
              <w:spacing w:line="240" w:lineRule="auto" w:after="40" w:before="40"/>
              <w:jc w:val="left"/>
            </w:pPr>
            <w:r/>
            <w:r>
              <w:rPr>
                <w:sz w:val="19"/>
              </w:rPr>
              <w:t>Lojista; Supervisor</w:t>
            </w:r>
          </w:p>
        </w:tc>
      </w:tr>
      <w:tr>
        <w:tc>
          <w:tcPr>
            <w:tcW w:type="dxa" w:w="794"/>
          </w:tcPr>
          <w:p>
            <w:pPr>
              <w:keepNext w:val="0"/>
              <w:spacing w:line="240" w:lineRule="auto" w:after="40" w:before="40"/>
              <w:jc w:val="left"/>
            </w:pPr>
            <w:r/>
            <w:r>
              <w:rPr>
                <w:sz w:val="19"/>
              </w:rPr>
              <w:t>RF05</w:t>
            </w:r>
          </w:p>
        </w:tc>
        <w:tc>
          <w:tcPr>
            <w:tcW w:type="dxa" w:w="6576"/>
          </w:tcPr>
          <w:p>
            <w:pPr>
              <w:keepNext w:val="0"/>
              <w:spacing w:line="240" w:lineRule="auto" w:after="40" w:before="40"/>
              <w:jc w:val="left"/>
            </w:pPr>
            <w:r/>
            <w:r>
              <w:rPr>
                <w:sz w:val="19"/>
              </w:rPr>
              <w:t>Anunciar produtos oficiais (B2C, pela própria loja) e equipamentos entre atletas (C2C), e excluir os próprios anúncios.</w:t>
            </w:r>
          </w:p>
        </w:tc>
        <w:tc>
          <w:tcPr>
            <w:tcW w:type="dxa" w:w="1701"/>
          </w:tcPr>
          <w:p>
            <w:pPr>
              <w:keepNext w:val="0"/>
              <w:spacing w:line="240" w:lineRule="auto" w:after="40" w:before="40"/>
              <w:jc w:val="left"/>
            </w:pPr>
            <w:r/>
            <w:r>
              <w:rPr>
                <w:sz w:val="19"/>
              </w:rPr>
              <w:t>Lojista; Atleta</w:t>
            </w:r>
          </w:p>
        </w:tc>
      </w:tr>
      <w:tr>
        <w:tc>
          <w:tcPr>
            <w:tcW w:type="dxa" w:w="794"/>
          </w:tcPr>
          <w:p>
            <w:pPr>
              <w:keepNext w:val="0"/>
              <w:spacing w:line="240" w:lineRule="auto" w:after="40" w:before="40"/>
              <w:jc w:val="left"/>
            </w:pPr>
            <w:r/>
            <w:r>
              <w:rPr>
                <w:sz w:val="19"/>
              </w:rPr>
              <w:t>RF06</w:t>
            </w:r>
          </w:p>
        </w:tc>
        <w:tc>
          <w:tcPr>
            <w:tcW w:type="dxa" w:w="6576"/>
          </w:tcPr>
          <w:p>
            <w:pPr>
              <w:keepNext w:val="0"/>
              <w:spacing w:line="240" w:lineRule="auto" w:after="40" w:before="40"/>
              <w:jc w:val="left"/>
            </w:pPr>
            <w:r/>
            <w:r>
              <w:rPr>
                <w:sz w:val="19"/>
              </w:rPr>
              <w:t>Comprar com PIX (com desconto), cartão de crédito ou boleto, com pagamento simulado.</w:t>
            </w:r>
          </w:p>
        </w:tc>
        <w:tc>
          <w:tcPr>
            <w:tcW w:type="dxa" w:w="1701"/>
          </w:tcPr>
          <w:p>
            <w:pPr>
              <w:keepNext w:val="0"/>
              <w:spacing w:line="240" w:lineRule="auto" w:after="40" w:before="40"/>
              <w:jc w:val="left"/>
            </w:pPr>
            <w:r/>
            <w:r>
              <w:rPr>
                <w:sz w:val="19"/>
              </w:rPr>
              <w:t>Atleta</w:t>
            </w:r>
          </w:p>
        </w:tc>
      </w:tr>
      <w:tr>
        <w:tc>
          <w:tcPr>
            <w:tcW w:type="dxa" w:w="794"/>
          </w:tcPr>
          <w:p>
            <w:pPr>
              <w:keepNext w:val="0"/>
              <w:spacing w:line="240" w:lineRule="auto" w:after="40" w:before="40"/>
              <w:jc w:val="left"/>
            </w:pPr>
            <w:r/>
            <w:r>
              <w:rPr>
                <w:sz w:val="19"/>
              </w:rPr>
              <w:t>RF07</w:t>
            </w:r>
          </w:p>
        </w:tc>
        <w:tc>
          <w:tcPr>
            <w:tcW w:type="dxa" w:w="6576"/>
          </w:tcPr>
          <w:p>
            <w:pPr>
              <w:keepNext w:val="0"/>
              <w:spacing w:line="240" w:lineRule="auto" w:after="40" w:before="40"/>
              <w:jc w:val="left"/>
            </w:pPr>
            <w:r/>
            <w:r>
              <w:rPr>
                <w:sz w:val="19"/>
              </w:rPr>
              <w:t>Acompanhar os próprios pedidos e seus status na tela de perfil.</w:t>
            </w:r>
          </w:p>
        </w:tc>
        <w:tc>
          <w:tcPr>
            <w:tcW w:type="dxa" w:w="1701"/>
          </w:tcPr>
          <w:p>
            <w:pPr>
              <w:keepNext w:val="0"/>
              <w:spacing w:line="240" w:lineRule="auto" w:after="40" w:before="40"/>
              <w:jc w:val="left"/>
            </w:pPr>
            <w:r/>
            <w:r>
              <w:rPr>
                <w:sz w:val="19"/>
              </w:rPr>
              <w:t>Atleta</w:t>
            </w:r>
          </w:p>
        </w:tc>
      </w:tr>
      <w:tr>
        <w:tc>
          <w:tcPr>
            <w:tcW w:type="dxa" w:w="794"/>
          </w:tcPr>
          <w:p>
            <w:pPr>
              <w:keepNext w:val="0"/>
              <w:spacing w:line="240" w:lineRule="auto" w:after="40" w:before="40"/>
              <w:jc w:val="left"/>
            </w:pPr>
            <w:r/>
            <w:r>
              <w:rPr>
                <w:sz w:val="19"/>
              </w:rPr>
              <w:t>RF08</w:t>
            </w:r>
          </w:p>
        </w:tc>
        <w:tc>
          <w:tcPr>
            <w:tcW w:type="dxa" w:w="6576"/>
          </w:tcPr>
          <w:p>
            <w:pPr>
              <w:keepNext w:val="0"/>
              <w:spacing w:line="240" w:lineRule="auto" w:after="40" w:before="40"/>
              <w:jc w:val="left"/>
            </w:pPr>
            <w:r/>
            <w:r>
              <w:rPr>
                <w:sz w:val="19"/>
              </w:rPr>
              <w:t>Confirmar pagamentos e alterar o status de pedidos.</w:t>
            </w:r>
          </w:p>
        </w:tc>
        <w:tc>
          <w:tcPr>
            <w:tcW w:type="dxa" w:w="1701"/>
          </w:tcPr>
          <w:p>
            <w:pPr>
              <w:keepNext w:val="0"/>
              <w:spacing w:line="240" w:lineRule="auto" w:after="40" w:before="40"/>
              <w:jc w:val="left"/>
            </w:pPr>
            <w:r/>
            <w:r>
              <w:rPr>
                <w:sz w:val="19"/>
              </w:rPr>
              <w:t>Supervisor</w:t>
            </w:r>
          </w:p>
        </w:tc>
      </w:tr>
      <w:tr>
        <w:tc>
          <w:tcPr>
            <w:tcW w:type="dxa" w:w="794"/>
          </w:tcPr>
          <w:p>
            <w:pPr>
              <w:keepNext w:val="0"/>
              <w:spacing w:line="240" w:lineRule="auto" w:after="40" w:before="40"/>
              <w:jc w:val="left"/>
            </w:pPr>
            <w:r/>
            <w:r>
              <w:rPr>
                <w:sz w:val="19"/>
              </w:rPr>
              <w:t>RF09</w:t>
            </w:r>
          </w:p>
        </w:tc>
        <w:tc>
          <w:tcPr>
            <w:tcW w:type="dxa" w:w="6576"/>
          </w:tcPr>
          <w:p>
            <w:pPr>
              <w:keepNext w:val="0"/>
              <w:spacing w:line="240" w:lineRule="auto" w:after="40" w:before="40"/>
              <w:jc w:val="left"/>
            </w:pPr>
            <w:r/>
            <w:r>
              <w:rPr>
                <w:sz w:val="19"/>
              </w:rPr>
              <w:t>Publicar, curtir, comentar e denunciar publicações da comunidade.</w:t>
            </w:r>
          </w:p>
        </w:tc>
        <w:tc>
          <w:tcPr>
            <w:tcW w:type="dxa" w:w="1701"/>
          </w:tcPr>
          <w:p>
            <w:pPr>
              <w:keepNext w:val="0"/>
              <w:spacing w:line="240" w:lineRule="auto" w:after="40" w:before="40"/>
              <w:jc w:val="left"/>
            </w:pPr>
            <w:r/>
            <w:r>
              <w:rPr>
                <w:sz w:val="19"/>
              </w:rPr>
              <w:t>Atleta</w:t>
            </w:r>
          </w:p>
        </w:tc>
      </w:tr>
      <w:tr>
        <w:tc>
          <w:tcPr>
            <w:tcW w:type="dxa" w:w="794"/>
          </w:tcPr>
          <w:p>
            <w:pPr>
              <w:keepNext w:val="0"/>
              <w:spacing w:line="240" w:lineRule="auto" w:after="40" w:before="40"/>
              <w:jc w:val="left"/>
            </w:pPr>
            <w:r/>
            <w:r>
              <w:rPr>
                <w:sz w:val="19"/>
              </w:rPr>
              <w:t>RF10</w:t>
            </w:r>
          </w:p>
        </w:tc>
        <w:tc>
          <w:tcPr>
            <w:tcW w:type="dxa" w:w="6576"/>
          </w:tcPr>
          <w:p>
            <w:pPr>
              <w:keepNext w:val="0"/>
              <w:spacing w:line="240" w:lineRule="auto" w:after="40" w:before="40"/>
              <w:jc w:val="left"/>
            </w:pPr>
            <w:r/>
            <w:r>
              <w:rPr>
                <w:sz w:val="19"/>
              </w:rPr>
              <w:t>Remover publicações denunciadas em Moderação da Comunidade.</w:t>
            </w:r>
          </w:p>
        </w:tc>
        <w:tc>
          <w:tcPr>
            <w:tcW w:type="dxa" w:w="1701"/>
          </w:tcPr>
          <w:p>
            <w:pPr>
              <w:keepNext w:val="0"/>
              <w:spacing w:line="240" w:lineRule="auto" w:after="40" w:before="40"/>
              <w:jc w:val="left"/>
            </w:pPr>
            <w:r/>
            <w:r>
              <w:rPr>
                <w:sz w:val="19"/>
              </w:rPr>
              <w:t>Supervisor</w:t>
            </w:r>
          </w:p>
        </w:tc>
      </w:tr>
      <w:tr>
        <w:tc>
          <w:tcPr>
            <w:tcW w:type="dxa" w:w="794"/>
          </w:tcPr>
          <w:p>
            <w:pPr>
              <w:keepNext w:val="0"/>
              <w:spacing w:line="240" w:lineRule="auto" w:after="40" w:before="40"/>
              <w:jc w:val="left"/>
            </w:pPr>
            <w:r/>
            <w:r>
              <w:rPr>
                <w:sz w:val="19"/>
              </w:rPr>
              <w:t>RF11</w:t>
            </w:r>
          </w:p>
        </w:tc>
        <w:tc>
          <w:tcPr>
            <w:tcW w:type="dxa" w:w="6576"/>
          </w:tcPr>
          <w:p>
            <w:pPr>
              <w:keepNext w:val="0"/>
              <w:spacing w:line="240" w:lineRule="auto" w:after="40" w:before="40"/>
              <w:jc w:val="left"/>
            </w:pPr>
            <w:r/>
            <w:r>
              <w:rPr>
                <w:sz w:val="19"/>
              </w:rPr>
              <w:t>Suspender e reativar anúncios e excluir anúncios de terceiros.</w:t>
            </w:r>
          </w:p>
        </w:tc>
        <w:tc>
          <w:tcPr>
            <w:tcW w:type="dxa" w:w="1701"/>
          </w:tcPr>
          <w:p>
            <w:pPr>
              <w:keepNext w:val="0"/>
              <w:spacing w:line="240" w:lineRule="auto" w:after="40" w:before="40"/>
              <w:jc w:val="left"/>
            </w:pPr>
            <w:r/>
            <w:r>
              <w:rPr>
                <w:sz w:val="19"/>
              </w:rPr>
              <w:t>Supervisor</w:t>
            </w:r>
          </w:p>
        </w:tc>
      </w:tr>
      <w:tr>
        <w:tc>
          <w:tcPr>
            <w:tcW w:type="dxa" w:w="794"/>
          </w:tcPr>
          <w:p>
            <w:pPr>
              <w:keepNext w:val="0"/>
              <w:spacing w:line="240" w:lineRule="auto" w:after="40" w:before="40"/>
              <w:jc w:val="left"/>
            </w:pPr>
            <w:r/>
            <w:r>
              <w:rPr>
                <w:sz w:val="19"/>
              </w:rPr>
              <w:t>RF12</w:t>
            </w:r>
          </w:p>
        </w:tc>
        <w:tc>
          <w:tcPr>
            <w:tcW w:type="dxa" w:w="6576"/>
          </w:tcPr>
          <w:p>
            <w:pPr>
              <w:keepNext w:val="0"/>
              <w:spacing w:line="240" w:lineRule="auto" w:after="40" w:before="40"/>
              <w:jc w:val="left"/>
            </w:pPr>
            <w:r/>
            <w:r>
              <w:rPr>
                <w:sz w:val="19"/>
              </w:rPr>
              <w:t>Listar contas e suspender ou reativar atletas e lojistas.</w:t>
            </w:r>
          </w:p>
        </w:tc>
        <w:tc>
          <w:tcPr>
            <w:tcW w:type="dxa" w:w="1701"/>
          </w:tcPr>
          <w:p>
            <w:pPr>
              <w:keepNext w:val="0"/>
              <w:spacing w:line="240" w:lineRule="auto" w:after="40" w:before="40"/>
              <w:jc w:val="left"/>
            </w:pPr>
            <w:r/>
            <w:r>
              <w:rPr>
                <w:sz w:val="19"/>
              </w:rPr>
              <w:t>Supervisor</w:t>
            </w:r>
          </w:p>
        </w:tc>
      </w:tr>
      <w:tr>
        <w:tc>
          <w:tcPr>
            <w:tcW w:type="dxa" w:w="794"/>
          </w:tcPr>
          <w:p>
            <w:pPr>
              <w:keepNext w:val="0"/>
              <w:spacing w:line="240" w:lineRule="auto" w:after="40" w:before="40"/>
              <w:jc w:val="left"/>
            </w:pPr>
            <w:r/>
            <w:r>
              <w:rPr>
                <w:sz w:val="19"/>
              </w:rPr>
              <w:t>RF13</w:t>
            </w:r>
          </w:p>
        </w:tc>
        <w:tc>
          <w:tcPr>
            <w:tcW w:type="dxa" w:w="6576"/>
          </w:tcPr>
          <w:p>
            <w:pPr>
              <w:keepNext w:val="0"/>
              <w:spacing w:line="240" w:lineRule="auto" w:after="40" w:before="40"/>
              <w:jc w:val="left"/>
            </w:pPr>
            <w:r/>
            <w:r>
              <w:rPr>
                <w:sz w:val="19"/>
              </w:rPr>
              <w:t>Alterar papéis e excluir contas, exceto contas-mestre.</w:t>
            </w:r>
          </w:p>
        </w:tc>
        <w:tc>
          <w:tcPr>
            <w:tcW w:type="dxa" w:w="1701"/>
          </w:tcPr>
          <w:p>
            <w:pPr>
              <w:keepNext w:val="0"/>
              <w:spacing w:line="240" w:lineRule="auto" w:after="40" w:before="40"/>
              <w:jc w:val="left"/>
            </w:pPr>
            <w:r/>
            <w:r>
              <w:rPr>
                <w:sz w:val="19"/>
              </w:rPr>
              <w:t>Administrador</w:t>
            </w:r>
          </w:p>
        </w:tc>
      </w:tr>
      <w:tr>
        <w:tc>
          <w:tcPr>
            <w:tcW w:type="dxa" w:w="794"/>
          </w:tcPr>
          <w:p>
            <w:pPr>
              <w:keepNext w:val="0"/>
              <w:spacing w:line="240" w:lineRule="auto" w:after="40" w:before="40"/>
              <w:jc w:val="left"/>
            </w:pPr>
            <w:r/>
            <w:r>
              <w:rPr>
                <w:sz w:val="19"/>
              </w:rPr>
              <w:t>RF14</w:t>
            </w:r>
          </w:p>
        </w:tc>
        <w:tc>
          <w:tcPr>
            <w:tcW w:type="dxa" w:w="6576"/>
          </w:tcPr>
          <w:p>
            <w:pPr>
              <w:keepNext w:val="0"/>
              <w:spacing w:line="240" w:lineRule="auto" w:after="40" w:before="40"/>
              <w:jc w:val="left"/>
            </w:pPr>
            <w:r/>
            <w:r>
              <w:rPr>
                <w:sz w:val="19"/>
              </w:rPr>
              <w:t>Editar nome, telefone, cidade e UF no perfil.</w:t>
            </w:r>
          </w:p>
        </w:tc>
        <w:tc>
          <w:tcPr>
            <w:tcW w:type="dxa" w:w="1701"/>
          </w:tcPr>
          <w:p>
            <w:pPr>
              <w:keepNext w:val="0"/>
              <w:spacing w:line="240" w:lineRule="auto" w:after="40" w:before="40"/>
              <w:jc w:val="left"/>
            </w:pPr>
            <w:r/>
            <w:r>
              <w:rPr>
                <w:sz w:val="19"/>
              </w:rPr>
              <w:t>Atleta</w:t>
            </w:r>
          </w:p>
        </w:tc>
      </w:tr>
      <w:tr>
        <w:tc>
          <w:tcPr>
            <w:tcW w:type="dxa" w:w="794"/>
          </w:tcPr>
          <w:p>
            <w:pPr>
              <w:keepNext w:val="0"/>
              <w:spacing w:line="240" w:lineRule="auto" w:after="40" w:before="40"/>
              <w:jc w:val="left"/>
            </w:pPr>
            <w:r/>
            <w:r>
              <w:rPr>
                <w:sz w:val="19"/>
              </w:rPr>
              <w:t>RF15</w:t>
            </w:r>
          </w:p>
        </w:tc>
        <w:tc>
          <w:tcPr>
            <w:tcW w:type="dxa" w:w="6576"/>
          </w:tcPr>
          <w:p>
            <w:pPr>
              <w:keepNext w:val="0"/>
              <w:spacing w:line="240" w:lineRule="auto" w:after="40" w:before="40"/>
              <w:jc w:val="left"/>
            </w:pPr>
            <w:r/>
            <w:r>
              <w:rPr>
                <w:sz w:val="19"/>
              </w:rPr>
              <w:t>Exibir o painel de gestão, com indicadores, moderação, usuários, lojas e diagnóstico do banco.</w:t>
            </w:r>
          </w:p>
        </w:tc>
        <w:tc>
          <w:tcPr>
            <w:tcW w:type="dxa" w:w="1701"/>
          </w:tcPr>
          <w:p>
            <w:pPr>
              <w:keepNext w:val="0"/>
              <w:spacing w:line="240" w:lineRule="auto" w:after="40" w:before="40"/>
              <w:jc w:val="left"/>
            </w:pPr>
            <w:r/>
            <w:r>
              <w:rPr>
                <w:sz w:val="19"/>
              </w:rPr>
              <w:t>Supervisor; Administrador</w:t>
            </w:r>
          </w:p>
        </w:tc>
      </w:tr>
      <w:tr>
        <w:tc>
          <w:tcPr>
            <w:tcW w:type="dxa" w:w="794"/>
          </w:tcPr>
          <w:p>
            <w:pPr>
              <w:keepNext w:val="0"/>
              <w:spacing w:line="240" w:lineRule="auto" w:after="40" w:before="40"/>
              <w:jc w:val="left"/>
            </w:pPr>
            <w:r/>
            <w:r>
              <w:rPr>
                <w:sz w:val="19"/>
              </w:rPr>
              <w:t>RF16</w:t>
            </w:r>
          </w:p>
        </w:tc>
        <w:tc>
          <w:tcPr>
            <w:tcW w:type="dxa" w:w="6576"/>
          </w:tcPr>
          <w:p>
            <w:pPr>
              <w:keepNext w:val="0"/>
              <w:spacing w:line="240" w:lineRule="auto" w:after="40" w:before="40"/>
              <w:jc w:val="left"/>
            </w:pPr>
            <w:r/>
            <w:r>
              <w:rPr>
                <w:sz w:val="19"/>
              </w:rPr>
              <w:t>Exibir a lista de treinadores (dados de demonstração).</w:t>
            </w:r>
          </w:p>
        </w:tc>
        <w:tc>
          <w:tcPr>
            <w:tcW w:type="dxa" w:w="1701"/>
          </w:tcPr>
          <w:p>
            <w:pPr>
              <w:keepNext w:val="0"/>
              <w:spacing w:line="240" w:lineRule="auto" w:after="40" w:before="40"/>
              <w:jc w:val="left"/>
            </w:pPr>
            <w:r/>
            <w:r>
              <w:rPr>
                <w:sz w:val="19"/>
              </w:rPr>
              <w:t>Visitante</w:t>
            </w:r>
          </w:p>
        </w:tc>
      </w:tr>
    </w:tbl>
    <w:p>
      <w:pPr>
        <w:keepNext w:val="0"/>
        <w:spacing w:line="240" w:lineRule="auto" w:after="240" w:before="80"/>
        <w:jc w:val="left"/>
      </w:pPr>
      <w:r>
        <w:rPr>
          <w:sz w:val="20"/>
        </w:rPr>
        <w:t>Fonte: Elaborado pelos autores (2026).</w:t>
      </w:r>
    </w:p>
    <w:p>
      <w:pPr>
        <w:pStyle w:val="Heading2"/>
      </w:pPr>
      <w:r>
        <w:t>4.3 Requisitos não funcionais</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3</w:t>
      </w:r>
      <w:r>
        <w:rPr>
          <w:b/>
          <w:sz w:val="21"/>
        </w:rPr>
        <w:fldChar w:fldCharType="end"/>
      </w:r>
      <w:r>
        <w:rPr>
          <w:sz w:val="21"/>
        </w:rPr>
        <w:t xml:space="preserve"> – Requisitos não funcionais</w:t>
      </w:r>
    </w:p>
    <w:tbl>
      <w:tblPr>
        <w:tblStyle w:val="TableGrid"/>
        <w:tblW w:type="auto" w:w="0"/>
        <w:jc w:val="center"/>
        <w:tblLayout w:type="fixed"/>
        <w:tblLook w:firstColumn="1" w:firstRow="1" w:lastColumn="0" w:lastRow="0" w:noHBand="0" w:noVBand="1" w:val="04A0"/>
      </w:tblPr>
      <w:tblGrid>
        <w:gridCol w:w="794"/>
        <w:gridCol w:w="3402"/>
        <w:gridCol w:w="4876"/>
      </w:tblGrid>
      <w:tr>
        <w:trPr>
          <w:tblHeader w:val="true"/>
        </w:trPr>
        <w:tc>
          <w:tcPr>
            <w:tcW w:type="dxa" w:w="794"/>
            <w:shd w:val="clear" w:color="auto" w:fill="D9D9D9"/>
          </w:tcPr>
          <w:p>
            <w:pPr>
              <w:keepNext w:val="0"/>
              <w:spacing w:line="240" w:lineRule="auto" w:after="40" w:before="40"/>
              <w:jc w:val="left"/>
            </w:pPr>
            <w:r/>
            <w:r>
              <w:rPr>
                <w:b/>
                <w:sz w:val="19"/>
              </w:rPr>
              <w:t>ID</w:t>
            </w:r>
          </w:p>
        </w:tc>
        <w:tc>
          <w:tcPr>
            <w:tcW w:type="dxa" w:w="3402"/>
            <w:shd w:val="clear" w:color="auto" w:fill="D9D9D9"/>
          </w:tcPr>
          <w:p>
            <w:pPr>
              <w:keepNext w:val="0"/>
              <w:spacing w:line="240" w:lineRule="auto" w:after="40" w:before="40"/>
              <w:jc w:val="left"/>
            </w:pPr>
            <w:r/>
            <w:r>
              <w:rPr>
                <w:b/>
                <w:sz w:val="19"/>
              </w:rPr>
              <w:t>Requisito</w:t>
            </w:r>
          </w:p>
        </w:tc>
        <w:tc>
          <w:tcPr>
            <w:tcW w:type="dxa" w:w="4876"/>
            <w:shd w:val="clear" w:color="auto" w:fill="D9D9D9"/>
          </w:tcPr>
          <w:p>
            <w:pPr>
              <w:keepNext w:val="0"/>
              <w:spacing w:line="240" w:lineRule="auto" w:after="40" w:before="40"/>
              <w:jc w:val="left"/>
            </w:pPr>
            <w:r/>
            <w:r>
              <w:rPr>
                <w:b/>
                <w:sz w:val="19"/>
              </w:rPr>
              <w:t>Como é atendido</w:t>
            </w:r>
          </w:p>
        </w:tc>
      </w:tr>
      <w:tr>
        <w:tc>
          <w:tcPr>
            <w:tcW w:type="dxa" w:w="794"/>
          </w:tcPr>
          <w:p>
            <w:pPr>
              <w:keepNext w:val="0"/>
              <w:spacing w:line="240" w:lineRule="auto" w:after="40" w:before="40"/>
              <w:jc w:val="left"/>
            </w:pPr>
            <w:r/>
            <w:r>
              <w:rPr>
                <w:sz w:val="19"/>
              </w:rPr>
              <w:t>RNF01</w:t>
            </w:r>
          </w:p>
        </w:tc>
        <w:tc>
          <w:tcPr>
            <w:tcW w:type="dxa" w:w="3402"/>
          </w:tcPr>
          <w:p>
            <w:pPr>
              <w:keepNext w:val="0"/>
              <w:spacing w:line="240" w:lineRule="auto" w:after="40" w:before="40"/>
              <w:jc w:val="left"/>
            </w:pPr>
            <w:r/>
            <w:r>
              <w:rPr>
                <w:sz w:val="19"/>
              </w:rPr>
              <w:t>Segurança: toda operação de escrita exige sessão válida.</w:t>
            </w:r>
          </w:p>
        </w:tc>
        <w:tc>
          <w:tcPr>
            <w:tcW w:type="dxa" w:w="4876"/>
          </w:tcPr>
          <w:p>
            <w:pPr>
              <w:keepNext w:val="0"/>
              <w:spacing w:line="240" w:lineRule="auto" w:after="40" w:before="40"/>
              <w:jc w:val="left"/>
            </w:pPr>
            <w:r/>
            <w:r>
              <w:rPr>
                <w:sz w:val="19"/>
              </w:rPr>
              <w:t>Validação do token com `requireAuth` antes da leitura do corpo da requisição; resposta 401 sem token válido.</w:t>
            </w:r>
          </w:p>
        </w:tc>
      </w:tr>
      <w:tr>
        <w:tc>
          <w:tcPr>
            <w:tcW w:type="dxa" w:w="794"/>
          </w:tcPr>
          <w:p>
            <w:pPr>
              <w:keepNext w:val="0"/>
              <w:spacing w:line="240" w:lineRule="auto" w:after="40" w:before="40"/>
              <w:jc w:val="left"/>
            </w:pPr>
            <w:r/>
            <w:r>
              <w:rPr>
                <w:sz w:val="19"/>
              </w:rPr>
              <w:t>RNF02</w:t>
            </w:r>
          </w:p>
        </w:tc>
        <w:tc>
          <w:tcPr>
            <w:tcW w:type="dxa" w:w="3402"/>
          </w:tcPr>
          <w:p>
            <w:pPr>
              <w:keepNext w:val="0"/>
              <w:spacing w:line="240" w:lineRule="auto" w:after="40" w:before="40"/>
              <w:jc w:val="left"/>
            </w:pPr>
            <w:r/>
            <w:r>
              <w:rPr>
                <w:sz w:val="19"/>
              </w:rPr>
              <w:t>Segurança: a autorização por papel é aplicada no servidor e no banco.</w:t>
            </w:r>
          </w:p>
        </w:tc>
        <w:tc>
          <w:tcPr>
            <w:tcW w:type="dxa" w:w="4876"/>
          </w:tcPr>
          <w:p>
            <w:pPr>
              <w:keepNext w:val="0"/>
              <w:spacing w:line="240" w:lineRule="auto" w:after="40" w:before="40"/>
              <w:jc w:val="left"/>
            </w:pPr>
            <w:r/>
            <w:r>
              <w:rPr>
                <w:sz w:val="19"/>
              </w:rPr>
              <w:t>Matriz de capacidades em `lib/permissions.ts`, políticas RLS e triggers.</w:t>
            </w:r>
          </w:p>
        </w:tc>
      </w:tr>
      <w:tr>
        <w:tc>
          <w:tcPr>
            <w:tcW w:type="dxa" w:w="794"/>
          </w:tcPr>
          <w:p>
            <w:pPr>
              <w:keepNext w:val="0"/>
              <w:spacing w:line="240" w:lineRule="auto" w:after="40" w:before="40"/>
              <w:jc w:val="left"/>
            </w:pPr>
            <w:r/>
            <w:r>
              <w:rPr>
                <w:sz w:val="19"/>
              </w:rPr>
              <w:t>RNF03</w:t>
            </w:r>
          </w:p>
        </w:tc>
        <w:tc>
          <w:tcPr>
            <w:tcW w:type="dxa" w:w="3402"/>
          </w:tcPr>
          <w:p>
            <w:pPr>
              <w:keepNext w:val="0"/>
              <w:spacing w:line="240" w:lineRule="auto" w:after="40" w:before="40"/>
              <w:jc w:val="left"/>
            </w:pPr>
            <w:r/>
            <w:r>
              <w:rPr>
                <w:sz w:val="19"/>
              </w:rPr>
              <w:t>Integridade: estados de pagamento e de pedido não podem ser definidos pelo cliente.</w:t>
            </w:r>
          </w:p>
        </w:tc>
        <w:tc>
          <w:tcPr>
            <w:tcW w:type="dxa" w:w="4876"/>
          </w:tcPr>
          <w:p>
            <w:pPr>
              <w:keepNext w:val="0"/>
              <w:spacing w:line="240" w:lineRule="auto" w:after="40" w:before="40"/>
              <w:jc w:val="left"/>
            </w:pPr>
            <w:r/>
            <w:r>
              <w:rPr>
                <w:sz w:val="19"/>
              </w:rPr>
              <w:t>Triggers de proteção de colunas e restrições CHECK.</w:t>
            </w:r>
          </w:p>
        </w:tc>
      </w:tr>
      <w:tr>
        <w:tc>
          <w:tcPr>
            <w:tcW w:type="dxa" w:w="794"/>
          </w:tcPr>
          <w:p>
            <w:pPr>
              <w:keepNext w:val="0"/>
              <w:spacing w:line="240" w:lineRule="auto" w:after="40" w:before="40"/>
              <w:jc w:val="left"/>
            </w:pPr>
            <w:r/>
            <w:r>
              <w:rPr>
                <w:sz w:val="19"/>
              </w:rPr>
              <w:t>RNF04</w:t>
            </w:r>
          </w:p>
        </w:tc>
        <w:tc>
          <w:tcPr>
            <w:tcW w:type="dxa" w:w="3402"/>
          </w:tcPr>
          <w:p>
            <w:pPr>
              <w:keepNext w:val="0"/>
              <w:spacing w:line="240" w:lineRule="auto" w:after="40" w:before="40"/>
              <w:jc w:val="left"/>
            </w:pPr>
            <w:r/>
            <w:r>
              <w:rPr>
                <w:sz w:val="19"/>
              </w:rPr>
              <w:t>Privilégio mínimo no banco.</w:t>
            </w:r>
          </w:p>
        </w:tc>
        <w:tc>
          <w:tcPr>
            <w:tcW w:type="dxa" w:w="4876"/>
          </w:tcPr>
          <w:p>
            <w:pPr>
              <w:keepNext w:val="0"/>
              <w:spacing w:line="240" w:lineRule="auto" w:after="40" w:before="40"/>
              <w:jc w:val="left"/>
            </w:pPr>
            <w:r/>
            <w:r>
              <w:rPr>
                <w:sz w:val="19"/>
              </w:rPr>
              <w:t>Revogação de privilégios amplos; ausência de TRUNCATE para usuários autenticados.</w:t>
            </w:r>
          </w:p>
        </w:tc>
      </w:tr>
      <w:tr>
        <w:tc>
          <w:tcPr>
            <w:tcW w:type="dxa" w:w="794"/>
          </w:tcPr>
          <w:p>
            <w:pPr>
              <w:keepNext w:val="0"/>
              <w:spacing w:line="240" w:lineRule="auto" w:after="40" w:before="40"/>
              <w:jc w:val="left"/>
            </w:pPr>
            <w:r/>
            <w:r>
              <w:rPr>
                <w:sz w:val="19"/>
              </w:rPr>
              <w:t>RNF05</w:t>
            </w:r>
          </w:p>
        </w:tc>
        <w:tc>
          <w:tcPr>
            <w:tcW w:type="dxa" w:w="3402"/>
          </w:tcPr>
          <w:p>
            <w:pPr>
              <w:keepNext w:val="0"/>
              <w:spacing w:line="240" w:lineRule="auto" w:after="40" w:before="40"/>
              <w:jc w:val="left"/>
            </w:pPr>
            <w:r/>
            <w:r>
              <w:rPr>
                <w:sz w:val="19"/>
              </w:rPr>
              <w:t>Sigilo de credenciais.</w:t>
            </w:r>
          </w:p>
        </w:tc>
        <w:tc>
          <w:tcPr>
            <w:tcW w:type="dxa" w:w="4876"/>
          </w:tcPr>
          <w:p>
            <w:pPr>
              <w:keepNext w:val="0"/>
              <w:spacing w:line="240" w:lineRule="auto" w:after="40" w:before="40"/>
              <w:jc w:val="left"/>
            </w:pPr>
            <w:r/>
            <w:r>
              <w:rPr>
                <w:sz w:val="19"/>
              </w:rPr>
              <w:t>URLs e chaves lidas de variáveis de ambiente; nenhum segredo no código versionado.</w:t>
            </w:r>
          </w:p>
        </w:tc>
      </w:tr>
      <w:tr>
        <w:tc>
          <w:tcPr>
            <w:tcW w:type="dxa" w:w="794"/>
          </w:tcPr>
          <w:p>
            <w:pPr>
              <w:keepNext w:val="0"/>
              <w:spacing w:line="240" w:lineRule="auto" w:after="40" w:before="40"/>
              <w:jc w:val="left"/>
            </w:pPr>
            <w:r/>
            <w:r>
              <w:rPr>
                <w:sz w:val="19"/>
              </w:rPr>
              <w:t>RNF06</w:t>
            </w:r>
          </w:p>
        </w:tc>
        <w:tc>
          <w:tcPr>
            <w:tcW w:type="dxa" w:w="3402"/>
          </w:tcPr>
          <w:p>
            <w:pPr>
              <w:keepNext w:val="0"/>
              <w:spacing w:line="240" w:lineRule="auto" w:after="40" w:before="40"/>
              <w:jc w:val="left"/>
            </w:pPr>
            <w:r/>
            <w:r>
              <w:rPr>
                <w:sz w:val="19"/>
              </w:rPr>
              <w:t>Manutenibilidade.</w:t>
            </w:r>
          </w:p>
        </w:tc>
        <w:tc>
          <w:tcPr>
            <w:tcW w:type="dxa" w:w="4876"/>
          </w:tcPr>
          <w:p>
            <w:pPr>
              <w:keepNext w:val="0"/>
              <w:spacing w:line="240" w:lineRule="auto" w:after="40" w:before="40"/>
              <w:jc w:val="left"/>
            </w:pPr>
            <w:r/>
            <w:r>
              <w:rPr>
                <w:sz w:val="19"/>
              </w:rPr>
              <w:t>TypeScript, ESLint, testes de banco, teste de fumaça e integração contínua.</w:t>
            </w:r>
          </w:p>
        </w:tc>
      </w:tr>
      <w:tr>
        <w:tc>
          <w:tcPr>
            <w:tcW w:type="dxa" w:w="794"/>
          </w:tcPr>
          <w:p>
            <w:pPr>
              <w:keepNext w:val="0"/>
              <w:spacing w:line="240" w:lineRule="auto" w:after="40" w:before="40"/>
              <w:jc w:val="left"/>
            </w:pPr>
            <w:r/>
            <w:r>
              <w:rPr>
                <w:sz w:val="19"/>
              </w:rPr>
              <w:t>RNF07</w:t>
            </w:r>
          </w:p>
        </w:tc>
        <w:tc>
          <w:tcPr>
            <w:tcW w:type="dxa" w:w="3402"/>
          </w:tcPr>
          <w:p>
            <w:pPr>
              <w:keepNext w:val="0"/>
              <w:spacing w:line="240" w:lineRule="auto" w:after="40" w:before="40"/>
              <w:jc w:val="left"/>
            </w:pPr>
            <w:r/>
            <w:r>
              <w:rPr>
                <w:sz w:val="19"/>
              </w:rPr>
              <w:t>Usabilidade e responsividade.</w:t>
            </w:r>
          </w:p>
        </w:tc>
        <w:tc>
          <w:tcPr>
            <w:tcW w:type="dxa" w:w="4876"/>
          </w:tcPr>
          <w:p>
            <w:pPr>
              <w:keepNext w:val="0"/>
              <w:spacing w:line="240" w:lineRule="auto" w:after="40" w:before="40"/>
              <w:jc w:val="left"/>
            </w:pPr>
            <w:r/>
            <w:r>
              <w:rPr>
                <w:sz w:val="19"/>
              </w:rPr>
              <w:t>Barra lateral retrátil em telas pequenas e layout responsivo (Tailwind CSS).</w:t>
            </w:r>
          </w:p>
        </w:tc>
      </w:tr>
      <w:tr>
        <w:tc>
          <w:tcPr>
            <w:tcW w:type="dxa" w:w="794"/>
          </w:tcPr>
          <w:p>
            <w:pPr>
              <w:keepNext w:val="0"/>
              <w:spacing w:line="240" w:lineRule="auto" w:after="40" w:before="40"/>
              <w:jc w:val="left"/>
            </w:pPr>
            <w:r/>
            <w:r>
              <w:rPr>
                <w:sz w:val="19"/>
              </w:rPr>
              <w:t>RNF08</w:t>
            </w:r>
          </w:p>
        </w:tc>
        <w:tc>
          <w:tcPr>
            <w:tcW w:type="dxa" w:w="3402"/>
          </w:tcPr>
          <w:p>
            <w:pPr>
              <w:keepNext w:val="0"/>
              <w:spacing w:line="240" w:lineRule="auto" w:after="40" w:before="40"/>
              <w:jc w:val="left"/>
            </w:pPr>
            <w:r/>
            <w:r>
              <w:rPr>
                <w:sz w:val="19"/>
              </w:rPr>
              <w:t>Portabilidade e implantação.</w:t>
            </w:r>
          </w:p>
        </w:tc>
        <w:tc>
          <w:tcPr>
            <w:tcW w:type="dxa" w:w="4876"/>
          </w:tcPr>
          <w:p>
            <w:pPr>
              <w:keepNext w:val="0"/>
              <w:spacing w:line="240" w:lineRule="auto" w:after="40" w:before="40"/>
              <w:jc w:val="left"/>
            </w:pPr>
            <w:r/>
            <w:r>
              <w:rPr>
                <w:sz w:val="19"/>
              </w:rPr>
              <w:t>Aplicação Next.js em Node.js 20 e banco PostgreSQL gerenciado; configuração documentada no README.</w:t>
            </w:r>
          </w:p>
        </w:tc>
      </w:tr>
    </w:tbl>
    <w:p>
      <w:pPr>
        <w:keepNext w:val="0"/>
        <w:spacing w:line="240" w:lineRule="auto" w:after="240" w:before="80"/>
        <w:jc w:val="left"/>
      </w:pPr>
      <w:r>
        <w:rPr>
          <w:sz w:val="20"/>
        </w:rPr>
        <w:t>Fonte: Elaborado pelos autores (2026).</w:t>
      </w:r>
    </w:p>
    <w:p>
      <w:pPr>
        <w:pStyle w:val="Heading2"/>
      </w:pPr>
      <w:r>
        <w:t>4.4 Casos de uso</w:t>
      </w:r>
    </w:p>
    <w:p>
      <w:pPr>
        <w:keepNext w:val="0"/>
        <w:spacing w:line="360" w:lineRule="auto" w:after="0" w:before="0"/>
        <w:ind w:firstLine="709"/>
        <w:jc w:val="both"/>
      </w:pPr>
      <w:r>
        <w:t>A Figura 1 apresenta o diagrama de casos de uso. Ele tem 14 casos de uso, organizados em duas colunas: à esquerda, os casos acessados pelos atores de uso geral; à direita, os casos de gestão. A Tabela 4 descreve cada caso de uso e os requisitos que ele atende.</w:t>
      </w:r>
    </w:p>
    <w:p>
      <w:pPr>
        <w:keepNext/>
        <w:spacing w:line="240" w:lineRule="auto" w:after="0" w:before="0"/>
        <w:jc w:val="center"/>
      </w:pPr>
      <w:r>
        <w:drawing>
          <wp:inline xmlns:a="http://schemas.openxmlformats.org/drawingml/2006/main" xmlns:pic="http://schemas.openxmlformats.org/drawingml/2006/picture">
            <wp:extent cx="5760000" cy="4897067"/>
            <wp:docPr id="1" name="Picture 1"/>
            <wp:cNvGraphicFramePr>
              <a:graphicFrameLocks noChangeAspect="1"/>
            </wp:cNvGraphicFramePr>
            <a:graphic>
              <a:graphicData uri="http://schemas.openxmlformats.org/drawingml/2006/picture">
                <pic:pic>
                  <pic:nvPicPr>
                    <pic:cNvPr id="0" name="caso-de-uso.png"/>
                    <pic:cNvPicPr/>
                  </pic:nvPicPr>
                  <pic:blipFill>
                    <a:blip r:embed="rId10"/>
                    <a:stretch>
                      <a:fillRect/>
                    </a:stretch>
                  </pic:blipFill>
                  <pic:spPr>
                    <a:xfrm>
                      <a:off x="0" y="0"/>
                      <a:ext cx="5760000" cy="4897067"/>
                    </a:xfrm>
                    <a:prstGeom prst="rect"/>
                  </pic:spPr>
                </pic:pic>
              </a:graphicData>
            </a:graphic>
          </wp:inline>
        </w:drawing>
      </w:r>
    </w:p>
    <w:p>
      <w:pPr>
        <w:keepNext w:val="0"/>
        <w:spacing w:line="240" w:lineRule="auto" w:after="120" w:before="120"/>
        <w:jc w:val="left"/>
      </w:pPr>
      <w:r>
        <w:rPr>
          <w:b/>
          <w:sz w:val="21"/>
        </w:rPr>
        <w:t xml:space="preserve">Figura </w:t>
      </w:r>
      <w:r>
        <w:rPr>
          <w:b/>
          <w:sz w:val="21"/>
        </w:rPr>
        <w:fldChar w:fldCharType="begin"/>
      </w:r>
      <w:r>
        <w:rPr>
          <w:b/>
          <w:sz w:val="21"/>
        </w:rPr>
        <w:instrText xml:space="preserve"> SEQ Figura \* ARABIC </w:instrText>
      </w:r>
      <w:r>
        <w:rPr>
          <w:b/>
          <w:sz w:val="21"/>
        </w:rPr>
        <w:fldChar w:fldCharType="separate"/>
      </w:r>
      <w:r>
        <w:rPr>
          <w:b/>
          <w:sz w:val="21"/>
        </w:rPr>
        <w:t xml:space="preserve">1</w:t>
      </w:r>
      <w:r>
        <w:rPr>
          <w:b/>
          <w:sz w:val="21"/>
        </w:rPr>
        <w:fldChar w:fldCharType="end"/>
      </w:r>
      <w:r>
        <w:rPr>
          <w:sz w:val="21"/>
        </w:rPr>
        <w:t xml:space="preserve"> – Diagrama de casos de uso do CoreMotiom</w:t>
      </w:r>
    </w:p>
    <w:p>
      <w:pPr>
        <w:keepNext w:val="0"/>
        <w:spacing w:line="240" w:lineRule="auto" w:after="240" w:before="0"/>
        <w:jc w:val="left"/>
      </w:pPr>
      <w:r>
        <w:rPr>
          <w:sz w:val="20"/>
        </w:rPr>
        <w:t>Fonte: Elaborado pelos autores (2026), a partir dos requisitos do sistema.</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4</w:t>
      </w:r>
      <w:r>
        <w:rPr>
          <w:b/>
          <w:sz w:val="21"/>
        </w:rPr>
        <w:fldChar w:fldCharType="end"/>
      </w:r>
      <w:r>
        <w:rPr>
          <w:sz w:val="21"/>
        </w:rPr>
        <w:t xml:space="preserve"> – Casos de uso</w:t>
      </w:r>
    </w:p>
    <w:tbl>
      <w:tblPr>
        <w:tblStyle w:val="TableGrid"/>
        <w:tblW w:type="auto" w:w="0"/>
        <w:jc w:val="center"/>
        <w:tblLayout w:type="fixed"/>
        <w:tblLook w:firstColumn="1" w:firstRow="1" w:lastColumn="0" w:lastRow="0" w:noHBand="0" w:noVBand="1" w:val="04A0"/>
      </w:tblPr>
      <w:tblGrid>
        <w:gridCol w:w="2154"/>
        <w:gridCol w:w="1361"/>
        <w:gridCol w:w="3855"/>
        <w:gridCol w:w="1701"/>
      </w:tblGrid>
      <w:tr>
        <w:trPr>
          <w:tblHeader w:val="true"/>
        </w:trPr>
        <w:tc>
          <w:tcPr>
            <w:tcW w:type="dxa" w:w="2154"/>
            <w:shd w:val="clear" w:color="auto" w:fill="D9D9D9"/>
          </w:tcPr>
          <w:p>
            <w:pPr>
              <w:keepNext w:val="0"/>
              <w:spacing w:line="240" w:lineRule="auto" w:after="40" w:before="40"/>
              <w:jc w:val="left"/>
            </w:pPr>
            <w:r/>
            <w:r>
              <w:rPr>
                <w:b/>
                <w:sz w:val="19"/>
              </w:rPr>
              <w:t>Caso de uso</w:t>
            </w:r>
          </w:p>
        </w:tc>
        <w:tc>
          <w:tcPr>
            <w:tcW w:type="dxa" w:w="1361"/>
            <w:shd w:val="clear" w:color="auto" w:fill="D9D9D9"/>
          </w:tcPr>
          <w:p>
            <w:pPr>
              <w:keepNext w:val="0"/>
              <w:spacing w:line="240" w:lineRule="auto" w:after="40" w:before="40"/>
              <w:jc w:val="left"/>
            </w:pPr>
            <w:r/>
            <w:r>
              <w:rPr>
                <w:b/>
                <w:sz w:val="19"/>
              </w:rPr>
              <w:t>Ator(es)</w:t>
            </w:r>
          </w:p>
        </w:tc>
        <w:tc>
          <w:tcPr>
            <w:tcW w:type="dxa" w:w="3855"/>
            <w:shd w:val="clear" w:color="auto" w:fill="D9D9D9"/>
          </w:tcPr>
          <w:p>
            <w:pPr>
              <w:keepNext w:val="0"/>
              <w:spacing w:line="240" w:lineRule="auto" w:after="40" w:before="40"/>
              <w:jc w:val="left"/>
            </w:pPr>
            <w:r/>
            <w:r>
              <w:rPr>
                <w:b/>
                <w:sz w:val="19"/>
              </w:rPr>
              <w:t>Descrição resumida</w:t>
            </w:r>
          </w:p>
        </w:tc>
        <w:tc>
          <w:tcPr>
            <w:tcW w:type="dxa" w:w="1701"/>
            <w:shd w:val="clear" w:color="auto" w:fill="D9D9D9"/>
          </w:tcPr>
          <w:p>
            <w:pPr>
              <w:keepNext w:val="0"/>
              <w:spacing w:line="240" w:lineRule="auto" w:after="40" w:before="40"/>
              <w:jc w:val="left"/>
            </w:pPr>
            <w:r/>
            <w:r>
              <w:rPr>
                <w:b/>
                <w:sz w:val="19"/>
              </w:rPr>
              <w:t>Requisitos</w:t>
            </w:r>
          </w:p>
        </w:tc>
      </w:tr>
      <w:tr>
        <w:tc>
          <w:tcPr>
            <w:tcW w:type="dxa" w:w="2154"/>
          </w:tcPr>
          <w:p>
            <w:pPr>
              <w:keepNext w:val="0"/>
              <w:spacing w:line="240" w:lineRule="auto" w:after="40" w:before="40"/>
              <w:jc w:val="left"/>
            </w:pPr>
            <w:r/>
            <w:r>
              <w:rPr>
                <w:sz w:val="19"/>
              </w:rPr>
              <w:t>UC01 Navegar no catálogo</w:t>
            </w:r>
          </w:p>
        </w:tc>
        <w:tc>
          <w:tcPr>
            <w:tcW w:type="dxa" w:w="1361"/>
          </w:tcPr>
          <w:p>
            <w:pPr>
              <w:keepNext w:val="0"/>
              <w:spacing w:line="240" w:lineRule="auto" w:after="40" w:before="40"/>
              <w:jc w:val="left"/>
            </w:pPr>
            <w:r/>
            <w:r>
              <w:rPr>
                <w:sz w:val="19"/>
              </w:rPr>
              <w:t>Visitante</w:t>
            </w:r>
          </w:p>
        </w:tc>
        <w:tc>
          <w:tcPr>
            <w:tcW w:type="dxa" w:w="3855"/>
          </w:tcPr>
          <w:p>
            <w:pPr>
              <w:keepNext w:val="0"/>
              <w:spacing w:line="240" w:lineRule="auto" w:after="40" w:before="40"/>
              <w:jc w:val="left"/>
            </w:pPr>
            <w:r/>
            <w:r>
              <w:rPr>
                <w:sz w:val="19"/>
              </w:rPr>
              <w:t>Consultar vitrine, lojas, comunidade e treinadores.</w:t>
            </w:r>
          </w:p>
        </w:tc>
        <w:tc>
          <w:tcPr>
            <w:tcW w:type="dxa" w:w="1701"/>
          </w:tcPr>
          <w:p>
            <w:pPr>
              <w:keepNext w:val="0"/>
              <w:spacing w:line="240" w:lineRule="auto" w:after="40" w:before="40"/>
              <w:jc w:val="left"/>
            </w:pPr>
            <w:r/>
            <w:r>
              <w:rPr>
                <w:sz w:val="19"/>
              </w:rPr>
              <w:t>RF01, RF16</w:t>
            </w:r>
          </w:p>
        </w:tc>
      </w:tr>
      <w:tr>
        <w:tc>
          <w:tcPr>
            <w:tcW w:type="dxa" w:w="2154"/>
          </w:tcPr>
          <w:p>
            <w:pPr>
              <w:keepNext w:val="0"/>
              <w:spacing w:line="240" w:lineRule="auto" w:after="40" w:before="40"/>
              <w:jc w:val="left"/>
            </w:pPr>
            <w:r/>
            <w:r>
              <w:rPr>
                <w:sz w:val="19"/>
              </w:rPr>
              <w:t>UC02 Cadastrar-se e entrar</w:t>
            </w:r>
          </w:p>
        </w:tc>
        <w:tc>
          <w:tcPr>
            <w:tcW w:type="dxa" w:w="1361"/>
          </w:tcPr>
          <w:p>
            <w:pPr>
              <w:keepNext w:val="0"/>
              <w:spacing w:line="240" w:lineRule="auto" w:after="40" w:before="40"/>
              <w:jc w:val="left"/>
            </w:pPr>
            <w:r/>
            <w:r>
              <w:rPr>
                <w:sz w:val="19"/>
              </w:rPr>
              <w:t>Visitante</w:t>
            </w:r>
          </w:p>
        </w:tc>
        <w:tc>
          <w:tcPr>
            <w:tcW w:type="dxa" w:w="3855"/>
          </w:tcPr>
          <w:p>
            <w:pPr>
              <w:keepNext w:val="0"/>
              <w:spacing w:line="240" w:lineRule="auto" w:after="40" w:before="40"/>
              <w:jc w:val="left"/>
            </w:pPr>
            <w:r/>
            <w:r>
              <w:rPr>
                <w:sz w:val="19"/>
              </w:rPr>
              <w:t>Criar conta e autenticar-se.</w:t>
            </w:r>
          </w:p>
        </w:tc>
        <w:tc>
          <w:tcPr>
            <w:tcW w:type="dxa" w:w="1701"/>
          </w:tcPr>
          <w:p>
            <w:pPr>
              <w:keepNext w:val="0"/>
              <w:spacing w:line="240" w:lineRule="auto" w:after="40" w:before="40"/>
              <w:jc w:val="left"/>
            </w:pPr>
            <w:r/>
            <w:r>
              <w:rPr>
                <w:sz w:val="19"/>
              </w:rPr>
              <w:t>RF02</w:t>
            </w:r>
          </w:p>
        </w:tc>
      </w:tr>
      <w:tr>
        <w:tc>
          <w:tcPr>
            <w:tcW w:type="dxa" w:w="2154"/>
          </w:tcPr>
          <w:p>
            <w:pPr>
              <w:keepNext w:val="0"/>
              <w:spacing w:line="240" w:lineRule="auto" w:after="40" w:before="40"/>
              <w:jc w:val="left"/>
            </w:pPr>
            <w:r/>
            <w:r>
              <w:rPr>
                <w:sz w:val="19"/>
              </w:rPr>
              <w:t>UC03 Comprar produto</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Adicionar ao carrinho e concluir o checkout.</w:t>
            </w:r>
          </w:p>
        </w:tc>
        <w:tc>
          <w:tcPr>
            <w:tcW w:type="dxa" w:w="1701"/>
          </w:tcPr>
          <w:p>
            <w:pPr>
              <w:keepNext w:val="0"/>
              <w:spacing w:line="240" w:lineRule="auto" w:after="40" w:before="40"/>
              <w:jc w:val="left"/>
            </w:pPr>
            <w:r/>
            <w:r>
              <w:rPr>
                <w:sz w:val="19"/>
              </w:rPr>
              <w:t>RF06</w:t>
            </w:r>
          </w:p>
        </w:tc>
      </w:tr>
      <w:tr>
        <w:tc>
          <w:tcPr>
            <w:tcW w:type="dxa" w:w="2154"/>
          </w:tcPr>
          <w:p>
            <w:pPr>
              <w:keepNext w:val="0"/>
              <w:spacing w:line="240" w:lineRule="auto" w:after="40" w:before="40"/>
              <w:jc w:val="left"/>
            </w:pPr>
            <w:r/>
            <w:r>
              <w:rPr>
                <w:sz w:val="19"/>
              </w:rPr>
              <w:t>UC04 Acompanhar pedidos</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Consultar pedidos e seus status na tela de perfil.</w:t>
            </w:r>
          </w:p>
        </w:tc>
        <w:tc>
          <w:tcPr>
            <w:tcW w:type="dxa" w:w="1701"/>
          </w:tcPr>
          <w:p>
            <w:pPr>
              <w:keepNext w:val="0"/>
              <w:spacing w:line="240" w:lineRule="auto" w:after="40" w:before="40"/>
              <w:jc w:val="left"/>
            </w:pPr>
            <w:r/>
            <w:r>
              <w:rPr>
                <w:sz w:val="19"/>
              </w:rPr>
              <w:t>RF07</w:t>
            </w:r>
          </w:p>
        </w:tc>
      </w:tr>
      <w:tr>
        <w:tc>
          <w:tcPr>
            <w:tcW w:type="dxa" w:w="2154"/>
          </w:tcPr>
          <w:p>
            <w:pPr>
              <w:keepNext w:val="0"/>
              <w:spacing w:line="240" w:lineRule="auto" w:after="40" w:before="40"/>
              <w:jc w:val="left"/>
            </w:pPr>
            <w:r/>
            <w:r>
              <w:rPr>
                <w:sz w:val="19"/>
              </w:rPr>
              <w:t>UC05 Anunciar item (C2C)</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Publicar anúncio entre atletas e excluí-lo.</w:t>
            </w:r>
          </w:p>
        </w:tc>
        <w:tc>
          <w:tcPr>
            <w:tcW w:type="dxa" w:w="1701"/>
          </w:tcPr>
          <w:p>
            <w:pPr>
              <w:keepNext w:val="0"/>
              <w:spacing w:line="240" w:lineRule="auto" w:after="40" w:before="40"/>
              <w:jc w:val="left"/>
            </w:pPr>
            <w:r/>
            <w:r>
              <w:rPr>
                <w:sz w:val="19"/>
              </w:rPr>
              <w:t>RF05</w:t>
            </w:r>
          </w:p>
        </w:tc>
      </w:tr>
      <w:tr>
        <w:tc>
          <w:tcPr>
            <w:tcW w:type="dxa" w:w="2154"/>
          </w:tcPr>
          <w:p>
            <w:pPr>
              <w:keepNext w:val="0"/>
              <w:spacing w:line="240" w:lineRule="auto" w:after="40" w:before="40"/>
              <w:jc w:val="left"/>
            </w:pPr>
            <w:r/>
            <w:r>
              <w:rPr>
                <w:sz w:val="19"/>
              </w:rPr>
              <w:t>UC06 Participar da comunidade</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Publicar, curtir e comentar.</w:t>
            </w:r>
          </w:p>
        </w:tc>
        <w:tc>
          <w:tcPr>
            <w:tcW w:type="dxa" w:w="1701"/>
          </w:tcPr>
          <w:p>
            <w:pPr>
              <w:keepNext w:val="0"/>
              <w:spacing w:line="240" w:lineRule="auto" w:after="40" w:before="40"/>
              <w:jc w:val="left"/>
            </w:pPr>
            <w:r/>
            <w:r>
              <w:rPr>
                <w:sz w:val="19"/>
              </w:rPr>
              <w:t>RF09</w:t>
            </w:r>
          </w:p>
        </w:tc>
      </w:tr>
      <w:tr>
        <w:tc>
          <w:tcPr>
            <w:tcW w:type="dxa" w:w="2154"/>
          </w:tcPr>
          <w:p>
            <w:pPr>
              <w:keepNext w:val="0"/>
              <w:spacing w:line="240" w:lineRule="auto" w:after="40" w:before="40"/>
              <w:jc w:val="left"/>
            </w:pPr>
            <w:r/>
            <w:r>
              <w:rPr>
                <w:sz w:val="19"/>
              </w:rPr>
              <w:t>UC07 Denunciar publicação</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Sinalizar publicação para moderação.</w:t>
            </w:r>
          </w:p>
        </w:tc>
        <w:tc>
          <w:tcPr>
            <w:tcW w:type="dxa" w:w="1701"/>
          </w:tcPr>
          <w:p>
            <w:pPr>
              <w:keepNext w:val="0"/>
              <w:spacing w:line="240" w:lineRule="auto" w:after="40" w:before="40"/>
              <w:jc w:val="left"/>
            </w:pPr>
            <w:r/>
            <w:r>
              <w:rPr>
                <w:sz w:val="19"/>
              </w:rPr>
              <w:t>RF09</w:t>
            </w:r>
          </w:p>
        </w:tc>
      </w:tr>
      <w:tr>
        <w:tc>
          <w:tcPr>
            <w:tcW w:type="dxa" w:w="2154"/>
          </w:tcPr>
          <w:p>
            <w:pPr>
              <w:keepNext w:val="0"/>
              <w:spacing w:line="240" w:lineRule="auto" w:after="40" w:before="40"/>
              <w:jc w:val="left"/>
            </w:pPr>
            <w:r/>
            <w:r>
              <w:rPr>
                <w:sz w:val="19"/>
              </w:rPr>
              <w:t>UC08 Criar loja</w:t>
            </w:r>
          </w:p>
        </w:tc>
        <w:tc>
          <w:tcPr>
            <w:tcW w:type="dxa" w:w="1361"/>
          </w:tcPr>
          <w:p>
            <w:pPr>
              <w:keepNext w:val="0"/>
              <w:spacing w:line="240" w:lineRule="auto" w:after="40" w:before="40"/>
              <w:jc w:val="left"/>
            </w:pPr>
            <w:r/>
            <w:r>
              <w:rPr>
                <w:sz w:val="19"/>
              </w:rPr>
              <w:t>Atleta</w:t>
            </w:r>
          </w:p>
        </w:tc>
        <w:tc>
          <w:tcPr>
            <w:tcW w:type="dxa" w:w="3855"/>
          </w:tcPr>
          <w:p>
            <w:pPr>
              <w:keepNext w:val="0"/>
              <w:spacing w:line="240" w:lineRule="auto" w:after="40" w:before="40"/>
              <w:jc w:val="left"/>
            </w:pPr>
            <w:r/>
            <w:r>
              <w:rPr>
                <w:sz w:val="19"/>
              </w:rPr>
              <w:t>Cadastrar loja; o atleta passa a lojista.</w:t>
            </w:r>
          </w:p>
        </w:tc>
        <w:tc>
          <w:tcPr>
            <w:tcW w:type="dxa" w:w="1701"/>
          </w:tcPr>
          <w:p>
            <w:pPr>
              <w:keepNext w:val="0"/>
              <w:spacing w:line="240" w:lineRule="auto" w:after="40" w:before="40"/>
              <w:jc w:val="left"/>
            </w:pPr>
            <w:r/>
            <w:r>
              <w:rPr>
                <w:sz w:val="19"/>
              </w:rPr>
              <w:t>RF03</w:t>
            </w:r>
          </w:p>
        </w:tc>
      </w:tr>
      <w:tr>
        <w:tc>
          <w:tcPr>
            <w:tcW w:type="dxa" w:w="2154"/>
          </w:tcPr>
          <w:p>
            <w:pPr>
              <w:keepNext w:val="0"/>
              <w:spacing w:line="240" w:lineRule="auto" w:after="40" w:before="40"/>
              <w:jc w:val="left"/>
            </w:pPr>
            <w:r/>
            <w:r>
              <w:rPr>
                <w:sz w:val="19"/>
              </w:rPr>
              <w:t>UC09 Gerenciar anúncios B2C</w:t>
            </w:r>
          </w:p>
        </w:tc>
        <w:tc>
          <w:tcPr>
            <w:tcW w:type="dxa" w:w="1361"/>
          </w:tcPr>
          <w:p>
            <w:pPr>
              <w:keepNext w:val="0"/>
              <w:spacing w:line="240" w:lineRule="auto" w:after="40" w:before="40"/>
              <w:jc w:val="left"/>
            </w:pPr>
            <w:r/>
            <w:r>
              <w:rPr>
                <w:sz w:val="19"/>
              </w:rPr>
              <w:t>Lojista</w:t>
            </w:r>
          </w:p>
        </w:tc>
        <w:tc>
          <w:tcPr>
            <w:tcW w:type="dxa" w:w="3855"/>
          </w:tcPr>
          <w:p>
            <w:pPr>
              <w:keepNext w:val="0"/>
              <w:spacing w:line="240" w:lineRule="auto" w:after="40" w:before="40"/>
              <w:jc w:val="left"/>
            </w:pPr>
            <w:r/>
            <w:r>
              <w:rPr>
                <w:sz w:val="19"/>
              </w:rPr>
              <w:t>Publicar produtos oficiais pela própria loja (venda B2C) e excluir os próprios anúncios.</w:t>
            </w:r>
          </w:p>
        </w:tc>
        <w:tc>
          <w:tcPr>
            <w:tcW w:type="dxa" w:w="1701"/>
          </w:tcPr>
          <w:p>
            <w:pPr>
              <w:keepNext w:val="0"/>
              <w:spacing w:line="240" w:lineRule="auto" w:after="40" w:before="40"/>
              <w:jc w:val="left"/>
            </w:pPr>
            <w:r/>
            <w:r>
              <w:rPr>
                <w:sz w:val="19"/>
              </w:rPr>
              <w:t>RF05</w:t>
            </w:r>
          </w:p>
        </w:tc>
      </w:tr>
      <w:tr>
        <w:tc>
          <w:tcPr>
            <w:tcW w:type="dxa" w:w="2154"/>
          </w:tcPr>
          <w:p>
            <w:pPr>
              <w:keepNext w:val="0"/>
              <w:spacing w:line="240" w:lineRule="auto" w:after="40" w:before="40"/>
              <w:jc w:val="left"/>
            </w:pPr>
            <w:r/>
            <w:r>
              <w:rPr>
                <w:sz w:val="19"/>
              </w:rPr>
              <w:t>UC10 Solicitar verificação</w:t>
            </w:r>
          </w:p>
        </w:tc>
        <w:tc>
          <w:tcPr>
            <w:tcW w:type="dxa" w:w="1361"/>
          </w:tcPr>
          <w:p>
            <w:pPr>
              <w:keepNext w:val="0"/>
              <w:spacing w:line="240" w:lineRule="auto" w:after="40" w:before="40"/>
              <w:jc w:val="left"/>
            </w:pPr>
            <w:r/>
            <w:r>
              <w:rPr>
                <w:sz w:val="19"/>
              </w:rPr>
              <w:t>Lojista</w:t>
            </w:r>
          </w:p>
        </w:tc>
        <w:tc>
          <w:tcPr>
            <w:tcW w:type="dxa" w:w="3855"/>
          </w:tcPr>
          <w:p>
            <w:pPr>
              <w:keepNext w:val="0"/>
              <w:spacing w:line="240" w:lineRule="auto" w:after="40" w:before="40"/>
              <w:jc w:val="left"/>
            </w:pPr>
            <w:r/>
            <w:r>
              <w:rPr>
                <w:sz w:val="19"/>
              </w:rPr>
              <w:t>Pedir o selo de verificação da loja.</w:t>
            </w:r>
          </w:p>
        </w:tc>
        <w:tc>
          <w:tcPr>
            <w:tcW w:type="dxa" w:w="1701"/>
          </w:tcPr>
          <w:p>
            <w:pPr>
              <w:keepNext w:val="0"/>
              <w:spacing w:line="240" w:lineRule="auto" w:after="40" w:before="40"/>
              <w:jc w:val="left"/>
            </w:pPr>
            <w:r/>
            <w:r>
              <w:rPr>
                <w:sz w:val="19"/>
              </w:rPr>
              <w:t>RF04</w:t>
            </w:r>
          </w:p>
        </w:tc>
      </w:tr>
      <w:tr>
        <w:tc>
          <w:tcPr>
            <w:tcW w:type="dxa" w:w="2154"/>
          </w:tcPr>
          <w:p>
            <w:pPr>
              <w:keepNext w:val="0"/>
              <w:spacing w:line="240" w:lineRule="auto" w:after="40" w:before="40"/>
              <w:jc w:val="left"/>
            </w:pPr>
            <w:r/>
            <w:r>
              <w:rPr>
                <w:sz w:val="19"/>
              </w:rPr>
              <w:t>UC11 Verificar lojas</w:t>
            </w:r>
          </w:p>
        </w:tc>
        <w:tc>
          <w:tcPr>
            <w:tcW w:type="dxa" w:w="1361"/>
          </w:tcPr>
          <w:p>
            <w:pPr>
              <w:keepNext w:val="0"/>
              <w:spacing w:line="240" w:lineRule="auto" w:after="40" w:before="40"/>
              <w:jc w:val="left"/>
            </w:pPr>
            <w:r/>
            <w:r>
              <w:rPr>
                <w:sz w:val="19"/>
              </w:rPr>
              <w:t>Supervisor</w:t>
            </w:r>
          </w:p>
        </w:tc>
        <w:tc>
          <w:tcPr>
            <w:tcW w:type="dxa" w:w="3855"/>
          </w:tcPr>
          <w:p>
            <w:pPr>
              <w:keepNext w:val="0"/>
              <w:spacing w:line="240" w:lineRule="auto" w:after="40" w:before="40"/>
              <w:jc w:val="left"/>
            </w:pPr>
            <w:r/>
            <w:r>
              <w:rPr>
                <w:sz w:val="19"/>
              </w:rPr>
              <w:t>Aprovar ou reprovar a verificação de loja.</w:t>
            </w:r>
          </w:p>
        </w:tc>
        <w:tc>
          <w:tcPr>
            <w:tcW w:type="dxa" w:w="1701"/>
          </w:tcPr>
          <w:p>
            <w:pPr>
              <w:keepNext w:val="0"/>
              <w:spacing w:line="240" w:lineRule="auto" w:after="40" w:before="40"/>
              <w:jc w:val="left"/>
            </w:pPr>
            <w:r/>
            <w:r>
              <w:rPr>
                <w:sz w:val="19"/>
              </w:rPr>
              <w:t>RF04</w:t>
            </w:r>
          </w:p>
        </w:tc>
      </w:tr>
      <w:tr>
        <w:tc>
          <w:tcPr>
            <w:tcW w:type="dxa" w:w="2154"/>
          </w:tcPr>
          <w:p>
            <w:pPr>
              <w:keepNext w:val="0"/>
              <w:spacing w:line="240" w:lineRule="auto" w:after="40" w:before="40"/>
              <w:jc w:val="left"/>
            </w:pPr>
            <w:r/>
            <w:r>
              <w:rPr>
                <w:sz w:val="19"/>
              </w:rPr>
              <w:t>UC12 Suspender e reativar contas</w:t>
            </w:r>
          </w:p>
        </w:tc>
        <w:tc>
          <w:tcPr>
            <w:tcW w:type="dxa" w:w="1361"/>
          </w:tcPr>
          <w:p>
            <w:pPr>
              <w:keepNext w:val="0"/>
              <w:spacing w:line="240" w:lineRule="auto" w:after="40" w:before="40"/>
              <w:jc w:val="left"/>
            </w:pPr>
            <w:r/>
            <w:r>
              <w:rPr>
                <w:sz w:val="19"/>
              </w:rPr>
              <w:t>Supervisor</w:t>
            </w:r>
          </w:p>
        </w:tc>
        <w:tc>
          <w:tcPr>
            <w:tcW w:type="dxa" w:w="3855"/>
          </w:tcPr>
          <w:p>
            <w:pPr>
              <w:keepNext w:val="0"/>
              <w:spacing w:line="240" w:lineRule="auto" w:after="40" w:before="40"/>
              <w:jc w:val="left"/>
            </w:pPr>
            <w:r/>
            <w:r>
              <w:rPr>
                <w:sz w:val="19"/>
              </w:rPr>
              <w:t>Suspender e reativar atletas e lojistas.</w:t>
            </w:r>
          </w:p>
        </w:tc>
        <w:tc>
          <w:tcPr>
            <w:tcW w:type="dxa" w:w="1701"/>
          </w:tcPr>
          <w:p>
            <w:pPr>
              <w:keepNext w:val="0"/>
              <w:spacing w:line="240" w:lineRule="auto" w:after="40" w:before="40"/>
              <w:jc w:val="left"/>
            </w:pPr>
            <w:r/>
            <w:r>
              <w:rPr>
                <w:sz w:val="19"/>
              </w:rPr>
              <w:t>RF12</w:t>
            </w:r>
          </w:p>
        </w:tc>
      </w:tr>
      <w:tr>
        <w:tc>
          <w:tcPr>
            <w:tcW w:type="dxa" w:w="2154"/>
          </w:tcPr>
          <w:p>
            <w:pPr>
              <w:keepNext w:val="0"/>
              <w:spacing w:line="240" w:lineRule="auto" w:after="40" w:before="40"/>
              <w:jc w:val="left"/>
            </w:pPr>
            <w:r/>
            <w:r>
              <w:rPr>
                <w:sz w:val="19"/>
              </w:rPr>
              <w:t>UC13 Moderar conteúdo e pedidos</w:t>
            </w:r>
          </w:p>
        </w:tc>
        <w:tc>
          <w:tcPr>
            <w:tcW w:type="dxa" w:w="1361"/>
          </w:tcPr>
          <w:p>
            <w:pPr>
              <w:keepNext w:val="0"/>
              <w:spacing w:line="240" w:lineRule="auto" w:after="40" w:before="40"/>
              <w:jc w:val="left"/>
            </w:pPr>
            <w:r/>
            <w:r>
              <w:rPr>
                <w:sz w:val="19"/>
              </w:rPr>
              <w:t>Supervisor</w:t>
            </w:r>
          </w:p>
        </w:tc>
        <w:tc>
          <w:tcPr>
            <w:tcW w:type="dxa" w:w="3855"/>
          </w:tcPr>
          <w:p>
            <w:pPr>
              <w:keepNext w:val="0"/>
              <w:spacing w:line="240" w:lineRule="auto" w:after="40" w:before="40"/>
              <w:jc w:val="left"/>
            </w:pPr>
            <w:r/>
            <w:r>
              <w:rPr>
                <w:sz w:val="19"/>
              </w:rPr>
              <w:t>Remover publicações denunciadas e anúncios de terceiros; confirmar pagamentos e status de pedidos.</w:t>
            </w:r>
          </w:p>
        </w:tc>
        <w:tc>
          <w:tcPr>
            <w:tcW w:type="dxa" w:w="1701"/>
          </w:tcPr>
          <w:p>
            <w:pPr>
              <w:keepNext w:val="0"/>
              <w:spacing w:line="240" w:lineRule="auto" w:after="40" w:before="40"/>
              <w:jc w:val="left"/>
            </w:pPr>
            <w:r/>
            <w:r>
              <w:rPr>
                <w:sz w:val="19"/>
              </w:rPr>
              <w:t>RF08, RF10, RF11</w:t>
            </w:r>
          </w:p>
        </w:tc>
      </w:tr>
      <w:tr>
        <w:tc>
          <w:tcPr>
            <w:tcW w:type="dxa" w:w="2154"/>
          </w:tcPr>
          <w:p>
            <w:pPr>
              <w:keepNext w:val="0"/>
              <w:spacing w:line="240" w:lineRule="auto" w:after="40" w:before="40"/>
              <w:jc w:val="left"/>
            </w:pPr>
            <w:r/>
            <w:r>
              <w:rPr>
                <w:sz w:val="19"/>
              </w:rPr>
              <w:t>UC14 Alterar papéis e excluir contas</w:t>
            </w:r>
          </w:p>
        </w:tc>
        <w:tc>
          <w:tcPr>
            <w:tcW w:type="dxa" w:w="1361"/>
          </w:tcPr>
          <w:p>
            <w:pPr>
              <w:keepNext w:val="0"/>
              <w:spacing w:line="240" w:lineRule="auto" w:after="40" w:before="40"/>
              <w:jc w:val="left"/>
            </w:pPr>
            <w:r/>
            <w:r>
              <w:rPr>
                <w:sz w:val="19"/>
              </w:rPr>
              <w:t>Administrador</w:t>
            </w:r>
          </w:p>
        </w:tc>
        <w:tc>
          <w:tcPr>
            <w:tcW w:type="dxa" w:w="3855"/>
          </w:tcPr>
          <w:p>
            <w:pPr>
              <w:keepNext w:val="0"/>
              <w:spacing w:line="240" w:lineRule="auto" w:after="40" w:before="40"/>
              <w:jc w:val="left"/>
            </w:pPr>
            <w:r/>
            <w:r>
              <w:rPr>
                <w:sz w:val="19"/>
              </w:rPr>
              <w:t>Alterar papéis e excluir contas, exceto contas-mestre.</w:t>
            </w:r>
          </w:p>
        </w:tc>
        <w:tc>
          <w:tcPr>
            <w:tcW w:type="dxa" w:w="1701"/>
          </w:tcPr>
          <w:p>
            <w:pPr>
              <w:keepNext w:val="0"/>
              <w:spacing w:line="240" w:lineRule="auto" w:after="40" w:before="40"/>
              <w:jc w:val="left"/>
            </w:pPr>
            <w:r/>
            <w:r>
              <w:rPr>
                <w:sz w:val="19"/>
              </w:rPr>
              <w:t>RF13</w:t>
            </w:r>
          </w:p>
        </w:tc>
      </w:tr>
    </w:tbl>
    <w:p>
      <w:pPr>
        <w:keepNext w:val="0"/>
        <w:spacing w:line="240" w:lineRule="auto" w:after="240" w:before="80"/>
        <w:jc w:val="left"/>
      </w:pPr>
      <w:r>
        <w:rPr>
          <w:sz w:val="20"/>
        </w:rPr>
        <w:t>Fonte: Elaborado pelos autores (2026), a partir da Figura 1.</w:t>
      </w:r>
    </w:p>
    <w:p>
      <w:pPr>
        <w:pStyle w:val="Heading2"/>
      </w:pPr>
      <w:r>
        <w:t>4.5 Hierarquia de papéis</w:t>
      </w:r>
    </w:p>
    <w:p>
      <w:pPr>
        <w:keepNext w:val="0"/>
        <w:spacing w:line="360" w:lineRule="auto" w:after="0" w:before="0"/>
        <w:ind w:firstLine="709"/>
        <w:jc w:val="both"/>
      </w:pPr>
      <w:r>
        <w:t>Os papéis formam uma hierarquia de privilégios: Administrador &gt; Supervisor &gt; Lojista &gt; Atleta &gt; Visitante. A hierarquia não é uma herança completa de capacidades, pois o Supervisor modera e gerencia pedidos, mas não anuncia nem cria lojas. Por isso, a Tabela 5 registra as capacidades de cada papel, e não apenas a ordem entre eles.</w:t>
      </w:r>
    </w:p>
    <w:p>
      <w:pPr>
        <w:keepNext w:val="0"/>
        <w:spacing w:line="360" w:lineRule="auto" w:after="0" w:before="0"/>
        <w:ind w:firstLine="709"/>
        <w:jc w:val="both"/>
      </w:pPr>
      <w:r>
        <w:t>O Administrador possui todas as capacidades. O Lojista possui as capacidades do Atleta e a gestão da própria loja. Ao criar a primeira loja, o atleta é promovido a Lojista pelo servidor, sem rebaixar administradores ou supervisores. As contas-mestre são definidas em uma lista única no código, espelhada na função SQL `is_master_email`; elas são sempre administradoras e não podem ser suspensas, rebaixadas ou excluídas por outra conta.</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5</w:t>
      </w:r>
      <w:r>
        <w:rPr>
          <w:b/>
          <w:sz w:val="21"/>
        </w:rPr>
        <w:fldChar w:fldCharType="end"/>
      </w:r>
      <w:r>
        <w:rPr>
          <w:sz w:val="21"/>
        </w:rPr>
        <w:t xml:space="preserve"> – Matriz de capacidades por papel</w:t>
      </w:r>
    </w:p>
    <w:tbl>
      <w:tblPr>
        <w:tblStyle w:val="TableGrid"/>
        <w:tblW w:type="auto" w:w="0"/>
        <w:jc w:val="center"/>
        <w:tblLayout w:type="fixed"/>
        <w:tblLook w:firstColumn="1" w:firstRow="1" w:lastColumn="0" w:lastRow="0" w:noHBand="0" w:noVBand="1" w:val="04A0"/>
      </w:tblPr>
      <w:tblGrid>
        <w:gridCol w:w="3175"/>
        <w:gridCol w:w="1020"/>
        <w:gridCol w:w="907"/>
        <w:gridCol w:w="1020"/>
        <w:gridCol w:w="1474"/>
        <w:gridCol w:w="1474"/>
      </w:tblGrid>
      <w:tr>
        <w:trPr>
          <w:tblHeader w:val="true"/>
        </w:trPr>
        <w:tc>
          <w:tcPr>
            <w:tcW w:type="dxa" w:w="3175"/>
            <w:shd w:val="clear" w:color="auto" w:fill="D9D9D9"/>
          </w:tcPr>
          <w:p>
            <w:pPr>
              <w:keepNext w:val="0"/>
              <w:spacing w:line="240" w:lineRule="auto" w:after="40" w:before="40"/>
              <w:jc w:val="left"/>
            </w:pPr>
            <w:r/>
            <w:r>
              <w:rPr>
                <w:b/>
                <w:sz w:val="19"/>
              </w:rPr>
              <w:t>Capacidade</w:t>
            </w:r>
          </w:p>
        </w:tc>
        <w:tc>
          <w:tcPr>
            <w:tcW w:type="dxa" w:w="1020"/>
            <w:shd w:val="clear" w:color="auto" w:fill="D9D9D9"/>
          </w:tcPr>
          <w:p>
            <w:pPr>
              <w:keepNext w:val="0"/>
              <w:spacing w:line="240" w:lineRule="auto" w:after="40" w:before="40"/>
              <w:jc w:val="left"/>
            </w:pPr>
            <w:r/>
            <w:r>
              <w:rPr>
                <w:b/>
                <w:sz w:val="19"/>
              </w:rPr>
              <w:t>Visitante</w:t>
            </w:r>
          </w:p>
        </w:tc>
        <w:tc>
          <w:tcPr>
            <w:tcW w:type="dxa" w:w="907"/>
            <w:shd w:val="clear" w:color="auto" w:fill="D9D9D9"/>
          </w:tcPr>
          <w:p>
            <w:pPr>
              <w:keepNext w:val="0"/>
              <w:spacing w:line="240" w:lineRule="auto" w:after="40" w:before="40"/>
              <w:jc w:val="left"/>
            </w:pPr>
            <w:r/>
            <w:r>
              <w:rPr>
                <w:b/>
                <w:sz w:val="19"/>
              </w:rPr>
              <w:t>Atleta</w:t>
            </w:r>
          </w:p>
        </w:tc>
        <w:tc>
          <w:tcPr>
            <w:tcW w:type="dxa" w:w="1020"/>
            <w:shd w:val="clear" w:color="auto" w:fill="D9D9D9"/>
          </w:tcPr>
          <w:p>
            <w:pPr>
              <w:keepNext w:val="0"/>
              <w:spacing w:line="240" w:lineRule="auto" w:after="40" w:before="40"/>
              <w:jc w:val="left"/>
            </w:pPr>
            <w:r/>
            <w:r>
              <w:rPr>
                <w:b/>
                <w:sz w:val="19"/>
              </w:rPr>
              <w:t>Lojista</w:t>
            </w:r>
          </w:p>
        </w:tc>
        <w:tc>
          <w:tcPr>
            <w:tcW w:type="dxa" w:w="1474"/>
            <w:shd w:val="clear" w:color="auto" w:fill="D9D9D9"/>
          </w:tcPr>
          <w:p>
            <w:pPr>
              <w:keepNext w:val="0"/>
              <w:spacing w:line="240" w:lineRule="auto" w:after="40" w:before="40"/>
              <w:jc w:val="left"/>
            </w:pPr>
            <w:r/>
            <w:r>
              <w:rPr>
                <w:b/>
                <w:sz w:val="19"/>
              </w:rPr>
              <w:t>Supervisor</w:t>
            </w:r>
          </w:p>
        </w:tc>
        <w:tc>
          <w:tcPr>
            <w:tcW w:type="dxa" w:w="1474"/>
            <w:shd w:val="clear" w:color="auto" w:fill="D9D9D9"/>
          </w:tcPr>
          <w:p>
            <w:pPr>
              <w:keepNext w:val="0"/>
              <w:spacing w:line="240" w:lineRule="auto" w:after="40" w:before="40"/>
              <w:jc w:val="left"/>
            </w:pPr>
            <w:r/>
            <w:r>
              <w:rPr>
                <w:b/>
                <w:sz w:val="19"/>
              </w:rPr>
              <w:t>Administrador</w:t>
            </w:r>
          </w:p>
        </w:tc>
      </w:tr>
      <w:tr>
        <w:tc>
          <w:tcPr>
            <w:tcW w:type="dxa" w:w="3175"/>
          </w:tcPr>
          <w:p>
            <w:pPr>
              <w:keepNext w:val="0"/>
              <w:spacing w:line="240" w:lineRule="auto" w:after="40" w:before="40"/>
              <w:jc w:val="left"/>
            </w:pPr>
            <w:r/>
            <w:r>
              <w:rPr>
                <w:sz w:val="19"/>
              </w:rPr>
              <w:t>Navegar no catálogo, nas lojas e na comunidade</w:t>
            </w:r>
          </w:p>
        </w:tc>
        <w:tc>
          <w:tcPr>
            <w:tcW w:type="dxa" w:w="1020"/>
          </w:tcPr>
          <w:p>
            <w:pPr>
              <w:keepNext w:val="0"/>
              <w:spacing w:line="240" w:lineRule="auto" w:after="40" w:before="40"/>
              <w:jc w:val="left"/>
            </w:pPr>
            <w:r/>
            <w:r>
              <w:rPr>
                <w:sz w:val="19"/>
              </w:rPr>
              <w:t>Sim</w:t>
            </w:r>
          </w:p>
        </w:tc>
        <w:tc>
          <w:tcPr>
            <w:tcW w:type="dxa" w:w="907"/>
          </w:tcPr>
          <w:p>
            <w:pPr>
              <w:keepNext w:val="0"/>
              <w:spacing w:line="240" w:lineRule="auto" w:after="40" w:before="40"/>
              <w:jc w:val="left"/>
            </w:pPr>
            <w:r/>
            <w:r>
              <w:rPr>
                <w:sz w:val="19"/>
              </w:rPr>
              <w:t>Sim</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Comprar e acompanhar os próprios pedidos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Sim</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Publicar, curtir, comentar e denunciar</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Sim</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Anunciar equipamento entre atletas (C2C)</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Sim</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Criar loja</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Sim</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Gerenciar a própria loja e os produtos B2C</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Solicitar verificação da própria loja</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Aprovar ou reprovar verificação de loja</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Moderar publicações e anúncios de terceiros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Gerenciar pedidos (status e pagamento)</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Listar contas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Sim</w:t>
            </w:r>
          </w:p>
        </w:tc>
        <w:tc>
          <w:tcPr>
            <w:tcW w:type="dxa" w:w="1474"/>
          </w:tcPr>
          <w:p>
            <w:pPr>
              <w:keepNext w:val="0"/>
              <w:spacing w:line="240" w:lineRule="auto" w:after="40" w:before="40"/>
              <w:jc w:val="left"/>
            </w:pPr>
            <w:r/>
            <w:r>
              <w:rPr>
                <w:sz w:val="19"/>
              </w:rPr>
              <w:t>Sim</w:t>
            </w:r>
          </w:p>
        </w:tc>
      </w:tr>
      <w:tr>
        <w:tc>
          <w:tcPr>
            <w:tcW w:type="dxa" w:w="3175"/>
          </w:tcPr>
          <w:p>
            <w:pPr>
              <w:keepNext w:val="0"/>
              <w:spacing w:line="240" w:lineRule="auto" w:after="40" w:before="40"/>
              <w:jc w:val="left"/>
            </w:pPr>
            <w:r/>
            <w:r>
              <w:rPr>
                <w:sz w:val="19"/>
              </w:rPr>
              <w:t>Suspender e reativar contas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Atletas e lojistas</w:t>
            </w:r>
          </w:p>
        </w:tc>
        <w:tc>
          <w:tcPr>
            <w:tcW w:type="dxa" w:w="1474"/>
          </w:tcPr>
          <w:p>
            <w:pPr>
              <w:keepNext w:val="0"/>
              <w:spacing w:line="240" w:lineRule="auto" w:after="40" w:before="40"/>
              <w:jc w:val="left"/>
            </w:pPr>
            <w:r/>
            <w:r>
              <w:rPr>
                <w:sz w:val="19"/>
              </w:rPr>
              <w:t>Exceto contas-mestre</w:t>
            </w:r>
          </w:p>
        </w:tc>
      </w:tr>
      <w:tr>
        <w:tc>
          <w:tcPr>
            <w:tcW w:type="dxa" w:w="3175"/>
          </w:tcPr>
          <w:p>
            <w:pPr>
              <w:keepNext w:val="0"/>
              <w:spacing w:line="240" w:lineRule="auto" w:after="40" w:before="40"/>
              <w:jc w:val="left"/>
            </w:pPr>
            <w:r/>
            <w:r>
              <w:rPr>
                <w:sz w:val="19"/>
              </w:rPr>
              <w:t>Alterar papéis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Exceto contas-mestre</w:t>
            </w:r>
          </w:p>
        </w:tc>
      </w:tr>
      <w:tr>
        <w:tc>
          <w:tcPr>
            <w:tcW w:type="dxa" w:w="3175"/>
          </w:tcPr>
          <w:p>
            <w:pPr>
              <w:keepNext w:val="0"/>
              <w:spacing w:line="240" w:lineRule="auto" w:after="40" w:before="40"/>
              <w:jc w:val="left"/>
            </w:pPr>
            <w:r/>
            <w:r>
              <w:rPr>
                <w:sz w:val="19"/>
              </w:rPr>
              <w:t>Excluir contas</w:t>
            </w:r>
          </w:p>
        </w:tc>
        <w:tc>
          <w:tcPr>
            <w:tcW w:type="dxa" w:w="1020"/>
          </w:tcPr>
          <w:p>
            <w:pPr>
              <w:keepNext w:val="0"/>
              <w:spacing w:line="240" w:lineRule="auto" w:after="40" w:before="40"/>
              <w:jc w:val="left"/>
            </w:pPr>
            <w:r/>
            <w:r>
              <w:rPr>
                <w:sz w:val="19"/>
              </w:rPr>
              <w:t>—</w:t>
            </w:r>
          </w:p>
        </w:tc>
        <w:tc>
          <w:tcPr>
            <w:tcW w:type="dxa" w:w="907"/>
          </w:tcPr>
          <w:p>
            <w:pPr>
              <w:keepNext w:val="0"/>
              <w:spacing w:line="240" w:lineRule="auto" w:after="40" w:before="40"/>
              <w:jc w:val="left"/>
            </w:pPr>
            <w:r/>
            <w:r>
              <w:rPr>
                <w:sz w:val="19"/>
              </w:rPr>
              <w:t>—</w:t>
            </w:r>
          </w:p>
        </w:tc>
        <w:tc>
          <w:tcPr>
            <w:tcW w:type="dxa" w:w="1020"/>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w:t>
            </w:r>
          </w:p>
        </w:tc>
        <w:tc>
          <w:tcPr>
            <w:tcW w:type="dxa" w:w="1474"/>
          </w:tcPr>
          <w:p>
            <w:pPr>
              <w:keepNext w:val="0"/>
              <w:spacing w:line="240" w:lineRule="auto" w:after="40" w:before="40"/>
              <w:jc w:val="left"/>
            </w:pPr>
            <w:r/>
            <w:r>
              <w:rPr>
                <w:sz w:val="19"/>
              </w:rPr>
              <w:t>Exceto contas-mestre</w:t>
            </w:r>
          </w:p>
        </w:tc>
      </w:tr>
    </w:tbl>
    <w:p>
      <w:pPr>
        <w:keepNext w:val="0"/>
        <w:spacing w:line="240" w:lineRule="auto" w:after="240" w:before="80"/>
        <w:jc w:val="left"/>
      </w:pPr>
      <w:r>
        <w:rPr>
          <w:sz w:val="20"/>
        </w:rPr>
        <w:t>Fonte: Elaborado pelos autores (2026), a partir de lib/permissions.ts.</w:t>
      </w:r>
    </w:p>
    <w:p>
      <w:pPr>
        <w:pStyle w:val="Heading1"/>
        <w:pageBreakBefore/>
      </w:pPr>
      <w:r>
        <w:t>5 ARQUITETURA E IMPLEMENTAÇÃO</w:t>
      </w:r>
    </w:p>
    <w:p>
      <w:pPr>
        <w:pStyle w:val="Heading2"/>
      </w:pPr>
      <w:r>
        <w:t>5.1 Visão geral</w:t>
      </w:r>
    </w:p>
    <w:p>
      <w:pPr>
        <w:keepNext w:val="0"/>
        <w:spacing w:line="360" w:lineRule="auto" w:after="0" w:before="0"/>
        <w:ind w:firstLine="709"/>
        <w:jc w:val="both"/>
      </w:pPr>
      <w:r>
        <w:t>O CoreMotiom é uma aplicação Next.js em três camadas. A primeira é a interface, uma página principal que alterna as visões de navegação (início, marketplace, lojas, venda, treinadores, comunidade, perfil e administração) conforme o estado da aplicação. A segunda é a camada de API, implementada em rotas do próprio Next.js (`app/api`), que valida a sessão, verifica o papel e executa as consultas. A terceira é o banco PostgreSQL gerenciado pelo Supabase, que armazena os dados e aplica as políticas de acesso.</w:t>
      </w:r>
    </w:p>
    <w:p>
      <w:pPr>
        <w:keepNext w:val="0"/>
        <w:spacing w:line="360" w:lineRule="auto" w:after="0" w:before="0"/>
        <w:ind w:firstLine="709"/>
        <w:jc w:val="both"/>
      </w:pPr>
      <w:r>
        <w:t>A interface acessa o Supabase diretamente, sob as regras de RLS, para as operações permitidas ao próprio usuário, e chama a API para operações administrativas e de moderação, que exigem validação no servidor. Quando o Supabase não está configurado, a aplicação exibe controles de simulação de papel; quando não responde ao teste de conexão (indicador isSupabaseLive falso), exibe dados locais de demonstração, que não são gravados no banco. Assim, a avaliação é possível sem infraestrutura.</w:t>
      </w:r>
    </w:p>
    <w:p>
      <w:pPr>
        <w:pStyle w:val="Heading2"/>
      </w:pPr>
      <w:r>
        <w:t>5.2 Modelo de dados</w:t>
      </w:r>
    </w:p>
    <w:p>
      <w:pPr>
        <w:keepNext w:val="0"/>
        <w:spacing w:line="360" w:lineRule="auto" w:after="0" w:before="0"/>
        <w:ind w:firstLine="709"/>
        <w:jc w:val="both"/>
      </w:pPr>
      <w:r>
        <w:t>O modelo possui cinco tabelas principais, descritas na Tabela 6. Restrições CHECK limitam os domínios de papéis, de status de verificação, de tipos de produto e de estados de pedido.</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6</w:t>
      </w:r>
      <w:r>
        <w:rPr>
          <w:b/>
          <w:sz w:val="21"/>
        </w:rPr>
        <w:fldChar w:fldCharType="end"/>
      </w:r>
      <w:r>
        <w:rPr>
          <w:sz w:val="21"/>
        </w:rPr>
        <w:t xml:space="preserve"> – Tabelas principais do modelo de dados</w:t>
      </w:r>
    </w:p>
    <w:tbl>
      <w:tblPr>
        <w:tblStyle w:val="TableGrid"/>
        <w:tblW w:type="auto" w:w="0"/>
        <w:jc w:val="center"/>
        <w:tblLayout w:type="fixed"/>
        <w:tblLook w:firstColumn="1" w:firstRow="1" w:lastColumn="0" w:lastRow="0" w:noHBand="0" w:noVBand="1" w:val="04A0"/>
      </w:tblPr>
      <w:tblGrid>
        <w:gridCol w:w="1701"/>
        <w:gridCol w:w="3175"/>
        <w:gridCol w:w="4195"/>
      </w:tblGrid>
      <w:tr>
        <w:trPr>
          <w:tblHeader w:val="true"/>
        </w:trPr>
        <w:tc>
          <w:tcPr>
            <w:tcW w:type="dxa" w:w="1701"/>
            <w:shd w:val="clear" w:color="auto" w:fill="D9D9D9"/>
          </w:tcPr>
          <w:p>
            <w:pPr>
              <w:keepNext w:val="0"/>
              <w:spacing w:line="240" w:lineRule="auto" w:after="40" w:before="40"/>
              <w:jc w:val="left"/>
            </w:pPr>
            <w:r/>
            <w:r>
              <w:rPr>
                <w:b/>
                <w:sz w:val="19"/>
              </w:rPr>
              <w:t>Tabela</w:t>
            </w:r>
          </w:p>
        </w:tc>
        <w:tc>
          <w:tcPr>
            <w:tcW w:type="dxa" w:w="3175"/>
            <w:shd w:val="clear" w:color="auto" w:fill="D9D9D9"/>
          </w:tcPr>
          <w:p>
            <w:pPr>
              <w:keepNext w:val="0"/>
              <w:spacing w:line="240" w:lineRule="auto" w:after="40" w:before="40"/>
              <w:jc w:val="left"/>
            </w:pPr>
            <w:r/>
            <w:r>
              <w:rPr>
                <w:b/>
                <w:sz w:val="19"/>
              </w:rPr>
              <w:t>Finalidade</w:t>
            </w:r>
          </w:p>
        </w:tc>
        <w:tc>
          <w:tcPr>
            <w:tcW w:type="dxa" w:w="4195"/>
            <w:shd w:val="clear" w:color="auto" w:fill="D9D9D9"/>
          </w:tcPr>
          <w:p>
            <w:pPr>
              <w:keepNext w:val="0"/>
              <w:spacing w:line="240" w:lineRule="auto" w:after="40" w:before="40"/>
              <w:jc w:val="left"/>
            </w:pPr>
            <w:r/>
            <w:r>
              <w:rPr>
                <w:b/>
                <w:sz w:val="19"/>
              </w:rPr>
              <w:t>Colunas relevantes</w:t>
            </w:r>
          </w:p>
        </w:tc>
      </w:tr>
      <w:tr>
        <w:tc>
          <w:tcPr>
            <w:tcW w:type="dxa" w:w="1701"/>
          </w:tcPr>
          <w:p>
            <w:pPr>
              <w:keepNext w:val="0"/>
              <w:spacing w:line="240" w:lineRule="auto" w:after="40" w:before="40"/>
              <w:jc w:val="left"/>
            </w:pPr>
            <w:r/>
            <w:r>
              <w:rPr>
                <w:sz w:val="19"/>
              </w:rPr>
              <w:t>profiles</w:t>
            </w:r>
          </w:p>
        </w:tc>
        <w:tc>
          <w:tcPr>
            <w:tcW w:type="dxa" w:w="3175"/>
          </w:tcPr>
          <w:p>
            <w:pPr>
              <w:keepNext w:val="0"/>
              <w:spacing w:line="240" w:lineRule="auto" w:after="40" w:before="40"/>
              <w:jc w:val="left"/>
            </w:pPr>
            <w:r/>
            <w:r>
              <w:rPr>
                <w:sz w:val="19"/>
              </w:rPr>
              <w:t>Perfil de cada conta, vinculado a auth.users.</w:t>
            </w:r>
          </w:p>
        </w:tc>
        <w:tc>
          <w:tcPr>
            <w:tcW w:type="dxa" w:w="4195"/>
          </w:tcPr>
          <w:p>
            <w:pPr>
              <w:keepNext w:val="0"/>
              <w:spacing w:line="240" w:lineRule="auto" w:after="40" w:before="40"/>
              <w:jc w:val="left"/>
            </w:pPr>
            <w:r/>
            <w:r>
              <w:rPr>
                <w:sz w:val="19"/>
              </w:rPr>
              <w:t>role (admin, supervisor, seller, user), is_banned, ban_reason, store_id, city, state</w:t>
            </w:r>
          </w:p>
        </w:tc>
      </w:tr>
      <w:tr>
        <w:tc>
          <w:tcPr>
            <w:tcW w:type="dxa" w:w="1701"/>
          </w:tcPr>
          <w:p>
            <w:pPr>
              <w:keepNext w:val="0"/>
              <w:spacing w:line="240" w:lineRule="auto" w:after="40" w:before="40"/>
              <w:jc w:val="left"/>
            </w:pPr>
            <w:r/>
            <w:r>
              <w:rPr>
                <w:sz w:val="19"/>
              </w:rPr>
              <w:t>stores</w:t>
            </w:r>
          </w:p>
        </w:tc>
        <w:tc>
          <w:tcPr>
            <w:tcW w:type="dxa" w:w="3175"/>
          </w:tcPr>
          <w:p>
            <w:pPr>
              <w:keepNext w:val="0"/>
              <w:spacing w:line="240" w:lineRule="auto" w:after="40" w:before="40"/>
              <w:jc w:val="left"/>
            </w:pPr>
            <w:r/>
            <w:r>
              <w:rPr>
                <w:sz w:val="19"/>
              </w:rPr>
              <w:t>Lojas oficiais e selo de verificação.</w:t>
            </w:r>
          </w:p>
        </w:tc>
        <w:tc>
          <w:tcPr>
            <w:tcW w:type="dxa" w:w="4195"/>
          </w:tcPr>
          <w:p>
            <w:pPr>
              <w:keepNext w:val="0"/>
              <w:spacing w:line="240" w:lineRule="auto" w:after="40" w:before="40"/>
              <w:jc w:val="left"/>
            </w:pPr>
            <w:r/>
            <w:r>
              <w:rPr>
                <w:sz w:val="19"/>
              </w:rPr>
              <w:t>owner_id, slug, is_verified, verification_status, verification_docs, cnpj</w:t>
            </w:r>
          </w:p>
        </w:tc>
      </w:tr>
      <w:tr>
        <w:tc>
          <w:tcPr>
            <w:tcW w:type="dxa" w:w="1701"/>
          </w:tcPr>
          <w:p>
            <w:pPr>
              <w:keepNext w:val="0"/>
              <w:spacing w:line="240" w:lineRule="auto" w:after="40" w:before="40"/>
              <w:jc w:val="left"/>
            </w:pPr>
            <w:r/>
            <w:r>
              <w:rPr>
                <w:sz w:val="19"/>
              </w:rPr>
              <w:t>products</w:t>
            </w:r>
          </w:p>
        </w:tc>
        <w:tc>
          <w:tcPr>
            <w:tcW w:type="dxa" w:w="3175"/>
          </w:tcPr>
          <w:p>
            <w:pPr>
              <w:keepNext w:val="0"/>
              <w:spacing w:line="240" w:lineRule="auto" w:after="40" w:before="40"/>
              <w:jc w:val="left"/>
            </w:pPr>
            <w:r/>
            <w:r>
              <w:rPr>
                <w:sz w:val="19"/>
              </w:rPr>
              <w:t>Anúncios B2C e C2C.</w:t>
            </w:r>
          </w:p>
        </w:tc>
        <w:tc>
          <w:tcPr>
            <w:tcW w:type="dxa" w:w="4195"/>
          </w:tcPr>
          <w:p>
            <w:pPr>
              <w:keepNext w:val="0"/>
              <w:spacing w:line="240" w:lineRule="auto" w:after="40" w:before="40"/>
              <w:jc w:val="left"/>
            </w:pPr>
            <w:r/>
            <w:r>
              <w:rPr>
                <w:sz w:val="19"/>
              </w:rPr>
              <w:t>seller_id, store_id, product_type (b2c ou c2c), price, stock, status</w:t>
            </w:r>
          </w:p>
        </w:tc>
      </w:tr>
      <w:tr>
        <w:tc>
          <w:tcPr>
            <w:tcW w:type="dxa" w:w="1701"/>
          </w:tcPr>
          <w:p>
            <w:pPr>
              <w:keepNext w:val="0"/>
              <w:spacing w:line="240" w:lineRule="auto" w:after="40" w:before="40"/>
              <w:jc w:val="left"/>
            </w:pPr>
            <w:r/>
            <w:r>
              <w:rPr>
                <w:sz w:val="19"/>
              </w:rPr>
              <w:t>orders</w:t>
            </w:r>
          </w:p>
        </w:tc>
        <w:tc>
          <w:tcPr>
            <w:tcW w:type="dxa" w:w="3175"/>
          </w:tcPr>
          <w:p>
            <w:pPr>
              <w:keepNext w:val="0"/>
              <w:spacing w:line="240" w:lineRule="auto" w:after="40" w:before="40"/>
              <w:jc w:val="left"/>
            </w:pPr>
            <w:r/>
            <w:r>
              <w:rPr>
                <w:sz w:val="19"/>
              </w:rPr>
              <w:t>Pedidos e estados de pagamento e de entrega.</w:t>
            </w:r>
          </w:p>
        </w:tc>
        <w:tc>
          <w:tcPr>
            <w:tcW w:type="dxa" w:w="4195"/>
          </w:tcPr>
          <w:p>
            <w:pPr>
              <w:keepNext w:val="0"/>
              <w:spacing w:line="240" w:lineRule="auto" w:after="40" w:before="40"/>
              <w:jc w:val="left"/>
            </w:pPr>
            <w:r/>
            <w:r>
              <w:rPr>
                <w:sz w:val="19"/>
              </w:rPr>
              <w:t>user_id, items (JSON), total, payment_method, payment_status, order_status</w:t>
            </w:r>
          </w:p>
        </w:tc>
      </w:tr>
      <w:tr>
        <w:tc>
          <w:tcPr>
            <w:tcW w:type="dxa" w:w="1701"/>
          </w:tcPr>
          <w:p>
            <w:pPr>
              <w:keepNext w:val="0"/>
              <w:spacing w:line="240" w:lineRule="auto" w:after="40" w:before="40"/>
              <w:jc w:val="left"/>
            </w:pPr>
            <w:r/>
            <w:r>
              <w:rPr>
                <w:sz w:val="19"/>
              </w:rPr>
              <w:t>community_posts</w:t>
            </w:r>
          </w:p>
        </w:tc>
        <w:tc>
          <w:tcPr>
            <w:tcW w:type="dxa" w:w="3175"/>
          </w:tcPr>
          <w:p>
            <w:pPr>
              <w:keepNext w:val="0"/>
              <w:spacing w:line="240" w:lineRule="auto" w:after="40" w:before="40"/>
              <w:jc w:val="left"/>
            </w:pPr>
            <w:r/>
            <w:r>
              <w:rPr>
                <w:sz w:val="19"/>
              </w:rPr>
              <w:t>Publicações, curtidas, comentários e denúncias.</w:t>
            </w:r>
          </w:p>
        </w:tc>
        <w:tc>
          <w:tcPr>
            <w:tcW w:type="dxa" w:w="4195"/>
          </w:tcPr>
          <w:p>
            <w:pPr>
              <w:keepNext w:val="0"/>
              <w:spacing w:line="240" w:lineRule="auto" w:after="40" w:before="40"/>
              <w:jc w:val="left"/>
            </w:pPr>
            <w:r/>
            <w:r>
              <w:rPr>
                <w:sz w:val="19"/>
              </w:rPr>
              <w:t>author_id, category, comments (JSON), is_reported, report_reason</w:t>
            </w:r>
          </w:p>
        </w:tc>
      </w:tr>
    </w:tbl>
    <w:p>
      <w:pPr>
        <w:keepNext w:val="0"/>
        <w:spacing w:line="240" w:lineRule="auto" w:after="240" w:before="80"/>
        <w:jc w:val="left"/>
      </w:pPr>
      <w:r>
        <w:rPr>
          <w:sz w:val="20"/>
        </w:rPr>
        <w:t>Fonte: Elaborado pelos autores (2026).</w:t>
      </w:r>
    </w:p>
    <w:p>
      <w:pPr>
        <w:keepNext w:val="0"/>
        <w:spacing w:line="360" w:lineRule="auto" w:after="0" w:before="0"/>
        <w:ind w:firstLine="709"/>
        <w:jc w:val="both"/>
      </w:pPr>
      <w:r>
        <w:t>O esquema é versionado em duas migrações SQL executadas em ordem. A primeira cria o modelo inicial. A segunda, de endurecimento, é idempotente e foi escrita para ser executada sobre bancos já existentes: ela converte o papel legado `merchant` em `seller`, recria a restrição de papéis, promove as contas-mestre e substitui as políticas antigas.</w:t>
      </w:r>
    </w:p>
    <w:p>
      <w:pPr>
        <w:pStyle w:val="Heading2"/>
      </w:pPr>
      <w:r>
        <w:t>5.3 Autenticação e autorização no servidor</w:t>
      </w:r>
    </w:p>
    <w:p>
      <w:pPr>
        <w:keepNext w:val="0"/>
        <w:spacing w:line="360" w:lineRule="auto" w:after="0" w:before="0"/>
        <w:ind w:firstLine="709"/>
        <w:jc w:val="both"/>
      </w:pPr>
      <w:r>
        <w:t>Cada rota de escrita chama a função `requireAuth`, que valida o token Bearer enviado pelo cliente junto ao Supabase Auth, lê o papel e o estado de suspensão da conta na tabela `profiles` e devolve o contexto do usuário. Sem token válido, a resposta é 401. Se a conta estiver suspensa ou se o papel não bastar para a operação, a resposta é 403. A autenticação ocorre antes da leitura do corpo da requisição e de qualquer validação de parâmetros; assim, requisições anônimas não obtêm informações sobre o conteúdo esperado.</w:t>
      </w:r>
    </w:p>
    <w:p>
      <w:pPr>
        <w:keepNext w:val="0"/>
        <w:spacing w:line="360" w:lineRule="auto" w:after="0" w:before="0"/>
        <w:ind w:firstLine="709"/>
        <w:jc w:val="both"/>
      </w:pPr>
      <w:r>
        <w:t>As regras sobre quem pode agir sobre quem são funções puras, em `lib/permissions.ts`, reutilizadas pelo cliente e pelo servidor. Um supervisor suspende apenas atletas e lojistas; ninguém age sobre contas-mestre; apenas administradores alteram papéis e excluem contas; e um administrador não pode remover o próprio papel de administrador.</w:t>
      </w:r>
    </w:p>
    <w:p>
      <w:pPr>
        <w:pStyle w:val="Heading2"/>
      </w:pPr>
      <w:r>
        <w:t>5.4 Autorização no banco de dados</w:t>
      </w:r>
    </w:p>
    <w:p>
      <w:pPr>
        <w:keepNext w:val="0"/>
        <w:spacing w:line="360" w:lineRule="auto" w:after="0" w:before="0"/>
        <w:ind w:firstLine="709"/>
        <w:jc w:val="both"/>
      </w:pPr>
      <w:r>
        <w:t>No banco, cinco funções auxiliares (`is_master_email`, `is_admin`, `is_staff`, `current_user_role` e `is_banned_user`) sustentam as políticas. As funções que consultam tabelas são `SECURITY DEFINER` e têm `search_path` fixo, para evitar desvios pelo caminho de busca. Cada tabela tem políticas separadas para SELECT, INSERT, UPDATE e DELETE, baseadas em dono, em staff ou em administrador, com a condição de conta não suspensa nas operações de escrita do usuário comum.</w:t>
      </w:r>
    </w:p>
    <w:p>
      <w:pPr>
        <w:keepNext w:val="0"/>
        <w:spacing w:line="360" w:lineRule="auto" w:after="0" w:before="0"/>
        <w:ind w:firstLine="709"/>
        <w:jc w:val="both"/>
      </w:pPr>
      <w:r>
        <w:t>Como a RLS não restringe quais colunas um usuário pode alterar, cinco triggers de proteção completam o controle: o perfil não permite alterar papel, suspensão e e-mail; a loja não permite alterar a verificação; o anúncio não permite alterar a moderação; o pedido não permite ao cliente definir o status de pagamento ou o status operacional; e a publicação preserva o conteúdo para quem não é autor. Por fim, os privilégios são revogados e concedidos de forma mínima: o visitante anônimo lê apenas produtos, lojas e publicações, e o usuário autenticado não recebe o privilégio TRUNCATE, que a RLS não controla.</w:t>
      </w:r>
    </w:p>
    <w:p>
      <w:pPr>
        <w:keepNext w:val="0"/>
        <w:spacing w:line="360" w:lineRule="auto" w:after="0" w:before="0"/>
        <w:ind w:firstLine="709"/>
        <w:jc w:val="both"/>
      </w:pPr>
      <w:r>
        <w:t>Esses controles valem para chamadas feitas com o token do usuário. Conexões diretas ao banco, como a usada pelo servidor com a variável `DATABASE_URL`, não carregam esse token e não são restringidas por eles. Por isso, a autorização das rotas de API também é aplicada no código (seção 5.3). Essa dupla camada é uma decisão deliberada: ela reduz o impacto de uma falha em uma das duas camadas, mas exige manter as regras sincronizadas.</w:t>
      </w:r>
    </w:p>
    <w:p>
      <w:pPr>
        <w:pStyle w:val="Heading2"/>
      </w:pPr>
      <w:r>
        <w:t>5.5 Decisões de implementação e limpeza do código</w:t>
      </w:r>
    </w:p>
    <w:p>
      <w:pPr>
        <w:keepNext w:val="0"/>
        <w:spacing w:line="360" w:lineRule="auto" w:after="0" w:before="0"/>
        <w:ind w:firstLine="709"/>
        <w:jc w:val="both"/>
      </w:pPr>
      <w:r>
        <w:t>Durante a reformulação, foram removidas ações de servidor que não eram usadas, serviços duplicados e arquivos de exemplo com chaves de serviço. Os scripts de migração antigos, que apagavam ou reorganizavam dados, foram movidos para `database/legacy`, com aviso. Dois scripts de carga de catálogo continuam disponíveis, mas sinalizados, pois apagam a tabela de produtos antes de inserir os dados. Alguns módulos de compatibilidade foram mantidos como reexportações, o que é registrado como débito técnico.</w:t>
      </w:r>
    </w:p>
    <w:p>
      <w:pPr>
        <w:keepNext w:val="0"/>
        <w:spacing w:line="360" w:lineRule="auto" w:after="0" w:before="0"/>
        <w:ind w:firstLine="709"/>
        <w:jc w:val="both"/>
      </w:pPr>
      <w:r>
        <w:t>Ações administrativas passaram a ser gravadas no servidor antes de atualizar a tela, para que a interface não exiba um estado que não foi persistido. Confirmação de pagamento, moderação de publicações, verificação de lojas e perfil do usuário foram ligados aos controles correspondentes, de modo que cada caso de uso tenha uma tela.</w:t>
      </w:r>
    </w:p>
    <w:p>
      <w:pPr>
        <w:pStyle w:val="Heading1"/>
        <w:pageBreakBefore/>
      </w:pPr>
      <w:r>
        <w:t>6 ANÁLISE DE SEGURANÇA: ACHADOS E CORREÇÕES</w:t>
      </w:r>
    </w:p>
    <w:p>
      <w:pPr>
        <w:pStyle w:val="Heading2"/>
      </w:pPr>
      <w:r>
        <w:t>6.1 Achados na versão inicial</w:t>
      </w:r>
    </w:p>
    <w:p>
      <w:pPr>
        <w:keepNext w:val="0"/>
        <w:spacing w:line="360" w:lineRule="auto" w:after="0" w:before="0"/>
        <w:ind w:firstLine="709"/>
        <w:jc w:val="both"/>
      </w:pPr>
      <w:r>
        <w:t>A inspeção da versão inicial identificou os achados listados na Tabela 7. Eles foram confirmados pelos cenários de teste da linha de base e tratados com as medidas indicadas.</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7</w:t>
      </w:r>
      <w:r>
        <w:rPr>
          <w:b/>
          <w:sz w:val="21"/>
        </w:rPr>
        <w:fldChar w:fldCharType="end"/>
      </w:r>
      <w:r>
        <w:rPr>
          <w:sz w:val="21"/>
        </w:rPr>
        <w:t xml:space="preserve"> – Achados de segurança e medidas adotadas</w:t>
      </w:r>
    </w:p>
    <w:tbl>
      <w:tblPr>
        <w:tblStyle w:val="TableGrid"/>
        <w:tblW w:type="auto" w:w="0"/>
        <w:jc w:val="center"/>
        <w:tblLayout w:type="fixed"/>
        <w:tblLook w:firstColumn="1" w:firstRow="1" w:lastColumn="0" w:lastRow="0" w:noHBand="0" w:noVBand="1" w:val="04A0"/>
      </w:tblPr>
      <w:tblGrid>
        <w:gridCol w:w="794"/>
        <w:gridCol w:w="4195"/>
        <w:gridCol w:w="4082"/>
      </w:tblGrid>
      <w:tr>
        <w:trPr>
          <w:tblHeader w:val="true"/>
        </w:trPr>
        <w:tc>
          <w:tcPr>
            <w:tcW w:type="dxa" w:w="794"/>
            <w:shd w:val="clear" w:color="auto" w:fill="D9D9D9"/>
          </w:tcPr>
          <w:p>
            <w:pPr>
              <w:keepNext w:val="0"/>
              <w:spacing w:line="240" w:lineRule="auto" w:after="40" w:before="40"/>
              <w:jc w:val="left"/>
            </w:pPr>
            <w:r/>
            <w:r>
              <w:rPr>
                <w:b/>
                <w:sz w:val="19"/>
              </w:rPr>
              <w:t>ID</w:t>
            </w:r>
          </w:p>
        </w:tc>
        <w:tc>
          <w:tcPr>
            <w:tcW w:type="dxa" w:w="4195"/>
            <w:shd w:val="clear" w:color="auto" w:fill="D9D9D9"/>
          </w:tcPr>
          <w:p>
            <w:pPr>
              <w:keepNext w:val="0"/>
              <w:spacing w:line="240" w:lineRule="auto" w:after="40" w:before="40"/>
              <w:jc w:val="left"/>
            </w:pPr>
            <w:r/>
            <w:r>
              <w:rPr>
                <w:b/>
                <w:sz w:val="19"/>
              </w:rPr>
              <w:t>Achado na versão inicial</w:t>
            </w:r>
          </w:p>
        </w:tc>
        <w:tc>
          <w:tcPr>
            <w:tcW w:type="dxa" w:w="4082"/>
            <w:shd w:val="clear" w:color="auto" w:fill="D9D9D9"/>
          </w:tcPr>
          <w:p>
            <w:pPr>
              <w:keepNext w:val="0"/>
              <w:spacing w:line="240" w:lineRule="auto" w:after="40" w:before="40"/>
              <w:jc w:val="left"/>
            </w:pPr>
            <w:r/>
            <w:r>
              <w:rPr>
                <w:b/>
                <w:sz w:val="19"/>
              </w:rPr>
              <w:t>Medida adotada</w:t>
            </w:r>
          </w:p>
        </w:tc>
      </w:tr>
      <w:tr>
        <w:tc>
          <w:tcPr>
            <w:tcW w:type="dxa" w:w="794"/>
          </w:tcPr>
          <w:p>
            <w:pPr>
              <w:keepNext w:val="0"/>
              <w:spacing w:line="240" w:lineRule="auto" w:after="40" w:before="40"/>
              <w:jc w:val="left"/>
            </w:pPr>
            <w:r/>
            <w:r>
              <w:rPr>
                <w:sz w:val="19"/>
              </w:rPr>
              <w:t>A01</w:t>
            </w:r>
          </w:p>
        </w:tc>
        <w:tc>
          <w:tcPr>
            <w:tcW w:type="dxa" w:w="4195"/>
          </w:tcPr>
          <w:p>
            <w:pPr>
              <w:keepNext w:val="0"/>
              <w:spacing w:line="240" w:lineRule="auto" w:after="40" w:before="40"/>
              <w:jc w:val="left"/>
            </w:pPr>
            <w:r/>
            <w:r>
              <w:rPr>
                <w:sz w:val="19"/>
              </w:rPr>
              <w:t>Credencial de banco e URL do projeto escritas no código do cliente.</w:t>
            </w:r>
          </w:p>
        </w:tc>
        <w:tc>
          <w:tcPr>
            <w:tcW w:type="dxa" w:w="4082"/>
          </w:tcPr>
          <w:p>
            <w:pPr>
              <w:keepNext w:val="0"/>
              <w:spacing w:line="240" w:lineRule="auto" w:after="40" w:before="40"/>
              <w:jc w:val="left"/>
            </w:pPr>
            <w:r/>
            <w:r>
              <w:rPr>
                <w:sz w:val="19"/>
              </w:rPr>
              <w:t>Remoção do código; leitura apenas de variáveis de ambiente; rotação da senha recomendada.</w:t>
            </w:r>
          </w:p>
        </w:tc>
      </w:tr>
      <w:tr>
        <w:tc>
          <w:tcPr>
            <w:tcW w:type="dxa" w:w="794"/>
          </w:tcPr>
          <w:p>
            <w:pPr>
              <w:keepNext w:val="0"/>
              <w:spacing w:line="240" w:lineRule="auto" w:after="40" w:before="40"/>
              <w:jc w:val="left"/>
            </w:pPr>
            <w:r/>
            <w:r>
              <w:rPr>
                <w:sz w:val="19"/>
              </w:rPr>
              <w:t>A02</w:t>
            </w:r>
          </w:p>
        </w:tc>
        <w:tc>
          <w:tcPr>
            <w:tcW w:type="dxa" w:w="4195"/>
          </w:tcPr>
          <w:p>
            <w:pPr>
              <w:keepNext w:val="0"/>
              <w:spacing w:line="240" w:lineRule="auto" w:after="40" w:before="40"/>
              <w:jc w:val="left"/>
            </w:pPr>
            <w:r/>
            <w:r>
              <w:rPr>
                <w:sz w:val="19"/>
              </w:rPr>
              <w:t>Rotas de escrita aceitavam requisições sem sessão.</w:t>
            </w:r>
          </w:p>
        </w:tc>
        <w:tc>
          <w:tcPr>
            <w:tcW w:type="dxa" w:w="4082"/>
          </w:tcPr>
          <w:p>
            <w:pPr>
              <w:keepNext w:val="0"/>
              <w:spacing w:line="240" w:lineRule="auto" w:after="40" w:before="40"/>
              <w:jc w:val="left"/>
            </w:pPr>
            <w:r/>
            <w:r>
              <w:rPr>
                <w:sz w:val="19"/>
              </w:rPr>
              <w:t>`requireAuth` em todas as rotas de escrita; resposta 401 sem token válido.</w:t>
            </w:r>
          </w:p>
        </w:tc>
      </w:tr>
      <w:tr>
        <w:tc>
          <w:tcPr>
            <w:tcW w:type="dxa" w:w="794"/>
          </w:tcPr>
          <w:p>
            <w:pPr>
              <w:keepNext w:val="0"/>
              <w:spacing w:line="240" w:lineRule="auto" w:after="40" w:before="40"/>
              <w:jc w:val="left"/>
            </w:pPr>
            <w:r/>
            <w:r>
              <w:rPr>
                <w:sz w:val="19"/>
              </w:rPr>
              <w:t>A03</w:t>
            </w:r>
          </w:p>
        </w:tc>
        <w:tc>
          <w:tcPr>
            <w:tcW w:type="dxa" w:w="4195"/>
          </w:tcPr>
          <w:p>
            <w:pPr>
              <w:keepNext w:val="0"/>
              <w:spacing w:line="240" w:lineRule="auto" w:after="40" w:before="40"/>
              <w:jc w:val="left"/>
            </w:pPr>
            <w:r/>
            <w:r>
              <w:rPr>
                <w:sz w:val="19"/>
              </w:rPr>
              <w:t>Papel definido pelo cliente ou pelos metadados do cadastro (escalonamento para administrador).</w:t>
            </w:r>
          </w:p>
        </w:tc>
        <w:tc>
          <w:tcPr>
            <w:tcW w:type="dxa" w:w="4082"/>
          </w:tcPr>
          <w:p>
            <w:pPr>
              <w:keepNext w:val="0"/>
              <w:spacing w:line="240" w:lineRule="auto" w:after="40" w:before="40"/>
              <w:jc w:val="left"/>
            </w:pPr>
            <w:r/>
            <w:r>
              <w:rPr>
                <w:sz w:val="19"/>
              </w:rPr>
              <w:t>Papel definido no banco; cadastro ignora o papel enviado; contas-mestre em lista única.</w:t>
            </w:r>
          </w:p>
        </w:tc>
      </w:tr>
      <w:tr>
        <w:tc>
          <w:tcPr>
            <w:tcW w:type="dxa" w:w="794"/>
          </w:tcPr>
          <w:p>
            <w:pPr>
              <w:keepNext w:val="0"/>
              <w:spacing w:line="240" w:lineRule="auto" w:after="40" w:before="40"/>
              <w:jc w:val="left"/>
            </w:pPr>
            <w:r/>
            <w:r>
              <w:rPr>
                <w:sz w:val="19"/>
              </w:rPr>
              <w:t>A04</w:t>
            </w:r>
          </w:p>
        </w:tc>
        <w:tc>
          <w:tcPr>
            <w:tcW w:type="dxa" w:w="4195"/>
          </w:tcPr>
          <w:p>
            <w:pPr>
              <w:keepNext w:val="0"/>
              <w:spacing w:line="240" w:lineRule="auto" w:after="40" w:before="40"/>
              <w:jc w:val="left"/>
            </w:pPr>
            <w:r/>
            <w:r>
              <w:rPr>
                <w:sz w:val="19"/>
              </w:rPr>
              <w:t>Políticas RLS permissivas (USING true e acesso a qualquer usuário autenticado).</w:t>
            </w:r>
          </w:p>
        </w:tc>
        <w:tc>
          <w:tcPr>
            <w:tcW w:type="dxa" w:w="4082"/>
          </w:tcPr>
          <w:p>
            <w:pPr>
              <w:keepNext w:val="0"/>
              <w:spacing w:line="240" w:lineRule="auto" w:after="40" w:before="40"/>
              <w:jc w:val="left"/>
            </w:pPr>
            <w:r/>
            <w:r>
              <w:rPr>
                <w:sz w:val="19"/>
              </w:rPr>
              <w:t>Políticas substituídas por regras de dono e de staff.</w:t>
            </w:r>
          </w:p>
        </w:tc>
      </w:tr>
      <w:tr>
        <w:tc>
          <w:tcPr>
            <w:tcW w:type="dxa" w:w="794"/>
          </w:tcPr>
          <w:p>
            <w:pPr>
              <w:keepNext w:val="0"/>
              <w:spacing w:line="240" w:lineRule="auto" w:after="40" w:before="40"/>
              <w:jc w:val="left"/>
            </w:pPr>
            <w:r/>
            <w:r>
              <w:rPr>
                <w:sz w:val="19"/>
              </w:rPr>
              <w:t>A05</w:t>
            </w:r>
          </w:p>
        </w:tc>
        <w:tc>
          <w:tcPr>
            <w:tcW w:type="dxa" w:w="4195"/>
          </w:tcPr>
          <w:p>
            <w:pPr>
              <w:keepNext w:val="0"/>
              <w:spacing w:line="240" w:lineRule="auto" w:after="40" w:before="40"/>
              <w:jc w:val="left"/>
            </w:pPr>
            <w:r/>
            <w:r>
              <w:rPr>
                <w:sz w:val="19"/>
              </w:rPr>
              <w:t>Privilégios amplos, inclusive TRUNCATE, concedidos a usuários autenticados.</w:t>
            </w:r>
          </w:p>
        </w:tc>
        <w:tc>
          <w:tcPr>
            <w:tcW w:type="dxa" w:w="4082"/>
          </w:tcPr>
          <w:p>
            <w:pPr>
              <w:keepNext w:val="0"/>
              <w:spacing w:line="240" w:lineRule="auto" w:after="40" w:before="40"/>
              <w:jc w:val="left"/>
            </w:pPr>
            <w:r/>
            <w:r>
              <w:rPr>
                <w:sz w:val="19"/>
              </w:rPr>
              <w:t>REVOKE e GRANT mínimos.</w:t>
            </w:r>
          </w:p>
        </w:tc>
      </w:tr>
      <w:tr>
        <w:tc>
          <w:tcPr>
            <w:tcW w:type="dxa" w:w="794"/>
          </w:tcPr>
          <w:p>
            <w:pPr>
              <w:keepNext w:val="0"/>
              <w:spacing w:line="240" w:lineRule="auto" w:after="40" w:before="40"/>
              <w:jc w:val="left"/>
            </w:pPr>
            <w:r/>
            <w:r>
              <w:rPr>
                <w:sz w:val="19"/>
              </w:rPr>
              <w:t>A06</w:t>
            </w:r>
          </w:p>
        </w:tc>
        <w:tc>
          <w:tcPr>
            <w:tcW w:type="dxa" w:w="4195"/>
          </w:tcPr>
          <w:p>
            <w:pPr>
              <w:keepNext w:val="0"/>
              <w:spacing w:line="240" w:lineRule="auto" w:after="40" w:before="40"/>
              <w:jc w:val="left"/>
            </w:pPr>
            <w:r/>
            <w:r>
              <w:rPr>
                <w:sz w:val="19"/>
              </w:rPr>
              <w:t>O cliente podia marcar o próprio pedido como pago.</w:t>
            </w:r>
          </w:p>
        </w:tc>
        <w:tc>
          <w:tcPr>
            <w:tcW w:type="dxa" w:w="4082"/>
          </w:tcPr>
          <w:p>
            <w:pPr>
              <w:keepNext w:val="0"/>
              <w:spacing w:line="240" w:lineRule="auto" w:after="40" w:before="40"/>
              <w:jc w:val="left"/>
            </w:pPr>
            <w:r/>
            <w:r>
              <w:rPr>
                <w:sz w:val="19"/>
              </w:rPr>
              <w:t>Trigger de proteção de pedidos; confirmação de pagamento apenas pelo staff.</w:t>
            </w:r>
          </w:p>
        </w:tc>
      </w:tr>
      <w:tr>
        <w:tc>
          <w:tcPr>
            <w:tcW w:type="dxa" w:w="794"/>
          </w:tcPr>
          <w:p>
            <w:pPr>
              <w:keepNext w:val="0"/>
              <w:spacing w:line="240" w:lineRule="auto" w:after="40" w:before="40"/>
              <w:jc w:val="left"/>
            </w:pPr>
            <w:r/>
            <w:r>
              <w:rPr>
                <w:sz w:val="19"/>
              </w:rPr>
              <w:t>A07</w:t>
            </w:r>
          </w:p>
        </w:tc>
        <w:tc>
          <w:tcPr>
            <w:tcW w:type="dxa" w:w="4195"/>
          </w:tcPr>
          <w:p>
            <w:pPr>
              <w:keepNext w:val="0"/>
              <w:spacing w:line="240" w:lineRule="auto" w:after="40" w:before="40"/>
              <w:jc w:val="left"/>
            </w:pPr>
            <w:r/>
            <w:r>
              <w:rPr>
                <w:sz w:val="19"/>
              </w:rPr>
              <w:t>Suspensão de conta sem efeito sobre a escrita.</w:t>
            </w:r>
          </w:p>
        </w:tc>
        <w:tc>
          <w:tcPr>
            <w:tcW w:type="dxa" w:w="4082"/>
          </w:tcPr>
          <w:p>
            <w:pPr>
              <w:keepNext w:val="0"/>
              <w:spacing w:line="240" w:lineRule="auto" w:after="40" w:before="40"/>
              <w:jc w:val="left"/>
            </w:pPr>
            <w:r/>
            <w:r>
              <w:rPr>
                <w:sz w:val="19"/>
              </w:rPr>
              <w:t>Políticas com `is_banned_user()` e verificação de suspensão em `requireAuth`.</w:t>
            </w:r>
          </w:p>
        </w:tc>
      </w:tr>
      <w:tr>
        <w:tc>
          <w:tcPr>
            <w:tcW w:type="dxa" w:w="794"/>
          </w:tcPr>
          <w:p>
            <w:pPr>
              <w:keepNext w:val="0"/>
              <w:spacing w:line="240" w:lineRule="auto" w:after="40" w:before="40"/>
              <w:jc w:val="left"/>
            </w:pPr>
            <w:r/>
            <w:r>
              <w:rPr>
                <w:sz w:val="19"/>
              </w:rPr>
              <w:t>A08</w:t>
            </w:r>
          </w:p>
        </w:tc>
        <w:tc>
          <w:tcPr>
            <w:tcW w:type="dxa" w:w="4195"/>
          </w:tcPr>
          <w:p>
            <w:pPr>
              <w:keepNext w:val="0"/>
              <w:spacing w:line="240" w:lineRule="auto" w:after="40" w:before="40"/>
              <w:jc w:val="left"/>
            </w:pPr>
            <w:r/>
            <w:r>
              <w:rPr>
                <w:sz w:val="19"/>
              </w:rPr>
              <w:t>Ações administrativas apenas locais, sem persistência.</w:t>
            </w:r>
          </w:p>
        </w:tc>
        <w:tc>
          <w:tcPr>
            <w:tcW w:type="dxa" w:w="4082"/>
          </w:tcPr>
          <w:p>
            <w:pPr>
              <w:keepNext w:val="0"/>
              <w:spacing w:line="240" w:lineRule="auto" w:after="40" w:before="40"/>
              <w:jc w:val="left"/>
            </w:pPr>
            <w:r/>
            <w:r>
              <w:rPr>
                <w:sz w:val="19"/>
              </w:rPr>
              <w:t>Gravação no servidor antes da atualização da tela.</w:t>
            </w:r>
          </w:p>
        </w:tc>
      </w:tr>
      <w:tr>
        <w:tc>
          <w:tcPr>
            <w:tcW w:type="dxa" w:w="794"/>
          </w:tcPr>
          <w:p>
            <w:pPr>
              <w:keepNext w:val="0"/>
              <w:spacing w:line="240" w:lineRule="auto" w:after="40" w:before="40"/>
              <w:jc w:val="left"/>
            </w:pPr>
            <w:r/>
            <w:r>
              <w:rPr>
                <w:sz w:val="19"/>
              </w:rPr>
              <w:t>A09</w:t>
            </w:r>
          </w:p>
        </w:tc>
        <w:tc>
          <w:tcPr>
            <w:tcW w:type="dxa" w:w="4195"/>
          </w:tcPr>
          <w:p>
            <w:pPr>
              <w:keepNext w:val="0"/>
              <w:spacing w:line="240" w:lineRule="auto" w:after="40" w:before="40"/>
              <w:jc w:val="left"/>
            </w:pPr>
            <w:r/>
            <w:r>
              <w:rPr>
                <w:sz w:val="19"/>
              </w:rPr>
              <w:t>Chaves de serviço e de terceiros em arquivo de exemplo de configuração.</w:t>
            </w:r>
          </w:p>
        </w:tc>
        <w:tc>
          <w:tcPr>
            <w:tcW w:type="dxa" w:w="4082"/>
          </w:tcPr>
          <w:p>
            <w:pPr>
              <w:keepNext w:val="0"/>
              <w:spacing w:line="240" w:lineRule="auto" w:after="40" w:before="40"/>
              <w:jc w:val="left"/>
            </w:pPr>
            <w:r/>
            <w:r>
              <w:rPr>
                <w:sz w:val="19"/>
              </w:rPr>
              <w:t>Arquivo de exemplo com marcadores; sem chave de serviço.</w:t>
            </w:r>
          </w:p>
        </w:tc>
      </w:tr>
    </w:tbl>
    <w:p>
      <w:pPr>
        <w:keepNext w:val="0"/>
        <w:spacing w:line="240" w:lineRule="auto" w:after="240" w:before="80"/>
        <w:jc w:val="left"/>
      </w:pPr>
      <w:r>
        <w:rPr>
          <w:sz w:val="20"/>
        </w:rPr>
        <w:t>Fonte: Elaborado pelos autores (2026), a partir da análise do código e da linha de base dos testes.</w:t>
      </w:r>
    </w:p>
    <w:p>
      <w:pPr>
        <w:pStyle w:val="Heading2"/>
      </w:pPr>
      <w:r>
        <w:t>6.2 Resultados da linha de base</w:t>
      </w:r>
    </w:p>
    <w:p>
      <w:pPr>
        <w:keepNext w:val="0"/>
        <w:spacing w:line="360" w:lineRule="auto" w:after="0" w:before="0"/>
        <w:ind w:firstLine="709"/>
        <w:jc w:val="both"/>
      </w:pPr>
      <w:r>
        <w:t>Na linha de base, a suíte de 47 cenários reprovou 29 e aprovou 18. As falhas mais graves foram: autoescalonamento de papel pelos metadados do cadastro; alteração do próprio papel por um atleta; leitura anônima de perfis; marcação de pedido como pago pelo cliente; execução de TRUNCATE por usuário autenticado; suspensão sem efeito; e criação de anúncio em nome de outro vendedor, com `seller_id` forjado. Após a reformulação, a mesma suíte aprovou os 47 cenários.</w:t>
      </w:r>
    </w:p>
    <w:p>
      <w:pPr>
        <w:pStyle w:val="Heading2"/>
      </w:pPr>
      <w:r>
        <w:t>6.3 Tratamento de segredos</w:t>
      </w:r>
    </w:p>
    <w:p>
      <w:pPr>
        <w:keepNext w:val="0"/>
        <w:spacing w:line="360" w:lineRule="auto" w:after="0" w:before="0"/>
        <w:ind w:firstLine="709"/>
        <w:jc w:val="both"/>
      </w:pPr>
      <w:r>
        <w:t>A senha do banco que esteve no código-fonte foi removida do repositório, e o código passou a ler a conexão apenas de variáveis de ambiente. Isso não elimina o risco, porque a credencial permanece no histórico do Git e deve ser considerada comprometida. A rotação da senha no painel do Supabase é, portanto, uma ação obrigatória, a cargo da equipe. Reescrever o histórico do repositório foi considerado, mas não foi executado, pois altera o histórico compartilhado e exige decisão coletiva.</w:t>
      </w:r>
    </w:p>
    <w:p>
      <w:pPr>
        <w:pStyle w:val="Heading1"/>
        <w:pageBreakBefore/>
      </w:pPr>
      <w:r>
        <w:t>7 TESTES E VALIDAÇÃO</w:t>
      </w:r>
    </w:p>
    <w:p>
      <w:pPr>
        <w:pStyle w:val="Heading2"/>
      </w:pPr>
      <w:r>
        <w:t>7.1 Verificações estáticas e de compilação</w:t>
      </w:r>
    </w:p>
    <w:p>
      <w:pPr>
        <w:keepNext w:val="0"/>
        <w:spacing w:line="360" w:lineRule="auto" w:after="0" w:before="0"/>
        <w:ind w:firstLine="709"/>
        <w:jc w:val="both"/>
      </w:pPr>
      <w:r>
        <w:t>A Tabela 8 resume as verificações executadas sobre o estado final do código.</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8</w:t>
      </w:r>
      <w:r>
        <w:rPr>
          <w:b/>
          <w:sz w:val="21"/>
        </w:rPr>
        <w:fldChar w:fldCharType="end"/>
      </w:r>
      <w:r>
        <w:rPr>
          <w:sz w:val="21"/>
        </w:rPr>
        <w:t xml:space="preserve"> – Verificações estáticas e de compilação</w:t>
      </w:r>
    </w:p>
    <w:tbl>
      <w:tblPr>
        <w:tblStyle w:val="TableGrid"/>
        <w:tblW w:type="auto" w:w="0"/>
        <w:jc w:val="center"/>
        <w:tblLayout w:type="fixed"/>
        <w:tblLook w:firstColumn="1" w:firstRow="1" w:lastColumn="0" w:lastRow="0" w:noHBand="0" w:noVBand="1" w:val="04A0"/>
      </w:tblPr>
      <w:tblGrid>
        <w:gridCol w:w="2268"/>
        <w:gridCol w:w="2835"/>
        <w:gridCol w:w="3969"/>
      </w:tblGrid>
      <w:tr>
        <w:trPr>
          <w:tblHeader w:val="true"/>
        </w:trPr>
        <w:tc>
          <w:tcPr>
            <w:tcW w:type="dxa" w:w="2268"/>
            <w:shd w:val="clear" w:color="auto" w:fill="D9D9D9"/>
          </w:tcPr>
          <w:p>
            <w:pPr>
              <w:keepNext w:val="0"/>
              <w:spacing w:line="240" w:lineRule="auto" w:after="40" w:before="40"/>
              <w:jc w:val="left"/>
            </w:pPr>
            <w:r/>
            <w:r>
              <w:rPr>
                <w:b/>
                <w:sz w:val="19"/>
              </w:rPr>
              <w:t>Verificação</w:t>
            </w:r>
          </w:p>
        </w:tc>
        <w:tc>
          <w:tcPr>
            <w:tcW w:type="dxa" w:w="2835"/>
            <w:shd w:val="clear" w:color="auto" w:fill="D9D9D9"/>
          </w:tcPr>
          <w:p>
            <w:pPr>
              <w:keepNext w:val="0"/>
              <w:spacing w:line="240" w:lineRule="auto" w:after="40" w:before="40"/>
              <w:jc w:val="left"/>
            </w:pPr>
            <w:r/>
            <w:r>
              <w:rPr>
                <w:b/>
                <w:sz w:val="19"/>
              </w:rPr>
              <w:t>Comando</w:t>
            </w:r>
          </w:p>
        </w:tc>
        <w:tc>
          <w:tcPr>
            <w:tcW w:type="dxa" w:w="3969"/>
            <w:shd w:val="clear" w:color="auto" w:fill="D9D9D9"/>
          </w:tcPr>
          <w:p>
            <w:pPr>
              <w:keepNext w:val="0"/>
              <w:spacing w:line="240" w:lineRule="auto" w:after="40" w:before="40"/>
              <w:jc w:val="left"/>
            </w:pPr>
            <w:r/>
            <w:r>
              <w:rPr>
                <w:b/>
                <w:sz w:val="19"/>
              </w:rPr>
              <w:t>Resultado</w:t>
            </w:r>
          </w:p>
        </w:tc>
      </w:tr>
      <w:tr>
        <w:tc>
          <w:tcPr>
            <w:tcW w:type="dxa" w:w="2268"/>
          </w:tcPr>
          <w:p>
            <w:pPr>
              <w:keepNext w:val="0"/>
              <w:spacing w:line="240" w:lineRule="auto" w:after="40" w:before="40"/>
              <w:jc w:val="left"/>
            </w:pPr>
            <w:r/>
            <w:r>
              <w:rPr>
                <w:sz w:val="19"/>
              </w:rPr>
              <w:t>Tipos (TypeScript)</w:t>
            </w:r>
          </w:p>
        </w:tc>
        <w:tc>
          <w:tcPr>
            <w:tcW w:type="dxa" w:w="2835"/>
          </w:tcPr>
          <w:p>
            <w:pPr>
              <w:keepNext w:val="0"/>
              <w:spacing w:line="240" w:lineRule="auto" w:after="40" w:before="40"/>
              <w:jc w:val="left"/>
            </w:pPr>
            <w:r/>
            <w:r>
              <w:rPr>
                <w:sz w:val="19"/>
              </w:rPr>
              <w:t>npm run type-check</w:t>
            </w:r>
          </w:p>
        </w:tc>
        <w:tc>
          <w:tcPr>
            <w:tcW w:type="dxa" w:w="3969"/>
          </w:tcPr>
          <w:p>
            <w:pPr>
              <w:keepNext w:val="0"/>
              <w:spacing w:line="240" w:lineRule="auto" w:after="40" w:before="40"/>
              <w:jc w:val="left"/>
            </w:pPr>
            <w:r/>
            <w:r>
              <w:rPr>
                <w:sz w:val="19"/>
              </w:rPr>
              <w:t>Sem erros.</w:t>
            </w:r>
          </w:p>
        </w:tc>
      </w:tr>
      <w:tr>
        <w:tc>
          <w:tcPr>
            <w:tcW w:type="dxa" w:w="2268"/>
          </w:tcPr>
          <w:p>
            <w:pPr>
              <w:keepNext w:val="0"/>
              <w:spacing w:line="240" w:lineRule="auto" w:after="40" w:before="40"/>
              <w:jc w:val="left"/>
            </w:pPr>
            <w:r/>
            <w:r>
              <w:rPr>
                <w:sz w:val="19"/>
              </w:rPr>
              <w:t>Lint (ESLint)</w:t>
            </w:r>
          </w:p>
        </w:tc>
        <w:tc>
          <w:tcPr>
            <w:tcW w:type="dxa" w:w="2835"/>
          </w:tcPr>
          <w:p>
            <w:pPr>
              <w:keepNext w:val="0"/>
              <w:spacing w:line="240" w:lineRule="auto" w:after="40" w:before="40"/>
              <w:jc w:val="left"/>
            </w:pPr>
            <w:r/>
            <w:r>
              <w:rPr>
                <w:sz w:val="19"/>
              </w:rPr>
              <w:t>npm run lint</w:t>
            </w:r>
          </w:p>
        </w:tc>
        <w:tc>
          <w:tcPr>
            <w:tcW w:type="dxa" w:w="3969"/>
          </w:tcPr>
          <w:p>
            <w:pPr>
              <w:keepNext w:val="0"/>
              <w:spacing w:line="240" w:lineRule="auto" w:after="40" w:before="40"/>
              <w:jc w:val="left"/>
            </w:pPr>
            <w:r/>
            <w:r>
              <w:rPr>
                <w:sz w:val="19"/>
              </w:rPr>
              <w:t>0 erros; 23 avisos, todos de uso do elemento img, que não impedem a compilação.</w:t>
            </w:r>
          </w:p>
        </w:tc>
      </w:tr>
      <w:tr>
        <w:tc>
          <w:tcPr>
            <w:tcW w:type="dxa" w:w="2268"/>
          </w:tcPr>
          <w:p>
            <w:pPr>
              <w:keepNext w:val="0"/>
              <w:spacing w:line="240" w:lineRule="auto" w:after="40" w:before="40"/>
              <w:jc w:val="left"/>
            </w:pPr>
            <w:r/>
            <w:r>
              <w:rPr>
                <w:sz w:val="19"/>
              </w:rPr>
              <w:t>Build de produção</w:t>
            </w:r>
          </w:p>
        </w:tc>
        <w:tc>
          <w:tcPr>
            <w:tcW w:type="dxa" w:w="2835"/>
          </w:tcPr>
          <w:p>
            <w:pPr>
              <w:keepNext w:val="0"/>
              <w:spacing w:line="240" w:lineRule="auto" w:after="40" w:before="40"/>
              <w:jc w:val="left"/>
            </w:pPr>
            <w:r/>
            <w:r>
              <w:rPr>
                <w:sz w:val="19"/>
              </w:rPr>
              <w:t>npm run build</w:t>
            </w:r>
          </w:p>
        </w:tc>
        <w:tc>
          <w:tcPr>
            <w:tcW w:type="dxa" w:w="3969"/>
          </w:tcPr>
          <w:p>
            <w:pPr>
              <w:keepNext w:val="0"/>
              <w:spacing w:line="240" w:lineRule="auto" w:after="40" w:before="40"/>
              <w:jc w:val="left"/>
            </w:pPr>
            <w:r/>
            <w:r>
              <w:rPr>
                <w:sz w:val="19"/>
              </w:rPr>
              <w:t>Aprovado; uma página estática e cinco rotas dinâmicas de API.</w:t>
            </w:r>
          </w:p>
        </w:tc>
      </w:tr>
    </w:tbl>
    <w:p>
      <w:pPr>
        <w:keepNext w:val="0"/>
        <w:spacing w:line="240" w:lineRule="auto" w:after="240" w:before="80"/>
        <w:jc w:val="left"/>
      </w:pPr>
      <w:r>
        <w:rPr>
          <w:sz w:val="20"/>
        </w:rPr>
        <w:t>Fonte: Elaborado pelos autores (2026), a partir da execução dos comandos no repositório.</w:t>
      </w:r>
    </w:p>
    <w:p>
      <w:pPr>
        <w:pStyle w:val="Heading2"/>
      </w:pPr>
      <w:r>
        <w:t>7.2 Testes de autorização do banco</w:t>
      </w:r>
    </w:p>
    <w:p>
      <w:pPr>
        <w:keepNext w:val="0"/>
        <w:spacing w:line="360" w:lineRule="auto" w:after="0" w:before="0"/>
        <w:ind w:firstLine="709"/>
        <w:jc w:val="both"/>
      </w:pPr>
      <w:r>
        <w:t>A suíte `database/tests/rls.test.mjs` executa 47 cenários. Cada cenário conecta-se com um papel de banco (anon ou authenticated) e um JWT de teste, executa uma operação e verifica se ela foi permitida ou negada. A Tabela 9 compara os resultados da linha de base com os do esquema endurecido.</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9</w:t>
      </w:r>
      <w:r>
        <w:rPr>
          <w:b/>
          <w:sz w:val="21"/>
        </w:rPr>
        <w:fldChar w:fldCharType="end"/>
      </w:r>
      <w:r>
        <w:rPr>
          <w:sz w:val="21"/>
        </w:rPr>
        <w:t xml:space="preserve"> – Resultados da suíte de autorização do banco</w:t>
      </w:r>
    </w:p>
    <w:tbl>
      <w:tblPr>
        <w:tblStyle w:val="TableGrid"/>
        <w:tblW w:type="auto" w:w="0"/>
        <w:jc w:val="center"/>
        <w:tblLayout w:type="fixed"/>
        <w:tblLook w:firstColumn="1" w:firstRow="1" w:lastColumn="0" w:lastRow="0" w:noHBand="0" w:noVBand="1" w:val="04A0"/>
      </w:tblPr>
      <w:tblGrid>
        <w:gridCol w:w="4762"/>
        <w:gridCol w:w="1247"/>
        <w:gridCol w:w="1531"/>
        <w:gridCol w:w="1531"/>
      </w:tblGrid>
      <w:tr>
        <w:trPr>
          <w:tblHeader w:val="true"/>
        </w:trPr>
        <w:tc>
          <w:tcPr>
            <w:tcW w:type="dxa" w:w="4762"/>
            <w:shd w:val="clear" w:color="auto" w:fill="D9D9D9"/>
          </w:tcPr>
          <w:p>
            <w:pPr>
              <w:keepNext w:val="0"/>
              <w:spacing w:line="240" w:lineRule="auto" w:after="40" w:before="40"/>
              <w:jc w:val="left"/>
            </w:pPr>
            <w:r/>
            <w:r>
              <w:rPr>
                <w:b/>
                <w:sz w:val="19"/>
              </w:rPr>
              <w:t>Esquema</w:t>
            </w:r>
          </w:p>
        </w:tc>
        <w:tc>
          <w:tcPr>
            <w:tcW w:type="dxa" w:w="1247"/>
            <w:shd w:val="clear" w:color="auto" w:fill="D9D9D9"/>
          </w:tcPr>
          <w:p>
            <w:pPr>
              <w:keepNext w:val="0"/>
              <w:spacing w:line="240" w:lineRule="auto" w:after="40" w:before="40"/>
              <w:jc w:val="left"/>
            </w:pPr>
            <w:r/>
            <w:r>
              <w:rPr>
                <w:b/>
                <w:sz w:val="19"/>
              </w:rPr>
              <w:t>Total</w:t>
            </w:r>
          </w:p>
        </w:tc>
        <w:tc>
          <w:tcPr>
            <w:tcW w:type="dxa" w:w="1531"/>
            <w:shd w:val="clear" w:color="auto" w:fill="D9D9D9"/>
          </w:tcPr>
          <w:p>
            <w:pPr>
              <w:keepNext w:val="0"/>
              <w:spacing w:line="240" w:lineRule="auto" w:after="40" w:before="40"/>
              <w:jc w:val="left"/>
            </w:pPr>
            <w:r/>
            <w:r>
              <w:rPr>
                <w:b/>
                <w:sz w:val="19"/>
              </w:rPr>
              <w:t>Aprovados</w:t>
            </w:r>
          </w:p>
        </w:tc>
        <w:tc>
          <w:tcPr>
            <w:tcW w:type="dxa" w:w="1531"/>
            <w:shd w:val="clear" w:color="auto" w:fill="D9D9D9"/>
          </w:tcPr>
          <w:p>
            <w:pPr>
              <w:keepNext w:val="0"/>
              <w:spacing w:line="240" w:lineRule="auto" w:after="40" w:before="40"/>
              <w:jc w:val="left"/>
            </w:pPr>
            <w:r/>
            <w:r>
              <w:rPr>
                <w:b/>
                <w:sz w:val="19"/>
              </w:rPr>
              <w:t>Reprovados</w:t>
            </w:r>
          </w:p>
        </w:tc>
      </w:tr>
      <w:tr>
        <w:tc>
          <w:tcPr>
            <w:tcW w:type="dxa" w:w="4762"/>
          </w:tcPr>
          <w:p>
            <w:pPr>
              <w:keepNext w:val="0"/>
              <w:spacing w:line="240" w:lineRule="auto" w:after="40" w:before="40"/>
              <w:jc w:val="left"/>
            </w:pPr>
            <w:r/>
            <w:r>
              <w:rPr>
                <w:sz w:val="19"/>
              </w:rPr>
              <w:t>Inicial (linha de base)</w:t>
            </w:r>
          </w:p>
        </w:tc>
        <w:tc>
          <w:tcPr>
            <w:tcW w:type="dxa" w:w="1247"/>
          </w:tcPr>
          <w:p>
            <w:pPr>
              <w:keepNext w:val="0"/>
              <w:spacing w:line="240" w:lineRule="auto" w:after="40" w:before="40"/>
              <w:jc w:val="left"/>
            </w:pPr>
            <w:r/>
            <w:r>
              <w:rPr>
                <w:sz w:val="19"/>
              </w:rPr>
              <w:t>47</w:t>
            </w:r>
          </w:p>
        </w:tc>
        <w:tc>
          <w:tcPr>
            <w:tcW w:type="dxa" w:w="1531"/>
          </w:tcPr>
          <w:p>
            <w:pPr>
              <w:keepNext w:val="0"/>
              <w:spacing w:line="240" w:lineRule="auto" w:after="40" w:before="40"/>
              <w:jc w:val="left"/>
            </w:pPr>
            <w:r/>
            <w:r>
              <w:rPr>
                <w:sz w:val="19"/>
              </w:rPr>
              <w:t>18</w:t>
            </w:r>
          </w:p>
        </w:tc>
        <w:tc>
          <w:tcPr>
            <w:tcW w:type="dxa" w:w="1531"/>
          </w:tcPr>
          <w:p>
            <w:pPr>
              <w:keepNext w:val="0"/>
              <w:spacing w:line="240" w:lineRule="auto" w:after="40" w:before="40"/>
              <w:jc w:val="left"/>
            </w:pPr>
            <w:r/>
            <w:r>
              <w:rPr>
                <w:sz w:val="19"/>
              </w:rPr>
              <w:t>29</w:t>
            </w:r>
          </w:p>
        </w:tc>
      </w:tr>
      <w:tr>
        <w:tc>
          <w:tcPr>
            <w:tcW w:type="dxa" w:w="4762"/>
          </w:tcPr>
          <w:p>
            <w:pPr>
              <w:keepNext w:val="0"/>
              <w:spacing w:line="240" w:lineRule="auto" w:after="40" w:before="40"/>
              <w:jc w:val="left"/>
            </w:pPr>
            <w:r/>
            <w:r>
              <w:rPr>
                <w:sz w:val="19"/>
              </w:rPr>
              <w:t>Endurecido (inicial mais a migração de 8 de outubro de 2026)</w:t>
            </w:r>
          </w:p>
        </w:tc>
        <w:tc>
          <w:tcPr>
            <w:tcW w:type="dxa" w:w="1247"/>
          </w:tcPr>
          <w:p>
            <w:pPr>
              <w:keepNext w:val="0"/>
              <w:spacing w:line="240" w:lineRule="auto" w:after="40" w:before="40"/>
              <w:jc w:val="left"/>
            </w:pPr>
            <w:r/>
            <w:r>
              <w:rPr>
                <w:sz w:val="19"/>
              </w:rPr>
              <w:t>47</w:t>
            </w:r>
          </w:p>
        </w:tc>
        <w:tc>
          <w:tcPr>
            <w:tcW w:type="dxa" w:w="1531"/>
          </w:tcPr>
          <w:p>
            <w:pPr>
              <w:keepNext w:val="0"/>
              <w:spacing w:line="240" w:lineRule="auto" w:after="40" w:before="40"/>
              <w:jc w:val="left"/>
            </w:pPr>
            <w:r/>
            <w:r>
              <w:rPr>
                <w:sz w:val="19"/>
              </w:rPr>
              <w:t>47</w:t>
            </w:r>
          </w:p>
        </w:tc>
        <w:tc>
          <w:tcPr>
            <w:tcW w:type="dxa" w:w="1531"/>
          </w:tcPr>
          <w:p>
            <w:pPr>
              <w:keepNext w:val="0"/>
              <w:spacing w:line="240" w:lineRule="auto" w:after="40" w:before="40"/>
              <w:jc w:val="left"/>
            </w:pPr>
            <w:r/>
            <w:r>
              <w:rPr>
                <w:sz w:val="19"/>
              </w:rPr>
              <w:t>0</w:t>
            </w:r>
          </w:p>
        </w:tc>
      </w:tr>
    </w:tbl>
    <w:p>
      <w:pPr>
        <w:keepNext w:val="0"/>
        <w:spacing w:line="240" w:lineRule="auto" w:after="240" w:before="80"/>
        <w:jc w:val="left"/>
      </w:pPr>
      <w:r>
        <w:rPr>
          <w:sz w:val="20"/>
        </w:rPr>
        <w:t>Fonte: Resultados gerados por `npm run test:db` (docs/validacao/resultados-testes-banco.txt).</w:t>
      </w:r>
    </w:p>
    <w:p>
      <w:pPr>
        <w:keepNext w:val="0"/>
        <w:spacing w:line="360" w:lineRule="auto" w:after="0" w:before="0"/>
        <w:ind w:firstLine="709"/>
        <w:jc w:val="both"/>
      </w:pPr>
      <w:r>
        <w:t>Os cenários cobrem escalonamento de privilégio, leitura anônima, suspensão, proteção de colunas, privilégios de tabela e exclusão em cascata de contas. O resultado completo está em `docs/validacao/resultados-testes-banco.txt`.</w:t>
      </w:r>
    </w:p>
    <w:p>
      <w:pPr>
        <w:pStyle w:val="Heading2"/>
      </w:pPr>
      <w:r>
        <w:t>7.3 Teste de fumaça das rotas de API</w:t>
      </w:r>
    </w:p>
    <w:p>
      <w:pPr>
        <w:keepNext w:val="0"/>
        <w:spacing w:line="360" w:lineRule="auto" w:after="0" w:before="0"/>
        <w:ind w:firstLine="709"/>
        <w:jc w:val="both"/>
      </w:pPr>
      <w:r>
        <w:t>O script `scripts/smoke-api.sh` foi executado sobre o servidor de produção, sem banco de dados configurado. Para cada uma das 11 rotas protegidas, ele verifica se a resposta é 401 sem token e com um token forjado, com assinatura inválida. A Tabela 10 mostra o resultado: 22 verificações aprovadas em 22.</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10</w:t>
      </w:r>
      <w:r>
        <w:rPr>
          <w:b/>
          <w:sz w:val="21"/>
        </w:rPr>
        <w:fldChar w:fldCharType="end"/>
      </w:r>
      <w:r>
        <w:rPr>
          <w:sz w:val="21"/>
        </w:rPr>
        <w:t xml:space="preserve"> – Teste de fumaça das rotas protegidas</w:t>
      </w:r>
    </w:p>
    <w:tbl>
      <w:tblPr>
        <w:tblStyle w:val="TableGrid"/>
        <w:tblW w:type="auto" w:w="0"/>
        <w:jc w:val="center"/>
        <w:tblLayout w:type="fixed"/>
        <w:tblLook w:firstColumn="1" w:firstRow="1" w:lastColumn="0" w:lastRow="0" w:noHBand="0" w:noVBand="1" w:val="04A0"/>
      </w:tblPr>
      <w:tblGrid>
        <w:gridCol w:w="1361"/>
        <w:gridCol w:w="3742"/>
        <w:gridCol w:w="1984"/>
        <w:gridCol w:w="1984"/>
      </w:tblGrid>
      <w:tr>
        <w:trPr>
          <w:tblHeader w:val="true"/>
        </w:trPr>
        <w:tc>
          <w:tcPr>
            <w:tcW w:type="dxa" w:w="1361"/>
            <w:shd w:val="clear" w:color="auto" w:fill="D9D9D9"/>
          </w:tcPr>
          <w:p>
            <w:pPr>
              <w:keepNext w:val="0"/>
              <w:spacing w:line="240" w:lineRule="auto" w:after="40" w:before="40"/>
              <w:jc w:val="left"/>
            </w:pPr>
            <w:r/>
            <w:r>
              <w:rPr>
                <w:b/>
                <w:sz w:val="19"/>
              </w:rPr>
              <w:t>Método</w:t>
            </w:r>
          </w:p>
        </w:tc>
        <w:tc>
          <w:tcPr>
            <w:tcW w:type="dxa" w:w="3742"/>
            <w:shd w:val="clear" w:color="auto" w:fill="D9D9D9"/>
          </w:tcPr>
          <w:p>
            <w:pPr>
              <w:keepNext w:val="0"/>
              <w:spacing w:line="240" w:lineRule="auto" w:after="40" w:before="40"/>
              <w:jc w:val="left"/>
            </w:pPr>
            <w:r/>
            <w:r>
              <w:rPr>
                <w:b/>
                <w:sz w:val="19"/>
              </w:rPr>
              <w:t>Rota</w:t>
            </w:r>
          </w:p>
        </w:tc>
        <w:tc>
          <w:tcPr>
            <w:tcW w:type="dxa" w:w="1984"/>
            <w:shd w:val="clear" w:color="auto" w:fill="D9D9D9"/>
          </w:tcPr>
          <w:p>
            <w:pPr>
              <w:keepNext w:val="0"/>
              <w:spacing w:line="240" w:lineRule="auto" w:after="40" w:before="40"/>
              <w:jc w:val="left"/>
            </w:pPr>
            <w:r/>
            <w:r>
              <w:rPr>
                <w:b/>
                <w:sz w:val="19"/>
              </w:rPr>
              <w:t>Sem token</w:t>
            </w:r>
          </w:p>
        </w:tc>
        <w:tc>
          <w:tcPr>
            <w:tcW w:type="dxa" w:w="1984"/>
            <w:shd w:val="clear" w:color="auto" w:fill="D9D9D9"/>
          </w:tcPr>
          <w:p>
            <w:pPr>
              <w:keepNext w:val="0"/>
              <w:spacing w:line="240" w:lineRule="auto" w:after="40" w:before="40"/>
              <w:jc w:val="left"/>
            </w:pPr>
            <w:r/>
            <w:r>
              <w:rPr>
                <w:b/>
                <w:sz w:val="19"/>
              </w:rPr>
              <w:t>Token forjado</w:t>
            </w:r>
          </w:p>
        </w:tc>
      </w:tr>
      <w:tr>
        <w:tc>
          <w:tcPr>
            <w:tcW w:type="dxa" w:w="1361"/>
          </w:tcPr>
          <w:p>
            <w:pPr>
              <w:keepNext w:val="0"/>
              <w:spacing w:line="240" w:lineRule="auto" w:after="40" w:before="40"/>
              <w:jc w:val="left"/>
            </w:pPr>
            <w:r/>
            <w:r>
              <w:rPr>
                <w:sz w:val="19"/>
              </w:rPr>
              <w:t>POST</w:t>
            </w:r>
          </w:p>
        </w:tc>
        <w:tc>
          <w:tcPr>
            <w:tcW w:type="dxa" w:w="3742"/>
          </w:tcPr>
          <w:p>
            <w:pPr>
              <w:keepNext w:val="0"/>
              <w:spacing w:line="240" w:lineRule="auto" w:after="40" w:before="40"/>
              <w:jc w:val="left"/>
            </w:pPr>
            <w:r/>
            <w:r>
              <w:rPr>
                <w:sz w:val="19"/>
              </w:rPr>
              <w:t>/api/auth/sync</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POST</w:t>
            </w:r>
          </w:p>
        </w:tc>
        <w:tc>
          <w:tcPr>
            <w:tcW w:type="dxa" w:w="3742"/>
          </w:tcPr>
          <w:p>
            <w:pPr>
              <w:keepNext w:val="0"/>
              <w:spacing w:line="240" w:lineRule="auto" w:after="40" w:before="40"/>
              <w:jc w:val="left"/>
            </w:pPr>
            <w:r/>
            <w:r>
              <w:rPr>
                <w:sz w:val="19"/>
              </w:rPr>
              <w:t>/api/listings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DELETE</w:t>
            </w:r>
          </w:p>
        </w:tc>
        <w:tc>
          <w:tcPr>
            <w:tcW w:type="dxa" w:w="3742"/>
          </w:tcPr>
          <w:p>
            <w:pPr>
              <w:keepNext w:val="0"/>
              <w:spacing w:line="240" w:lineRule="auto" w:after="40" w:before="40"/>
              <w:jc w:val="left"/>
            </w:pPr>
            <w:r/>
            <w:r>
              <w:rPr>
                <w:sz w:val="19"/>
              </w:rPr>
              <w:t>/api/listings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POST</w:t>
            </w:r>
          </w:p>
        </w:tc>
        <w:tc>
          <w:tcPr>
            <w:tcW w:type="dxa" w:w="3742"/>
          </w:tcPr>
          <w:p>
            <w:pPr>
              <w:keepNext w:val="0"/>
              <w:spacing w:line="240" w:lineRule="auto" w:after="40" w:before="40"/>
              <w:jc w:val="left"/>
            </w:pPr>
            <w:r/>
            <w:r>
              <w:rPr>
                <w:sz w:val="19"/>
              </w:rPr>
              <w:t>/api/products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PATCH</w:t>
            </w:r>
          </w:p>
        </w:tc>
        <w:tc>
          <w:tcPr>
            <w:tcW w:type="dxa" w:w="3742"/>
          </w:tcPr>
          <w:p>
            <w:pPr>
              <w:keepNext w:val="0"/>
              <w:spacing w:line="240" w:lineRule="auto" w:after="40" w:before="40"/>
              <w:jc w:val="left"/>
            </w:pPr>
            <w:r/>
            <w:r>
              <w:rPr>
                <w:sz w:val="19"/>
              </w:rPr>
              <w:t>/api/products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DELETE</w:t>
            </w:r>
          </w:p>
        </w:tc>
        <w:tc>
          <w:tcPr>
            <w:tcW w:type="dxa" w:w="3742"/>
          </w:tcPr>
          <w:p>
            <w:pPr>
              <w:keepNext w:val="0"/>
              <w:spacing w:line="240" w:lineRule="auto" w:after="40" w:before="40"/>
              <w:jc w:val="left"/>
            </w:pPr>
            <w:r/>
            <w:r>
              <w:rPr>
                <w:sz w:val="19"/>
              </w:rPr>
              <w:t>/api/products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POST</w:t>
            </w:r>
          </w:p>
        </w:tc>
        <w:tc>
          <w:tcPr>
            <w:tcW w:type="dxa" w:w="3742"/>
          </w:tcPr>
          <w:p>
            <w:pPr>
              <w:keepNext w:val="0"/>
              <w:spacing w:line="240" w:lineRule="auto" w:after="40" w:before="40"/>
              <w:jc w:val="left"/>
            </w:pPr>
            <w:r/>
            <w:r>
              <w:rPr>
                <w:sz w:val="19"/>
              </w:rPr>
              <w:t>/api/stores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PATCH</w:t>
            </w:r>
          </w:p>
        </w:tc>
        <w:tc>
          <w:tcPr>
            <w:tcW w:type="dxa" w:w="3742"/>
          </w:tcPr>
          <w:p>
            <w:pPr>
              <w:keepNext w:val="0"/>
              <w:spacing w:line="240" w:lineRule="auto" w:after="40" w:before="40"/>
              <w:jc w:val="left"/>
            </w:pPr>
            <w:r/>
            <w:r>
              <w:rPr>
                <w:sz w:val="19"/>
              </w:rPr>
              <w:t>/api/stores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GET</w:t>
            </w:r>
          </w:p>
        </w:tc>
        <w:tc>
          <w:tcPr>
            <w:tcW w:type="dxa" w:w="3742"/>
          </w:tcPr>
          <w:p>
            <w:pPr>
              <w:keepNext w:val="0"/>
              <w:spacing w:line="240" w:lineRule="auto" w:after="40" w:before="40"/>
              <w:jc w:val="left"/>
            </w:pPr>
            <w:r/>
            <w:r>
              <w:rPr>
                <w:sz w:val="19"/>
              </w:rPr>
              <w:t>/api/users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PATCH</w:t>
            </w:r>
          </w:p>
        </w:tc>
        <w:tc>
          <w:tcPr>
            <w:tcW w:type="dxa" w:w="3742"/>
          </w:tcPr>
          <w:p>
            <w:pPr>
              <w:keepNext w:val="0"/>
              <w:spacing w:line="240" w:lineRule="auto" w:after="40" w:before="40"/>
              <w:jc w:val="left"/>
            </w:pPr>
            <w:r/>
            <w:r>
              <w:rPr>
                <w:sz w:val="19"/>
              </w:rPr>
              <w:t>/api/users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r>
        <w:tc>
          <w:tcPr>
            <w:tcW w:type="dxa" w:w="1361"/>
          </w:tcPr>
          <w:p>
            <w:pPr>
              <w:keepNext w:val="0"/>
              <w:spacing w:line="240" w:lineRule="auto" w:after="40" w:before="40"/>
              <w:jc w:val="left"/>
            </w:pPr>
            <w:r/>
            <w:r>
              <w:rPr>
                <w:sz w:val="19"/>
              </w:rPr>
              <w:t>DELETE</w:t>
            </w:r>
          </w:p>
        </w:tc>
        <w:tc>
          <w:tcPr>
            <w:tcW w:type="dxa" w:w="3742"/>
          </w:tcPr>
          <w:p>
            <w:pPr>
              <w:keepNext w:val="0"/>
              <w:spacing w:line="240" w:lineRule="auto" w:after="40" w:before="40"/>
              <w:jc w:val="left"/>
            </w:pPr>
            <w:r/>
            <w:r>
              <w:rPr>
                <w:sz w:val="19"/>
              </w:rPr>
              <w:t>/api/users</w:t>
            </w:r>
          </w:p>
        </w:tc>
        <w:tc>
          <w:tcPr>
            <w:tcW w:type="dxa" w:w="1984"/>
          </w:tcPr>
          <w:p>
            <w:pPr>
              <w:keepNext w:val="0"/>
              <w:spacing w:line="240" w:lineRule="auto" w:after="40" w:before="40"/>
              <w:jc w:val="left"/>
            </w:pPr>
            <w:r/>
            <w:r>
              <w:rPr>
                <w:sz w:val="19"/>
              </w:rPr>
              <w:t>401</w:t>
            </w:r>
          </w:p>
        </w:tc>
        <w:tc>
          <w:tcPr>
            <w:tcW w:type="dxa" w:w="1984"/>
          </w:tcPr>
          <w:p>
            <w:pPr>
              <w:keepNext w:val="0"/>
              <w:spacing w:line="240" w:lineRule="auto" w:after="40" w:before="40"/>
              <w:jc w:val="left"/>
            </w:pPr>
            <w:r/>
            <w:r>
              <w:rPr>
                <w:sz w:val="19"/>
              </w:rPr>
              <w:t>401</w:t>
            </w:r>
          </w:p>
        </w:tc>
      </w:tr>
    </w:tbl>
    <w:p>
      <w:pPr>
        <w:keepNext w:val="0"/>
        <w:spacing w:line="240" w:lineRule="auto" w:after="240" w:before="80"/>
        <w:jc w:val="left"/>
      </w:pPr>
      <w:r>
        <w:rPr>
          <w:sz w:val="20"/>
        </w:rPr>
        <w:t>Fonte: Saída de scripts/smoke-api.sh (docs/validacao/smoke-api.txt).</w:t>
      </w:r>
    </w:p>
    <w:p>
      <w:pPr>
        <w:keepNext w:val="0"/>
        <w:spacing w:line="360" w:lineRule="auto" w:after="0" w:before="0"/>
        <w:ind w:firstLine="709"/>
        <w:jc w:val="both"/>
      </w:pPr>
      <w:r>
        <w:t>Na primeira execução do teste, quatro rotas (exclusão de anúncios e de usuários, e alteração e exclusão de produtos) validavam parâmetros da URL antes da sessão e devolviam 400 a visitantes anônimos. Além disso, as rotas de alteração de usuários e de lojas liam o corpo da requisição antes da sessão. A ordem foi corrigida: a autenticação passou a ser a primeira verificação de todas as rotas de escrita, e o teste foi refeito com 22 aprovações.</w:t>
      </w:r>
    </w:p>
    <w:p>
      <w:pPr>
        <w:pStyle w:val="Heading2"/>
      </w:pPr>
      <w:r>
        <w:t>7.4 Plano de testes</w:t>
      </w:r>
    </w:p>
    <w:p>
      <w:pPr>
        <w:keepNext w:val="0"/>
        <w:spacing w:line="360" w:lineRule="auto" w:after="0" w:before="0"/>
        <w:ind w:firstLine="709"/>
        <w:jc w:val="both"/>
      </w:pPr>
      <w:r>
        <w:t>Os fluxos de interface dependem de navegador e de um projeto Supabase configurado e não foram automatizados nesta etapa. Por isso, o plano de testes (Tabela 11) reúne os casos CT01 a CT10: os automatizados, já executados nesta etapa, e os fluxos manuais, que a equipe deve executar com um projeto Supabase configurado. O detalhamento está em docs/validacao/plano-de-testes.md, no repositório.</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11</w:t>
      </w:r>
      <w:r>
        <w:rPr>
          <w:b/>
          <w:sz w:val="21"/>
        </w:rPr>
        <w:fldChar w:fldCharType="end"/>
      </w:r>
      <w:r>
        <w:rPr>
          <w:sz w:val="21"/>
        </w:rPr>
        <w:t xml:space="preserve"> – Plano de testes (CT01 a CT10)</w:t>
      </w:r>
    </w:p>
    <w:tbl>
      <w:tblPr>
        <w:tblStyle w:val="TableGrid"/>
        <w:tblW w:type="auto" w:w="0"/>
        <w:jc w:val="center"/>
        <w:tblLayout w:type="fixed"/>
        <w:tblLook w:firstColumn="1" w:firstRow="1" w:lastColumn="0" w:lastRow="0" w:noHBand="0" w:noVBand="1" w:val="04A0"/>
      </w:tblPr>
      <w:tblGrid>
        <w:gridCol w:w="850"/>
        <w:gridCol w:w="2551"/>
        <w:gridCol w:w="3969"/>
        <w:gridCol w:w="1701"/>
      </w:tblGrid>
      <w:tr>
        <w:trPr>
          <w:tblHeader w:val="true"/>
        </w:trPr>
        <w:tc>
          <w:tcPr>
            <w:tcW w:type="dxa" w:w="850"/>
            <w:shd w:val="clear" w:color="auto" w:fill="D9D9D9"/>
          </w:tcPr>
          <w:p>
            <w:pPr>
              <w:keepNext w:val="0"/>
              <w:spacing w:line="240" w:lineRule="auto" w:after="40" w:before="40"/>
              <w:jc w:val="left"/>
            </w:pPr>
            <w:r/>
            <w:r>
              <w:rPr>
                <w:b/>
                <w:sz w:val="19"/>
              </w:rPr>
              <w:t>ID</w:t>
            </w:r>
          </w:p>
        </w:tc>
        <w:tc>
          <w:tcPr>
            <w:tcW w:type="dxa" w:w="2551"/>
            <w:shd w:val="clear" w:color="auto" w:fill="D9D9D9"/>
          </w:tcPr>
          <w:p>
            <w:pPr>
              <w:keepNext w:val="0"/>
              <w:spacing w:line="240" w:lineRule="auto" w:after="40" w:before="40"/>
              <w:jc w:val="left"/>
            </w:pPr>
            <w:r/>
            <w:r>
              <w:rPr>
                <w:b/>
                <w:sz w:val="19"/>
              </w:rPr>
              <w:t>Fluxo</w:t>
            </w:r>
          </w:p>
        </w:tc>
        <w:tc>
          <w:tcPr>
            <w:tcW w:type="dxa" w:w="3969"/>
            <w:shd w:val="clear" w:color="auto" w:fill="D9D9D9"/>
          </w:tcPr>
          <w:p>
            <w:pPr>
              <w:keepNext w:val="0"/>
              <w:spacing w:line="240" w:lineRule="auto" w:after="40" w:before="40"/>
              <w:jc w:val="left"/>
            </w:pPr>
            <w:r/>
            <w:r>
              <w:rPr>
                <w:b/>
                <w:sz w:val="19"/>
              </w:rPr>
              <w:t>Resultado esperado</w:t>
            </w:r>
          </w:p>
        </w:tc>
        <w:tc>
          <w:tcPr>
            <w:tcW w:type="dxa" w:w="1701"/>
            <w:shd w:val="clear" w:color="auto" w:fill="D9D9D9"/>
          </w:tcPr>
          <w:p>
            <w:pPr>
              <w:keepNext w:val="0"/>
              <w:spacing w:line="240" w:lineRule="auto" w:after="40" w:before="40"/>
              <w:jc w:val="left"/>
            </w:pPr>
            <w:r/>
            <w:r>
              <w:rPr>
                <w:b/>
                <w:sz w:val="19"/>
              </w:rPr>
              <w:t>Situação</w:t>
            </w:r>
          </w:p>
        </w:tc>
      </w:tr>
      <w:tr>
        <w:tc>
          <w:tcPr>
            <w:tcW w:type="dxa" w:w="850"/>
          </w:tcPr>
          <w:p>
            <w:pPr>
              <w:keepNext w:val="0"/>
              <w:spacing w:line="240" w:lineRule="auto" w:after="40" w:before="40"/>
              <w:jc w:val="left"/>
            </w:pPr>
            <w:r>
              <w:rPr>
                <w:sz w:val="19"/>
              </w:rPr>
              <w:t>CT01</w:t>
            </w:r>
          </w:p>
        </w:tc>
        <w:tc>
          <w:tcPr>
            <w:tcW w:type="dxa" w:w="2551"/>
          </w:tcPr>
          <w:p>
            <w:pPr>
              <w:keepNext w:val="0"/>
              <w:spacing w:line="240" w:lineRule="auto" w:after="40" w:before="40"/>
              <w:jc w:val="left"/>
            </w:pPr>
            <w:r>
              <w:rPr>
                <w:sz w:val="19"/>
              </w:rPr>
              <w:t>Qualidade estática (tipos e lint)</w:t>
            </w:r>
          </w:p>
        </w:tc>
        <w:tc>
          <w:tcPr>
            <w:tcW w:type="dxa" w:w="3969"/>
          </w:tcPr>
          <w:p>
            <w:pPr>
              <w:keepNext w:val="0"/>
              <w:spacing w:line="240" w:lineRule="auto" w:after="40" w:before="40"/>
              <w:jc w:val="left"/>
            </w:pPr>
            <w:r>
              <w:rPr>
                <w:sz w:val="19"/>
              </w:rPr>
              <w:t>Sem erros de tipo; 0 erros de lint (23 avisos de img).</w:t>
            </w:r>
          </w:p>
        </w:tc>
        <w:tc>
          <w:tcPr>
            <w:tcW w:type="dxa" w:w="1701"/>
          </w:tcPr>
          <w:p>
            <w:pPr>
              <w:keepNext w:val="0"/>
              <w:spacing w:line="240" w:lineRule="auto" w:after="40" w:before="40"/>
              <w:jc w:val="left"/>
            </w:pPr>
            <w:r>
              <w:rPr>
                <w:sz w:val="19"/>
              </w:rPr>
              <w:t>Aprovado (automatizado)</w:t>
            </w:r>
          </w:p>
        </w:tc>
      </w:tr>
      <w:tr>
        <w:tc>
          <w:tcPr>
            <w:tcW w:type="dxa" w:w="850"/>
          </w:tcPr>
          <w:p>
            <w:pPr>
              <w:keepNext w:val="0"/>
              <w:spacing w:line="240" w:lineRule="auto" w:after="40" w:before="40"/>
              <w:jc w:val="left"/>
            </w:pPr>
            <w:r>
              <w:rPr>
                <w:sz w:val="19"/>
              </w:rPr>
              <w:t>CT02</w:t>
            </w:r>
          </w:p>
        </w:tc>
        <w:tc>
          <w:tcPr>
            <w:tcW w:type="dxa" w:w="2551"/>
          </w:tcPr>
          <w:p>
            <w:pPr>
              <w:keepNext w:val="0"/>
              <w:spacing w:line="240" w:lineRule="auto" w:after="40" w:before="40"/>
              <w:jc w:val="left"/>
            </w:pPr>
            <w:r>
              <w:rPr>
                <w:sz w:val="19"/>
              </w:rPr>
              <w:t>Build de produção</w:t>
            </w:r>
          </w:p>
        </w:tc>
        <w:tc>
          <w:tcPr>
            <w:tcW w:type="dxa" w:w="3969"/>
          </w:tcPr>
          <w:p>
            <w:pPr>
              <w:keepNext w:val="0"/>
              <w:spacing w:line="240" w:lineRule="auto" w:after="40" w:before="40"/>
              <w:jc w:val="left"/>
            </w:pPr>
            <w:r>
              <w:rPr>
                <w:sz w:val="19"/>
              </w:rPr>
              <w:t>Compilação concluída, com rotas de API dinâmicas.</w:t>
            </w:r>
          </w:p>
        </w:tc>
        <w:tc>
          <w:tcPr>
            <w:tcW w:type="dxa" w:w="1701"/>
          </w:tcPr>
          <w:p>
            <w:pPr>
              <w:keepNext w:val="0"/>
              <w:spacing w:line="240" w:lineRule="auto" w:after="40" w:before="40"/>
              <w:jc w:val="left"/>
            </w:pPr>
            <w:r>
              <w:rPr>
                <w:sz w:val="19"/>
              </w:rPr>
              <w:t>Aprovado (automatizado)</w:t>
            </w:r>
          </w:p>
        </w:tc>
      </w:tr>
      <w:tr>
        <w:tc>
          <w:tcPr>
            <w:tcW w:type="dxa" w:w="850"/>
          </w:tcPr>
          <w:p>
            <w:pPr>
              <w:keepNext w:val="0"/>
              <w:spacing w:line="240" w:lineRule="auto" w:after="40" w:before="40"/>
              <w:jc w:val="left"/>
            </w:pPr>
            <w:r>
              <w:rPr>
                <w:sz w:val="19"/>
              </w:rPr>
              <w:t>CT03</w:t>
            </w:r>
          </w:p>
        </w:tc>
        <w:tc>
          <w:tcPr>
            <w:tcW w:type="dxa" w:w="2551"/>
          </w:tcPr>
          <w:p>
            <w:pPr>
              <w:keepNext w:val="0"/>
              <w:spacing w:line="240" w:lineRule="auto" w:after="40" w:before="40"/>
              <w:jc w:val="left"/>
            </w:pPr>
            <w:r>
              <w:rPr>
                <w:sz w:val="19"/>
              </w:rPr>
              <w:t>Autorização no banco (esquema endurecido)</w:t>
            </w:r>
          </w:p>
        </w:tc>
        <w:tc>
          <w:tcPr>
            <w:tcW w:type="dxa" w:w="3969"/>
          </w:tcPr>
          <w:p>
            <w:pPr>
              <w:keepNext w:val="0"/>
              <w:spacing w:line="240" w:lineRule="auto" w:after="40" w:before="40"/>
              <w:jc w:val="left"/>
            </w:pPr>
            <w:r>
              <w:rPr>
                <w:sz w:val="19"/>
              </w:rPr>
              <w:t>47 de 47 cenários aprovados.</w:t>
            </w:r>
          </w:p>
        </w:tc>
        <w:tc>
          <w:tcPr>
            <w:tcW w:type="dxa" w:w="1701"/>
          </w:tcPr>
          <w:p>
            <w:pPr>
              <w:keepNext w:val="0"/>
              <w:spacing w:line="240" w:lineRule="auto" w:after="40" w:before="40"/>
              <w:jc w:val="left"/>
            </w:pPr>
            <w:r>
              <w:rPr>
                <w:sz w:val="19"/>
              </w:rPr>
              <w:t>Aprovado (automatizado)</w:t>
            </w:r>
          </w:p>
        </w:tc>
      </w:tr>
      <w:tr>
        <w:tc>
          <w:tcPr>
            <w:tcW w:type="dxa" w:w="850"/>
          </w:tcPr>
          <w:p>
            <w:pPr>
              <w:keepNext w:val="0"/>
              <w:spacing w:line="240" w:lineRule="auto" w:after="40" w:before="40"/>
              <w:jc w:val="left"/>
            </w:pPr>
            <w:r>
              <w:rPr>
                <w:sz w:val="19"/>
              </w:rPr>
              <w:t>CT04</w:t>
            </w:r>
          </w:p>
        </w:tc>
        <w:tc>
          <w:tcPr>
            <w:tcW w:type="dxa" w:w="2551"/>
          </w:tcPr>
          <w:p>
            <w:pPr>
              <w:keepNext w:val="0"/>
              <w:spacing w:line="240" w:lineRule="auto" w:after="40" w:before="40"/>
              <w:jc w:val="left"/>
            </w:pPr>
            <w:r>
              <w:rPr>
                <w:sz w:val="19"/>
              </w:rPr>
              <w:t>Regressão do esquema original</w:t>
            </w:r>
          </w:p>
        </w:tc>
        <w:tc>
          <w:tcPr>
            <w:tcW w:type="dxa" w:w="3969"/>
          </w:tcPr>
          <w:p>
            <w:pPr>
              <w:keepNext w:val="0"/>
              <w:spacing w:line="240" w:lineRule="auto" w:after="40" w:before="40"/>
              <w:jc w:val="left"/>
            </w:pPr>
            <w:r>
              <w:rPr>
                <w:sz w:val="19"/>
              </w:rPr>
              <w:t>29 de 47 cenários reprovam, como esperado.</w:t>
            </w:r>
          </w:p>
        </w:tc>
        <w:tc>
          <w:tcPr>
            <w:tcW w:type="dxa" w:w="1701"/>
          </w:tcPr>
          <w:p>
            <w:pPr>
              <w:keepNext w:val="0"/>
              <w:spacing w:line="240" w:lineRule="auto" w:after="40" w:before="40"/>
              <w:jc w:val="left"/>
            </w:pPr>
            <w:r>
              <w:rPr>
                <w:sz w:val="19"/>
              </w:rPr>
              <w:t>Aprovado (automatizado)</w:t>
            </w:r>
          </w:p>
        </w:tc>
      </w:tr>
      <w:tr>
        <w:tc>
          <w:tcPr>
            <w:tcW w:type="dxa" w:w="850"/>
          </w:tcPr>
          <w:p>
            <w:pPr>
              <w:keepNext w:val="0"/>
              <w:spacing w:line="240" w:lineRule="auto" w:after="40" w:before="40"/>
              <w:jc w:val="left"/>
            </w:pPr>
            <w:r>
              <w:rPr>
                <w:sz w:val="19"/>
              </w:rPr>
              <w:t>CT05</w:t>
            </w:r>
          </w:p>
        </w:tc>
        <w:tc>
          <w:tcPr>
            <w:tcW w:type="dxa" w:w="2551"/>
          </w:tcPr>
          <w:p>
            <w:pPr>
              <w:keepNext w:val="0"/>
              <w:spacing w:line="240" w:lineRule="auto" w:after="40" w:before="40"/>
              <w:jc w:val="left"/>
            </w:pPr>
            <w:r>
              <w:rPr>
                <w:sz w:val="19"/>
              </w:rPr>
              <w:t>Sessão obrigatória nas escritas da API</w:t>
            </w:r>
          </w:p>
        </w:tc>
        <w:tc>
          <w:tcPr>
            <w:tcW w:type="dxa" w:w="3969"/>
          </w:tcPr>
          <w:p>
            <w:pPr>
              <w:keepNext w:val="0"/>
              <w:spacing w:line="240" w:lineRule="auto" w:after="40" w:before="40"/>
              <w:jc w:val="left"/>
            </w:pPr>
            <w:r>
              <w:rPr>
                <w:sz w:val="19"/>
              </w:rPr>
              <w:t>22 de 22 testes com resposta 401.</w:t>
            </w:r>
          </w:p>
        </w:tc>
        <w:tc>
          <w:tcPr>
            <w:tcW w:type="dxa" w:w="1701"/>
          </w:tcPr>
          <w:p>
            <w:pPr>
              <w:keepNext w:val="0"/>
              <w:spacing w:line="240" w:lineRule="auto" w:after="40" w:before="40"/>
              <w:jc w:val="left"/>
            </w:pPr>
            <w:r>
              <w:rPr>
                <w:sz w:val="19"/>
              </w:rPr>
              <w:t>Aprovado (automatizado)</w:t>
            </w:r>
          </w:p>
        </w:tc>
      </w:tr>
      <w:tr>
        <w:tc>
          <w:tcPr>
            <w:tcW w:type="dxa" w:w="850"/>
          </w:tcPr>
          <w:p>
            <w:pPr>
              <w:keepNext w:val="0"/>
              <w:spacing w:line="240" w:lineRule="auto" w:after="40" w:before="40"/>
              <w:jc w:val="left"/>
            </w:pPr>
            <w:r>
              <w:rPr>
                <w:sz w:val="19"/>
              </w:rPr>
              <w:t>CT06</w:t>
            </w:r>
          </w:p>
        </w:tc>
        <w:tc>
          <w:tcPr>
            <w:tcW w:type="dxa" w:w="2551"/>
          </w:tcPr>
          <w:p>
            <w:pPr>
              <w:keepNext w:val="0"/>
              <w:spacing w:line="240" w:lineRule="auto" w:after="40" w:before="40"/>
              <w:jc w:val="left"/>
            </w:pPr>
            <w:r>
              <w:rPr>
                <w:sz w:val="19"/>
              </w:rPr>
              <w:t>Hierarquia de papéis</w:t>
            </w:r>
          </w:p>
        </w:tc>
        <w:tc>
          <w:tcPr>
            <w:tcW w:type="dxa" w:w="3969"/>
          </w:tcPr>
          <w:p>
            <w:pPr>
              <w:keepNext w:val="0"/>
              <w:spacing w:line="240" w:lineRule="auto" w:after="40" w:before="40"/>
              <w:jc w:val="left"/>
            </w:pPr>
            <w:r>
              <w:rPr>
                <w:sz w:val="19"/>
              </w:rPr>
              <w:t>Supervisor não altera papéis nem exclui perfis; contas-mestre mantêm o papel de administrador.</w:t>
            </w:r>
          </w:p>
        </w:tc>
        <w:tc>
          <w:tcPr>
            <w:tcW w:type="dxa" w:w="1701"/>
          </w:tcPr>
          <w:p>
            <w:pPr>
              <w:keepNext w:val="0"/>
              <w:spacing w:line="240" w:lineRule="auto" w:after="40" w:before="40"/>
              <w:jc w:val="left"/>
            </w:pPr>
            <w:r>
              <w:rPr>
                <w:sz w:val="19"/>
              </w:rPr>
              <w:t>Aprovado no banco; teste manual pendente</w:t>
            </w:r>
          </w:p>
        </w:tc>
      </w:tr>
      <w:tr>
        <w:tc>
          <w:tcPr>
            <w:tcW w:type="dxa" w:w="850"/>
          </w:tcPr>
          <w:p>
            <w:pPr>
              <w:keepNext w:val="0"/>
              <w:spacing w:line="240" w:lineRule="auto" w:after="40" w:before="40"/>
              <w:jc w:val="left"/>
            </w:pPr>
            <w:r>
              <w:rPr>
                <w:sz w:val="19"/>
              </w:rPr>
              <w:t>CT07</w:t>
            </w:r>
          </w:p>
        </w:tc>
        <w:tc>
          <w:tcPr>
            <w:tcW w:type="dxa" w:w="2551"/>
          </w:tcPr>
          <w:p>
            <w:pPr>
              <w:keepNext w:val="0"/>
              <w:spacing w:line="240" w:lineRule="auto" w:after="40" w:before="40"/>
              <w:jc w:val="left"/>
            </w:pPr>
            <w:r>
              <w:rPr>
                <w:sz w:val="19"/>
              </w:rPr>
              <w:t>Lojas e anúncios (B2C e C2C)</w:t>
            </w:r>
          </w:p>
        </w:tc>
        <w:tc>
          <w:tcPr>
            <w:tcW w:type="dxa" w:w="3969"/>
          </w:tcPr>
          <w:p>
            <w:pPr>
              <w:keepNext w:val="0"/>
              <w:spacing w:line="240" w:lineRule="auto" w:after="40" w:before="40"/>
              <w:jc w:val="left"/>
            </w:pPr>
            <w:r>
              <w:rPr>
                <w:sz w:val="19"/>
              </w:rPr>
              <w:t>Atleta não publica B2C; anúncio gravado em nome do autor.</w:t>
            </w:r>
          </w:p>
        </w:tc>
        <w:tc>
          <w:tcPr>
            <w:tcW w:type="dxa" w:w="1701"/>
          </w:tcPr>
          <w:p>
            <w:pPr>
              <w:keepNext w:val="0"/>
              <w:spacing w:line="240" w:lineRule="auto" w:after="40" w:before="40"/>
              <w:jc w:val="left"/>
            </w:pPr>
            <w:r>
              <w:rPr>
                <w:sz w:val="19"/>
              </w:rPr>
              <w:t>Aprovado no banco; teste manual pendente</w:t>
            </w:r>
          </w:p>
        </w:tc>
      </w:tr>
      <w:tr>
        <w:tc>
          <w:tcPr>
            <w:tcW w:type="dxa" w:w="850"/>
          </w:tcPr>
          <w:p>
            <w:pPr>
              <w:keepNext w:val="0"/>
              <w:spacing w:line="240" w:lineRule="auto" w:after="40" w:before="40"/>
              <w:jc w:val="left"/>
            </w:pPr>
            <w:r>
              <w:rPr>
                <w:sz w:val="19"/>
              </w:rPr>
              <w:t>CT08</w:t>
            </w:r>
          </w:p>
        </w:tc>
        <w:tc>
          <w:tcPr>
            <w:tcW w:type="dxa" w:w="2551"/>
          </w:tcPr>
          <w:p>
            <w:pPr>
              <w:keepNext w:val="0"/>
              <w:spacing w:line="240" w:lineRule="auto" w:after="40" w:before="40"/>
              <w:jc w:val="left"/>
            </w:pPr>
            <w:r>
              <w:rPr>
                <w:sz w:val="19"/>
              </w:rPr>
              <w:t>Selo de verificação de loja</w:t>
            </w:r>
          </w:p>
        </w:tc>
        <w:tc>
          <w:tcPr>
            <w:tcW w:type="dxa" w:w="3969"/>
          </w:tcPr>
          <w:p>
            <w:pPr>
              <w:keepNext w:val="0"/>
              <w:spacing w:line="240" w:lineRule="auto" w:after="40" w:before="40"/>
              <w:jc w:val="left"/>
            </w:pPr>
            <w:r>
              <w:rPr>
                <w:sz w:val="19"/>
              </w:rPr>
              <w:t>Lojista não se autoverifica; supervisor aprova.</w:t>
            </w:r>
          </w:p>
        </w:tc>
        <w:tc>
          <w:tcPr>
            <w:tcW w:type="dxa" w:w="1701"/>
          </w:tcPr>
          <w:p>
            <w:pPr>
              <w:keepNext w:val="0"/>
              <w:spacing w:line="240" w:lineRule="auto" w:after="40" w:before="40"/>
              <w:jc w:val="left"/>
            </w:pPr>
            <w:r>
              <w:rPr>
                <w:sz w:val="19"/>
              </w:rPr>
              <w:t>Aprovado no banco; teste manual pendente</w:t>
            </w:r>
          </w:p>
        </w:tc>
      </w:tr>
      <w:tr>
        <w:tc>
          <w:tcPr>
            <w:tcW w:type="dxa" w:w="850"/>
          </w:tcPr>
          <w:p>
            <w:pPr>
              <w:keepNext w:val="0"/>
              <w:spacing w:line="240" w:lineRule="auto" w:after="40" w:before="40"/>
              <w:jc w:val="left"/>
            </w:pPr>
            <w:r>
              <w:rPr>
                <w:sz w:val="19"/>
              </w:rPr>
              <w:t>CT09</w:t>
            </w:r>
          </w:p>
        </w:tc>
        <w:tc>
          <w:tcPr>
            <w:tcW w:type="dxa" w:w="2551"/>
          </w:tcPr>
          <w:p>
            <w:pPr>
              <w:keepNext w:val="0"/>
              <w:spacing w:line="240" w:lineRule="auto" w:after="40" w:before="40"/>
              <w:jc w:val="left"/>
            </w:pPr>
            <w:r>
              <w:rPr>
                <w:sz w:val="19"/>
              </w:rPr>
              <w:t>Pedidos e pagamento simulado</w:t>
            </w:r>
          </w:p>
        </w:tc>
        <w:tc>
          <w:tcPr>
            <w:tcW w:type="dxa" w:w="3969"/>
          </w:tcPr>
          <w:p>
            <w:pPr>
              <w:keepNext w:val="0"/>
              <w:spacing w:line="240" w:lineRule="auto" w:after="40" w:before="40"/>
              <w:jc w:val="left"/>
            </w:pPr>
            <w:r>
              <w:rPr>
                <w:sz w:val="19"/>
              </w:rPr>
              <w:t>Cliente não marca pedido como pago; supervisor confirma o pagamento simulado.</w:t>
            </w:r>
          </w:p>
        </w:tc>
        <w:tc>
          <w:tcPr>
            <w:tcW w:type="dxa" w:w="1701"/>
          </w:tcPr>
          <w:p>
            <w:pPr>
              <w:keepNext w:val="0"/>
              <w:spacing w:line="240" w:lineRule="auto" w:after="40" w:before="40"/>
              <w:jc w:val="left"/>
            </w:pPr>
            <w:r>
              <w:rPr>
                <w:sz w:val="19"/>
              </w:rPr>
              <w:t>Aprovado no banco; compra manual pendente</w:t>
            </w:r>
          </w:p>
        </w:tc>
      </w:tr>
      <w:tr>
        <w:tc>
          <w:tcPr>
            <w:tcW w:type="dxa" w:w="850"/>
          </w:tcPr>
          <w:p>
            <w:pPr>
              <w:keepNext w:val="0"/>
              <w:spacing w:line="240" w:lineRule="auto" w:after="40" w:before="40"/>
              <w:jc w:val="left"/>
            </w:pPr>
            <w:r>
              <w:rPr>
                <w:sz w:val="19"/>
              </w:rPr>
              <w:t>CT10</w:t>
            </w:r>
          </w:p>
        </w:tc>
        <w:tc>
          <w:tcPr>
            <w:tcW w:type="dxa" w:w="2551"/>
          </w:tcPr>
          <w:p>
            <w:pPr>
              <w:keepNext w:val="0"/>
              <w:spacing w:line="240" w:lineRule="auto" w:after="40" w:before="40"/>
              <w:jc w:val="left"/>
            </w:pPr>
            <w:r>
              <w:rPr>
                <w:sz w:val="19"/>
              </w:rPr>
              <w:t>Comunidade e moderação</w:t>
            </w:r>
          </w:p>
        </w:tc>
        <w:tc>
          <w:tcPr>
            <w:tcW w:type="dxa" w:w="3969"/>
          </w:tcPr>
          <w:p>
            <w:pPr>
              <w:keepNext w:val="0"/>
              <w:spacing w:line="240" w:lineRule="auto" w:after="40" w:before="40"/>
              <w:jc w:val="left"/>
            </w:pPr>
            <w:r>
              <w:rPr>
                <w:sz w:val="19"/>
              </w:rPr>
              <w:t>Atleta denuncia; supervisor remove publicação denunciada.</w:t>
            </w:r>
          </w:p>
        </w:tc>
        <w:tc>
          <w:tcPr>
            <w:tcW w:type="dxa" w:w="1701"/>
          </w:tcPr>
          <w:p>
            <w:pPr>
              <w:keepNext w:val="0"/>
              <w:spacing w:line="240" w:lineRule="auto" w:after="40" w:before="40"/>
              <w:jc w:val="left"/>
            </w:pPr>
            <w:r>
              <w:rPr>
                <w:sz w:val="19"/>
              </w:rPr>
              <w:t>Aprovado no banco; teste manual pendente</w:t>
            </w:r>
          </w:p>
        </w:tc>
      </w:tr>
    </w:tbl>
    <w:p>
      <w:pPr>
        <w:keepNext w:val="0"/>
        <w:spacing w:line="240" w:lineRule="auto" w:after="240" w:before="80"/>
        <w:jc w:val="left"/>
      </w:pPr>
      <w:r>
        <w:rPr>
          <w:sz w:val="20"/>
        </w:rPr>
        <w:t>Fonte: Elaborado pelos autores (2026).</w:t>
      </w:r>
    </w:p>
    <w:p>
      <w:pPr>
        <w:pStyle w:val="Heading2"/>
      </w:pPr>
      <w:r>
        <w:t>7.5 Integração contínua</w:t>
      </w:r>
    </w:p>
    <w:p>
      <w:pPr>
        <w:keepNext w:val="0"/>
        <w:spacing w:line="360" w:lineRule="auto" w:after="0" w:before="0"/>
        <w:ind w:firstLine="709"/>
        <w:jc w:val="both"/>
      </w:pPr>
      <w:r>
        <w:t xml:space="preserve">O workflow `.github/workflows/ci.yml` executa, a cada </w:t>
      </w:r>
      <w:r>
        <w:rPr>
          <w:i/>
        </w:rPr>
        <w:t>push</w:t>
      </w:r>
      <w:r>
        <w:t xml:space="preserve"> para a branch principal e a cada </w:t>
      </w:r>
      <w:r>
        <w:rPr>
          <w:i/>
        </w:rPr>
        <w:t>pull request</w:t>
      </w:r>
      <w:r>
        <w:t>, duas tarefas. A primeira verifica tipos, lint, build e o teste de fumaça das rotas de API; a segunda executa os testes de autorização do banco. Assim, uma alteração que quebre as regras de acesso é detectada antes da integração.</w:t>
      </w:r>
    </w:p>
    <w:p>
      <w:pPr>
        <w:pStyle w:val="Heading1"/>
        <w:pageBreakBefore/>
      </w:pPr>
      <w:r>
        <w:t>8 RESULTADOS E DISCUSSÃO</w:t>
      </w:r>
    </w:p>
    <w:p>
      <w:pPr>
        <w:pStyle w:val="Heading2"/>
      </w:pPr>
      <w:r>
        <w:t>8.1 Funcionalidades entregues</w:t>
      </w:r>
    </w:p>
    <w:p>
      <w:pPr>
        <w:keepNext w:val="0"/>
        <w:spacing w:line="360" w:lineRule="auto" w:after="0" w:before="0"/>
        <w:ind w:firstLine="709"/>
        <w:jc w:val="both"/>
      </w:pPr>
      <w:r>
        <w:t>O sistema entrega os requisitos RF01 a RF16. O fluxo de compra vai até a confirmação do pagamento, feita pelo supervisor, pois o pagamento é simulado. A moderação ganhou tela própria no painel, e a denúncia passou a estar disponível para atletas autenticados, o que fecha o ciclo entre denúncia e remoção.</w:t>
      </w:r>
    </w:p>
    <w:p>
      <w:pPr>
        <w:pStyle w:val="Heading2"/>
      </w:pPr>
      <w:r>
        <w:t>8.2 Ajustes finais</w:t>
      </w:r>
    </w:p>
    <w:p>
      <w:pPr>
        <w:keepNext w:val="0"/>
        <w:spacing w:line="360" w:lineRule="auto" w:after="0" w:before="0"/>
        <w:ind w:firstLine="709"/>
        <w:jc w:val="both"/>
      </w:pPr>
      <w:r>
        <w:t>Na revisão final, a análise do código e a navegação identificaram lacunas, corrigidas antes da entrega: (a) o botão de perfil levava a uma tela em branco, porque a visão de perfil não estava ligada à área principal; (b) a moderação de publicações existia na camada de dados, mas não tinha tela; (c) o usuário não tinha como denunciar uma publicação; (d) o atleta não tinha como acompanhar os próprios pedidos; (e) a lista de contas-mestre estava repetida em três arquivos do código, e agora há uma única fonte no código, espelhada na função SQL; (f) algumas rotas validavam parâmetros antes da sessão; (g) o lojista não conseguia publicar produto oficial (B2C) pela interface, e agora o formulário de anúncio oferece o tipo de venda, enquanto a API lê o nome e o selo da loja no banco, sem aceitar esses dados do navegador; e (h) o painel exibia CNPJ e razão social fictícios quando faltavam dados da loja, e agora mostra "não informado".</w:t>
      </w:r>
    </w:p>
    <w:p>
      <w:pPr>
        <w:pStyle w:val="Heading2"/>
      </w:pPr>
      <w:r>
        <w:t>8.3 Limitações</w:t>
      </w:r>
    </w:p>
    <w:p>
      <w:pPr>
        <w:keepNext w:val="0"/>
        <w:tabs>
          <w:tab w:pos="510" w:val="left"/>
        </w:tabs>
        <w:spacing w:line="360" w:lineRule="auto" w:after="80" w:before="0"/>
        <w:ind w:left="510" w:hanging="283"/>
        <w:jc w:val="left"/>
      </w:pPr>
      <w:r>
        <w:t>•</w:t>
        <w:tab/>
        <w:t>Pagamentos (PIX, cartão e boleto) são simulados; não há gateway financeiro nem conciliação bancária.</w:t>
      </w:r>
    </w:p>
    <w:p>
      <w:pPr>
        <w:keepNext w:val="0"/>
        <w:tabs>
          <w:tab w:pos="510" w:val="left"/>
        </w:tabs>
        <w:spacing w:line="360" w:lineRule="auto" w:after="80" w:before="0"/>
        <w:ind w:left="510" w:hanging="283"/>
        <w:jc w:val="left"/>
      </w:pPr>
      <w:r>
        <w:t>•</w:t>
        <w:tab/>
        <w:t>A análise do SmartScan é simulada por temporizador; não há modelo de inteligência artificial.</w:t>
      </w:r>
    </w:p>
    <w:p>
      <w:pPr>
        <w:keepNext w:val="0"/>
        <w:tabs>
          <w:tab w:pos="510" w:val="left"/>
        </w:tabs>
        <w:spacing w:line="360" w:lineRule="auto" w:after="80" w:before="0"/>
        <w:ind w:left="510" w:hanging="283"/>
        <w:jc w:val="left"/>
      </w:pPr>
      <w:r>
        <w:t>•</w:t>
        <w:tab/>
        <w:t>Os treinadores são dados estáticos de demonstração.</w:t>
      </w:r>
    </w:p>
    <w:p>
      <w:pPr>
        <w:keepNext w:val="0"/>
        <w:tabs>
          <w:tab w:pos="510" w:val="left"/>
        </w:tabs>
        <w:spacing w:line="360" w:lineRule="auto" w:after="80" w:before="0"/>
        <w:ind w:left="510" w:hanging="283"/>
        <w:jc w:val="left"/>
      </w:pPr>
      <w:r>
        <w:t>•</w:t>
        <w:tab/>
        <w:t>Não há testes automatizados de interface; as telas foram verificadas por tipos, lint e build, e os testes manuais do plano ainda aguardam execução pela equipe.</w:t>
      </w:r>
    </w:p>
    <w:p>
      <w:pPr>
        <w:keepNext w:val="0"/>
        <w:tabs>
          <w:tab w:pos="510" w:val="left"/>
        </w:tabs>
        <w:spacing w:line="360" w:lineRule="auto" w:after="80" w:before="0"/>
        <w:ind w:left="510" w:hanging="283"/>
        <w:jc w:val="left"/>
      </w:pPr>
      <w:r>
        <w:t>•</w:t>
        <w:tab/>
        <w:t>A interface não tem tela de edição de anúncios; a API aceita alterações do dono, mas nenhum formulário as envia.</w:t>
      </w:r>
    </w:p>
    <w:p>
      <w:pPr>
        <w:keepNext w:val="0"/>
        <w:tabs>
          <w:tab w:pos="510" w:val="left"/>
        </w:tabs>
        <w:spacing w:line="360" w:lineRule="auto" w:after="80" w:before="0"/>
        <w:ind w:left="510" w:hanging="283"/>
        <w:jc w:val="left"/>
      </w:pPr>
      <w:r>
        <w:t>•</w:t>
        <w:tab/>
        <w:t>Os esquemas Zod de lib/schemas/ ainda não são usados pelas rotas; a validação atual é feita por utilitários próprios.</w:t>
      </w:r>
    </w:p>
    <w:p>
      <w:pPr>
        <w:keepNext w:val="0"/>
        <w:tabs>
          <w:tab w:pos="510" w:val="left"/>
        </w:tabs>
        <w:spacing w:line="360" w:lineRule="auto" w:after="80" w:before="0"/>
        <w:ind w:left="510" w:hanging="283"/>
        <w:jc w:val="left"/>
      </w:pPr>
      <w:r>
        <w:t>•</w:t>
        <w:tab/>
        <w:t>A conexão do servidor com o banco aceita certificado sem verificação; em produção de alto risco, a verificação deve ser ativada.</w:t>
      </w:r>
    </w:p>
    <w:p>
      <w:pPr>
        <w:keepNext w:val="0"/>
        <w:tabs>
          <w:tab w:pos="510" w:val="left"/>
        </w:tabs>
        <w:spacing w:line="360" w:lineRule="auto" w:after="80" w:before="0"/>
        <w:ind w:left="510" w:hanging="283"/>
        <w:jc w:val="left"/>
      </w:pPr>
      <w:r>
        <w:t>•</w:t>
        <w:tab/>
        <w:t>A senha exposta no histórico do Git depende de rotação pela equipe.</w:t>
      </w:r>
    </w:p>
    <w:p>
      <w:pPr>
        <w:keepNext w:val="0"/>
        <w:tabs>
          <w:tab w:pos="510" w:val="left"/>
        </w:tabs>
        <w:spacing w:line="360" w:lineRule="auto" w:after="80" w:before="0"/>
        <w:ind w:left="510" w:hanging="283"/>
        <w:jc w:val="left"/>
      </w:pPr>
      <w:r>
        <w:t>•</w:t>
        <w:tab/>
        <w:t>A publicação exigida pela disciplina (somente no GitHub) depende de decisão da equipe: a implantação atual (Vercel) executa as rotas de API em servidor Node.js, e uma versão estática no GitHub Pages exigiria substituir essas rotas por acesso direto ao Supabase protegido por RLS.</w:t>
      </w:r>
    </w:p>
    <w:p>
      <w:pPr>
        <w:keepNext w:val="0"/>
        <w:tabs>
          <w:tab w:pos="510" w:val="left"/>
        </w:tabs>
        <w:spacing w:line="360" w:lineRule="auto" w:after="80" w:before="0"/>
        <w:ind w:left="510" w:hanging="283"/>
        <w:jc w:val="left"/>
      </w:pPr>
      <w:r>
        <w:t>•</w:t>
        <w:tab/>
        <w:t>Não foram realizados testes de desempenho nem de carga.</w:t>
      </w:r>
    </w:p>
    <w:p>
      <w:pPr>
        <w:keepNext w:val="0"/>
        <w:tabs>
          <w:tab w:pos="510" w:val="left"/>
        </w:tabs>
        <w:spacing w:line="360" w:lineRule="auto" w:after="80" w:before="0"/>
        <w:ind w:left="510" w:hanging="283"/>
        <w:jc w:val="left"/>
      </w:pPr>
      <w:r>
        <w:t>•</w:t>
        <w:tab/>
        <w:t>Não há tela para o próprio titular exercer direitos previstos na LGPD, como a exclusão de seus dados e a portabilidade.</w:t>
      </w:r>
    </w:p>
    <w:p>
      <w:pPr>
        <w:pStyle w:val="Heading2"/>
      </w:pPr>
      <w:r>
        <w:t>8.4 Discussão</w:t>
      </w:r>
    </w:p>
    <w:p>
      <w:pPr>
        <w:keepNext w:val="0"/>
        <w:spacing w:line="360" w:lineRule="auto" w:after="0" w:before="0"/>
        <w:ind w:firstLine="709"/>
        <w:jc w:val="both"/>
      </w:pPr>
      <w:r>
        <w:t>A principal lição do trabalho é que a hierarquia de papéis só é confiável quando as regras são aplicadas em mais de uma camada. A interface esconde ações que não são permitidas, mas isso não protege os dados. A API valida a sessão e a capacidade antes de executar a operação, e o banco aplica a RLS e os triggers às conexões autenticadas. A linha de base mostrou que a ausência de uma dessas camadas basta para permitir a escalada de privilégio.</w:t>
      </w:r>
    </w:p>
    <w:p>
      <w:pPr>
        <w:keepNext w:val="0"/>
        <w:spacing w:line="360" w:lineRule="auto" w:after="0" w:before="0"/>
        <w:ind w:firstLine="709"/>
        <w:jc w:val="both"/>
      </w:pPr>
      <w:r>
        <w:t>A dupla camada tem custo: a conexão do servidor não passa pela RLS, de modo que a regra precisa ser mantida em dois lugares, o código e o banco. A lista de contas-mestre, por exemplo, deve estar sincronizada entre `lib/permissions.ts` e a função SQL. Uma evolução natural seria fazer o servidor usar o token do usuário nas consultas, de modo que a RLS valha também para a API.</w:t>
      </w:r>
    </w:p>
    <w:p>
      <w:pPr>
        <w:pStyle w:val="Heading1"/>
        <w:pageBreakBefore/>
      </w:pPr>
      <w:r>
        <w:t>9 CONCLUSÃO</w:t>
      </w:r>
    </w:p>
    <w:p>
      <w:pPr>
        <w:keepNext w:val="0"/>
        <w:spacing w:line="360" w:lineRule="auto" w:after="0" w:before="0"/>
        <w:ind w:firstLine="709"/>
        <w:jc w:val="both"/>
      </w:pPr>
      <w:r>
        <w:t>O CoreMotiom atingiu o objetivo principal: um marketplace esportivo funcional, com a hierarquia de papéis exigida pela disciplina e controle de acesso aplicado no servidor e no banco. A análise da versão inicial mostrou falhas graves, que foram corrigidas e comprovadas por testes: o esquema passou de 18 para 47 cenários aprovados, e as rotas de escrita da API passaram a responder 401 a requisições sem sessão válida.</w:t>
      </w:r>
    </w:p>
    <w:p>
      <w:pPr>
        <w:keepNext w:val="0"/>
        <w:spacing w:line="360" w:lineRule="auto" w:after="0" w:before="0"/>
        <w:ind w:firstLine="709"/>
        <w:jc w:val="both"/>
      </w:pPr>
      <w:r>
        <w:t>O trabalho também mostrou que a segurança de aplicações web não se resume a esconder botões. Ela exige regras aplicadas no servidor, no banco e nos testes, e a documentação precisa acompanhar o código para que outra equipe consiga reproduzir os resultados. As limitações apresentadas, sobretudo os pagamentos simulados e a ausência de testes de interface, indicam os próximos passos.</w:t>
      </w:r>
    </w:p>
    <w:p>
      <w:pPr>
        <w:pStyle w:val="Heading2"/>
      </w:pPr>
      <w:r>
        <w:t>9.1 Trabalhos futuros</w:t>
      </w:r>
    </w:p>
    <w:p>
      <w:pPr>
        <w:keepNext w:val="0"/>
        <w:tabs>
          <w:tab w:pos="510" w:val="left"/>
        </w:tabs>
        <w:spacing w:line="360" w:lineRule="auto" w:after="80" w:before="0"/>
        <w:ind w:left="510" w:hanging="283"/>
        <w:jc w:val="left"/>
      </w:pPr>
      <w:r>
        <w:t>•</w:t>
        <w:tab/>
        <w:t>Integrar um gateway de pagamento real, com conciliação e tratamento de estornos.</w:t>
      </w:r>
    </w:p>
    <w:p>
      <w:pPr>
        <w:keepNext w:val="0"/>
        <w:tabs>
          <w:tab w:pos="510" w:val="left"/>
        </w:tabs>
        <w:spacing w:line="360" w:lineRule="auto" w:after="80" w:before="0"/>
        <w:ind w:left="510" w:hanging="283"/>
        <w:jc w:val="left"/>
      </w:pPr>
      <w:r>
        <w:t>•</w:t>
        <w:tab/>
        <w:t>Adotar testes ponta a ponta de interface (por exemplo, com Playwright), integrados à integração contínua.</w:t>
      </w:r>
    </w:p>
    <w:p>
      <w:pPr>
        <w:keepNext w:val="0"/>
        <w:tabs>
          <w:tab w:pos="510" w:val="left"/>
        </w:tabs>
        <w:spacing w:line="360" w:lineRule="auto" w:after="80" w:before="0"/>
        <w:ind w:left="510" w:hanging="283"/>
        <w:jc w:val="left"/>
      </w:pPr>
      <w:r>
        <w:t>•</w:t>
        <w:tab/>
        <w:t>Fazer o servidor usar o token do usuário nas consultas, para que a RLS seja também a barreira principal da API.</w:t>
      </w:r>
    </w:p>
    <w:p>
      <w:pPr>
        <w:keepNext w:val="0"/>
        <w:tabs>
          <w:tab w:pos="510" w:val="left"/>
        </w:tabs>
        <w:spacing w:line="360" w:lineRule="auto" w:after="80" w:before="0"/>
        <w:ind w:left="510" w:hanging="283"/>
        <w:jc w:val="left"/>
      </w:pPr>
      <w:r>
        <w:t>•</w:t>
        <w:tab/>
        <w:t>Migrar treinadores e notícias para tabelas no banco, com moderação.</w:t>
      </w:r>
    </w:p>
    <w:p>
      <w:pPr>
        <w:keepNext w:val="0"/>
        <w:tabs>
          <w:tab w:pos="510" w:val="left"/>
        </w:tabs>
        <w:spacing w:line="360" w:lineRule="auto" w:after="80" w:before="0"/>
        <w:ind w:left="510" w:hanging="283"/>
        <w:jc w:val="left"/>
      </w:pPr>
      <w:r>
        <w:t>•</w:t>
        <w:tab/>
        <w:t>Substituir a simulação do SmartScan por um modelo de análise de imagem avaliado com dados reais.</w:t>
      </w:r>
    </w:p>
    <w:p>
      <w:pPr>
        <w:keepNext w:val="0"/>
        <w:tabs>
          <w:tab w:pos="510" w:val="left"/>
        </w:tabs>
        <w:spacing w:line="360" w:lineRule="auto" w:after="80" w:before="0"/>
        <w:ind w:left="510" w:hanging="283"/>
        <w:jc w:val="left"/>
      </w:pPr>
      <w:r>
        <w:t>•</w:t>
        <w:tab/>
        <w:t>Implementar os direitos do titular previstos na LGPD, como exclusão e portabilidade de dados pelo próprio usuário.</w:t>
      </w:r>
    </w:p>
    <w:p>
      <w:pPr>
        <w:keepNext w:val="0"/>
        <w:tabs>
          <w:tab w:pos="510" w:val="left"/>
        </w:tabs>
        <w:spacing w:line="360" w:lineRule="auto" w:after="80" w:before="0"/>
        <w:ind w:left="510" w:hanging="283"/>
        <w:jc w:val="left"/>
      </w:pPr>
      <w:r>
        <w:t>•</w:t>
        <w:tab/>
        <w:t>Ativar a verificação do certificado de conexão com o banco.</w:t>
      </w:r>
    </w:p>
    <w:p>
      <w:pPr>
        <w:keepNext w:val="0"/>
        <w:tabs>
          <w:tab w:pos="510" w:val="left"/>
        </w:tabs>
        <w:spacing w:line="360" w:lineRule="auto" w:after="80" w:before="0"/>
        <w:ind w:left="510" w:hanging="283"/>
        <w:jc w:val="left"/>
      </w:pPr>
      <w:r>
        <w:t>•</w:t>
        <w:tab/>
        <w:t>Aplicar os esquemas Zod às rotas de API ou removê-los do projeto.</w:t>
      </w:r>
    </w:p>
    <w:p>
      <w:pPr>
        <w:pStyle w:val="Heading1"/>
        <w:pageBreakBefore/>
      </w:pPr>
      <w:r>
        <w:t>REFERÊNCIAS</w:t>
      </w:r>
    </w:p>
    <w:p>
      <w:pPr>
        <w:keepNext w:val="0"/>
        <w:spacing w:line="240" w:lineRule="auto" w:after="240" w:before="0"/>
        <w:jc w:val="left"/>
      </w:pPr>
      <w:r>
        <w:t xml:space="preserve">BRASIL. </w:t>
      </w:r>
      <w:r>
        <w:rPr>
          <w:b/>
        </w:rPr>
        <w:t>Lei nº 8.078, de 11 de setembro de 1990</w:t>
      </w:r>
      <w:r>
        <w:t xml:space="preserve">. Dispõe sobre a proteção do consumidor e dá outras providências. </w:t>
      </w:r>
      <w:r>
        <w:rPr>
          <w:i/>
        </w:rPr>
        <w:t>Diário Oficial da União</w:t>
      </w:r>
      <w:r>
        <w:t>: seção 1, Brasília, DF, 12 set. 1990.</w:t>
      </w:r>
    </w:p>
    <w:p>
      <w:pPr>
        <w:keepNext w:val="0"/>
        <w:spacing w:line="240" w:lineRule="auto" w:after="240" w:before="0"/>
        <w:jc w:val="left"/>
      </w:pPr>
      <w:r>
        <w:t xml:space="preserve">BRASIL. </w:t>
      </w:r>
      <w:r>
        <w:rPr>
          <w:b/>
        </w:rPr>
        <w:t>Lei nº 13.709, de 14 de agosto de 2018</w:t>
      </w:r>
      <w:r>
        <w:t xml:space="preserve">. Lei Geral de Proteção de Dados Pessoais (LGPD). </w:t>
      </w:r>
      <w:r>
        <w:rPr>
          <w:i/>
        </w:rPr>
        <w:t>Diário Oficial da União</w:t>
      </w:r>
      <w:r>
        <w:t>: seção 1, Brasília, DF, 15 ago. 2018.</w:t>
      </w:r>
    </w:p>
    <w:p>
      <w:pPr>
        <w:keepNext w:val="0"/>
        <w:spacing w:line="240" w:lineRule="auto" w:after="240" w:before="0"/>
        <w:jc w:val="left"/>
      </w:pPr>
      <w:r>
        <w:t xml:space="preserve">ELECTRIC SQL. </w:t>
      </w:r>
      <w:r>
        <w:rPr>
          <w:b/>
        </w:rPr>
        <w:t>PGlite</w:t>
      </w:r>
      <w:r>
        <w:t>: Postgres in WASM. [S. l.: s. n.], [s.d.]. Disponível em: https://pglite.dev. Acesso em: 8 out. 2026.</w:t>
      </w:r>
    </w:p>
    <w:p>
      <w:pPr>
        <w:keepNext w:val="0"/>
        <w:spacing w:line="240" w:lineRule="auto" w:after="240" w:before="0"/>
        <w:jc w:val="left"/>
      </w:pPr>
      <w:r>
        <w:t xml:space="preserve">OBJECT MANAGEMENT GROUP. </w:t>
      </w:r>
      <w:r>
        <w:rPr>
          <w:b/>
        </w:rPr>
        <w:t>Unified Modeling Language (UML)</w:t>
      </w:r>
      <w:r>
        <w:t>: version 2.5.1. Needham: OMG, 2017. Disponível em: https://www.omg.org/spec/UML/2.5.1. Acesso em: 8 out. 2026.</w:t>
      </w:r>
    </w:p>
    <w:p>
      <w:pPr>
        <w:keepNext w:val="0"/>
        <w:spacing w:line="240" w:lineRule="auto" w:after="240" w:before="0"/>
        <w:jc w:val="left"/>
      </w:pPr>
      <w:r>
        <w:t xml:space="preserve">OWASP FOUNDATION. </w:t>
      </w:r>
      <w:r>
        <w:rPr>
          <w:b/>
        </w:rPr>
        <w:t>OWASP Top 10:2021</w:t>
      </w:r>
      <w:r>
        <w:t>: the ten most critical web application security risks. [S. l.]: OWASP, 2021. Disponível em: https://owasp.org/Top10/. Acesso em: 8 out. 2026.</w:t>
      </w:r>
    </w:p>
    <w:p>
      <w:pPr>
        <w:keepNext w:val="0"/>
        <w:spacing w:line="240" w:lineRule="auto" w:after="240" w:before="0"/>
        <w:jc w:val="left"/>
      </w:pPr>
      <w:r>
        <w:t xml:space="preserve">POSTGRESQL GLOBAL DEVELOPMENT GROUP. </w:t>
      </w:r>
      <w:r>
        <w:rPr>
          <w:b/>
        </w:rPr>
        <w:t>PostgreSQL documentation</w:t>
      </w:r>
      <w:r>
        <w:t>: row security policies. [S. l.: s. n.], [s.d.]. Disponível em: https://www.postgresql.org/docs/current/ddl-rowsecurity.html. Acesso em: 8 out. 2026.</w:t>
      </w:r>
    </w:p>
    <w:p>
      <w:pPr>
        <w:keepNext w:val="0"/>
        <w:spacing w:line="240" w:lineRule="auto" w:after="240" w:before="0"/>
        <w:jc w:val="left"/>
      </w:pPr>
      <w:r>
        <w:t xml:space="preserve">PRESSMAN, R. S.; MAXIM, B. R. </w:t>
      </w:r>
      <w:r>
        <w:rPr>
          <w:b/>
        </w:rPr>
        <w:t>Engenharia de software</w:t>
      </w:r>
      <w:r>
        <w:t>: uma abordagem profissional. 8. ed. Porto Alegre: AMGH, 2016.</w:t>
      </w:r>
    </w:p>
    <w:p>
      <w:pPr>
        <w:keepNext w:val="0"/>
        <w:spacing w:line="240" w:lineRule="auto" w:after="240" w:before="0"/>
        <w:jc w:val="left"/>
      </w:pPr>
      <w:r>
        <w:t xml:space="preserve">SCHWABER, K.; SUTHERLAND, J. </w:t>
      </w:r>
      <w:r>
        <w:rPr>
          <w:b/>
        </w:rPr>
        <w:t>The Scrum Guide</w:t>
      </w:r>
      <w:r>
        <w:t>: the definitive guide to Scrum: the rules of the game. [S. l.]: Scrum.org, 2020. Disponível em: https://scrumguides.org. Acesso em: 8 out. 2026.</w:t>
      </w:r>
    </w:p>
    <w:p>
      <w:pPr>
        <w:keepNext w:val="0"/>
        <w:spacing w:line="240" w:lineRule="auto" w:after="240" w:before="0"/>
        <w:jc w:val="left"/>
      </w:pPr>
      <w:r>
        <w:t xml:space="preserve">SUPABASE. </w:t>
      </w:r>
      <w:r>
        <w:rPr>
          <w:b/>
        </w:rPr>
        <w:t>Supabase documentation</w:t>
      </w:r>
      <w:r>
        <w:t>: Auth and Row Level Security. [S. l.: s. n.], [s.d.]. Disponível em: https://supabase.com/docs. Acesso em: 8 out. 2026.</w:t>
      </w:r>
    </w:p>
    <w:p>
      <w:pPr>
        <w:keepNext w:val="0"/>
        <w:spacing w:line="240" w:lineRule="auto" w:after="240" w:before="0"/>
        <w:jc w:val="left"/>
      </w:pPr>
      <w:r>
        <w:t xml:space="preserve">VERCEL. </w:t>
      </w:r>
      <w:r>
        <w:rPr>
          <w:b/>
        </w:rPr>
        <w:t>Next.js documentation</w:t>
      </w:r>
      <w:r>
        <w:t>. [S. l.: s. n.], [s.d.]. Disponível em: https://nextjs.org/docs. Acesso em: 8 out. 2026.</w:t>
      </w:r>
    </w:p>
    <w:p>
      <w:pPr>
        <w:pStyle w:val="Heading1"/>
        <w:pageBreakBefore/>
      </w:pPr>
      <w:r>
        <w:t>APÊNDICE A – ARTEFATOS E LINKS DO PROJETO</w:t>
      </w:r>
    </w:p>
    <w:p>
      <w:pPr>
        <w:keepNext/>
        <w:spacing w:line="240" w:lineRule="auto" w:after="120" w:before="120"/>
        <w:jc w:val="left"/>
      </w:pPr>
      <w:r>
        <w:rPr>
          <w:b/>
          <w:sz w:val="21"/>
        </w:rPr>
        <w:t xml:space="preserve">Tabela </w:t>
      </w:r>
      <w:r>
        <w:rPr>
          <w:b/>
          <w:sz w:val="21"/>
        </w:rPr>
        <w:fldChar w:fldCharType="begin"/>
      </w:r>
      <w:r>
        <w:rPr>
          <w:b/>
          <w:sz w:val="21"/>
        </w:rPr>
        <w:instrText xml:space="preserve"> SEQ Tabela \* ARABIC </w:instrText>
      </w:r>
      <w:r>
        <w:rPr>
          <w:b/>
          <w:sz w:val="21"/>
        </w:rPr>
        <w:fldChar w:fldCharType="separate"/>
      </w:r>
      <w:r>
        <w:rPr>
          <w:b/>
          <w:sz w:val="21"/>
        </w:rPr>
        <w:t xml:space="preserve">12</w:t>
      </w:r>
      <w:r>
        <w:rPr>
          <w:b/>
          <w:sz w:val="21"/>
        </w:rPr>
        <w:fldChar w:fldCharType="end"/>
      </w:r>
      <w:r>
        <w:rPr>
          <w:sz w:val="21"/>
        </w:rPr>
        <w:t xml:space="preserve"> – Artefatos do projeto e onde encontrá-los</w:t>
      </w:r>
    </w:p>
    <w:tbl>
      <w:tblPr>
        <w:tblStyle w:val="TableGrid"/>
        <w:tblW w:type="auto" w:w="0"/>
        <w:jc w:val="center"/>
        <w:tblLayout w:type="fixed"/>
        <w:tblLook w:firstColumn="1" w:firstRow="1" w:lastColumn="0" w:lastRow="0" w:noHBand="0" w:noVBand="1" w:val="04A0"/>
      </w:tblPr>
      <w:tblGrid>
        <w:gridCol w:w="2835"/>
        <w:gridCol w:w="6236"/>
      </w:tblGrid>
      <w:tr>
        <w:trPr>
          <w:tblHeader w:val="true"/>
        </w:trPr>
        <w:tc>
          <w:tcPr>
            <w:tcW w:type="dxa" w:w="2835"/>
            <w:shd w:val="clear" w:color="auto" w:fill="D9D9D9"/>
          </w:tcPr>
          <w:p>
            <w:pPr>
              <w:keepNext w:val="0"/>
              <w:spacing w:line="240" w:lineRule="auto" w:after="40" w:before="40"/>
              <w:jc w:val="left"/>
            </w:pPr>
            <w:r/>
            <w:r>
              <w:rPr>
                <w:b/>
                <w:sz w:val="19"/>
              </w:rPr>
              <w:t>Artefato</w:t>
            </w:r>
          </w:p>
        </w:tc>
        <w:tc>
          <w:tcPr>
            <w:tcW w:type="dxa" w:w="6236"/>
            <w:shd w:val="clear" w:color="auto" w:fill="D9D9D9"/>
          </w:tcPr>
          <w:p>
            <w:pPr>
              <w:keepNext w:val="0"/>
              <w:spacing w:line="240" w:lineRule="auto" w:after="40" w:before="40"/>
              <w:jc w:val="left"/>
            </w:pPr>
            <w:r/>
            <w:r>
              <w:rPr>
                <w:b/>
                <w:sz w:val="19"/>
              </w:rPr>
              <w:t>Localização</w:t>
            </w:r>
          </w:p>
        </w:tc>
      </w:tr>
      <w:tr>
        <w:tc>
          <w:tcPr>
            <w:tcW w:type="dxa" w:w="2835"/>
          </w:tcPr>
          <w:p>
            <w:pPr>
              <w:keepNext w:val="0"/>
              <w:spacing w:line="240" w:lineRule="auto" w:after="40" w:before="40"/>
              <w:jc w:val="left"/>
            </w:pPr>
            <w:r/>
            <w:r>
              <w:rPr>
                <w:sz w:val="19"/>
              </w:rPr>
              <w:t>Código-fonte completo</w:t>
            </w:r>
          </w:p>
        </w:tc>
        <w:tc>
          <w:tcPr>
            <w:tcW w:type="dxa" w:w="6236"/>
          </w:tcPr>
          <w:p>
            <w:pPr>
              <w:keepNext w:val="0"/>
              <w:spacing w:line="240" w:lineRule="auto" w:after="40" w:before="40"/>
              <w:jc w:val="left"/>
            </w:pPr>
            <w:r/>
            <w:r>
              <w:rPr>
                <w:sz w:val="19"/>
              </w:rPr>
              <w:t>https://github.com/MattheusHKrainski/-CoreMotion (repositório, que deve permanecer público até o fim do curso)</w:t>
            </w:r>
          </w:p>
        </w:tc>
      </w:tr>
      <w:tr>
        <w:tc>
          <w:tcPr>
            <w:tcW w:type="dxa" w:w="2835"/>
          </w:tcPr>
          <w:p>
            <w:pPr>
              <w:keepNext w:val="0"/>
              <w:spacing w:line="240" w:lineRule="auto" w:after="40" w:before="40"/>
              <w:jc w:val="left"/>
            </w:pPr>
            <w:r/>
            <w:r>
              <w:rPr>
                <w:sz w:val="19"/>
              </w:rPr>
              <w:t>README (instruções de execução)</w:t>
            </w:r>
          </w:p>
        </w:tc>
        <w:tc>
          <w:tcPr>
            <w:tcW w:type="dxa" w:w="6236"/>
          </w:tcPr>
          <w:p>
            <w:pPr>
              <w:keepNext w:val="0"/>
              <w:spacing w:line="240" w:lineRule="auto" w:after="40" w:before="40"/>
              <w:jc w:val="left"/>
            </w:pPr>
            <w:r/>
            <w:r>
              <w:rPr>
                <w:sz w:val="19"/>
              </w:rPr>
              <w:t>README.md, na raiz do repositório</w:t>
            </w:r>
          </w:p>
        </w:tc>
      </w:tr>
      <w:tr>
        <w:tc>
          <w:tcPr>
            <w:tcW w:type="dxa" w:w="2835"/>
          </w:tcPr>
          <w:p>
            <w:pPr>
              <w:keepNext w:val="0"/>
              <w:spacing w:line="240" w:lineRule="auto" w:after="40" w:before="40"/>
              <w:jc w:val="left"/>
            </w:pPr>
            <w:r/>
            <w:r>
              <w:rPr>
                <w:sz w:val="19"/>
              </w:rPr>
              <w:t>Scripts de banco de dados</w:t>
            </w:r>
          </w:p>
        </w:tc>
        <w:tc>
          <w:tcPr>
            <w:tcW w:type="dxa" w:w="6236"/>
          </w:tcPr>
          <w:p>
            <w:pPr>
              <w:keepNext w:val="0"/>
              <w:spacing w:line="240" w:lineRule="auto" w:after="40" w:before="40"/>
              <w:jc w:val="left"/>
            </w:pPr>
            <w:r/>
            <w:r>
              <w:rPr>
                <w:sz w:val="19"/>
              </w:rPr>
              <w:t>supabase/migrations/ e database/</w:t>
            </w:r>
          </w:p>
        </w:tc>
      </w:tr>
      <w:tr>
        <w:tc>
          <w:tcPr>
            <w:tcW w:type="dxa" w:w="2835"/>
          </w:tcPr>
          <w:p>
            <w:pPr>
              <w:keepNext w:val="0"/>
              <w:spacing w:line="240" w:lineRule="auto" w:after="40" w:before="40"/>
              <w:jc w:val="left"/>
            </w:pPr>
            <w:r/>
            <w:r>
              <w:rPr>
                <w:sz w:val="19"/>
              </w:rPr>
              <w:t>Testes de autorização do banco</w:t>
            </w:r>
          </w:p>
        </w:tc>
        <w:tc>
          <w:tcPr>
            <w:tcW w:type="dxa" w:w="6236"/>
          </w:tcPr>
          <w:p>
            <w:pPr>
              <w:keepNext w:val="0"/>
              <w:spacing w:line="240" w:lineRule="auto" w:after="40" w:before="40"/>
              <w:jc w:val="left"/>
            </w:pPr>
            <w:r/>
            <w:r>
              <w:rPr>
                <w:sz w:val="19"/>
              </w:rPr>
              <w:t>database/tests/ (comando npm run test:db)</w:t>
            </w:r>
          </w:p>
        </w:tc>
      </w:tr>
      <w:tr>
        <w:tc>
          <w:tcPr>
            <w:tcW w:type="dxa" w:w="2835"/>
          </w:tcPr>
          <w:p>
            <w:pPr>
              <w:keepNext w:val="0"/>
              <w:spacing w:line="240" w:lineRule="auto" w:after="40" w:before="40"/>
              <w:jc w:val="left"/>
            </w:pPr>
            <w:r/>
            <w:r>
              <w:rPr>
                <w:sz w:val="19"/>
              </w:rPr>
              <w:t>Teste de fumaça das rotas de API</w:t>
            </w:r>
          </w:p>
        </w:tc>
        <w:tc>
          <w:tcPr>
            <w:tcW w:type="dxa" w:w="6236"/>
          </w:tcPr>
          <w:p>
            <w:pPr>
              <w:keepNext w:val="0"/>
              <w:spacing w:line="240" w:lineRule="auto" w:after="40" w:before="40"/>
              <w:jc w:val="left"/>
            </w:pPr>
            <w:r/>
            <w:r>
              <w:rPr>
                <w:sz w:val="19"/>
              </w:rPr>
              <w:t>scripts/smoke-api.sh</w:t>
            </w:r>
          </w:p>
        </w:tc>
      </w:tr>
      <w:tr>
        <w:tc>
          <w:tcPr>
            <w:tcW w:type="dxa" w:w="2835"/>
          </w:tcPr>
          <w:p>
            <w:pPr>
              <w:keepNext w:val="0"/>
              <w:spacing w:line="240" w:lineRule="auto" w:after="40" w:before="40"/>
              <w:jc w:val="left"/>
            </w:pPr>
            <w:r/>
            <w:r>
              <w:rPr>
                <w:sz w:val="19"/>
              </w:rPr>
              <w:t>Diagrama de casos de uso</w:t>
            </w:r>
          </w:p>
        </w:tc>
        <w:tc>
          <w:tcPr>
            <w:tcW w:type="dxa" w:w="6236"/>
          </w:tcPr>
          <w:p>
            <w:pPr>
              <w:keepNext w:val="0"/>
              <w:spacing w:line="240" w:lineRule="auto" w:after="40" w:before="40"/>
              <w:jc w:val="left"/>
            </w:pPr>
            <w:r/>
            <w:r>
              <w:rPr>
                <w:sz w:val="19"/>
              </w:rPr>
              <w:t>docs/diagramas/caso-de-uso.png (gerador: gerar_caso_de_uso.py)</w:t>
            </w:r>
          </w:p>
        </w:tc>
      </w:tr>
      <w:tr>
        <w:tc>
          <w:tcPr>
            <w:tcW w:type="dxa" w:w="2835"/>
          </w:tcPr>
          <w:p>
            <w:pPr>
              <w:keepNext w:val="0"/>
              <w:spacing w:line="240" w:lineRule="auto" w:after="40" w:before="40"/>
              <w:jc w:val="left"/>
            </w:pPr>
            <w:r/>
            <w:r>
              <w:rPr>
                <w:sz w:val="19"/>
              </w:rPr>
              <w:t>Resultados de validação</w:t>
            </w:r>
          </w:p>
        </w:tc>
        <w:tc>
          <w:tcPr>
            <w:tcW w:type="dxa" w:w="6236"/>
          </w:tcPr>
          <w:p>
            <w:pPr>
              <w:keepNext w:val="0"/>
              <w:spacing w:line="240" w:lineRule="auto" w:after="40" w:before="40"/>
              <w:jc w:val="left"/>
            </w:pPr>
            <w:r>
              <w:rPr>
                <w:sz w:val="19"/>
              </w:rPr>
              <w:t>docs/validacao/ (plano de testes e resultados)</w:t>
            </w:r>
          </w:p>
        </w:tc>
      </w:tr>
      <w:tr>
        <w:tc>
          <w:tcPr>
            <w:tcW w:type="dxa" w:w="2835"/>
          </w:tcPr>
          <w:p>
            <w:pPr>
              <w:keepNext w:val="0"/>
              <w:spacing w:line="240" w:lineRule="auto" w:after="40" w:before="40"/>
              <w:jc w:val="left"/>
            </w:pPr>
            <w:r/>
            <w:r>
              <w:rPr>
                <w:sz w:val="19"/>
              </w:rPr>
              <w:t>Integração contínua</w:t>
            </w:r>
          </w:p>
        </w:tc>
        <w:tc>
          <w:tcPr>
            <w:tcW w:type="dxa" w:w="6236"/>
          </w:tcPr>
          <w:p>
            <w:pPr>
              <w:keepNext w:val="0"/>
              <w:spacing w:line="240" w:lineRule="auto" w:after="40" w:before="40"/>
              <w:jc w:val="left"/>
            </w:pPr>
            <w:r/>
            <w:r>
              <w:rPr>
                <w:sz w:val="19"/>
              </w:rPr>
              <w:t>.github/workflows/ci.yml</w:t>
            </w:r>
          </w:p>
        </w:tc>
      </w:tr>
      <w:tr>
        <w:tc>
          <w:tcPr>
            <w:tcW w:type="dxa" w:w="2835"/>
          </w:tcPr>
          <w:p>
            <w:pPr>
              <w:keepNext w:val="0"/>
              <w:spacing w:line="240" w:lineRule="auto" w:after="40" w:before="40"/>
              <w:jc w:val="left"/>
            </w:pPr>
            <w:r/>
            <w:r>
              <w:rPr>
                <w:sz w:val="19"/>
              </w:rPr>
              <w:t>Roteiro da apresentação</w:t>
            </w:r>
          </w:p>
        </w:tc>
        <w:tc>
          <w:tcPr>
            <w:tcW w:type="dxa" w:w="6236"/>
          </w:tcPr>
          <w:p>
            <w:pPr>
              <w:keepNext w:val="0"/>
              <w:spacing w:line="240" w:lineRule="auto" w:after="40" w:before="40"/>
              <w:jc w:val="left"/>
            </w:pPr>
            <w:r/>
            <w:r>
              <w:rPr>
                <w:sz w:val="19"/>
              </w:rPr>
              <w:t>docs/apresentacao/roteiro-slides.md</w:t>
            </w:r>
          </w:p>
        </w:tc>
      </w:tr>
      <w:tr>
        <w:tc>
          <w:tcPr>
            <w:tcW w:type="dxa" w:w="2835"/>
          </w:tcPr>
          <w:p>
            <w:pPr>
              <w:keepNext w:val="0"/>
              <w:spacing w:line="240" w:lineRule="auto" w:after="40" w:before="40"/>
              <w:jc w:val="left"/>
            </w:pPr>
            <w:r/>
            <w:r>
              <w:rPr>
                <w:sz w:val="19"/>
              </w:rPr>
              <w:t>Apresentação (Google Slides ou PowerPoint Online)</w:t>
            </w:r>
          </w:p>
        </w:tc>
        <w:tc>
          <w:tcPr>
            <w:tcW w:type="dxa" w:w="6236"/>
          </w:tcPr>
          <w:p>
            <w:pPr>
              <w:keepNext w:val="0"/>
              <w:spacing w:line="240" w:lineRule="auto" w:after="40" w:before="40"/>
              <w:jc w:val="left"/>
            </w:pPr>
            <w:r/>
            <w:r>
              <w:rPr>
                <w:sz w:val="19"/>
              </w:rPr>
              <w:t>[link a inserir pela equipe]</w:t>
            </w:r>
          </w:p>
        </w:tc>
      </w:tr>
      <w:tr>
        <w:tc>
          <w:tcPr>
            <w:tcW w:type="dxa" w:w="2835"/>
          </w:tcPr>
          <w:p>
            <w:pPr>
              <w:keepNext w:val="0"/>
              <w:spacing w:line="240" w:lineRule="auto" w:after="40" w:before="40"/>
              <w:jc w:val="left"/>
            </w:pPr>
            <w:r/>
            <w:r>
              <w:rPr>
                <w:sz w:val="19"/>
              </w:rPr>
              <w:t>Sistema publicado</w:t>
            </w:r>
          </w:p>
        </w:tc>
        <w:tc>
          <w:tcPr>
            <w:tcW w:type="dxa" w:w="6236"/>
          </w:tcPr>
          <w:p>
            <w:pPr>
              <w:keepNext w:val="0"/>
              <w:spacing w:line="240" w:lineRule="auto" w:after="40" w:before="40"/>
              <w:jc w:val="left"/>
            </w:pPr>
            <w:r/>
            <w:r>
              <w:rPr>
                <w:sz w:val="19"/>
              </w:rPr>
              <w:t>[a definir pela equipe; somente no GitHub, conforme a exigência do curso]</w:t>
            </w:r>
          </w:p>
        </w:tc>
      </w:tr>
    </w:tbl>
    <w:p>
      <w:pPr>
        <w:keepNext w:val="0"/>
        <w:spacing w:line="240" w:lineRule="auto" w:after="240" w:before="80"/>
        <w:jc w:val="left"/>
      </w:pPr>
      <w:r>
        <w:rPr>
          <w:sz w:val="20"/>
        </w:rPr>
        <w:t>Fonte: Elaborado pelos autores (2026).</w:t>
      </w:r>
    </w:p>
    <w:p>
      <w:pPr>
        <w:pStyle w:val="Heading1"/>
        <w:pageBreakBefore/>
      </w:pPr>
      <w:r>
        <w:t>APÊNDICE B – ROTEIRO RESUMIDO DE EXECUÇÃO</w:t>
      </w:r>
    </w:p>
    <w:p>
      <w:pPr>
        <w:keepNext w:val="0"/>
        <w:spacing w:line="360" w:lineRule="auto" w:after="0" w:before="0"/>
        <w:ind w:firstLine="709"/>
        <w:jc w:val="both"/>
      </w:pPr>
      <w:r>
        <w:t>Os passos completos estão no README do repositório. Em resumo: (1) instalar as dependências com `npm install`; (2) copiar `.env.example` para `.env.local` e preencher as variáveis do Supabase; (3) executar as duas migrações SQL, nesta ordem; (4) cadastrar a conta administradora com um dos e-mails de contas-mestre; (5) executar `npm run dev`. Para validação, executar `npm run type-check`, `npm run lint`, `npm run build`, `npm run test:db` e o teste de fumaça das rotas de API.</w:t>
      </w:r>
    </w:p>
    <w:sectPr w:rsidR="00FC693F" w:rsidRPr="0006063C" w:rsidSect="00034616">
      <w:headerReference w:type="default" r:id="rId9"/>
      <w:pgSz w:w="11906" w:h="16838"/>
      <w:pgMar w:top="1701" w:right="1134" w:bottom="1134"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after="0" w:before="0"/>
      <w:jc w:val="right"/>
    </w:pPr>
    <w:r>
      <w:fldChar w:fldCharType="begin"/>
    </w:r>
    <w:r>
      <w:instrText xml:space="preserve"> PAGE </w:instrText>
    </w:r>
    <w:r>
      <w:fldChar w:fldCharType="separate"/>
    </w:r>
    <w:r>
      <w:t xml:space="preserve">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240" w:line="360"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240" w:line="36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CoreMotiom: marketplace esportivo com hierarquia de papéis e controle de acesso no banco de dados</dc:title>
  <dc:subject>Trabalho de Conclusão de Curso (rascunho ABNT)</dc:subject>
  <dc:creator>Equipe CoreMotiom</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