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27413B"/>
          <w:sz w:val="36"/>
        </w:rPr>
        <w:t>心晴 MindPulse 国赛 PPT 大纲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建议页数：10-12 页。每页只讲一个问题，避免把产品、技术、伦理和规划混在一起。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第 1 页：标题页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标题：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心晴 MindPulse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面向大学生心理压力早期觉察的端侧轻干预系统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副标题：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不做诊断，不替代咨询，连接记录、行动与求助表达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第 2 页：问题背景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讲清楚：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大学生压力、睡眠紊乱、焦虑低落是真实高频问题。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很多学生不是完全不需要帮助，而是不知道怎么识别状态、怎么开口。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现有工具常见问题：重打卡、重聊天、轻转接、边界不清。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建议图示：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状态波动 -&gt; 不知道怎么说 -&gt; 拖延求助 -&gt; 问题加重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第 3 页：作品定位与边界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必须突出：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早期觉察。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轻量干预。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求助表达。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不诊断。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不替代心理咨询。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建议放一张边界表：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做什么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不做什么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状态记录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疾病诊断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节奏观察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医疗建议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轻行动建议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治疗方案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求助转接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替代咨询师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第 4 页：系统闭环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展示主流程：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记录状态 -&gt; 恢复指数 -&gt; 风险分级 -&gt; 推荐路径 -&gt; 趋势洞察 -&gt; 求助表达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强调：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不是单点功能。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是从觉察到求助的闭环。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第 5 页：核心技术 1 - 恢复指数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展示公式：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恢复指数 = 情绪分 + 睡眠分 + 活动分 + 社交连接分 + 干预完成分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强调：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可解释。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可拆解。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不作为医学量表。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第 6 页：核心技术 2 - 风险分级与推荐规则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展示：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风险等级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系统行为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稳定观察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保持记录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普通波动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轻干预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中度关注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联系可信任的人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停止普通建议，进入求助入口</w:t>
            </w:r>
          </w:p>
        </w:tc>
      </w:tr>
    </w:tbl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这页是国赛关键页，必须让评委看到心理安全优先级。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第 7 页：用户体验展示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放 3-4 张截图：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首页恢复指数。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记录页。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趋势页。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求助页。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每张截图只配一句话，不堆文字。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第 8 页：隐私与心理安全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展示：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本地存储。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不上传情绪文本。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不读取聊天记录。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可导出、可删除。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高风险转接。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引用心理安全说明：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高风险触发后，系统停止普通自助建议，优先连接可信任的人和专业资源。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第 9 页：测试与验证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展示：</w:t>
      </w:r>
    </w:p>
    <w:p>
      <w:pPr>
        <w:pStyle w:val="ListBullet"/>
        <w:spacing w:after="40"/>
        <w:ind w:left="340" w:firstLine="0"/>
      </w:pPr>
      <w:r>
        <w:t>UI 冒烟测试通过。</w:t>
      </w:r>
    </w:p>
    <w:p>
      <w:pPr>
        <w:pStyle w:val="ListBullet"/>
        <w:spacing w:after="40"/>
        <w:ind w:left="340" w:firstLine="0"/>
      </w:pPr>
      <w:r>
        <w:t>20 条规则/个性化用例通过。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高风险只返回求助入口。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后续用户研究计划。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如果完成用户研究，替换为真实结果。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第 10 页：应用价值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场景：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学生自我管理。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辅导员低门槛转介。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校心理中心咨询前材料整理。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心理委员日常陪伴资源。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强调：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心晴不是终点，而是连接校内支持系统的入口。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第 11 页：已实现 / 开发中 / 规划中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必须透明：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开发中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规划中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Web 原型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用户研究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HealthKit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恢复指数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工程化拆分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Core ML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风险分级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PWA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iOS 原生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求助话术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专业审核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Widget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规则测试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演示视频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Live Activities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第 12 页：总结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建议结束语：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心晴 MindPulse 的价值不是替学生判断“有没有问题”，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而是在问题恶化前，帮助他们看见状态、完成一个小行动，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并把求助的话说出口。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PPT 风格建议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少用大段文字。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多用流程图、截图、表格。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每页标题直接表达观点。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不要用“AI 诊断”“心理医生”“准确识别疾病”等词。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明确区分已实现和规划中。</w:t>
      </w:r>
    </w:p>
    <w:p>
      <w:r>
        <w:br w:type="page"/>
      </w:r>
    </w:p>
    <w:p>
      <w:pPr>
        <w:pStyle w:val="Heading1"/>
      </w:pPr>
      <w:r>
        <w:t>项目组自查同步补充</w:t>
      </w:r>
    </w:p>
    <w:p>
      <w:pPr>
        <w:pStyle w:val="Heading2"/>
      </w:pPr>
      <w:r>
        <w:t>补充页：可信与安全设计</w:t>
      </w:r>
    </w:p>
    <w:p>
      <w:r>
        <w:t>建议在第 8 页隐私与心理安全之后，新增一页“可信与安全设计：先边界，再推荐”。主句：心晴不是心理诊断产品，而是端侧、匿名、可解释、可审查的早期觉察与求助桥梁。</w:t>
      </w:r>
    </w:p>
    <w:p>
      <w:pPr>
        <w:pStyle w:val="Heading2"/>
      </w:pPr>
      <w:r>
        <w:t>三栏内容</w:t>
      </w:r>
    </w:p>
    <w:p>
      <w:r>
        <w:t>产品边界：做早期觉察、轻量行动、求助表达；不做诊断、不治疗、不替代咨询、不作为危机干预终点。Safety Gate：高风险信号出现后，停止普通轻干预主路径，优先展示热线、老师、家人和可信任成人。证据区分：合成演示数据用于规则链路验证，公开数据只做方向参考，真实用户研究待匿名试用和专业审核回填。</w:t>
      </w:r>
    </w:p>
    <w:p>
      <w:pPr>
        <w:pStyle w:val="Heading2"/>
      </w:pPr>
      <w:r>
        <w:t>页脚标注</w:t>
      </w:r>
    </w:p>
    <w:p>
      <w:r>
        <w:t>当前证据：20 条规则/个性化用例通过 + UI 冒烟测试通过；真实用户研究与专业审核仍按执行包推进，不把合成演示数据包装成真实结果。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1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625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A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87A7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心晴 MindPulse 国赛 PPT 大纲</dc:title>
  <dc:subject>Markdown converted to DOCX</dc:subject>
  <dc:creator>python-docx</dc:creator>
  <cp:keywords/>
  <dc:description>Generated from local Markdown source with preserved headings, lists, tables, quotes, and code blocks.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