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6B583E" w14:paraId="0C3BAB5E" w14:textId="77777777" w:rsidTr="00A90CE7">
        <w:trPr>
          <w:trHeight w:val="1681"/>
        </w:trPr>
        <w:tc>
          <w:tcPr>
            <w:tcW w:w="2406" w:type="dxa"/>
          </w:tcPr>
          <w:p w14:paraId="37663112" w14:textId="77777777" w:rsidR="006B583E" w:rsidRDefault="006B583E" w:rsidP="00B37E11">
            <w:pPr>
              <w:jc w:val="center"/>
              <w:rPr>
                <w:rFonts w:ascii="Arial" w:hAnsi="Arial"/>
                <w:b/>
                <w:sz w:val="28"/>
                <w:szCs w:val="28"/>
              </w:rPr>
            </w:pPr>
            <w:r>
              <w:rPr>
                <w:rFonts w:ascii="Arial" w:hAnsi="Arial"/>
                <w:b/>
                <w:noProof/>
                <w:sz w:val="28"/>
                <w:szCs w:val="28"/>
                <w:lang w:eastAsia="en-GB"/>
              </w:rPr>
              <w:drawing>
                <wp:inline distT="0" distB="0" distL="0" distR="0">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14:paraId="667559AD" w14:textId="77777777" w:rsidR="006B583E" w:rsidRDefault="006B583E" w:rsidP="00B37E11">
            <w:pPr>
              <w:jc w:val="center"/>
              <w:rPr>
                <w:rFonts w:ascii="Arial" w:hAnsi="Arial"/>
                <w:b/>
                <w:sz w:val="28"/>
                <w:szCs w:val="28"/>
              </w:rPr>
            </w:pPr>
          </w:p>
          <w:p w14:paraId="3EFE2F65" w14:textId="77777777" w:rsidR="006B583E" w:rsidRDefault="006B583E" w:rsidP="00B37E11">
            <w:pPr>
              <w:jc w:val="center"/>
              <w:rPr>
                <w:rFonts w:ascii="Arial" w:hAnsi="Arial"/>
                <w:b/>
                <w:sz w:val="28"/>
                <w:szCs w:val="28"/>
              </w:rPr>
            </w:pPr>
          </w:p>
          <w:p w14:paraId="386CFE99" w14:textId="77777777" w:rsidR="00A90CE7" w:rsidRPr="00A90CE7" w:rsidRDefault="006B583E" w:rsidP="00A90CE7">
            <w:pPr>
              <w:pBdr>
                <w:bottom w:val="single" w:sz="12" w:space="1" w:color="auto"/>
              </w:pBdr>
              <w:jc w:val="center"/>
              <w:rPr>
                <w:rFonts w:ascii="Arial" w:hAnsi="Arial"/>
                <w:b/>
                <w:sz w:val="28"/>
                <w:szCs w:val="28"/>
              </w:rPr>
            </w:pPr>
            <w:r w:rsidRPr="006B7DE6">
              <w:rPr>
                <w:rFonts w:ascii="Arial" w:hAnsi="Arial"/>
                <w:b/>
                <w:sz w:val="28"/>
                <w:szCs w:val="28"/>
              </w:rPr>
              <w:t>FACULTY</w:t>
            </w:r>
            <w:r w:rsidR="00325E19">
              <w:rPr>
                <w:rFonts w:ascii="Arial" w:hAnsi="Arial"/>
                <w:b/>
                <w:sz w:val="28"/>
                <w:szCs w:val="28"/>
              </w:rPr>
              <w:t xml:space="preserve"> OF COMPUTING, </w:t>
            </w:r>
            <w:r w:rsidR="00325E19" w:rsidRPr="00325E19">
              <w:rPr>
                <w:rFonts w:ascii="Arial" w:hAnsi="Arial"/>
                <w:b/>
                <w:sz w:val="28"/>
                <w:szCs w:val="28"/>
              </w:rPr>
              <w:t>ENGINEERING and SCIENCE</w:t>
            </w:r>
          </w:p>
        </w:tc>
        <w:tc>
          <w:tcPr>
            <w:tcW w:w="3171" w:type="dxa"/>
          </w:tcPr>
          <w:p w14:paraId="4870034E" w14:textId="77777777" w:rsidR="006B583E" w:rsidRDefault="006B583E" w:rsidP="00B37E11">
            <w:pPr>
              <w:rPr>
                <w:rFonts w:ascii="Arial" w:hAnsi="Arial"/>
              </w:rPr>
            </w:pPr>
            <w:r>
              <w:rPr>
                <w:rFonts w:ascii="Arial" w:hAnsi="Arial"/>
              </w:rPr>
              <w:t>Final mark awarded:_____</w:t>
            </w:r>
          </w:p>
        </w:tc>
      </w:tr>
    </w:tbl>
    <w:p w14:paraId="6829FB6E" w14:textId="77777777" w:rsidR="006B7DE6" w:rsidRPr="006B7DE6" w:rsidRDefault="006B7DE6" w:rsidP="006B583E">
      <w:pPr>
        <w:jc w:val="center"/>
        <w:rPr>
          <w:rFonts w:ascii="Arial" w:hAnsi="Arial"/>
          <w:b/>
        </w:rPr>
      </w:pPr>
      <w:r>
        <w:rPr>
          <w:rFonts w:ascii="Arial" w:hAnsi="Arial"/>
          <w:b/>
        </w:rPr>
        <w:t>Assessment Cover Sheet and Feedback Form 201</w:t>
      </w:r>
      <w:r w:rsidR="00767E6E">
        <w:rPr>
          <w:rFonts w:ascii="Arial" w:hAnsi="Arial"/>
          <w:b/>
        </w:rPr>
        <w:t>6</w:t>
      </w:r>
      <w:r>
        <w:rPr>
          <w:rFonts w:ascii="Arial" w:hAnsi="Arial"/>
          <w:b/>
        </w:rPr>
        <w:t>/1</w:t>
      </w:r>
      <w:r w:rsidR="00767E6E">
        <w:rPr>
          <w:rFonts w:ascii="Arial" w:hAnsi="Arial"/>
          <w:b/>
        </w:rPr>
        <w:t>7</w:t>
      </w:r>
    </w:p>
    <w:p w14:paraId="2D9F9356" w14:textId="77777777" w:rsidR="00913E40" w:rsidRPr="000D3587" w:rsidRDefault="00913E40" w:rsidP="006B7DE6">
      <w:pPr>
        <w:rPr>
          <w:rFonts w:ascii="Arial" w:hAnsi="Arial"/>
        </w:rPr>
      </w:pPr>
    </w:p>
    <w:tbl>
      <w:tblPr>
        <w:tblStyle w:val="TableGrid"/>
        <w:tblW w:w="9606" w:type="dxa"/>
        <w:tblLook w:val="04A0" w:firstRow="1" w:lastRow="0" w:firstColumn="1" w:lastColumn="0" w:noHBand="0" w:noVBand="1"/>
      </w:tblPr>
      <w:tblGrid>
        <w:gridCol w:w="2055"/>
        <w:gridCol w:w="747"/>
        <w:gridCol w:w="2835"/>
        <w:gridCol w:w="3969"/>
      </w:tblGrid>
      <w:tr w:rsidR="00F0703D" w:rsidRPr="000D3587" w14:paraId="5DA8CA32" w14:textId="77777777" w:rsidTr="006B583E">
        <w:trPr>
          <w:trHeight w:val="565"/>
        </w:trPr>
        <w:tc>
          <w:tcPr>
            <w:tcW w:w="2055" w:type="dxa"/>
          </w:tcPr>
          <w:p w14:paraId="5DE4250E" w14:textId="77777777" w:rsidR="00BF1E7A" w:rsidRDefault="00BF1E7A" w:rsidP="00F0703D">
            <w:pPr>
              <w:jc w:val="center"/>
              <w:rPr>
                <w:rFonts w:ascii="Arial" w:hAnsi="Arial"/>
              </w:rPr>
            </w:pPr>
            <w:r w:rsidRPr="000D3587">
              <w:rPr>
                <w:rFonts w:ascii="Arial" w:hAnsi="Arial"/>
              </w:rPr>
              <w:t>Module Code:</w:t>
            </w:r>
          </w:p>
          <w:p w14:paraId="146E699F" w14:textId="77777777" w:rsidR="006B74D9" w:rsidRPr="000D3587" w:rsidRDefault="008337AA" w:rsidP="002B0777">
            <w:pPr>
              <w:jc w:val="center"/>
              <w:rPr>
                <w:rFonts w:ascii="Arial" w:hAnsi="Arial"/>
              </w:rPr>
            </w:pPr>
            <w:r>
              <w:rPr>
                <w:rFonts w:ascii="Arial" w:hAnsi="Arial"/>
              </w:rPr>
              <w:t>CS2S564</w:t>
            </w:r>
          </w:p>
        </w:tc>
        <w:tc>
          <w:tcPr>
            <w:tcW w:w="3582" w:type="dxa"/>
            <w:gridSpan w:val="2"/>
          </w:tcPr>
          <w:p w14:paraId="6AD6C2F0" w14:textId="77777777" w:rsidR="00BF1E7A" w:rsidRDefault="00BF1E7A" w:rsidP="009615AC">
            <w:pPr>
              <w:jc w:val="center"/>
              <w:rPr>
                <w:rFonts w:ascii="Arial" w:hAnsi="Arial"/>
              </w:rPr>
            </w:pPr>
            <w:r w:rsidRPr="000D3587">
              <w:rPr>
                <w:rFonts w:ascii="Arial" w:hAnsi="Arial"/>
              </w:rPr>
              <w:t>Module Title:</w:t>
            </w:r>
          </w:p>
          <w:p w14:paraId="4C016AA5" w14:textId="77777777" w:rsidR="006B74D9" w:rsidRPr="000D3587" w:rsidRDefault="008337AA" w:rsidP="009615AC">
            <w:pPr>
              <w:jc w:val="center"/>
              <w:rPr>
                <w:rFonts w:ascii="Arial" w:hAnsi="Arial"/>
              </w:rPr>
            </w:pPr>
            <w:r>
              <w:rPr>
                <w:rFonts w:ascii="Arial" w:hAnsi="Arial"/>
              </w:rPr>
              <w:t>Event Driven and Graphical User Interface Programming</w:t>
            </w:r>
          </w:p>
        </w:tc>
        <w:tc>
          <w:tcPr>
            <w:tcW w:w="3969" w:type="dxa"/>
          </w:tcPr>
          <w:p w14:paraId="6D6526B6" w14:textId="77777777" w:rsidR="00BF1E7A" w:rsidRPr="000D3587" w:rsidRDefault="00BF1E7A" w:rsidP="009615AC">
            <w:pPr>
              <w:jc w:val="center"/>
              <w:rPr>
                <w:rFonts w:ascii="Arial" w:hAnsi="Arial"/>
              </w:rPr>
            </w:pPr>
            <w:r>
              <w:rPr>
                <w:rFonts w:ascii="Arial" w:hAnsi="Arial"/>
              </w:rPr>
              <w:t>Module Le</w:t>
            </w:r>
            <w:r w:rsidR="00990DB4">
              <w:rPr>
                <w:rFonts w:ascii="Arial" w:hAnsi="Arial"/>
              </w:rPr>
              <w:t>cturer</w:t>
            </w:r>
            <w:r w:rsidRPr="000D3587">
              <w:rPr>
                <w:rFonts w:ascii="Arial" w:hAnsi="Arial"/>
              </w:rPr>
              <w:t>:</w:t>
            </w:r>
          </w:p>
          <w:p w14:paraId="5C8B0E19" w14:textId="77777777" w:rsidR="00BF1E7A" w:rsidRPr="000D3587" w:rsidRDefault="008337AA" w:rsidP="00767E6E">
            <w:pPr>
              <w:jc w:val="center"/>
              <w:rPr>
                <w:rFonts w:ascii="Arial" w:hAnsi="Arial"/>
              </w:rPr>
            </w:pPr>
            <w:r>
              <w:rPr>
                <w:rFonts w:ascii="Arial" w:hAnsi="Arial"/>
              </w:rPr>
              <w:t>Keith Norris</w:t>
            </w:r>
            <w:r w:rsidR="00245233">
              <w:rPr>
                <w:rFonts w:ascii="Arial" w:hAnsi="Arial"/>
              </w:rPr>
              <w:t>, Ben Daubney</w:t>
            </w:r>
          </w:p>
        </w:tc>
      </w:tr>
      <w:tr w:rsidR="00ED563B" w:rsidRPr="000D3587" w14:paraId="34CA576F" w14:textId="77777777" w:rsidTr="006B583E">
        <w:trPr>
          <w:trHeight w:val="559"/>
        </w:trPr>
        <w:tc>
          <w:tcPr>
            <w:tcW w:w="5637" w:type="dxa"/>
            <w:gridSpan w:val="3"/>
          </w:tcPr>
          <w:p w14:paraId="2F61B655" w14:textId="77777777" w:rsidR="00F0703D" w:rsidRDefault="00F0703D" w:rsidP="00F0703D">
            <w:pPr>
              <w:rPr>
                <w:rFonts w:ascii="Arial" w:hAnsi="Arial"/>
              </w:rPr>
            </w:pPr>
            <w:r w:rsidRPr="000D3587">
              <w:rPr>
                <w:rFonts w:ascii="Arial" w:hAnsi="Arial"/>
              </w:rPr>
              <w:t xml:space="preserve">Assessment </w:t>
            </w:r>
            <w:r>
              <w:rPr>
                <w:rFonts w:ascii="Arial" w:hAnsi="Arial"/>
              </w:rPr>
              <w:t>Title and Tasks:</w:t>
            </w:r>
            <w:r w:rsidRPr="000D3587">
              <w:rPr>
                <w:rFonts w:ascii="Arial" w:hAnsi="Arial"/>
              </w:rPr>
              <w:t xml:space="preserve"> </w:t>
            </w:r>
          </w:p>
          <w:p w14:paraId="529CB05F" w14:textId="77777777" w:rsidR="006B74D9" w:rsidRPr="000D3587" w:rsidRDefault="008337AA" w:rsidP="008A5537">
            <w:pPr>
              <w:rPr>
                <w:rFonts w:ascii="Arial" w:hAnsi="Arial"/>
              </w:rPr>
            </w:pPr>
            <w:r>
              <w:rPr>
                <w:rFonts w:ascii="Arial" w:hAnsi="Arial"/>
              </w:rPr>
              <w:t>Real-Time Stock Price Viewer</w:t>
            </w:r>
          </w:p>
        </w:tc>
        <w:tc>
          <w:tcPr>
            <w:tcW w:w="3969" w:type="dxa"/>
          </w:tcPr>
          <w:p w14:paraId="60271004" w14:textId="77777777" w:rsidR="00ED563B" w:rsidRDefault="00F0703D" w:rsidP="00F0703D">
            <w:pPr>
              <w:rPr>
                <w:rFonts w:ascii="Arial" w:hAnsi="Arial"/>
              </w:rPr>
            </w:pPr>
            <w:r>
              <w:rPr>
                <w:rFonts w:ascii="Arial" w:hAnsi="Arial"/>
              </w:rPr>
              <w:t xml:space="preserve">Assessment No. </w:t>
            </w:r>
          </w:p>
          <w:p w14:paraId="559E4BAF" w14:textId="77777777" w:rsidR="00F0703D" w:rsidRPr="000D3587" w:rsidRDefault="00B37E11" w:rsidP="00F0703D">
            <w:pPr>
              <w:rPr>
                <w:rFonts w:ascii="Arial" w:hAnsi="Arial"/>
              </w:rPr>
            </w:pPr>
            <w:r>
              <w:rPr>
                <w:rFonts w:ascii="Arial" w:hAnsi="Arial"/>
                <w:sz w:val="22"/>
                <w:szCs w:val="22"/>
              </w:rPr>
              <w:t>2</w:t>
            </w:r>
            <w:r w:rsidR="00F0703D" w:rsidRPr="00ED563B">
              <w:rPr>
                <w:rFonts w:ascii="Arial" w:hAnsi="Arial"/>
                <w:sz w:val="22"/>
                <w:szCs w:val="22"/>
              </w:rPr>
              <w:t xml:space="preserve"> of 2</w:t>
            </w:r>
          </w:p>
        </w:tc>
      </w:tr>
      <w:tr w:rsidR="00ED563B" w:rsidRPr="000D3587" w14:paraId="31FF9BDF" w14:textId="77777777" w:rsidTr="006B583E">
        <w:trPr>
          <w:trHeight w:val="568"/>
        </w:trPr>
        <w:tc>
          <w:tcPr>
            <w:tcW w:w="5637" w:type="dxa"/>
            <w:gridSpan w:val="3"/>
          </w:tcPr>
          <w:p w14:paraId="51891584" w14:textId="77777777" w:rsidR="00F0703D" w:rsidRDefault="00F0703D" w:rsidP="00F0703D">
            <w:pPr>
              <w:rPr>
                <w:rFonts w:ascii="Arial" w:hAnsi="Arial"/>
              </w:rPr>
            </w:pPr>
            <w:r>
              <w:rPr>
                <w:rFonts w:ascii="Arial" w:hAnsi="Arial"/>
              </w:rPr>
              <w:t xml:space="preserve">No. of pages submitted in total including this page:  </w:t>
            </w:r>
          </w:p>
          <w:p w14:paraId="130B3AC7" w14:textId="77777777" w:rsidR="00F0703D" w:rsidRPr="000D3587" w:rsidRDefault="00F0703D" w:rsidP="00F0703D">
            <w:pPr>
              <w:rPr>
                <w:rFonts w:ascii="Arial" w:hAnsi="Arial"/>
              </w:rPr>
            </w:pPr>
            <w:r>
              <w:rPr>
                <w:rFonts w:ascii="Arial" w:eastAsia="Times New Roman" w:hAnsi="Arial" w:cs="Arial"/>
                <w:color w:val="C0C0C0"/>
                <w:sz w:val="22"/>
                <w:szCs w:val="22"/>
                <w:lang w:eastAsia="en-GB"/>
              </w:rPr>
              <w:t>C</w:t>
            </w:r>
            <w:r w:rsidRPr="00734BCA">
              <w:rPr>
                <w:rFonts w:ascii="Arial" w:eastAsia="Times New Roman" w:hAnsi="Arial" w:cs="Arial"/>
                <w:color w:val="C0C0C0"/>
                <w:sz w:val="22"/>
                <w:szCs w:val="22"/>
                <w:lang w:eastAsia="en-GB"/>
              </w:rPr>
              <w:t>ompleted by student</w:t>
            </w:r>
          </w:p>
        </w:tc>
        <w:tc>
          <w:tcPr>
            <w:tcW w:w="3969" w:type="dxa"/>
          </w:tcPr>
          <w:p w14:paraId="30DAA542" w14:textId="77777777" w:rsidR="008D7765" w:rsidRDefault="00F0703D" w:rsidP="00F0703D">
            <w:pPr>
              <w:rPr>
                <w:rFonts w:ascii="Arial" w:hAnsi="Arial"/>
              </w:rPr>
            </w:pPr>
            <w:r>
              <w:rPr>
                <w:rFonts w:ascii="Arial" w:hAnsi="Arial"/>
              </w:rPr>
              <w:t>Word Count</w:t>
            </w:r>
            <w:r w:rsidR="008D7765">
              <w:rPr>
                <w:rFonts w:ascii="Arial" w:hAnsi="Arial"/>
              </w:rPr>
              <w:t xml:space="preserve"> </w:t>
            </w:r>
            <w:r w:rsidR="00913E40">
              <w:rPr>
                <w:rFonts w:ascii="Arial" w:hAnsi="Arial"/>
              </w:rPr>
              <w:t>of submission</w:t>
            </w:r>
          </w:p>
          <w:p w14:paraId="4F029AF6" w14:textId="77777777" w:rsidR="00F0703D" w:rsidRDefault="008D7765" w:rsidP="00F0703D">
            <w:pPr>
              <w:rPr>
                <w:rFonts w:ascii="Arial" w:hAnsi="Arial"/>
              </w:rPr>
            </w:pPr>
            <w:r w:rsidRPr="008D7765">
              <w:rPr>
                <w:rFonts w:ascii="Arial" w:hAnsi="Arial"/>
                <w:sz w:val="22"/>
                <w:szCs w:val="22"/>
              </w:rPr>
              <w:t>(if applicable)</w:t>
            </w:r>
            <w:r w:rsidR="00F0703D" w:rsidRPr="008D7765">
              <w:rPr>
                <w:rFonts w:ascii="Arial" w:hAnsi="Arial"/>
                <w:sz w:val="22"/>
                <w:szCs w:val="22"/>
              </w:rPr>
              <w:t>:</w:t>
            </w:r>
            <w:r w:rsidR="00F0703D">
              <w:rPr>
                <w:rFonts w:ascii="Arial" w:hAnsi="Arial"/>
              </w:rPr>
              <w:t xml:space="preserve"> </w:t>
            </w:r>
            <w:r w:rsidR="00F0703D">
              <w:rPr>
                <w:rFonts w:ascii="Arial" w:eastAsia="Times New Roman" w:hAnsi="Arial" w:cs="Arial"/>
                <w:color w:val="C0C0C0"/>
                <w:sz w:val="22"/>
                <w:szCs w:val="22"/>
                <w:lang w:eastAsia="en-GB"/>
              </w:rPr>
              <w:t>C</w:t>
            </w:r>
            <w:r w:rsidR="00F0703D" w:rsidRPr="00734BCA">
              <w:rPr>
                <w:rFonts w:ascii="Arial" w:eastAsia="Times New Roman" w:hAnsi="Arial" w:cs="Arial"/>
                <w:color w:val="C0C0C0"/>
                <w:sz w:val="22"/>
                <w:szCs w:val="22"/>
                <w:lang w:eastAsia="en-GB"/>
              </w:rPr>
              <w:t>ompleted by student</w:t>
            </w:r>
          </w:p>
        </w:tc>
      </w:tr>
      <w:tr w:rsidR="00ED563B" w:rsidRPr="000D3587" w14:paraId="46588D97" w14:textId="77777777" w:rsidTr="006B583E">
        <w:trPr>
          <w:trHeight w:val="561"/>
        </w:trPr>
        <w:tc>
          <w:tcPr>
            <w:tcW w:w="2802" w:type="dxa"/>
            <w:gridSpan w:val="2"/>
          </w:tcPr>
          <w:p w14:paraId="360B7EF2" w14:textId="77777777" w:rsidR="00F0703D" w:rsidRDefault="00F0703D" w:rsidP="00BF1E7A">
            <w:pPr>
              <w:jc w:val="center"/>
              <w:rPr>
                <w:rFonts w:ascii="Arial" w:hAnsi="Arial"/>
              </w:rPr>
            </w:pPr>
            <w:r>
              <w:rPr>
                <w:rFonts w:ascii="Arial" w:hAnsi="Arial"/>
              </w:rPr>
              <w:t>Date Set:</w:t>
            </w:r>
          </w:p>
          <w:p w14:paraId="7211E7F2" w14:textId="77777777" w:rsidR="006B74D9" w:rsidRDefault="00CD1636" w:rsidP="000D268B">
            <w:pPr>
              <w:jc w:val="center"/>
              <w:rPr>
                <w:rFonts w:ascii="Arial" w:hAnsi="Arial"/>
              </w:rPr>
            </w:pPr>
            <w:r>
              <w:rPr>
                <w:rFonts w:ascii="Arial" w:hAnsi="Arial"/>
              </w:rPr>
              <w:t>10/02</w:t>
            </w:r>
            <w:r w:rsidR="00783905">
              <w:rPr>
                <w:rFonts w:ascii="Arial" w:hAnsi="Arial"/>
              </w:rPr>
              <w:t>/2017</w:t>
            </w:r>
          </w:p>
        </w:tc>
        <w:tc>
          <w:tcPr>
            <w:tcW w:w="2835" w:type="dxa"/>
          </w:tcPr>
          <w:p w14:paraId="33FC2D8B" w14:textId="77777777" w:rsidR="006B74D9" w:rsidRDefault="00F0703D" w:rsidP="00BF1E7A">
            <w:pPr>
              <w:jc w:val="center"/>
              <w:rPr>
                <w:rFonts w:ascii="Arial" w:hAnsi="Arial"/>
              </w:rPr>
            </w:pPr>
            <w:r>
              <w:rPr>
                <w:rFonts w:ascii="Arial" w:hAnsi="Arial"/>
              </w:rPr>
              <w:t>Submission Date:</w:t>
            </w:r>
          </w:p>
          <w:p w14:paraId="6C6C066F" w14:textId="77777777" w:rsidR="00F0703D" w:rsidRDefault="00783905" w:rsidP="00A20691">
            <w:pPr>
              <w:jc w:val="center"/>
              <w:rPr>
                <w:rFonts w:ascii="Arial" w:hAnsi="Arial"/>
              </w:rPr>
            </w:pPr>
            <w:r>
              <w:rPr>
                <w:rFonts w:ascii="Arial" w:hAnsi="Arial"/>
              </w:rPr>
              <w:t>31/03/2017</w:t>
            </w:r>
          </w:p>
        </w:tc>
        <w:tc>
          <w:tcPr>
            <w:tcW w:w="3969" w:type="dxa"/>
          </w:tcPr>
          <w:p w14:paraId="073FC178" w14:textId="77777777" w:rsidR="00F0703D" w:rsidRDefault="00594D76" w:rsidP="00594D76">
            <w:pPr>
              <w:jc w:val="center"/>
              <w:rPr>
                <w:rFonts w:ascii="Arial" w:hAnsi="Arial"/>
              </w:rPr>
            </w:pPr>
            <w:r>
              <w:rPr>
                <w:rFonts w:ascii="Arial" w:hAnsi="Arial"/>
              </w:rPr>
              <w:t>Feedback</w:t>
            </w:r>
            <w:r w:rsidR="00F0703D">
              <w:rPr>
                <w:rFonts w:ascii="Arial" w:hAnsi="Arial"/>
              </w:rPr>
              <w:t xml:space="preserve"> Date:</w:t>
            </w:r>
          </w:p>
          <w:p w14:paraId="33EDD6DC" w14:textId="77777777" w:rsidR="006B74D9" w:rsidRDefault="00DA1183" w:rsidP="00767E6E">
            <w:pPr>
              <w:jc w:val="center"/>
              <w:rPr>
                <w:rFonts w:ascii="Arial" w:hAnsi="Arial"/>
              </w:rPr>
            </w:pPr>
            <w:r>
              <w:rPr>
                <w:rFonts w:ascii="Arial" w:hAnsi="Arial"/>
              </w:rPr>
              <w:t>08/05</w:t>
            </w:r>
            <w:r w:rsidR="00783905">
              <w:rPr>
                <w:rFonts w:ascii="Arial" w:hAnsi="Arial"/>
              </w:rPr>
              <w:t>/2017</w:t>
            </w:r>
          </w:p>
        </w:tc>
      </w:tr>
    </w:tbl>
    <w:p w14:paraId="4E3CA143" w14:textId="77777777" w:rsidR="00BF1E7A" w:rsidRDefault="00BF1E7A" w:rsidP="00BF1E7A">
      <w:pPr>
        <w:jc w:val="center"/>
        <w:rPr>
          <w:rFonts w:ascii="Arial" w:hAnsi="Arial"/>
        </w:rPr>
      </w:pPr>
    </w:p>
    <w:tbl>
      <w:tblPr>
        <w:tblStyle w:val="TableGrid"/>
        <w:tblW w:w="9606" w:type="dxa"/>
        <w:tblLook w:val="04A0" w:firstRow="1" w:lastRow="0" w:firstColumn="1" w:lastColumn="0" w:noHBand="0" w:noVBand="1"/>
      </w:tblPr>
      <w:tblGrid>
        <w:gridCol w:w="4503"/>
        <w:gridCol w:w="5103"/>
      </w:tblGrid>
      <w:tr w:rsidR="00BF1E7A" w:rsidRPr="000D3587" w14:paraId="284C4C88" w14:textId="77777777" w:rsidTr="006B583E">
        <w:tc>
          <w:tcPr>
            <w:tcW w:w="9606" w:type="dxa"/>
            <w:gridSpan w:val="2"/>
          </w:tcPr>
          <w:p w14:paraId="07036527" w14:textId="77777777" w:rsidR="00BF1E7A" w:rsidRPr="000D3587" w:rsidRDefault="009615AC" w:rsidP="009615AC">
            <w:pPr>
              <w:jc w:val="center"/>
              <w:rPr>
                <w:rFonts w:ascii="Arial" w:hAnsi="Arial"/>
                <w:b/>
                <w:i/>
              </w:rPr>
            </w:pPr>
            <w:r>
              <w:rPr>
                <w:rFonts w:ascii="Arial" w:hAnsi="Arial"/>
                <w:b/>
                <w:i/>
              </w:rPr>
              <w:t xml:space="preserve">Part A: </w:t>
            </w:r>
            <w:r w:rsidR="00BF1E7A" w:rsidRPr="000D3587">
              <w:rPr>
                <w:rFonts w:ascii="Arial" w:hAnsi="Arial"/>
                <w:b/>
                <w:i/>
              </w:rPr>
              <w:t xml:space="preserve">Record of </w:t>
            </w:r>
            <w:r w:rsidR="00D36AA9">
              <w:rPr>
                <w:rFonts w:ascii="Arial" w:hAnsi="Arial"/>
                <w:b/>
                <w:i/>
              </w:rPr>
              <w:t>S</w:t>
            </w:r>
            <w:r w:rsidR="00BF1E7A" w:rsidRPr="000D3587">
              <w:rPr>
                <w:rFonts w:ascii="Arial" w:hAnsi="Arial"/>
                <w:b/>
                <w:i/>
              </w:rPr>
              <w:t>ubmission (</w:t>
            </w:r>
            <w:r w:rsidR="00D36AA9">
              <w:rPr>
                <w:rFonts w:ascii="Arial" w:hAnsi="Arial"/>
                <w:b/>
                <w:i/>
              </w:rPr>
              <w:t xml:space="preserve">to be </w:t>
            </w:r>
            <w:r w:rsidR="00BF1E7A" w:rsidRPr="000D3587">
              <w:rPr>
                <w:rFonts w:ascii="Arial" w:hAnsi="Arial"/>
                <w:b/>
                <w:i/>
              </w:rPr>
              <w:t>completed by Student)</w:t>
            </w:r>
          </w:p>
        </w:tc>
      </w:tr>
      <w:tr w:rsidR="009615AC" w:rsidRPr="000D3587" w14:paraId="3A4EADED" w14:textId="77777777" w:rsidTr="006B583E">
        <w:tc>
          <w:tcPr>
            <w:tcW w:w="9606" w:type="dxa"/>
            <w:gridSpan w:val="2"/>
          </w:tcPr>
          <w:p w14:paraId="1220BC33" w14:textId="77777777" w:rsidR="009615AC" w:rsidRPr="009615AC" w:rsidRDefault="009615AC" w:rsidP="009615AC">
            <w:pPr>
              <w:rPr>
                <w:rFonts w:ascii="Arial" w:hAnsi="Arial"/>
                <w:b/>
                <w:sz w:val="16"/>
                <w:szCs w:val="16"/>
                <w:u w:val="single"/>
              </w:rPr>
            </w:pPr>
          </w:p>
          <w:p w14:paraId="0CE0AC40" w14:textId="77777777" w:rsidR="009615AC" w:rsidRPr="009615AC" w:rsidRDefault="009615AC" w:rsidP="009615AC">
            <w:pPr>
              <w:rPr>
                <w:rFonts w:ascii="Arial" w:hAnsi="Arial"/>
                <w:b/>
                <w:u w:val="single"/>
              </w:rPr>
            </w:pPr>
            <w:r w:rsidRPr="009615AC">
              <w:rPr>
                <w:rFonts w:ascii="Arial" w:hAnsi="Arial"/>
                <w:b/>
                <w:u w:val="single"/>
              </w:rPr>
              <w:t>Extenuating Circumstances</w:t>
            </w:r>
          </w:p>
          <w:p w14:paraId="223CBDD0" w14:textId="77777777" w:rsidR="009615AC" w:rsidRDefault="009615AC" w:rsidP="009615AC">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sidR="00913E40">
              <w:rPr>
                <w:rFonts w:ascii="Arial" w:hAnsi="Arial"/>
              </w:rPr>
              <w:t xml:space="preserve">Centre on your campus </w:t>
            </w:r>
            <w:r w:rsidRPr="009615AC">
              <w:rPr>
                <w:rFonts w:ascii="Arial" w:hAnsi="Arial"/>
              </w:rPr>
              <w:t>prior to your submission deadline.</w:t>
            </w:r>
          </w:p>
          <w:p w14:paraId="0F4A8EA3" w14:textId="77777777" w:rsidR="009615AC" w:rsidRPr="009615AC" w:rsidRDefault="009615AC" w:rsidP="009615AC">
            <w:pPr>
              <w:rPr>
                <w:rFonts w:ascii="Arial" w:hAnsi="Arial"/>
                <w:sz w:val="16"/>
                <w:szCs w:val="16"/>
              </w:rPr>
            </w:pPr>
          </w:p>
        </w:tc>
      </w:tr>
      <w:tr w:rsidR="00BF1E7A" w:rsidRPr="000D3587" w14:paraId="2CF67ED1" w14:textId="77777777" w:rsidTr="006B583E">
        <w:tc>
          <w:tcPr>
            <w:tcW w:w="9606" w:type="dxa"/>
            <w:gridSpan w:val="2"/>
          </w:tcPr>
          <w:p w14:paraId="7773251A" w14:textId="77777777" w:rsidR="00BF1E7A" w:rsidRPr="009615AC" w:rsidRDefault="00BF1E7A" w:rsidP="009615AC">
            <w:pPr>
              <w:rPr>
                <w:rFonts w:ascii="Arial" w:hAnsi="Arial"/>
                <w:b/>
                <w:sz w:val="16"/>
                <w:szCs w:val="16"/>
                <w:u w:val="single"/>
              </w:rPr>
            </w:pPr>
          </w:p>
          <w:p w14:paraId="176345A4" w14:textId="77777777" w:rsidR="00BF1E7A" w:rsidRPr="000D3587" w:rsidRDefault="00BF1E7A" w:rsidP="009615AC">
            <w:pPr>
              <w:rPr>
                <w:rFonts w:ascii="Arial" w:hAnsi="Arial"/>
              </w:rPr>
            </w:pPr>
            <w:r w:rsidRPr="000D3587">
              <w:rPr>
                <w:rFonts w:ascii="Arial" w:hAnsi="Arial"/>
                <w:b/>
                <w:u w:val="single"/>
              </w:rPr>
              <w:t>Fit to sit policy</w:t>
            </w:r>
            <w:r w:rsidRPr="000D3587">
              <w:rPr>
                <w:rFonts w:ascii="Arial" w:hAnsi="Arial"/>
                <w:u w:val="single"/>
              </w:rPr>
              <w:t>:</w:t>
            </w:r>
            <w:r w:rsidRPr="000D3587">
              <w:rPr>
                <w:rFonts w:ascii="Arial" w:hAnsi="Arial"/>
              </w:rPr>
              <w:t xml:space="preserve"> </w:t>
            </w:r>
          </w:p>
          <w:p w14:paraId="56736D55" w14:textId="77777777" w:rsidR="00BF1E7A" w:rsidRPr="000D3587" w:rsidRDefault="00BF1E7A" w:rsidP="009615AC">
            <w:pPr>
              <w:rPr>
                <w:rFonts w:ascii="Arial" w:hAnsi="Arial"/>
              </w:rPr>
            </w:pPr>
            <w:r w:rsidRPr="000D3587">
              <w:rPr>
                <w:rFonts w:ascii="Arial" w:hAnsi="Arial"/>
              </w:rPr>
              <w:t>The University operates a fit to sit policy whereby you, in submitting or presenting yourself for an assessment, are declaring that you are fit to sit the assessment.  You cannot subsequently claim that your performance in th</w:t>
            </w:r>
            <w:r>
              <w:rPr>
                <w:rFonts w:ascii="Arial" w:hAnsi="Arial"/>
              </w:rPr>
              <w:t>is</w:t>
            </w:r>
            <w:r w:rsidRPr="000D3587">
              <w:rPr>
                <w:rFonts w:ascii="Arial" w:hAnsi="Arial"/>
              </w:rPr>
              <w:t xml:space="preserve"> assessment was affected by extenuating factors.  </w:t>
            </w:r>
          </w:p>
          <w:p w14:paraId="25363E08" w14:textId="77777777" w:rsidR="00BF1E7A" w:rsidRPr="009615AC" w:rsidRDefault="00BF1E7A" w:rsidP="009615AC">
            <w:pPr>
              <w:rPr>
                <w:rFonts w:ascii="Arial" w:hAnsi="Arial"/>
                <w:sz w:val="16"/>
                <w:szCs w:val="16"/>
              </w:rPr>
            </w:pPr>
          </w:p>
        </w:tc>
      </w:tr>
      <w:tr w:rsidR="00BF1E7A" w:rsidRPr="000D3587" w14:paraId="19A97A88" w14:textId="77777777" w:rsidTr="006B583E">
        <w:tc>
          <w:tcPr>
            <w:tcW w:w="9606" w:type="dxa"/>
            <w:gridSpan w:val="2"/>
          </w:tcPr>
          <w:p w14:paraId="076BDD77" w14:textId="77777777" w:rsidR="00BF1E7A" w:rsidRPr="009615AC" w:rsidRDefault="00BF1E7A" w:rsidP="009615AC">
            <w:pPr>
              <w:rPr>
                <w:rFonts w:ascii="Arial" w:hAnsi="Arial"/>
                <w:b/>
                <w:sz w:val="16"/>
                <w:szCs w:val="16"/>
                <w:u w:val="single"/>
              </w:rPr>
            </w:pPr>
          </w:p>
          <w:p w14:paraId="501BC0EC" w14:textId="77777777" w:rsidR="00BF1E7A" w:rsidRPr="000D3587" w:rsidRDefault="00BF1E7A" w:rsidP="009615AC">
            <w:pPr>
              <w:rPr>
                <w:rFonts w:ascii="Arial" w:hAnsi="Arial"/>
              </w:rPr>
            </w:pPr>
            <w:r w:rsidRPr="000D3587">
              <w:rPr>
                <w:rFonts w:ascii="Arial" w:hAnsi="Arial"/>
                <w:b/>
                <w:u w:val="single"/>
              </w:rPr>
              <w:t>Plagiarism and Unfair Practice Declaration</w:t>
            </w:r>
            <w:r w:rsidRPr="000D3587">
              <w:rPr>
                <w:rFonts w:ascii="Arial" w:hAnsi="Arial"/>
                <w:b/>
              </w:rPr>
              <w:t>:</w:t>
            </w:r>
            <w:r w:rsidRPr="000D3587">
              <w:rPr>
                <w:rFonts w:ascii="Arial" w:hAnsi="Arial"/>
              </w:rPr>
              <w:t xml:space="preserve"> </w:t>
            </w:r>
          </w:p>
          <w:p w14:paraId="53C4FB65" w14:textId="77777777" w:rsidR="00BF1E7A" w:rsidRPr="000D3587" w:rsidRDefault="00BF1E7A" w:rsidP="009615AC">
            <w:pPr>
              <w:rPr>
                <w:rFonts w:ascii="Arial" w:hAnsi="Arial"/>
              </w:rPr>
            </w:pPr>
            <w:r w:rsidRPr="000D3587">
              <w:rPr>
                <w:rFonts w:ascii="Arial" w:hAnsi="Arial"/>
              </w:rPr>
              <w:t>By submitting this ass</w:t>
            </w:r>
            <w:r>
              <w:rPr>
                <w:rFonts w:ascii="Arial" w:hAnsi="Arial"/>
              </w:rPr>
              <w:t>essment</w:t>
            </w:r>
            <w:r w:rsidRPr="000D3587">
              <w:rPr>
                <w:rFonts w:ascii="Arial" w:hAnsi="Arial"/>
              </w:rPr>
              <w:t xml:space="preserve">, </w:t>
            </w:r>
            <w:r>
              <w:rPr>
                <w:rFonts w:ascii="Arial" w:hAnsi="Arial"/>
              </w:rPr>
              <w:t>you</w:t>
            </w:r>
            <w:r w:rsidRPr="000D3587">
              <w:rPr>
                <w:rFonts w:ascii="Arial" w:hAnsi="Arial"/>
              </w:rPr>
              <w:t xml:space="preserve"> declare that </w:t>
            </w:r>
            <w:r>
              <w:rPr>
                <w:rFonts w:ascii="Arial" w:hAnsi="Arial"/>
              </w:rPr>
              <w:t xml:space="preserve">it </w:t>
            </w:r>
            <w:r w:rsidRPr="000D3587">
              <w:rPr>
                <w:rFonts w:ascii="Arial" w:hAnsi="Arial"/>
              </w:rPr>
              <w:t xml:space="preserve">is </w:t>
            </w:r>
            <w:r>
              <w:rPr>
                <w:rFonts w:ascii="Arial" w:hAnsi="Arial"/>
              </w:rPr>
              <w:t>your</w:t>
            </w:r>
            <w:r w:rsidRPr="000D3587">
              <w:rPr>
                <w:rFonts w:ascii="Arial" w:hAnsi="Arial"/>
              </w:rPr>
              <w:t xml:space="preserve"> own work and that the sources of information and material </w:t>
            </w:r>
            <w:r>
              <w:rPr>
                <w:rFonts w:ascii="Arial" w:hAnsi="Arial"/>
              </w:rPr>
              <w:t>you</w:t>
            </w:r>
            <w:r w:rsidRPr="000D3587">
              <w:rPr>
                <w:rFonts w:ascii="Arial" w:hAnsi="Arial"/>
              </w:rPr>
              <w:t xml:space="preserve"> have used (including the internet) have been fully identified and properly acknowledged as required</w:t>
            </w:r>
            <w:r>
              <w:rPr>
                <w:rStyle w:val="FootnoteReference"/>
                <w:rFonts w:ascii="Arial" w:hAnsi="Arial"/>
              </w:rPr>
              <w:footnoteReference w:id="1"/>
            </w:r>
            <w:r w:rsidRPr="000D3587">
              <w:rPr>
                <w:rFonts w:ascii="Arial" w:hAnsi="Arial"/>
              </w:rPr>
              <w:t xml:space="preserve">.  Additionally, the work presented has not been submitted for any other assessment.  </w:t>
            </w:r>
            <w:r>
              <w:rPr>
                <w:rFonts w:ascii="Arial" w:hAnsi="Arial"/>
              </w:rPr>
              <w:t>You also</w:t>
            </w:r>
            <w:r w:rsidRPr="000D3587">
              <w:rPr>
                <w:rFonts w:ascii="Arial" w:hAnsi="Arial"/>
              </w:rPr>
              <w:t xml:space="preserve"> understand that the Faculty reserves the right to investigate allegations of plagiarism or unfair </w:t>
            </w:r>
            <w:r w:rsidR="004C1B09" w:rsidRPr="000D3587">
              <w:rPr>
                <w:rFonts w:ascii="Arial" w:hAnsi="Arial"/>
              </w:rPr>
              <w:t>practice, which</w:t>
            </w:r>
            <w:r w:rsidRPr="000D3587">
              <w:rPr>
                <w:rFonts w:ascii="Arial" w:hAnsi="Arial"/>
              </w:rPr>
              <w:t xml:space="preserve">, if proven, could result in a fail in this assessment and may affect </w:t>
            </w:r>
            <w:r>
              <w:rPr>
                <w:rFonts w:ascii="Arial" w:hAnsi="Arial"/>
              </w:rPr>
              <w:t>your</w:t>
            </w:r>
            <w:r w:rsidRPr="000D3587">
              <w:rPr>
                <w:rFonts w:ascii="Arial" w:hAnsi="Arial"/>
              </w:rPr>
              <w:t xml:space="preserve"> progress</w:t>
            </w:r>
            <w:r>
              <w:rPr>
                <w:rFonts w:ascii="Arial" w:hAnsi="Arial"/>
              </w:rPr>
              <w:t>.</w:t>
            </w:r>
          </w:p>
          <w:p w14:paraId="74CDE3CF" w14:textId="77777777" w:rsidR="00BF1E7A" w:rsidRPr="009615AC" w:rsidRDefault="00BF1E7A" w:rsidP="009615AC">
            <w:pPr>
              <w:rPr>
                <w:rFonts w:ascii="Arial" w:hAnsi="Arial"/>
                <w:sz w:val="16"/>
                <w:szCs w:val="16"/>
              </w:rPr>
            </w:pPr>
          </w:p>
        </w:tc>
      </w:tr>
      <w:tr w:rsidR="00BF1E7A" w:rsidRPr="000D3587" w14:paraId="0F6BDC83" w14:textId="77777777" w:rsidTr="006B583E">
        <w:tc>
          <w:tcPr>
            <w:tcW w:w="9606" w:type="dxa"/>
            <w:gridSpan w:val="2"/>
          </w:tcPr>
          <w:p w14:paraId="15CE707A" w14:textId="77777777" w:rsidR="00BF1E7A" w:rsidRPr="009615AC" w:rsidRDefault="00BF1E7A" w:rsidP="009615AC">
            <w:pPr>
              <w:rPr>
                <w:rFonts w:ascii="Arial" w:hAnsi="Arial"/>
                <w:b/>
                <w:sz w:val="16"/>
                <w:szCs w:val="16"/>
                <w:u w:val="single"/>
              </w:rPr>
            </w:pPr>
          </w:p>
          <w:p w14:paraId="2BBDAD39" w14:textId="77777777" w:rsidR="00BF1E7A" w:rsidRPr="000D3587" w:rsidRDefault="00BF1E7A" w:rsidP="009615AC">
            <w:pPr>
              <w:rPr>
                <w:rFonts w:ascii="Arial" w:hAnsi="Arial"/>
                <w:u w:val="single"/>
              </w:rPr>
            </w:pPr>
            <w:r w:rsidRPr="000D3587">
              <w:rPr>
                <w:rFonts w:ascii="Arial" w:hAnsi="Arial"/>
                <w:b/>
                <w:u w:val="single"/>
              </w:rPr>
              <w:t>Details of Submission:</w:t>
            </w:r>
            <w:r w:rsidRPr="000D3587">
              <w:rPr>
                <w:rFonts w:ascii="Arial" w:hAnsi="Arial"/>
                <w:u w:val="single"/>
              </w:rPr>
              <w:t xml:space="preserve"> </w:t>
            </w:r>
          </w:p>
          <w:p w14:paraId="26AB2053" w14:textId="77777777" w:rsidR="00BF1E7A" w:rsidRDefault="00BF1E7A" w:rsidP="00270DDE">
            <w:pPr>
              <w:rPr>
                <w:rFonts w:ascii="Arial" w:hAnsi="Arial"/>
              </w:rPr>
            </w:pPr>
            <w:r w:rsidRPr="000D3587">
              <w:rPr>
                <w:rFonts w:ascii="Arial" w:hAnsi="Arial"/>
              </w:rPr>
              <w:t>Note that all work handed in after the submission date and within 5 working days will be capped at 40%</w:t>
            </w:r>
            <w:r>
              <w:rPr>
                <w:rStyle w:val="FootnoteReference"/>
                <w:rFonts w:ascii="Arial" w:hAnsi="Arial"/>
              </w:rPr>
              <w:footnoteReference w:id="2"/>
            </w:r>
            <w:r w:rsidRPr="000D3587">
              <w:rPr>
                <w:rFonts w:ascii="Arial" w:hAnsi="Arial"/>
              </w:rPr>
              <w:t>.  N</w:t>
            </w:r>
            <w:r>
              <w:rPr>
                <w:rFonts w:ascii="Arial" w:hAnsi="Arial"/>
              </w:rPr>
              <w:t>o</w:t>
            </w:r>
            <w:r w:rsidRPr="000D3587">
              <w:rPr>
                <w:rFonts w:ascii="Arial" w:hAnsi="Arial"/>
              </w:rPr>
              <w:t xml:space="preserve"> marks will be awarded if the ass</w:t>
            </w:r>
            <w:r>
              <w:rPr>
                <w:rFonts w:ascii="Arial" w:hAnsi="Arial"/>
              </w:rPr>
              <w:t>ess</w:t>
            </w:r>
            <w:r w:rsidRPr="000D3587">
              <w:rPr>
                <w:rFonts w:ascii="Arial" w:hAnsi="Arial"/>
              </w:rPr>
              <w:t>ment is submitted after the late submission date unless extenuating circumstances are applied for and accepted</w:t>
            </w:r>
            <w:r>
              <w:rPr>
                <w:rFonts w:ascii="Arial" w:hAnsi="Arial"/>
              </w:rPr>
              <w:t xml:space="preserve"> (Advice </w:t>
            </w:r>
            <w:r w:rsidR="00181892">
              <w:rPr>
                <w:rFonts w:ascii="Arial" w:hAnsi="Arial"/>
              </w:rPr>
              <w:t>Centre</w:t>
            </w:r>
            <w:r>
              <w:rPr>
                <w:rFonts w:ascii="Arial" w:hAnsi="Arial"/>
              </w:rPr>
              <w:t xml:space="preserve"> to be consulted)</w:t>
            </w:r>
            <w:r w:rsidRPr="000D3587">
              <w:rPr>
                <w:rFonts w:ascii="Arial" w:hAnsi="Arial"/>
              </w:rPr>
              <w:t>.</w:t>
            </w:r>
          </w:p>
          <w:p w14:paraId="46E6EA70" w14:textId="77777777" w:rsidR="00C03E5F" w:rsidRDefault="00C03E5F" w:rsidP="00270DDE">
            <w:pPr>
              <w:rPr>
                <w:rFonts w:ascii="Arial" w:hAnsi="Arial"/>
              </w:rPr>
            </w:pPr>
          </w:p>
          <w:p w14:paraId="23BCA042" w14:textId="77777777" w:rsidR="00C03E5F" w:rsidRDefault="00C03E5F" w:rsidP="00C03E5F">
            <w:pPr>
              <w:outlineLvl w:val="3"/>
              <w:rPr>
                <w:b/>
                <w:sz w:val="22"/>
                <w:szCs w:val="22"/>
              </w:rPr>
            </w:pPr>
          </w:p>
          <w:p w14:paraId="165CC817" w14:textId="77777777" w:rsidR="00C03E5F" w:rsidRDefault="00C03E5F" w:rsidP="00C03E5F">
            <w:pPr>
              <w:outlineLvl w:val="3"/>
              <w:rPr>
                <w:b/>
                <w:sz w:val="22"/>
                <w:szCs w:val="22"/>
              </w:rPr>
            </w:pPr>
          </w:p>
          <w:p w14:paraId="0074D21B" w14:textId="77777777" w:rsidR="00C03E5F" w:rsidRDefault="00C03E5F" w:rsidP="00C03E5F">
            <w:pPr>
              <w:outlineLvl w:val="3"/>
              <w:rPr>
                <w:b/>
                <w:sz w:val="22"/>
                <w:szCs w:val="22"/>
              </w:rPr>
            </w:pPr>
          </w:p>
          <w:p w14:paraId="1CAD0EAF" w14:textId="77777777" w:rsidR="00C03E5F" w:rsidRDefault="00C03E5F" w:rsidP="00C03E5F">
            <w:pPr>
              <w:outlineLvl w:val="3"/>
              <w:rPr>
                <w:b/>
                <w:sz w:val="22"/>
                <w:szCs w:val="22"/>
              </w:rPr>
            </w:pPr>
          </w:p>
          <w:p w14:paraId="3618FDE2" w14:textId="77777777" w:rsidR="00C03E5F" w:rsidRDefault="00C03E5F" w:rsidP="00C03E5F">
            <w:pPr>
              <w:outlineLvl w:val="3"/>
              <w:rPr>
                <w:b/>
                <w:sz w:val="22"/>
                <w:szCs w:val="22"/>
              </w:rPr>
            </w:pPr>
          </w:p>
          <w:p w14:paraId="77D08FD1" w14:textId="77777777" w:rsidR="00C03E5F" w:rsidRDefault="00C03E5F" w:rsidP="00C03E5F">
            <w:pPr>
              <w:outlineLvl w:val="3"/>
              <w:rPr>
                <w:b/>
                <w:sz w:val="22"/>
                <w:szCs w:val="22"/>
              </w:rPr>
            </w:pPr>
          </w:p>
          <w:p w14:paraId="172A3CD0" w14:textId="77777777" w:rsidR="00C03E5F" w:rsidRDefault="00C03E5F" w:rsidP="00C03E5F">
            <w:pPr>
              <w:outlineLvl w:val="3"/>
              <w:rPr>
                <w:b/>
                <w:sz w:val="22"/>
                <w:szCs w:val="22"/>
              </w:rPr>
            </w:pPr>
          </w:p>
          <w:p w14:paraId="4A6BC304" w14:textId="77777777" w:rsidR="00C03E5F" w:rsidRPr="00C03E5F" w:rsidRDefault="00C03E5F" w:rsidP="00C03E5F">
            <w:pPr>
              <w:outlineLvl w:val="3"/>
              <w:rPr>
                <w:rFonts w:ascii="Arial" w:hAnsi="Arial" w:cs="Arial"/>
                <w:b/>
              </w:rPr>
            </w:pPr>
            <w:r w:rsidRPr="00C03E5F">
              <w:rPr>
                <w:rFonts w:ascii="Arial" w:hAnsi="Arial" w:cs="Arial"/>
                <w:b/>
              </w:rPr>
              <w:lastRenderedPageBreak/>
              <w:t>Submission</w:t>
            </w:r>
          </w:p>
          <w:p w14:paraId="232546EC" w14:textId="77777777" w:rsidR="00C03E5F" w:rsidRPr="00C03E5F" w:rsidRDefault="00C03E5F" w:rsidP="00C03E5F">
            <w:pPr>
              <w:outlineLvl w:val="3"/>
              <w:rPr>
                <w:rFonts w:ascii="Arial" w:hAnsi="Arial" w:cs="Arial"/>
                <w:b/>
              </w:rPr>
            </w:pPr>
          </w:p>
          <w:p w14:paraId="681E96BC" w14:textId="77777777" w:rsidR="00C03E5F" w:rsidRPr="003E2385" w:rsidRDefault="00C03E5F" w:rsidP="003E2385">
            <w:pPr>
              <w:pStyle w:val="ListParagraph"/>
              <w:numPr>
                <w:ilvl w:val="0"/>
                <w:numId w:val="7"/>
              </w:numPr>
              <w:rPr>
                <w:rFonts w:ascii="Arial" w:hAnsi="Arial" w:cs="Arial"/>
              </w:rPr>
            </w:pPr>
            <w:r w:rsidRPr="003E2385">
              <w:rPr>
                <w:rFonts w:ascii="Arial" w:hAnsi="Arial" w:cs="Arial"/>
              </w:rPr>
              <w:t xml:space="preserve">Submit </w:t>
            </w:r>
            <w:r w:rsidR="00EA2139" w:rsidRPr="003E2385">
              <w:rPr>
                <w:rFonts w:ascii="Arial" w:hAnsi="Arial" w:cs="Arial"/>
              </w:rPr>
              <w:t>through</w:t>
            </w:r>
            <w:r w:rsidRPr="003E2385">
              <w:rPr>
                <w:rFonts w:ascii="Arial" w:hAnsi="Arial" w:cs="Arial"/>
              </w:rPr>
              <w:t xml:space="preserve"> blackboard a </w:t>
            </w:r>
            <w:r w:rsidR="00E0709E" w:rsidRPr="003E2385">
              <w:rPr>
                <w:rFonts w:ascii="Arial" w:hAnsi="Arial" w:cs="Arial"/>
              </w:rPr>
              <w:t xml:space="preserve">zipped file including all source code required to compile and run your program. </w:t>
            </w:r>
          </w:p>
          <w:p w14:paraId="7889A3AD" w14:textId="77777777" w:rsidR="003E2385" w:rsidRDefault="003E2385" w:rsidP="003E2385">
            <w:pPr>
              <w:pStyle w:val="ListParagraph"/>
              <w:numPr>
                <w:ilvl w:val="0"/>
                <w:numId w:val="7"/>
              </w:numPr>
              <w:rPr>
                <w:rFonts w:ascii="Arial" w:hAnsi="Arial" w:cs="Arial"/>
              </w:rPr>
            </w:pPr>
            <w:r>
              <w:rPr>
                <w:rFonts w:ascii="Arial" w:hAnsi="Arial" w:cs="Arial"/>
              </w:rPr>
              <w:t xml:space="preserve">You must also submit a user guide to your </w:t>
            </w:r>
            <w:r w:rsidRPr="003E2385">
              <w:rPr>
                <w:rFonts w:ascii="Arial" w:hAnsi="Arial" w:cs="Arial"/>
                <w:b/>
              </w:rPr>
              <w:t>DataReceiver</w:t>
            </w:r>
            <w:r>
              <w:rPr>
                <w:rFonts w:ascii="Arial" w:hAnsi="Arial" w:cs="Arial"/>
              </w:rPr>
              <w:t xml:space="preserve"> class. This should be a word document and can be included in the zipped folder.</w:t>
            </w:r>
          </w:p>
          <w:p w14:paraId="53592DF1" w14:textId="77777777" w:rsidR="003E2385" w:rsidRPr="003E2385" w:rsidRDefault="003E2385" w:rsidP="003E2385">
            <w:pPr>
              <w:pStyle w:val="ListParagraph"/>
              <w:numPr>
                <w:ilvl w:val="0"/>
                <w:numId w:val="7"/>
              </w:numPr>
              <w:rPr>
                <w:rFonts w:ascii="Arial" w:hAnsi="Arial" w:cs="Arial"/>
              </w:rPr>
            </w:pPr>
            <w:r>
              <w:rPr>
                <w:rFonts w:ascii="Arial" w:hAnsi="Arial" w:cs="Arial"/>
              </w:rPr>
              <w:t xml:space="preserve">A code demo </w:t>
            </w:r>
            <w:r w:rsidR="00C0010F">
              <w:rPr>
                <w:rFonts w:ascii="Arial" w:hAnsi="Arial" w:cs="Arial"/>
              </w:rPr>
              <w:t>must be completed</w:t>
            </w:r>
            <w:r>
              <w:rPr>
                <w:rFonts w:ascii="Arial" w:hAnsi="Arial" w:cs="Arial"/>
              </w:rPr>
              <w:t xml:space="preserve"> the week following the</w:t>
            </w:r>
            <w:r w:rsidR="006773F1">
              <w:rPr>
                <w:rFonts w:ascii="Arial" w:hAnsi="Arial" w:cs="Arial"/>
              </w:rPr>
              <w:t xml:space="preserve"> submission deadline. If you know you will be</w:t>
            </w:r>
            <w:r>
              <w:rPr>
                <w:rFonts w:ascii="Arial" w:hAnsi="Arial" w:cs="Arial"/>
              </w:rPr>
              <w:t xml:space="preserve"> </w:t>
            </w:r>
            <w:r w:rsidR="00C0010F">
              <w:rPr>
                <w:rFonts w:ascii="Arial" w:hAnsi="Arial" w:cs="Arial"/>
              </w:rPr>
              <w:t>unavailable</w:t>
            </w:r>
            <w:r w:rsidR="006773F1">
              <w:rPr>
                <w:rFonts w:ascii="Arial" w:hAnsi="Arial" w:cs="Arial"/>
              </w:rPr>
              <w:t xml:space="preserve"> at this time</w:t>
            </w:r>
            <w:r w:rsidR="00C0010F">
              <w:rPr>
                <w:rFonts w:ascii="Arial" w:hAnsi="Arial" w:cs="Arial"/>
              </w:rPr>
              <w:t>,</w:t>
            </w:r>
            <w:r>
              <w:rPr>
                <w:rFonts w:ascii="Arial" w:hAnsi="Arial" w:cs="Arial"/>
              </w:rPr>
              <w:t xml:space="preserve"> please make this known before the submission deadline.</w:t>
            </w:r>
          </w:p>
          <w:p w14:paraId="1F444767" w14:textId="77777777" w:rsidR="00C03E5F" w:rsidRDefault="00C03E5F" w:rsidP="00270DDE">
            <w:pPr>
              <w:rPr>
                <w:rFonts w:ascii="Arial" w:hAnsi="Arial"/>
              </w:rPr>
            </w:pPr>
          </w:p>
          <w:p w14:paraId="1973ED86" w14:textId="77777777" w:rsidR="00270DDE" w:rsidRPr="009615AC" w:rsidRDefault="00270DDE" w:rsidP="00270DDE">
            <w:pPr>
              <w:rPr>
                <w:rFonts w:ascii="Arial" w:hAnsi="Arial"/>
                <w:sz w:val="16"/>
                <w:szCs w:val="16"/>
              </w:rPr>
            </w:pPr>
          </w:p>
        </w:tc>
      </w:tr>
      <w:tr w:rsidR="00BF1E7A" w:rsidRPr="000D3587" w14:paraId="060092D7" w14:textId="77777777" w:rsidTr="006B583E">
        <w:tc>
          <w:tcPr>
            <w:tcW w:w="4503" w:type="dxa"/>
          </w:tcPr>
          <w:p w14:paraId="37F75539" w14:textId="77777777" w:rsidR="00BF1E7A" w:rsidRPr="009615AC" w:rsidRDefault="00BF1E7A" w:rsidP="009615AC">
            <w:pPr>
              <w:rPr>
                <w:rFonts w:ascii="Arial" w:hAnsi="Arial"/>
                <w:b/>
                <w:sz w:val="16"/>
                <w:szCs w:val="16"/>
              </w:rPr>
            </w:pPr>
          </w:p>
          <w:p w14:paraId="268D3810" w14:textId="77777777" w:rsidR="00BF1E7A" w:rsidRDefault="00BF1E7A" w:rsidP="009615AC">
            <w:pPr>
              <w:rPr>
                <w:rFonts w:ascii="Arial" w:hAnsi="Arial"/>
                <w:b/>
              </w:rPr>
            </w:pPr>
            <w:r w:rsidRPr="000D3587">
              <w:rPr>
                <w:rFonts w:ascii="Arial" w:hAnsi="Arial"/>
                <w:b/>
              </w:rPr>
              <w:t>You are required to acknowledge that you have read the above statement</w:t>
            </w:r>
            <w:r>
              <w:rPr>
                <w:rFonts w:ascii="Arial" w:hAnsi="Arial"/>
                <w:b/>
              </w:rPr>
              <w:t>s</w:t>
            </w:r>
            <w:r w:rsidRPr="000D3587">
              <w:rPr>
                <w:rFonts w:ascii="Arial" w:hAnsi="Arial"/>
                <w:b/>
              </w:rPr>
              <w:t xml:space="preserve"> by writing your student number in the box:</w:t>
            </w:r>
          </w:p>
          <w:p w14:paraId="12AC74D0" w14:textId="77777777" w:rsidR="00BF1E7A" w:rsidRPr="009615AC" w:rsidRDefault="00BF1E7A" w:rsidP="009615AC">
            <w:pPr>
              <w:rPr>
                <w:rFonts w:ascii="Arial" w:hAnsi="Arial"/>
                <w:b/>
                <w:sz w:val="16"/>
                <w:szCs w:val="16"/>
              </w:rPr>
            </w:pPr>
          </w:p>
        </w:tc>
        <w:tc>
          <w:tcPr>
            <w:tcW w:w="5103" w:type="dxa"/>
          </w:tcPr>
          <w:p w14:paraId="7D0A0F79" w14:textId="77777777" w:rsidR="00BF1E7A" w:rsidRPr="000D3587" w:rsidRDefault="006A14DF" w:rsidP="009615AC">
            <w:pPr>
              <w:jc w:val="center"/>
              <w:rPr>
                <w:rFonts w:ascii="Arial" w:hAnsi="Arial"/>
              </w:rPr>
            </w:pPr>
            <w:r>
              <w:rPr>
                <w:rFonts w:ascii="Arial" w:hAnsi="Arial"/>
              </w:rPr>
              <w:t>Student Number</w:t>
            </w:r>
            <w:r w:rsidR="00BF1E7A" w:rsidRPr="000D3587">
              <w:rPr>
                <w:rFonts w:ascii="Arial" w:hAnsi="Arial"/>
              </w:rPr>
              <w:t>:</w:t>
            </w:r>
          </w:p>
        </w:tc>
      </w:tr>
    </w:tbl>
    <w:p w14:paraId="5F0DFB93" w14:textId="77777777" w:rsidR="006A14DF" w:rsidRDefault="006A14DF" w:rsidP="006A14DF">
      <w:pPr>
        <w:jc w:val="center"/>
        <w:rPr>
          <w:rFonts w:ascii="Arial" w:hAnsi="Arial"/>
          <w:b/>
        </w:rPr>
      </w:pPr>
    </w:p>
    <w:p w14:paraId="36791C75" w14:textId="77777777" w:rsidR="006A14DF" w:rsidRDefault="006A14DF" w:rsidP="006A14DF">
      <w:pPr>
        <w:jc w:val="center"/>
        <w:rPr>
          <w:rFonts w:ascii="Arial" w:hAnsi="Arial"/>
        </w:rPr>
      </w:pPr>
    </w:p>
    <w:tbl>
      <w:tblPr>
        <w:tblStyle w:val="TableGrid"/>
        <w:tblW w:w="0" w:type="auto"/>
        <w:tblLook w:val="04A0" w:firstRow="1" w:lastRow="0" w:firstColumn="1" w:lastColumn="0" w:noHBand="0" w:noVBand="1"/>
      </w:tblPr>
      <w:tblGrid>
        <w:gridCol w:w="5923"/>
        <w:gridCol w:w="1190"/>
        <w:gridCol w:w="1903"/>
      </w:tblGrid>
      <w:tr w:rsidR="006A14DF" w:rsidRPr="000D3587" w14:paraId="5FEC0DDC" w14:textId="77777777" w:rsidTr="00192DA3">
        <w:tc>
          <w:tcPr>
            <w:tcW w:w="9016" w:type="dxa"/>
            <w:gridSpan w:val="3"/>
          </w:tcPr>
          <w:p w14:paraId="5F45771D" w14:textId="77777777" w:rsidR="006A14DF" w:rsidRDefault="006A14DF" w:rsidP="000329BC">
            <w:pPr>
              <w:jc w:val="center"/>
              <w:rPr>
                <w:rFonts w:ascii="Arial" w:hAnsi="Arial"/>
                <w:b/>
              </w:rPr>
            </w:pPr>
            <w:r>
              <w:rPr>
                <w:rFonts w:ascii="Arial" w:hAnsi="Arial"/>
                <w:b/>
              </w:rPr>
              <w:t>Part B: Marking and Assessment</w:t>
            </w:r>
          </w:p>
          <w:p w14:paraId="06F77FBC" w14:textId="77777777" w:rsidR="006A14DF" w:rsidRPr="000D3587" w:rsidRDefault="006A14DF" w:rsidP="000329BC">
            <w:pPr>
              <w:jc w:val="center"/>
              <w:rPr>
                <w:rFonts w:ascii="Arial" w:hAnsi="Arial"/>
                <w:b/>
              </w:rPr>
            </w:pPr>
            <w:r>
              <w:rPr>
                <w:rFonts w:ascii="Arial" w:hAnsi="Arial"/>
                <w:b/>
              </w:rPr>
              <w:t>(to be completed by Module Lecturer)</w:t>
            </w:r>
          </w:p>
        </w:tc>
      </w:tr>
      <w:tr w:rsidR="006A14DF" w:rsidRPr="000D3587" w14:paraId="11D851CA" w14:textId="77777777" w:rsidTr="00192DA3">
        <w:tc>
          <w:tcPr>
            <w:tcW w:w="9016" w:type="dxa"/>
            <w:gridSpan w:val="3"/>
          </w:tcPr>
          <w:p w14:paraId="7DDCA475" w14:textId="77777777" w:rsidR="00B962AD" w:rsidRPr="00181892" w:rsidRDefault="00B962AD" w:rsidP="00B962AD">
            <w:pPr>
              <w:rPr>
                <w:rFonts w:ascii="Arial" w:eastAsia="Times New Roman" w:hAnsi="Arial" w:cs="Arial"/>
                <w:sz w:val="22"/>
                <w:szCs w:val="22"/>
                <w:lang w:eastAsia="en-GB"/>
              </w:rPr>
            </w:pPr>
            <w:r w:rsidRPr="00181892">
              <w:rPr>
                <w:rFonts w:ascii="Arial" w:eastAsia="Times New Roman" w:hAnsi="Arial" w:cs="Arial"/>
                <w:sz w:val="22"/>
                <w:szCs w:val="22"/>
                <w:lang w:eastAsia="en-GB"/>
              </w:rPr>
              <w:t xml:space="preserve">This assignment will be marked out of </w:t>
            </w:r>
            <w:r>
              <w:rPr>
                <w:rFonts w:ascii="Arial" w:eastAsia="Times New Roman" w:hAnsi="Arial" w:cs="Arial"/>
                <w:sz w:val="22"/>
                <w:szCs w:val="22"/>
                <w:shd w:val="clear" w:color="auto" w:fill="D9D9D9" w:themeFill="background1" w:themeFillShade="D9"/>
                <w:lang w:eastAsia="en-GB"/>
              </w:rPr>
              <w:t>100</w:t>
            </w:r>
            <w:r w:rsidRPr="00181892">
              <w:rPr>
                <w:rFonts w:ascii="Arial" w:eastAsia="Times New Roman" w:hAnsi="Arial" w:cs="Arial"/>
                <w:sz w:val="22"/>
                <w:szCs w:val="22"/>
                <w:lang w:eastAsia="en-GB"/>
              </w:rPr>
              <w:t>%</w:t>
            </w:r>
          </w:p>
          <w:p w14:paraId="149E2028" w14:textId="77777777" w:rsidR="00B962AD" w:rsidRPr="00181892" w:rsidRDefault="00B962AD" w:rsidP="00B962AD">
            <w:pPr>
              <w:rPr>
                <w:rFonts w:ascii="Arial" w:eastAsia="Times New Roman" w:hAnsi="Arial" w:cs="Arial"/>
                <w:sz w:val="22"/>
                <w:szCs w:val="22"/>
                <w:lang w:eastAsia="en-GB"/>
              </w:rPr>
            </w:pPr>
          </w:p>
          <w:p w14:paraId="1144578E" w14:textId="77777777" w:rsidR="00B962AD" w:rsidRPr="00181892" w:rsidRDefault="00B962AD" w:rsidP="00B962AD">
            <w:pPr>
              <w:rPr>
                <w:rFonts w:ascii="Arial" w:eastAsia="Times New Roman" w:hAnsi="Arial" w:cs="Arial"/>
                <w:sz w:val="22"/>
                <w:szCs w:val="22"/>
                <w:lang w:eastAsia="en-GB"/>
              </w:rPr>
            </w:pPr>
            <w:r w:rsidRPr="00181892">
              <w:rPr>
                <w:rFonts w:ascii="Arial" w:eastAsia="Times New Roman" w:hAnsi="Arial" w:cs="Arial"/>
                <w:sz w:val="22"/>
                <w:szCs w:val="22"/>
                <w:lang w:eastAsia="en-GB"/>
              </w:rPr>
              <w:t xml:space="preserve">This assignment contributes to </w:t>
            </w:r>
            <w:r w:rsidR="00D35856">
              <w:rPr>
                <w:rFonts w:ascii="Arial" w:eastAsia="Times New Roman" w:hAnsi="Arial" w:cs="Arial"/>
                <w:sz w:val="22"/>
                <w:szCs w:val="22"/>
                <w:lang w:eastAsia="en-GB"/>
              </w:rPr>
              <w:t>50</w:t>
            </w:r>
            <w:r w:rsidRPr="00181892">
              <w:rPr>
                <w:rFonts w:ascii="Arial" w:eastAsia="Times New Roman" w:hAnsi="Arial" w:cs="Arial"/>
                <w:sz w:val="22"/>
                <w:szCs w:val="22"/>
                <w:lang w:eastAsia="en-GB"/>
              </w:rPr>
              <w:t>% of the total module marks.</w:t>
            </w:r>
          </w:p>
          <w:p w14:paraId="05DF9ED5" w14:textId="77777777" w:rsidR="00B962AD" w:rsidRPr="00181892" w:rsidRDefault="00B962AD" w:rsidP="00B962AD">
            <w:pPr>
              <w:rPr>
                <w:rFonts w:ascii="Arial" w:eastAsia="Times New Roman" w:hAnsi="Arial" w:cs="Arial"/>
                <w:sz w:val="22"/>
                <w:szCs w:val="22"/>
                <w:lang w:eastAsia="en-GB"/>
              </w:rPr>
            </w:pPr>
          </w:p>
          <w:p w14:paraId="6EDD065A" w14:textId="77777777" w:rsidR="00B962AD" w:rsidRPr="006931FF" w:rsidRDefault="00B962AD" w:rsidP="00B962AD">
            <w:pPr>
              <w:rPr>
                <w:rFonts w:eastAsia="Arial" w:cs="Arial"/>
              </w:rPr>
            </w:pPr>
            <w:r>
              <w:rPr>
                <w:rFonts w:eastAsia="Arial" w:cs="Arial"/>
              </w:rPr>
              <w:t>This assignment is bonded.  Details:</w:t>
            </w:r>
            <w:r w:rsidRPr="006931FF">
              <w:rPr>
                <w:rFonts w:eastAsia="Arial" w:cs="Arial"/>
              </w:rPr>
              <w:t xml:space="preserve"> You must achieve 40% overall to pass the module</w:t>
            </w:r>
            <w:r>
              <w:rPr>
                <w:rFonts w:eastAsia="Arial" w:cs="Arial"/>
              </w:rPr>
              <w:t>.</w:t>
            </w:r>
          </w:p>
          <w:p w14:paraId="304994A5" w14:textId="77777777" w:rsidR="006A14DF" w:rsidRDefault="006A14DF" w:rsidP="00B962AD">
            <w:pPr>
              <w:rPr>
                <w:rFonts w:ascii="Arial" w:hAnsi="Arial"/>
                <w:b/>
              </w:rPr>
            </w:pPr>
          </w:p>
        </w:tc>
      </w:tr>
      <w:tr w:rsidR="006A14DF" w:rsidRPr="000D3587" w14:paraId="5999711B" w14:textId="77777777" w:rsidTr="00192DA3">
        <w:tc>
          <w:tcPr>
            <w:tcW w:w="9016" w:type="dxa"/>
            <w:gridSpan w:val="3"/>
          </w:tcPr>
          <w:p w14:paraId="32C66FAD" w14:textId="77777777" w:rsidR="00353614" w:rsidRDefault="00353614" w:rsidP="00887B70">
            <w:pPr>
              <w:ind w:left="720" w:hanging="720"/>
              <w:rPr>
                <w:rFonts w:ascii="Arial" w:hAnsi="Arial"/>
                <w:b/>
                <w:sz w:val="22"/>
              </w:rPr>
            </w:pPr>
            <w:r w:rsidRPr="00353614">
              <w:rPr>
                <w:rFonts w:ascii="Arial" w:hAnsi="Arial"/>
                <w:b/>
                <w:sz w:val="22"/>
              </w:rPr>
              <w:t>Assessment Task:</w:t>
            </w:r>
          </w:p>
          <w:p w14:paraId="01B709A8" w14:textId="77777777" w:rsidR="00B42E56" w:rsidRDefault="00B42E56" w:rsidP="00887B70">
            <w:pPr>
              <w:ind w:left="720" w:hanging="720"/>
              <w:rPr>
                <w:rFonts w:ascii="Arial" w:hAnsi="Arial"/>
                <w:b/>
                <w:sz w:val="22"/>
              </w:rPr>
            </w:pPr>
          </w:p>
          <w:p w14:paraId="65FA2248" w14:textId="77777777" w:rsidR="00B42E56" w:rsidRDefault="00B42E56" w:rsidP="00887B70">
            <w:pPr>
              <w:ind w:left="720" w:hanging="720"/>
              <w:rPr>
                <w:rFonts w:ascii="Arial" w:hAnsi="Arial"/>
                <w:b/>
                <w:sz w:val="22"/>
              </w:rPr>
            </w:pPr>
            <w:r>
              <w:rPr>
                <w:rFonts w:ascii="Arial" w:hAnsi="Arial"/>
                <w:b/>
                <w:sz w:val="22"/>
              </w:rPr>
              <w:t>Introduction:</w:t>
            </w:r>
          </w:p>
          <w:p w14:paraId="48022376" w14:textId="77777777" w:rsidR="00BF54DF" w:rsidRDefault="00353614" w:rsidP="00BF54DF">
            <w:pPr>
              <w:ind w:left="720" w:hanging="720"/>
              <w:rPr>
                <w:rFonts w:ascii="Arial" w:hAnsi="Arial"/>
                <w:sz w:val="22"/>
              </w:rPr>
            </w:pPr>
            <w:r>
              <w:rPr>
                <w:rFonts w:ascii="Arial" w:hAnsi="Arial"/>
                <w:sz w:val="22"/>
              </w:rPr>
              <w:t xml:space="preserve">You </w:t>
            </w:r>
            <w:r w:rsidR="00BF54DF">
              <w:rPr>
                <w:rFonts w:ascii="Arial" w:hAnsi="Arial"/>
                <w:sz w:val="22"/>
              </w:rPr>
              <w:t>are part of a team working on a large scale project to develop a new stock market</w:t>
            </w:r>
          </w:p>
          <w:p w14:paraId="151747A7" w14:textId="77777777" w:rsidR="00BF54DF" w:rsidRDefault="00BF54DF" w:rsidP="00BF54DF">
            <w:pPr>
              <w:rPr>
                <w:rFonts w:ascii="Arial" w:hAnsi="Arial"/>
                <w:sz w:val="22"/>
              </w:rPr>
            </w:pPr>
            <w:r>
              <w:rPr>
                <w:rFonts w:ascii="Arial" w:hAnsi="Arial"/>
                <w:sz w:val="22"/>
              </w:rPr>
              <w:t>trading platform</w:t>
            </w:r>
            <w:r w:rsidR="005D0E75">
              <w:rPr>
                <w:rFonts w:ascii="Arial" w:hAnsi="Arial"/>
                <w:sz w:val="22"/>
              </w:rPr>
              <w:t>.</w:t>
            </w:r>
            <w:r>
              <w:rPr>
                <w:rFonts w:ascii="Arial" w:hAnsi="Arial"/>
                <w:sz w:val="22"/>
              </w:rPr>
              <w:t xml:space="preserve"> Your role as a junior developer is to develop a class that </w:t>
            </w:r>
            <w:r w:rsidR="00A64362">
              <w:rPr>
                <w:rFonts w:ascii="Arial" w:hAnsi="Arial"/>
                <w:sz w:val="22"/>
              </w:rPr>
              <w:t xml:space="preserve">can </w:t>
            </w:r>
            <w:r>
              <w:rPr>
                <w:rFonts w:ascii="Arial" w:hAnsi="Arial"/>
                <w:sz w:val="22"/>
              </w:rPr>
              <w:t>listen to a stock market price feed</w:t>
            </w:r>
            <w:r w:rsidR="00A64362">
              <w:rPr>
                <w:rFonts w:ascii="Arial" w:hAnsi="Arial"/>
                <w:sz w:val="22"/>
              </w:rPr>
              <w:t xml:space="preserve"> through a specified</w:t>
            </w:r>
            <w:r w:rsidR="006773F1">
              <w:rPr>
                <w:rFonts w:ascii="Arial" w:hAnsi="Arial"/>
                <w:sz w:val="22"/>
              </w:rPr>
              <w:t xml:space="preserve"> IP address and</w:t>
            </w:r>
            <w:r w:rsidR="00A64362">
              <w:rPr>
                <w:rFonts w:ascii="Arial" w:hAnsi="Arial"/>
                <w:sz w:val="22"/>
              </w:rPr>
              <w:t xml:space="preserve"> port</w:t>
            </w:r>
            <w:r>
              <w:rPr>
                <w:rFonts w:ascii="Arial" w:hAnsi="Arial"/>
                <w:sz w:val="22"/>
              </w:rPr>
              <w:t xml:space="preserve">. Each time a </w:t>
            </w:r>
            <w:r w:rsidR="00A64362">
              <w:rPr>
                <w:rFonts w:ascii="Arial" w:hAnsi="Arial"/>
                <w:sz w:val="22"/>
              </w:rPr>
              <w:t>stock price update</w:t>
            </w:r>
            <w:r>
              <w:rPr>
                <w:rFonts w:ascii="Arial" w:hAnsi="Arial"/>
                <w:sz w:val="22"/>
              </w:rPr>
              <w:t xml:space="preserve"> is received the class should transmit the new price via a public event on the class. </w:t>
            </w:r>
          </w:p>
          <w:p w14:paraId="392486B8" w14:textId="77777777" w:rsidR="00BF54DF" w:rsidRDefault="00BF54DF" w:rsidP="00B42E56">
            <w:pPr>
              <w:rPr>
                <w:rFonts w:ascii="Arial" w:hAnsi="Arial"/>
                <w:sz w:val="22"/>
              </w:rPr>
            </w:pPr>
          </w:p>
          <w:p w14:paraId="49510B66" w14:textId="77777777" w:rsidR="00B42E56" w:rsidRDefault="005D0E75" w:rsidP="00B42E56">
            <w:pPr>
              <w:rPr>
                <w:rFonts w:ascii="Arial" w:hAnsi="Arial"/>
                <w:sz w:val="22"/>
              </w:rPr>
            </w:pPr>
            <w:r>
              <w:rPr>
                <w:rFonts w:ascii="Arial" w:hAnsi="Arial"/>
                <w:sz w:val="22"/>
              </w:rPr>
              <w:t>To help t</w:t>
            </w:r>
            <w:r w:rsidR="00BF54DF">
              <w:rPr>
                <w:rFonts w:ascii="Arial" w:hAnsi="Arial"/>
                <w:sz w:val="22"/>
              </w:rPr>
              <w:t>est your application you</w:t>
            </w:r>
            <w:r>
              <w:rPr>
                <w:rFonts w:ascii="Arial" w:hAnsi="Arial"/>
                <w:sz w:val="22"/>
              </w:rPr>
              <w:t xml:space="preserve"> have </w:t>
            </w:r>
            <w:r w:rsidR="00BF54DF">
              <w:rPr>
                <w:rFonts w:ascii="Arial" w:hAnsi="Arial"/>
                <w:sz w:val="22"/>
              </w:rPr>
              <w:t xml:space="preserve">been </w:t>
            </w:r>
            <w:r>
              <w:rPr>
                <w:rFonts w:ascii="Arial" w:hAnsi="Arial"/>
                <w:sz w:val="22"/>
              </w:rPr>
              <w:t xml:space="preserve">provided </w:t>
            </w:r>
            <w:r w:rsidR="00BF54DF">
              <w:rPr>
                <w:rFonts w:ascii="Arial" w:hAnsi="Arial"/>
                <w:sz w:val="22"/>
              </w:rPr>
              <w:t xml:space="preserve">with </w:t>
            </w:r>
            <w:r>
              <w:rPr>
                <w:rFonts w:ascii="Arial" w:hAnsi="Arial"/>
                <w:sz w:val="22"/>
              </w:rPr>
              <w:t>a stock price simulator that will simulate the data that the real feed will generate when operational.</w:t>
            </w:r>
          </w:p>
          <w:p w14:paraId="452F17A1" w14:textId="77777777" w:rsidR="00B42E56" w:rsidRDefault="00B42E56" w:rsidP="00B42E56">
            <w:pPr>
              <w:rPr>
                <w:rFonts w:ascii="Arial" w:hAnsi="Arial"/>
                <w:sz w:val="22"/>
              </w:rPr>
            </w:pPr>
          </w:p>
          <w:p w14:paraId="3AAA5195" w14:textId="77777777" w:rsidR="00BF54DF" w:rsidRDefault="00BF54DF" w:rsidP="00B42E56">
            <w:pPr>
              <w:rPr>
                <w:rFonts w:ascii="Arial" w:hAnsi="Arial"/>
                <w:sz w:val="22"/>
              </w:rPr>
            </w:pPr>
            <w:r>
              <w:rPr>
                <w:rFonts w:ascii="Arial" w:hAnsi="Arial"/>
                <w:sz w:val="22"/>
              </w:rPr>
              <w:t xml:space="preserve">To test and demonstrate </w:t>
            </w:r>
            <w:r w:rsidR="001E4F38">
              <w:rPr>
                <w:rFonts w:ascii="Arial" w:hAnsi="Arial"/>
                <w:sz w:val="22"/>
              </w:rPr>
              <w:t>your</w:t>
            </w:r>
            <w:r>
              <w:rPr>
                <w:rFonts w:ascii="Arial" w:hAnsi="Arial"/>
                <w:sz w:val="22"/>
              </w:rPr>
              <w:t xml:space="preserve"> class you will need to write a simple GUI based application</w:t>
            </w:r>
            <w:r w:rsidR="006661F7">
              <w:rPr>
                <w:rFonts w:ascii="Arial" w:hAnsi="Arial"/>
                <w:sz w:val="22"/>
              </w:rPr>
              <w:t xml:space="preserve"> specified below</w:t>
            </w:r>
            <w:r w:rsidR="004907A2">
              <w:rPr>
                <w:rFonts w:ascii="Arial" w:hAnsi="Arial"/>
                <w:sz w:val="22"/>
              </w:rPr>
              <w:t>.</w:t>
            </w:r>
          </w:p>
          <w:p w14:paraId="33088FA8" w14:textId="77777777" w:rsidR="004907A2" w:rsidRDefault="004907A2" w:rsidP="00B42E56">
            <w:pPr>
              <w:rPr>
                <w:rFonts w:ascii="Arial" w:hAnsi="Arial"/>
                <w:sz w:val="22"/>
              </w:rPr>
            </w:pPr>
          </w:p>
          <w:p w14:paraId="6A7BE14B" w14:textId="77777777" w:rsidR="00B42E56" w:rsidRPr="00B42E56" w:rsidRDefault="00B42E56" w:rsidP="00B42E56">
            <w:pPr>
              <w:rPr>
                <w:rFonts w:ascii="Arial" w:hAnsi="Arial"/>
                <w:b/>
                <w:sz w:val="22"/>
              </w:rPr>
            </w:pPr>
            <w:r w:rsidRPr="00B42E56">
              <w:rPr>
                <w:rFonts w:ascii="Arial" w:hAnsi="Arial"/>
                <w:b/>
                <w:sz w:val="22"/>
              </w:rPr>
              <w:t>Transmitted Data Format:</w:t>
            </w:r>
          </w:p>
          <w:p w14:paraId="2D7EDC1B" w14:textId="77777777" w:rsidR="00B42E56" w:rsidRDefault="00B42E56" w:rsidP="00B42E56">
            <w:pPr>
              <w:rPr>
                <w:rFonts w:ascii="Arial" w:hAnsi="Arial"/>
                <w:sz w:val="22"/>
              </w:rPr>
            </w:pPr>
            <w:r>
              <w:rPr>
                <w:rFonts w:ascii="Arial" w:hAnsi="Arial"/>
                <w:sz w:val="22"/>
              </w:rPr>
              <w:t xml:space="preserve">Initially, data for five stock prices will be sent, these are </w:t>
            </w:r>
            <w:r w:rsidRPr="00B42E56">
              <w:rPr>
                <w:rFonts w:ascii="Arial" w:hAnsi="Arial"/>
                <w:sz w:val="22"/>
              </w:rPr>
              <w:t>"BT Plc", "HSBC holdings Plc", "Ad</w:t>
            </w:r>
            <w:r>
              <w:rPr>
                <w:rFonts w:ascii="Arial" w:hAnsi="Arial"/>
                <w:sz w:val="22"/>
              </w:rPr>
              <w:t>miral Group", "BAE Systems plc" and</w:t>
            </w:r>
            <w:r w:rsidRPr="00B42E56">
              <w:rPr>
                <w:rFonts w:ascii="Arial" w:hAnsi="Arial"/>
                <w:sz w:val="22"/>
              </w:rPr>
              <w:t xml:space="preserve"> "Intertek Group plc"</w:t>
            </w:r>
            <w:r>
              <w:rPr>
                <w:rFonts w:ascii="Arial" w:hAnsi="Arial"/>
                <w:sz w:val="22"/>
              </w:rPr>
              <w:t>. It has been agreed that you can assume that only data for these stocks will be sent.</w:t>
            </w:r>
          </w:p>
          <w:p w14:paraId="76CEB3D3" w14:textId="77777777" w:rsidR="00B42E56" w:rsidRDefault="00B42E56" w:rsidP="00B42E56">
            <w:pPr>
              <w:rPr>
                <w:rFonts w:ascii="Arial" w:hAnsi="Arial"/>
                <w:sz w:val="22"/>
              </w:rPr>
            </w:pPr>
          </w:p>
          <w:p w14:paraId="72D59272" w14:textId="77777777" w:rsidR="00BB3C2B" w:rsidRDefault="00BB3C2B" w:rsidP="00BB3C2B">
            <w:pPr>
              <w:rPr>
                <w:rFonts w:ascii="Arial" w:hAnsi="Arial"/>
                <w:sz w:val="22"/>
              </w:rPr>
            </w:pPr>
            <w:r>
              <w:rPr>
                <w:rFonts w:ascii="Arial" w:hAnsi="Arial"/>
                <w:sz w:val="22"/>
              </w:rPr>
              <w:t>The da</w:t>
            </w:r>
            <w:r w:rsidR="00CD1636">
              <w:rPr>
                <w:rFonts w:ascii="Arial" w:hAnsi="Arial"/>
                <w:sz w:val="22"/>
              </w:rPr>
              <w:t>ta will be sent in JSON format with the following fields</w:t>
            </w:r>
            <w:r>
              <w:rPr>
                <w:rFonts w:ascii="Arial" w:hAnsi="Arial"/>
                <w:sz w:val="22"/>
              </w:rPr>
              <w:t>:</w:t>
            </w:r>
          </w:p>
          <w:p w14:paraId="066015BB" w14:textId="77777777" w:rsidR="00BB3C2B" w:rsidRPr="00BB3C2B" w:rsidRDefault="00BB3C2B" w:rsidP="00BB3C2B">
            <w:pPr>
              <w:rPr>
                <w:rFonts w:ascii="Arial" w:hAnsi="Arial"/>
                <w:sz w:val="22"/>
              </w:rPr>
            </w:pPr>
          </w:p>
          <w:p w14:paraId="2F2E5338" w14:textId="77777777" w:rsidR="00BB3C2B" w:rsidRDefault="00BB3C2B" w:rsidP="00BB3C2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StockDetails</w:t>
            </w:r>
          </w:p>
          <w:p w14:paraId="1F3B4C3C" w14:textId="77777777" w:rsidR="00BB3C2B" w:rsidRDefault="00BB3C2B" w:rsidP="00BB3C2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0E858D0" w14:textId="77777777" w:rsidR="00BB3C2B" w:rsidRDefault="00BB3C2B" w:rsidP="00BB3C2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StockId;</w:t>
            </w:r>
          </w:p>
          <w:p w14:paraId="2CA3F430" w14:textId="77777777" w:rsidR="00BB3C2B" w:rsidRDefault="00BB3C2B" w:rsidP="00BB3C2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StockName;</w:t>
            </w:r>
          </w:p>
          <w:p w14:paraId="28DB9A00" w14:textId="77777777" w:rsidR="00BB3C2B" w:rsidRDefault="00BB3C2B" w:rsidP="00BB3C2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StockPrice;</w:t>
            </w:r>
          </w:p>
          <w:p w14:paraId="0BAFAD32" w14:textId="77777777" w:rsidR="00BB3C2B" w:rsidRDefault="00BB3C2B" w:rsidP="00BB3C2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StockChange;</w:t>
            </w:r>
          </w:p>
          <w:p w14:paraId="6D941DAB" w14:textId="77777777" w:rsidR="00BB3C2B" w:rsidRDefault="00BB3C2B" w:rsidP="00BB3C2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DateTime</w:t>
            </w:r>
            <w:r>
              <w:rPr>
                <w:rFonts w:ascii="Consolas" w:eastAsiaTheme="minorHAnsi" w:hAnsi="Consolas" w:cs="Consolas"/>
                <w:color w:val="000000"/>
                <w:sz w:val="19"/>
                <w:szCs w:val="19"/>
              </w:rPr>
              <w:t xml:space="preserve"> Time;</w:t>
            </w:r>
          </w:p>
          <w:p w14:paraId="66432666" w14:textId="77777777" w:rsidR="00BB3C2B" w:rsidRDefault="00BB3C2B" w:rsidP="00BB3C2B">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45B094D" w14:textId="67F2D286" w:rsidR="00AA5EA8" w:rsidRDefault="00AA5EA8" w:rsidP="00BB3C2B">
            <w:pPr>
              <w:rPr>
                <w:rFonts w:ascii="Consolas" w:eastAsiaTheme="minorHAnsi" w:hAnsi="Consolas" w:cs="Consolas"/>
                <w:color w:val="000000"/>
                <w:sz w:val="19"/>
                <w:szCs w:val="19"/>
              </w:rPr>
            </w:pPr>
          </w:p>
          <w:p w14:paraId="5D45244E" w14:textId="77777777" w:rsidR="00BB3C2B" w:rsidRDefault="00BB3C2B" w:rsidP="00BB3C2B">
            <w:pPr>
              <w:rPr>
                <w:rFonts w:ascii="Arial" w:hAnsi="Arial"/>
                <w:sz w:val="22"/>
              </w:rPr>
            </w:pPr>
            <w:r>
              <w:rPr>
                <w:rFonts w:ascii="Arial" w:hAnsi="Arial"/>
                <w:sz w:val="22"/>
              </w:rPr>
              <w:t xml:space="preserve">The StockId field represents a unique id for the particular stock. The StockName field represents the name of the stock. The StockPrice field is a double representing the current price. The StockChange field represents the change in the price since trading </w:t>
            </w:r>
            <w:r>
              <w:rPr>
                <w:rFonts w:ascii="Arial" w:hAnsi="Arial"/>
                <w:sz w:val="22"/>
              </w:rPr>
              <w:lastRenderedPageBreak/>
              <w:t>opened. The Time field represents the time that the data was sent. The stock ID for each stock is shown in the table below:</w:t>
            </w:r>
          </w:p>
          <w:p w14:paraId="408EAA50" w14:textId="77777777" w:rsidR="00BF54DF" w:rsidRDefault="00BF54DF" w:rsidP="00BB3C2B">
            <w:pPr>
              <w:rPr>
                <w:rFonts w:ascii="Arial" w:hAnsi="Arial"/>
                <w:sz w:val="22"/>
              </w:rPr>
            </w:pPr>
          </w:p>
          <w:tbl>
            <w:tblPr>
              <w:tblStyle w:val="TableGrid"/>
              <w:tblW w:w="0" w:type="auto"/>
              <w:tblLook w:val="04A0" w:firstRow="1" w:lastRow="0" w:firstColumn="1" w:lastColumn="0" w:noHBand="0" w:noVBand="1"/>
            </w:tblPr>
            <w:tblGrid>
              <w:gridCol w:w="1576"/>
              <w:gridCol w:w="3969"/>
            </w:tblGrid>
            <w:tr w:rsidR="00BB3C2B" w14:paraId="15EB3B55" w14:textId="77777777" w:rsidTr="00BB3C2B">
              <w:tc>
                <w:tcPr>
                  <w:tcW w:w="1576" w:type="dxa"/>
                </w:tcPr>
                <w:p w14:paraId="3C28A112" w14:textId="77777777" w:rsidR="00BB3C2B" w:rsidRPr="00BB3C2B" w:rsidRDefault="00BB3C2B" w:rsidP="00BB3C2B">
                  <w:pPr>
                    <w:rPr>
                      <w:rFonts w:ascii="Arial" w:hAnsi="Arial"/>
                      <w:b/>
                      <w:sz w:val="22"/>
                    </w:rPr>
                  </w:pPr>
                  <w:r w:rsidRPr="00BB3C2B">
                    <w:rPr>
                      <w:rFonts w:ascii="Arial" w:hAnsi="Arial"/>
                      <w:b/>
                      <w:sz w:val="22"/>
                    </w:rPr>
                    <w:t>StockId</w:t>
                  </w:r>
                </w:p>
              </w:tc>
              <w:tc>
                <w:tcPr>
                  <w:tcW w:w="3969" w:type="dxa"/>
                </w:tcPr>
                <w:p w14:paraId="7DB7F97D" w14:textId="77777777" w:rsidR="00BB3C2B" w:rsidRPr="00BB3C2B" w:rsidRDefault="00BB3C2B" w:rsidP="00BB3C2B">
                  <w:pPr>
                    <w:rPr>
                      <w:rFonts w:ascii="Arial" w:hAnsi="Arial"/>
                      <w:b/>
                      <w:sz w:val="22"/>
                    </w:rPr>
                  </w:pPr>
                  <w:r w:rsidRPr="00BB3C2B">
                    <w:rPr>
                      <w:rFonts w:ascii="Arial" w:hAnsi="Arial"/>
                      <w:b/>
                      <w:sz w:val="22"/>
                    </w:rPr>
                    <w:t>StockName</w:t>
                  </w:r>
                </w:p>
              </w:tc>
            </w:tr>
            <w:tr w:rsidR="00BB3C2B" w14:paraId="23547798" w14:textId="77777777" w:rsidTr="00BB3C2B">
              <w:tc>
                <w:tcPr>
                  <w:tcW w:w="1576" w:type="dxa"/>
                </w:tcPr>
                <w:p w14:paraId="7C4FD65C" w14:textId="77777777" w:rsidR="00BB3C2B" w:rsidRDefault="00BB3C2B" w:rsidP="00BB3C2B">
                  <w:pPr>
                    <w:rPr>
                      <w:rFonts w:ascii="Arial" w:hAnsi="Arial"/>
                      <w:sz w:val="22"/>
                    </w:rPr>
                  </w:pPr>
                  <w:r>
                    <w:rPr>
                      <w:rFonts w:ascii="Arial" w:hAnsi="Arial"/>
                      <w:sz w:val="22"/>
                    </w:rPr>
                    <w:t>0</w:t>
                  </w:r>
                </w:p>
              </w:tc>
              <w:tc>
                <w:tcPr>
                  <w:tcW w:w="3969" w:type="dxa"/>
                </w:tcPr>
                <w:p w14:paraId="1DDF8741" w14:textId="77777777" w:rsidR="00BB3C2B" w:rsidRDefault="00BB3C2B" w:rsidP="00BB3C2B">
                  <w:pPr>
                    <w:rPr>
                      <w:rFonts w:ascii="Arial" w:hAnsi="Arial"/>
                      <w:sz w:val="22"/>
                    </w:rPr>
                  </w:pPr>
                  <w:r w:rsidRPr="00B42E56">
                    <w:rPr>
                      <w:rFonts w:ascii="Arial" w:hAnsi="Arial"/>
                      <w:sz w:val="22"/>
                    </w:rPr>
                    <w:t>BT Plc</w:t>
                  </w:r>
                </w:p>
              </w:tc>
            </w:tr>
            <w:tr w:rsidR="00BB3C2B" w14:paraId="1CD7D3F6" w14:textId="77777777" w:rsidTr="00BB3C2B">
              <w:tc>
                <w:tcPr>
                  <w:tcW w:w="1576" w:type="dxa"/>
                </w:tcPr>
                <w:p w14:paraId="7A7CD7C9" w14:textId="77777777" w:rsidR="00BB3C2B" w:rsidRDefault="00BB3C2B" w:rsidP="00BB3C2B">
                  <w:pPr>
                    <w:rPr>
                      <w:rFonts w:ascii="Arial" w:hAnsi="Arial"/>
                      <w:sz w:val="22"/>
                    </w:rPr>
                  </w:pPr>
                  <w:r>
                    <w:rPr>
                      <w:rFonts w:ascii="Arial" w:hAnsi="Arial"/>
                      <w:sz w:val="22"/>
                    </w:rPr>
                    <w:t>1</w:t>
                  </w:r>
                </w:p>
              </w:tc>
              <w:tc>
                <w:tcPr>
                  <w:tcW w:w="3969" w:type="dxa"/>
                </w:tcPr>
                <w:p w14:paraId="226F247F" w14:textId="77777777" w:rsidR="00BB3C2B" w:rsidRDefault="00BB3C2B" w:rsidP="00BB3C2B">
                  <w:pPr>
                    <w:rPr>
                      <w:rFonts w:ascii="Arial" w:hAnsi="Arial"/>
                      <w:sz w:val="22"/>
                    </w:rPr>
                  </w:pPr>
                  <w:r w:rsidRPr="00B42E56">
                    <w:rPr>
                      <w:rFonts w:ascii="Arial" w:hAnsi="Arial"/>
                      <w:sz w:val="22"/>
                    </w:rPr>
                    <w:t>HSBC holdings Plc</w:t>
                  </w:r>
                </w:p>
              </w:tc>
            </w:tr>
            <w:tr w:rsidR="00BB3C2B" w14:paraId="3A481D6D" w14:textId="77777777" w:rsidTr="00BB3C2B">
              <w:tc>
                <w:tcPr>
                  <w:tcW w:w="1576" w:type="dxa"/>
                </w:tcPr>
                <w:p w14:paraId="1EEB4435" w14:textId="77777777" w:rsidR="00BB3C2B" w:rsidRDefault="00BB3C2B" w:rsidP="00BB3C2B">
                  <w:pPr>
                    <w:rPr>
                      <w:rFonts w:ascii="Arial" w:hAnsi="Arial"/>
                      <w:sz w:val="22"/>
                    </w:rPr>
                  </w:pPr>
                  <w:r>
                    <w:rPr>
                      <w:rFonts w:ascii="Arial" w:hAnsi="Arial"/>
                      <w:sz w:val="22"/>
                    </w:rPr>
                    <w:t>2</w:t>
                  </w:r>
                </w:p>
              </w:tc>
              <w:tc>
                <w:tcPr>
                  <w:tcW w:w="3969" w:type="dxa"/>
                </w:tcPr>
                <w:p w14:paraId="42A475CD" w14:textId="77777777" w:rsidR="00BB3C2B" w:rsidRDefault="00BB3C2B" w:rsidP="00BB3C2B">
                  <w:pPr>
                    <w:rPr>
                      <w:rFonts w:ascii="Arial" w:hAnsi="Arial"/>
                      <w:sz w:val="22"/>
                    </w:rPr>
                  </w:pPr>
                  <w:r w:rsidRPr="00B42E56">
                    <w:rPr>
                      <w:rFonts w:ascii="Arial" w:hAnsi="Arial"/>
                      <w:sz w:val="22"/>
                    </w:rPr>
                    <w:t>Ad</w:t>
                  </w:r>
                  <w:r>
                    <w:rPr>
                      <w:rFonts w:ascii="Arial" w:hAnsi="Arial"/>
                      <w:sz w:val="22"/>
                    </w:rPr>
                    <w:t>miral Group</w:t>
                  </w:r>
                </w:p>
              </w:tc>
            </w:tr>
            <w:tr w:rsidR="00BB3C2B" w14:paraId="30DA678A" w14:textId="77777777" w:rsidTr="00BB3C2B">
              <w:tc>
                <w:tcPr>
                  <w:tcW w:w="1576" w:type="dxa"/>
                </w:tcPr>
                <w:p w14:paraId="7B9DC446" w14:textId="77777777" w:rsidR="00BB3C2B" w:rsidRDefault="00BB3C2B" w:rsidP="00BB3C2B">
                  <w:pPr>
                    <w:rPr>
                      <w:rFonts w:ascii="Arial" w:hAnsi="Arial"/>
                      <w:sz w:val="22"/>
                    </w:rPr>
                  </w:pPr>
                  <w:r>
                    <w:rPr>
                      <w:rFonts w:ascii="Arial" w:hAnsi="Arial"/>
                      <w:sz w:val="22"/>
                    </w:rPr>
                    <w:t>3</w:t>
                  </w:r>
                </w:p>
              </w:tc>
              <w:tc>
                <w:tcPr>
                  <w:tcW w:w="3969" w:type="dxa"/>
                </w:tcPr>
                <w:p w14:paraId="6E7F9DEC" w14:textId="450C6C2E" w:rsidR="00BB3C2B" w:rsidRDefault="00A47088" w:rsidP="00BB3C2B">
                  <w:pPr>
                    <w:rPr>
                      <w:rFonts w:ascii="Arial" w:hAnsi="Arial"/>
                      <w:sz w:val="22"/>
                    </w:rPr>
                  </w:pPr>
                  <w:r>
                    <w:rPr>
                      <w:rFonts w:ascii="Arial" w:hAnsi="Arial"/>
                      <w:sz w:val="22"/>
                    </w:rPr>
                    <w:t>BAE Systems P</w:t>
                  </w:r>
                  <w:r w:rsidR="00BB3C2B">
                    <w:rPr>
                      <w:rFonts w:ascii="Arial" w:hAnsi="Arial"/>
                      <w:sz w:val="22"/>
                    </w:rPr>
                    <w:t>lc</w:t>
                  </w:r>
                </w:p>
              </w:tc>
            </w:tr>
            <w:tr w:rsidR="00BB3C2B" w14:paraId="0B55A9CE" w14:textId="77777777" w:rsidTr="00BB3C2B">
              <w:tc>
                <w:tcPr>
                  <w:tcW w:w="1576" w:type="dxa"/>
                </w:tcPr>
                <w:p w14:paraId="45C2D5E6" w14:textId="77777777" w:rsidR="00BB3C2B" w:rsidRDefault="00BB3C2B" w:rsidP="00BB3C2B">
                  <w:pPr>
                    <w:rPr>
                      <w:rFonts w:ascii="Arial" w:hAnsi="Arial"/>
                      <w:sz w:val="22"/>
                    </w:rPr>
                  </w:pPr>
                  <w:r>
                    <w:rPr>
                      <w:rFonts w:ascii="Arial" w:hAnsi="Arial"/>
                      <w:sz w:val="22"/>
                    </w:rPr>
                    <w:t>4</w:t>
                  </w:r>
                </w:p>
              </w:tc>
              <w:tc>
                <w:tcPr>
                  <w:tcW w:w="3969" w:type="dxa"/>
                </w:tcPr>
                <w:p w14:paraId="5E94BE4E" w14:textId="6FBB349A" w:rsidR="00BB3C2B" w:rsidRDefault="00A47088" w:rsidP="00BB3C2B">
                  <w:pPr>
                    <w:rPr>
                      <w:rFonts w:ascii="Arial" w:hAnsi="Arial"/>
                      <w:sz w:val="22"/>
                    </w:rPr>
                  </w:pPr>
                  <w:r>
                    <w:rPr>
                      <w:rFonts w:ascii="Arial" w:hAnsi="Arial"/>
                      <w:sz w:val="22"/>
                    </w:rPr>
                    <w:t>Intertek Group P</w:t>
                  </w:r>
                  <w:r w:rsidR="00BB3C2B" w:rsidRPr="00B42E56">
                    <w:rPr>
                      <w:rFonts w:ascii="Arial" w:hAnsi="Arial"/>
                      <w:sz w:val="22"/>
                    </w:rPr>
                    <w:t>lc</w:t>
                  </w:r>
                </w:p>
              </w:tc>
            </w:tr>
          </w:tbl>
          <w:p w14:paraId="705FF3CA" w14:textId="77777777" w:rsidR="00BB3C2B" w:rsidRDefault="00BB3C2B" w:rsidP="00BB3C2B">
            <w:pPr>
              <w:rPr>
                <w:rFonts w:ascii="Arial" w:hAnsi="Arial"/>
                <w:sz w:val="22"/>
              </w:rPr>
            </w:pPr>
          </w:p>
          <w:p w14:paraId="2C186FD0" w14:textId="77777777" w:rsidR="00134149" w:rsidRDefault="009C7DBE" w:rsidP="00B42E56">
            <w:pPr>
              <w:rPr>
                <w:rFonts w:ascii="Arial" w:hAnsi="Arial"/>
                <w:sz w:val="22"/>
              </w:rPr>
            </w:pPr>
            <w:r>
              <w:rPr>
                <w:rFonts w:ascii="Arial" w:hAnsi="Arial"/>
                <w:sz w:val="22"/>
              </w:rPr>
              <w:t xml:space="preserve">Only the price for one stock will be sent at a time, but the order they are sent in will be seemingly random as will the time </w:t>
            </w:r>
            <w:r w:rsidR="00ED3C81">
              <w:rPr>
                <w:rFonts w:ascii="Arial" w:hAnsi="Arial"/>
                <w:sz w:val="22"/>
              </w:rPr>
              <w:t xml:space="preserve">interval </w:t>
            </w:r>
            <w:r>
              <w:rPr>
                <w:rFonts w:ascii="Arial" w:hAnsi="Arial"/>
                <w:sz w:val="22"/>
              </w:rPr>
              <w:t>between transmission</w:t>
            </w:r>
            <w:r w:rsidR="0009703A">
              <w:rPr>
                <w:rFonts w:ascii="Arial" w:hAnsi="Arial"/>
                <w:sz w:val="22"/>
              </w:rPr>
              <w:t>s</w:t>
            </w:r>
            <w:r>
              <w:rPr>
                <w:rFonts w:ascii="Arial" w:hAnsi="Arial"/>
                <w:sz w:val="22"/>
              </w:rPr>
              <w:t>.</w:t>
            </w:r>
          </w:p>
          <w:p w14:paraId="408659E6" w14:textId="06810FAE" w:rsidR="0009703A" w:rsidRDefault="0009703A" w:rsidP="00B42E56">
            <w:pPr>
              <w:rPr>
                <w:rFonts w:ascii="Arial" w:hAnsi="Arial"/>
                <w:sz w:val="22"/>
              </w:rPr>
            </w:pPr>
          </w:p>
          <w:p w14:paraId="20433B7D" w14:textId="7A732437" w:rsidR="00AA5EA8" w:rsidRDefault="00AA5EA8" w:rsidP="00B42E56">
            <w:pPr>
              <w:rPr>
                <w:rFonts w:ascii="Arial" w:hAnsi="Arial"/>
                <w:sz w:val="22"/>
              </w:rPr>
            </w:pPr>
            <w:r>
              <w:rPr>
                <w:rFonts w:ascii="Arial" w:hAnsi="Arial"/>
                <w:sz w:val="22"/>
              </w:rPr>
              <w:t>Each update in JSON format will not be more than 256 bytes in length.</w:t>
            </w:r>
          </w:p>
          <w:p w14:paraId="33A4AE24" w14:textId="77777777" w:rsidR="00AA5EA8" w:rsidRDefault="00AA5EA8" w:rsidP="00B42E56">
            <w:pPr>
              <w:rPr>
                <w:rFonts w:ascii="Arial" w:hAnsi="Arial"/>
                <w:sz w:val="22"/>
              </w:rPr>
            </w:pPr>
          </w:p>
          <w:p w14:paraId="7D33B680" w14:textId="77777777" w:rsidR="0009703A" w:rsidRDefault="0009703A" w:rsidP="00B42E56">
            <w:pPr>
              <w:rPr>
                <w:rFonts w:ascii="Arial" w:hAnsi="Arial"/>
                <w:sz w:val="22"/>
              </w:rPr>
            </w:pPr>
            <w:r>
              <w:rPr>
                <w:rFonts w:ascii="Arial" w:hAnsi="Arial"/>
                <w:sz w:val="22"/>
              </w:rPr>
              <w:t>The stock price simulator includes features to help you test your application, such as manually sending stock price updates.</w:t>
            </w:r>
          </w:p>
          <w:p w14:paraId="43ED468F" w14:textId="77777777" w:rsidR="003232DF" w:rsidRDefault="003232DF" w:rsidP="00B42E56">
            <w:pPr>
              <w:rPr>
                <w:rFonts w:ascii="Arial" w:hAnsi="Arial"/>
                <w:sz w:val="22"/>
              </w:rPr>
            </w:pPr>
          </w:p>
          <w:p w14:paraId="00B8B1BF" w14:textId="77777777" w:rsidR="003232DF" w:rsidRDefault="003232DF" w:rsidP="00B42E56">
            <w:pPr>
              <w:rPr>
                <w:rFonts w:ascii="Arial" w:hAnsi="Arial"/>
                <w:b/>
                <w:sz w:val="22"/>
              </w:rPr>
            </w:pPr>
            <w:r w:rsidRPr="003232DF">
              <w:rPr>
                <w:rFonts w:ascii="Arial" w:hAnsi="Arial"/>
                <w:b/>
                <w:sz w:val="22"/>
              </w:rPr>
              <w:t xml:space="preserve">Proposed </w:t>
            </w:r>
            <w:r>
              <w:rPr>
                <w:rFonts w:ascii="Arial" w:hAnsi="Arial"/>
                <w:b/>
                <w:sz w:val="22"/>
              </w:rPr>
              <w:t>Solution</w:t>
            </w:r>
            <w:r w:rsidRPr="003232DF">
              <w:rPr>
                <w:rFonts w:ascii="Arial" w:hAnsi="Arial"/>
                <w:b/>
                <w:sz w:val="22"/>
              </w:rPr>
              <w:t>:</w:t>
            </w:r>
          </w:p>
          <w:p w14:paraId="48879F0A" w14:textId="77777777" w:rsidR="00316593" w:rsidRDefault="00316593" w:rsidP="00B42E56">
            <w:pPr>
              <w:rPr>
                <w:rFonts w:ascii="Arial" w:hAnsi="Arial"/>
                <w:sz w:val="22"/>
              </w:rPr>
            </w:pPr>
            <w:r>
              <w:rPr>
                <w:rFonts w:ascii="Arial" w:hAnsi="Arial"/>
                <w:sz w:val="22"/>
              </w:rPr>
              <w:t xml:space="preserve">The </w:t>
            </w:r>
            <w:r w:rsidR="004907A2">
              <w:rPr>
                <w:rFonts w:ascii="Arial" w:hAnsi="Arial"/>
                <w:sz w:val="22"/>
              </w:rPr>
              <w:t>solutions</w:t>
            </w:r>
            <w:r>
              <w:rPr>
                <w:rFonts w:ascii="Arial" w:hAnsi="Arial"/>
                <w:sz w:val="22"/>
              </w:rPr>
              <w:t xml:space="preserve"> architect has given you the following </w:t>
            </w:r>
            <w:r w:rsidR="00984134">
              <w:rPr>
                <w:rFonts w:ascii="Arial" w:hAnsi="Arial"/>
                <w:sz w:val="22"/>
              </w:rPr>
              <w:t>specification</w:t>
            </w:r>
            <w:r>
              <w:rPr>
                <w:rFonts w:ascii="Arial" w:hAnsi="Arial"/>
                <w:sz w:val="22"/>
              </w:rPr>
              <w:t xml:space="preserve"> for your listener class which you should adhere to:</w:t>
            </w:r>
          </w:p>
          <w:p w14:paraId="15ED1462" w14:textId="77777777" w:rsidR="00316593" w:rsidRDefault="00316593" w:rsidP="00B42E56">
            <w:pPr>
              <w:rPr>
                <w:rFonts w:ascii="Arial" w:hAnsi="Arial"/>
                <w:sz w:val="22"/>
              </w:rPr>
            </w:pPr>
          </w:p>
          <w:p w14:paraId="4333B90F" w14:textId="77777777" w:rsidR="00316593" w:rsidRDefault="00316593" w:rsidP="00B42E56">
            <w:pPr>
              <w:rPr>
                <w:rFonts w:ascii="Arial" w:hAnsi="Arial"/>
                <w:sz w:val="22"/>
              </w:rPr>
            </w:pPr>
            <w:r>
              <w:rPr>
                <w:rFonts w:ascii="Arial" w:hAnsi="Arial"/>
                <w:sz w:val="22"/>
              </w:rPr>
              <w:t xml:space="preserve">The name of the class will be </w:t>
            </w:r>
            <w:r w:rsidRPr="00316593">
              <w:rPr>
                <w:rFonts w:ascii="Consolas" w:hAnsi="Consolas"/>
                <w:b/>
                <w:sz w:val="22"/>
              </w:rPr>
              <w:t>DataReceiver</w:t>
            </w:r>
            <w:r>
              <w:rPr>
                <w:rFonts w:ascii="Arial" w:hAnsi="Arial"/>
                <w:sz w:val="22"/>
              </w:rPr>
              <w:t>.</w:t>
            </w:r>
          </w:p>
          <w:p w14:paraId="324F5CE7" w14:textId="77777777" w:rsidR="00316593" w:rsidRDefault="00316593" w:rsidP="00B42E56">
            <w:pPr>
              <w:rPr>
                <w:rFonts w:ascii="Arial" w:hAnsi="Arial"/>
                <w:sz w:val="22"/>
              </w:rPr>
            </w:pPr>
          </w:p>
          <w:p w14:paraId="29ABC556" w14:textId="77777777" w:rsidR="003232DF" w:rsidRDefault="005D5D10" w:rsidP="00B42E56">
            <w:pPr>
              <w:rPr>
                <w:rFonts w:ascii="Arial" w:eastAsiaTheme="minorHAnsi" w:hAnsi="Arial" w:cs="Arial"/>
                <w:color w:val="000000"/>
                <w:sz w:val="22"/>
                <w:szCs w:val="19"/>
              </w:rPr>
            </w:pPr>
            <w:r>
              <w:rPr>
                <w:rFonts w:ascii="Arial" w:hAnsi="Arial"/>
                <w:sz w:val="22"/>
              </w:rPr>
              <w:t xml:space="preserve">The name of the event to transmit stock price updates has not been specified but it should be suitably named. However, </w:t>
            </w:r>
            <w:r>
              <w:rPr>
                <w:rFonts w:ascii="Arial" w:eastAsiaTheme="minorHAnsi" w:hAnsi="Arial" w:cs="Arial"/>
                <w:color w:val="000000"/>
                <w:sz w:val="22"/>
                <w:szCs w:val="19"/>
              </w:rPr>
              <w:t>t</w:t>
            </w:r>
            <w:r w:rsidR="00316593">
              <w:rPr>
                <w:rFonts w:ascii="Arial" w:eastAsiaTheme="minorHAnsi" w:hAnsi="Arial" w:cs="Arial"/>
                <w:color w:val="000000"/>
                <w:sz w:val="22"/>
                <w:szCs w:val="19"/>
              </w:rPr>
              <w:t>he delegate used by the even</w:t>
            </w:r>
            <w:r w:rsidR="001E4F38">
              <w:rPr>
                <w:rFonts w:ascii="Arial" w:eastAsiaTheme="minorHAnsi" w:hAnsi="Arial" w:cs="Arial"/>
                <w:color w:val="000000"/>
                <w:sz w:val="22"/>
                <w:szCs w:val="19"/>
              </w:rPr>
              <w:t>t</w:t>
            </w:r>
            <w:r w:rsidR="00316593">
              <w:rPr>
                <w:rFonts w:ascii="Arial" w:eastAsiaTheme="minorHAnsi" w:hAnsi="Arial" w:cs="Arial"/>
                <w:color w:val="000000"/>
                <w:sz w:val="22"/>
                <w:szCs w:val="19"/>
              </w:rPr>
              <w:t xml:space="preserve"> should accept as its only parameter a </w:t>
            </w:r>
            <w:r w:rsidR="00316593" w:rsidRPr="00316593">
              <w:rPr>
                <w:rFonts w:ascii="Consolas" w:eastAsiaTheme="minorHAnsi" w:hAnsi="Consolas" w:cs="Arial"/>
                <w:b/>
                <w:color w:val="000000"/>
                <w:sz w:val="22"/>
                <w:szCs w:val="19"/>
              </w:rPr>
              <w:t>StockDetails</w:t>
            </w:r>
            <w:r w:rsidR="00316593">
              <w:rPr>
                <w:rFonts w:ascii="Arial" w:eastAsiaTheme="minorHAnsi" w:hAnsi="Arial" w:cs="Arial"/>
                <w:color w:val="000000"/>
                <w:sz w:val="22"/>
                <w:szCs w:val="19"/>
              </w:rPr>
              <w:t xml:space="preserve"> </w:t>
            </w:r>
            <w:r w:rsidR="00CD1636">
              <w:rPr>
                <w:rFonts w:ascii="Arial" w:eastAsiaTheme="minorHAnsi" w:hAnsi="Arial" w:cs="Arial"/>
                <w:color w:val="000000"/>
                <w:sz w:val="22"/>
                <w:szCs w:val="19"/>
              </w:rPr>
              <w:t>object (see definition above</w:t>
            </w:r>
            <w:r w:rsidR="00C545DC">
              <w:rPr>
                <w:rFonts w:ascii="Arial" w:eastAsiaTheme="minorHAnsi" w:hAnsi="Arial" w:cs="Arial"/>
                <w:color w:val="000000"/>
                <w:sz w:val="22"/>
                <w:szCs w:val="19"/>
              </w:rPr>
              <w:t>)</w:t>
            </w:r>
            <w:r w:rsidR="00316593">
              <w:rPr>
                <w:rFonts w:ascii="Arial" w:eastAsiaTheme="minorHAnsi" w:hAnsi="Arial" w:cs="Arial"/>
                <w:color w:val="000000"/>
                <w:sz w:val="22"/>
                <w:szCs w:val="19"/>
              </w:rPr>
              <w:t>.</w:t>
            </w:r>
            <w:r w:rsidR="001E4F38">
              <w:rPr>
                <w:rFonts w:ascii="Arial" w:eastAsiaTheme="minorHAnsi" w:hAnsi="Arial" w:cs="Arial"/>
                <w:color w:val="000000"/>
                <w:sz w:val="22"/>
                <w:szCs w:val="19"/>
              </w:rPr>
              <w:t xml:space="preserve"> This object should be fully populated and contain the new item of data received (i.e. stock price value).</w:t>
            </w:r>
          </w:p>
          <w:p w14:paraId="3DBE4FA8" w14:textId="77777777" w:rsidR="00316593" w:rsidRDefault="00316593" w:rsidP="00B42E56">
            <w:pPr>
              <w:rPr>
                <w:rFonts w:ascii="Arial" w:eastAsiaTheme="minorHAnsi" w:hAnsi="Arial" w:cs="Arial"/>
                <w:color w:val="000000"/>
                <w:sz w:val="22"/>
                <w:szCs w:val="19"/>
              </w:rPr>
            </w:pPr>
          </w:p>
          <w:p w14:paraId="4902AA96" w14:textId="77777777" w:rsidR="00316593" w:rsidRDefault="004907A2" w:rsidP="00B42E56">
            <w:pPr>
              <w:rPr>
                <w:rFonts w:ascii="Arial" w:eastAsiaTheme="minorHAnsi" w:hAnsi="Arial" w:cs="Arial"/>
                <w:color w:val="000000"/>
                <w:sz w:val="22"/>
                <w:szCs w:val="19"/>
              </w:rPr>
            </w:pPr>
            <w:r>
              <w:rPr>
                <w:rFonts w:ascii="Arial" w:eastAsiaTheme="minorHAnsi" w:hAnsi="Arial" w:cs="Arial"/>
                <w:color w:val="000000"/>
                <w:sz w:val="22"/>
                <w:szCs w:val="19"/>
              </w:rPr>
              <w:t>The</w:t>
            </w:r>
            <w:r w:rsidR="001E4F38">
              <w:rPr>
                <w:rFonts w:ascii="Arial" w:eastAsiaTheme="minorHAnsi" w:hAnsi="Arial" w:cs="Arial"/>
                <w:color w:val="000000"/>
                <w:sz w:val="22"/>
                <w:szCs w:val="19"/>
              </w:rPr>
              <w:t xml:space="preserve"> class </w:t>
            </w:r>
            <w:r w:rsidR="001E4F38" w:rsidRPr="001E4F38">
              <w:rPr>
                <w:rFonts w:ascii="Consolas" w:eastAsiaTheme="minorHAnsi" w:hAnsi="Consolas" w:cs="Arial"/>
                <w:b/>
                <w:color w:val="000000"/>
                <w:sz w:val="22"/>
                <w:szCs w:val="19"/>
              </w:rPr>
              <w:t>DataReceiver</w:t>
            </w:r>
            <w:r w:rsidR="001E4F38">
              <w:rPr>
                <w:rFonts w:ascii="Arial" w:eastAsiaTheme="minorHAnsi" w:hAnsi="Arial" w:cs="Arial"/>
                <w:color w:val="000000"/>
                <w:sz w:val="22"/>
                <w:szCs w:val="19"/>
              </w:rPr>
              <w:t xml:space="preserve"> should contain </w:t>
            </w:r>
            <w:r w:rsidR="00DA1183">
              <w:rPr>
                <w:rFonts w:ascii="Arial" w:eastAsiaTheme="minorHAnsi" w:hAnsi="Arial" w:cs="Arial"/>
                <w:color w:val="000000"/>
                <w:sz w:val="22"/>
                <w:szCs w:val="19"/>
              </w:rPr>
              <w:t>two public methods, one to handle connecting to a given IP Address and port</w:t>
            </w:r>
            <w:r w:rsidR="005D5D10">
              <w:rPr>
                <w:rFonts w:ascii="Arial" w:eastAsiaTheme="minorHAnsi" w:hAnsi="Arial" w:cs="Arial"/>
                <w:color w:val="000000"/>
                <w:sz w:val="22"/>
                <w:szCs w:val="19"/>
              </w:rPr>
              <w:t xml:space="preserve"> </w:t>
            </w:r>
            <w:r w:rsidR="00C0010F">
              <w:rPr>
                <w:rFonts w:ascii="Arial" w:eastAsiaTheme="minorHAnsi" w:hAnsi="Arial" w:cs="Arial"/>
                <w:color w:val="000000"/>
                <w:sz w:val="22"/>
                <w:szCs w:val="19"/>
              </w:rPr>
              <w:t xml:space="preserve">number </w:t>
            </w:r>
            <w:r w:rsidR="005D5D10">
              <w:rPr>
                <w:rFonts w:ascii="Arial" w:eastAsiaTheme="minorHAnsi" w:hAnsi="Arial" w:cs="Arial"/>
                <w:color w:val="000000"/>
                <w:sz w:val="22"/>
                <w:szCs w:val="19"/>
              </w:rPr>
              <w:t>(both passed in as arguments)</w:t>
            </w:r>
            <w:r w:rsidR="00DA1183">
              <w:rPr>
                <w:rFonts w:ascii="Arial" w:eastAsiaTheme="minorHAnsi" w:hAnsi="Arial" w:cs="Arial"/>
                <w:color w:val="000000"/>
                <w:sz w:val="22"/>
                <w:szCs w:val="19"/>
              </w:rPr>
              <w:t xml:space="preserve"> and one that will listen for new stock price changes. Each of these are described in more detail in the table below:</w:t>
            </w:r>
          </w:p>
          <w:p w14:paraId="06570C12" w14:textId="77777777" w:rsidR="005D5D10" w:rsidRDefault="005D5D10" w:rsidP="00B42E56">
            <w:pPr>
              <w:rPr>
                <w:rFonts w:ascii="Arial" w:hAnsi="Arial"/>
                <w:b/>
                <w:sz w:val="22"/>
              </w:rPr>
            </w:pPr>
          </w:p>
          <w:tbl>
            <w:tblPr>
              <w:tblStyle w:val="TableGrid"/>
              <w:tblW w:w="0" w:type="auto"/>
              <w:tblLook w:val="04A0" w:firstRow="1" w:lastRow="0" w:firstColumn="1" w:lastColumn="0" w:noHBand="0" w:noVBand="1"/>
            </w:tblPr>
            <w:tblGrid>
              <w:gridCol w:w="6963"/>
            </w:tblGrid>
            <w:tr w:rsidR="00DA1183" w14:paraId="6A6E2B97" w14:textId="77777777" w:rsidTr="005D5D10">
              <w:tc>
                <w:tcPr>
                  <w:tcW w:w="6963" w:type="dxa"/>
                </w:tcPr>
                <w:p w14:paraId="5476BE44" w14:textId="77777777" w:rsidR="00DA1183" w:rsidRPr="00D44A24" w:rsidRDefault="00DA1183" w:rsidP="00B42E56">
                  <w:pPr>
                    <w:rPr>
                      <w:b/>
                    </w:rPr>
                  </w:pPr>
                  <w:r w:rsidRPr="00D44A24">
                    <w:rPr>
                      <w:b/>
                    </w:rPr>
                    <w:t>Des</w:t>
                  </w:r>
                  <w:r>
                    <w:rPr>
                      <w:b/>
                    </w:rPr>
                    <w:t>c</w:t>
                  </w:r>
                  <w:r w:rsidRPr="00D44A24">
                    <w:rPr>
                      <w:b/>
                    </w:rPr>
                    <w:t>ription</w:t>
                  </w:r>
                </w:p>
              </w:tc>
            </w:tr>
            <w:tr w:rsidR="00DA1183" w14:paraId="38767B8A" w14:textId="77777777" w:rsidTr="005D5D10">
              <w:tc>
                <w:tcPr>
                  <w:tcW w:w="6963" w:type="dxa"/>
                </w:tcPr>
                <w:p w14:paraId="1F8B277C" w14:textId="77777777" w:rsidR="00DA1183" w:rsidRPr="00D44A24" w:rsidRDefault="00DA1183" w:rsidP="00B42E56">
                  <w:pPr>
                    <w:rPr>
                      <w:b/>
                    </w:rPr>
                  </w:pPr>
                  <w:r>
                    <w:t>The</w:t>
                  </w:r>
                  <w:r w:rsidR="005D5D10">
                    <w:t xml:space="preserve"> </w:t>
                  </w:r>
                  <w:r>
                    <w:t>first</w:t>
                  </w:r>
                  <w:r w:rsidR="005D5D10">
                    <w:t xml:space="preserve"> method</w:t>
                  </w:r>
                  <w:r>
                    <w:t xml:space="preserve"> will open a connection with the given IP Address and p</w:t>
                  </w:r>
                  <w:r w:rsidR="006773F1">
                    <w:t>ort number. It can be</w:t>
                  </w:r>
                  <w:r w:rsidR="005D5D10">
                    <w:t xml:space="preserve"> assumed that </w:t>
                  </w:r>
                  <w:r>
                    <w:t>the given details are correct</w:t>
                  </w:r>
                  <w:r w:rsidR="006773F1">
                    <w:t xml:space="preserve"> and represent a valid IP Address</w:t>
                  </w:r>
                  <w:r>
                    <w:t>.</w:t>
                  </w:r>
                </w:p>
              </w:tc>
            </w:tr>
            <w:tr w:rsidR="00DA1183" w14:paraId="2B8B80DC" w14:textId="77777777" w:rsidTr="005D5D10">
              <w:tc>
                <w:tcPr>
                  <w:tcW w:w="6963" w:type="dxa"/>
                </w:tcPr>
                <w:p w14:paraId="346E3F84" w14:textId="77777777" w:rsidR="005D5D10" w:rsidRDefault="005D5D10" w:rsidP="00D41C29">
                  <w:r>
                    <w:t>The second method</w:t>
                  </w:r>
                  <w:r w:rsidR="00DA1183" w:rsidRPr="00D41C29">
                    <w:t xml:space="preserve"> will listen to the socket </w:t>
                  </w:r>
                  <w:r w:rsidR="00A77E37">
                    <w:t>opened</w:t>
                  </w:r>
                  <w:r w:rsidR="00DA1183" w:rsidRPr="00D41C29">
                    <w:t xml:space="preserve"> in</w:t>
                  </w:r>
                  <w:r w:rsidR="00DA1183">
                    <w:rPr>
                      <w:b/>
                    </w:rPr>
                    <w:t xml:space="preserve"> </w:t>
                  </w:r>
                  <w:r w:rsidR="00DA1183" w:rsidRPr="005D5D10">
                    <w:t>the above function.</w:t>
                  </w:r>
                </w:p>
                <w:p w14:paraId="04877164" w14:textId="77777777" w:rsidR="005D5D10" w:rsidRDefault="005D5D10" w:rsidP="00D41C29"/>
                <w:p w14:paraId="5B15B2E9" w14:textId="77777777" w:rsidR="00DA1183" w:rsidRDefault="00DA1183" w:rsidP="00D41C29">
                  <w:r w:rsidRPr="00D41C29">
                    <w:t>Each</w:t>
                  </w:r>
                  <w:r>
                    <w:t xml:space="preserve"> </w:t>
                  </w:r>
                  <w:r w:rsidR="005D5D10">
                    <w:t>time a stock price update</w:t>
                  </w:r>
                  <w:r w:rsidRPr="00D41C29">
                    <w:t xml:space="preserve"> is </w:t>
                  </w:r>
                  <w:r w:rsidR="005D5D10">
                    <w:t>received</w:t>
                  </w:r>
                  <w:r w:rsidRPr="00D41C29">
                    <w:t xml:space="preserve"> it will broadcast this data through </w:t>
                  </w:r>
                  <w:r w:rsidR="005D5D10">
                    <w:t>the public event on the class.</w:t>
                  </w:r>
                </w:p>
                <w:p w14:paraId="6A7D8D94" w14:textId="77777777" w:rsidR="00A77E37" w:rsidRDefault="00A77E37" w:rsidP="00D41C29"/>
                <w:p w14:paraId="6DAD470C" w14:textId="77777777" w:rsidR="00DA1183" w:rsidRPr="00D41C29" w:rsidRDefault="00A77E37" w:rsidP="00D41C29">
                  <w:r>
                    <w:t>It can be</w:t>
                  </w:r>
                  <w:r w:rsidR="005D5D10">
                    <w:t xml:space="preserve"> assumed that the first method</w:t>
                  </w:r>
                  <w:r>
                    <w:t xml:space="preserve"> will have been invoked before this </w:t>
                  </w:r>
                  <w:r w:rsidR="005D5D10">
                    <w:t xml:space="preserve">method </w:t>
                  </w:r>
                  <w:r>
                    <w:t>is (i.e. the port is open)</w:t>
                  </w:r>
                  <w:r w:rsidR="005D5D10">
                    <w:t>.</w:t>
                  </w:r>
                </w:p>
              </w:tc>
            </w:tr>
          </w:tbl>
          <w:p w14:paraId="21DB482C" w14:textId="77777777" w:rsidR="003232DF" w:rsidRDefault="003232DF" w:rsidP="00B42E56"/>
          <w:p w14:paraId="746C8810" w14:textId="77777777" w:rsidR="00830777" w:rsidRPr="00830777" w:rsidRDefault="00830777" w:rsidP="00B42E56">
            <w:pPr>
              <w:rPr>
                <w:b/>
              </w:rPr>
            </w:pPr>
            <w:r w:rsidRPr="00830777">
              <w:rPr>
                <w:b/>
              </w:rPr>
              <w:t>Test Application:</w:t>
            </w:r>
          </w:p>
          <w:p w14:paraId="02ACC3FA" w14:textId="77777777" w:rsidR="003232DF" w:rsidRDefault="00830777" w:rsidP="00B42E56">
            <w:pPr>
              <w:rPr>
                <w:rFonts w:ascii="Arial" w:hAnsi="Arial" w:cs="Arial"/>
                <w:sz w:val="22"/>
              </w:rPr>
            </w:pPr>
            <w:r w:rsidRPr="006B0E63">
              <w:rPr>
                <w:rFonts w:ascii="Arial" w:hAnsi="Arial" w:cs="Arial"/>
                <w:sz w:val="22"/>
              </w:rPr>
              <w:t xml:space="preserve">To test </w:t>
            </w:r>
            <w:r w:rsidR="00A65033" w:rsidRPr="006B0E63">
              <w:rPr>
                <w:rFonts w:ascii="Arial" w:hAnsi="Arial" w:cs="Arial"/>
                <w:sz w:val="22"/>
              </w:rPr>
              <w:t xml:space="preserve">and demo </w:t>
            </w:r>
            <w:r w:rsidRPr="006B0E63">
              <w:rPr>
                <w:rFonts w:ascii="Arial" w:hAnsi="Arial" w:cs="Arial"/>
                <w:sz w:val="22"/>
              </w:rPr>
              <w:t>the</w:t>
            </w:r>
            <w:r w:rsidRPr="006B0E63">
              <w:rPr>
                <w:sz w:val="22"/>
              </w:rPr>
              <w:t xml:space="preserve"> </w:t>
            </w:r>
            <w:r w:rsidRPr="00316593">
              <w:rPr>
                <w:rFonts w:ascii="Consolas" w:hAnsi="Consolas"/>
                <w:b/>
                <w:sz w:val="22"/>
              </w:rPr>
              <w:t>DataReceiver</w:t>
            </w:r>
            <w:r>
              <w:rPr>
                <w:rFonts w:ascii="Consolas" w:hAnsi="Consolas"/>
                <w:b/>
                <w:sz w:val="22"/>
              </w:rPr>
              <w:t xml:space="preserve"> </w:t>
            </w:r>
            <w:r w:rsidR="00A65033">
              <w:rPr>
                <w:rFonts w:ascii="Arial" w:hAnsi="Arial" w:cs="Arial"/>
                <w:sz w:val="22"/>
              </w:rPr>
              <w:t>class the following Winforms</w:t>
            </w:r>
            <w:r>
              <w:rPr>
                <w:rFonts w:ascii="Arial" w:hAnsi="Arial" w:cs="Arial"/>
                <w:sz w:val="22"/>
              </w:rPr>
              <w:t xml:space="preserve"> application </w:t>
            </w:r>
            <w:r w:rsidR="00A65033">
              <w:rPr>
                <w:rFonts w:ascii="Arial" w:hAnsi="Arial" w:cs="Arial"/>
                <w:sz w:val="22"/>
              </w:rPr>
              <w:t>should</w:t>
            </w:r>
            <w:r>
              <w:rPr>
                <w:rFonts w:ascii="Arial" w:hAnsi="Arial" w:cs="Arial"/>
                <w:sz w:val="22"/>
              </w:rPr>
              <w:t xml:space="preserve"> be created (the GUI does not have to exactly the same as shown below though should have the functionality as described):</w:t>
            </w:r>
          </w:p>
          <w:p w14:paraId="38E71288" w14:textId="77777777" w:rsidR="00A65033" w:rsidRDefault="008F29E7" w:rsidP="00B42E56">
            <w:pPr>
              <w:rPr>
                <w:rFonts w:ascii="Arial" w:hAnsi="Arial" w:cs="Arial"/>
                <w:sz w:val="22"/>
              </w:rPr>
            </w:pPr>
            <w:r>
              <w:object w:dxaOrig="10095" w:dyaOrig="6810" w14:anchorId="1244E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253.5pt" o:ole="">
                  <v:imagedata r:id="rId9" o:title=""/>
                </v:shape>
                <o:OLEObject Type="Embed" ProgID="PBrush" ShapeID="_x0000_i1025" DrawAspect="Content" ObjectID="_1548220121" r:id="rId10"/>
              </w:object>
            </w:r>
          </w:p>
          <w:p w14:paraId="5E384318" w14:textId="77777777" w:rsidR="00830777" w:rsidRDefault="00830777" w:rsidP="00B42E56">
            <w:pPr>
              <w:rPr>
                <w:rFonts w:ascii="Arial" w:hAnsi="Arial" w:cs="Arial"/>
                <w:sz w:val="22"/>
              </w:rPr>
            </w:pPr>
          </w:p>
          <w:p w14:paraId="2F72D27A" w14:textId="77777777" w:rsidR="00D6460E" w:rsidRPr="00D6460E" w:rsidRDefault="00D6460E" w:rsidP="005D5D10">
            <w:pPr>
              <w:jc w:val="both"/>
              <w:rPr>
                <w:rFonts w:ascii="Arial" w:hAnsi="Arial" w:cs="Arial"/>
                <w:sz w:val="22"/>
              </w:rPr>
            </w:pPr>
            <w:r>
              <w:rPr>
                <w:rFonts w:ascii="Arial" w:hAnsi="Arial" w:cs="Arial"/>
                <w:sz w:val="22"/>
              </w:rPr>
              <w:t>The “</w:t>
            </w:r>
            <w:r w:rsidRPr="00D6460E">
              <w:rPr>
                <w:rFonts w:ascii="Arial" w:hAnsi="Arial" w:cs="Arial"/>
                <w:b/>
                <w:sz w:val="22"/>
              </w:rPr>
              <w:t>Connection</w:t>
            </w:r>
            <w:r>
              <w:rPr>
                <w:rFonts w:ascii="Arial" w:hAnsi="Arial" w:cs="Arial"/>
                <w:sz w:val="22"/>
              </w:rPr>
              <w:t>” section of the form allows the user to enter an IP Address and Port number. When the “</w:t>
            </w:r>
            <w:r w:rsidRPr="00C0010F">
              <w:rPr>
                <w:rFonts w:ascii="Arial" w:hAnsi="Arial" w:cs="Arial"/>
                <w:b/>
                <w:sz w:val="22"/>
              </w:rPr>
              <w:t>Connect</w:t>
            </w:r>
            <w:r>
              <w:rPr>
                <w:rFonts w:ascii="Arial" w:hAnsi="Arial" w:cs="Arial"/>
                <w:sz w:val="22"/>
              </w:rPr>
              <w:t xml:space="preserve">” button is pressed the form should open a connection to the specified socket </w:t>
            </w:r>
            <w:r w:rsidR="00A77E37">
              <w:rPr>
                <w:rFonts w:ascii="Arial" w:hAnsi="Arial" w:cs="Arial"/>
                <w:sz w:val="22"/>
              </w:rPr>
              <w:t xml:space="preserve">through the </w:t>
            </w:r>
            <w:r w:rsidR="00A77E37" w:rsidRPr="005D5D10">
              <w:rPr>
                <w:rFonts w:ascii="Arial" w:hAnsi="Arial" w:cs="Arial"/>
                <w:b/>
                <w:sz w:val="22"/>
              </w:rPr>
              <w:t>DataReceiver</w:t>
            </w:r>
            <w:r w:rsidR="00A77E37">
              <w:rPr>
                <w:rFonts w:ascii="Arial" w:hAnsi="Arial" w:cs="Arial"/>
                <w:sz w:val="22"/>
              </w:rPr>
              <w:t xml:space="preserve"> class </w:t>
            </w:r>
            <w:r>
              <w:rPr>
                <w:rFonts w:ascii="Arial" w:hAnsi="Arial" w:cs="Arial"/>
                <w:sz w:val="22"/>
              </w:rPr>
              <w:t xml:space="preserve">and start listening </w:t>
            </w:r>
            <w:r w:rsidR="00CD1636">
              <w:rPr>
                <w:rFonts w:ascii="Arial" w:hAnsi="Arial" w:cs="Arial"/>
                <w:sz w:val="22"/>
              </w:rPr>
              <w:t>for data to arrive</w:t>
            </w:r>
            <w:r>
              <w:rPr>
                <w:rFonts w:ascii="Arial" w:hAnsi="Arial" w:cs="Arial"/>
                <w:sz w:val="22"/>
              </w:rPr>
              <w:t xml:space="preserve"> (note this should be called on a worker thread</w:t>
            </w:r>
            <w:r w:rsidR="00110953">
              <w:rPr>
                <w:rFonts w:ascii="Arial" w:hAnsi="Arial" w:cs="Arial"/>
                <w:sz w:val="22"/>
              </w:rPr>
              <w:t xml:space="preserve"> so as not to make the application unresponsive</w:t>
            </w:r>
            <w:r>
              <w:rPr>
                <w:rFonts w:ascii="Arial" w:hAnsi="Arial" w:cs="Arial"/>
                <w:sz w:val="22"/>
              </w:rPr>
              <w:t>).</w:t>
            </w:r>
            <w:r w:rsidR="00110953">
              <w:rPr>
                <w:rFonts w:ascii="Arial" w:hAnsi="Arial" w:cs="Arial"/>
                <w:sz w:val="22"/>
              </w:rPr>
              <w:t xml:space="preserve"> </w:t>
            </w:r>
            <w:r>
              <w:rPr>
                <w:rFonts w:ascii="Arial" w:hAnsi="Arial" w:cs="Arial"/>
                <w:sz w:val="22"/>
              </w:rPr>
              <w:t>All components in the “</w:t>
            </w:r>
            <w:r w:rsidRPr="00D6460E">
              <w:rPr>
                <w:rFonts w:ascii="Arial" w:hAnsi="Arial" w:cs="Arial"/>
                <w:b/>
                <w:sz w:val="22"/>
              </w:rPr>
              <w:t>Connection</w:t>
            </w:r>
            <w:r>
              <w:rPr>
                <w:rFonts w:ascii="Arial" w:hAnsi="Arial" w:cs="Arial"/>
                <w:sz w:val="22"/>
              </w:rPr>
              <w:t xml:space="preserve">” section should then be disabled to prevent the user trying to reconnect to a different socket. You can assume the IP address and port number entered by the user is in the correct format and represents a valid socket. </w:t>
            </w:r>
          </w:p>
          <w:p w14:paraId="6301553B" w14:textId="77777777" w:rsidR="00D6460E" w:rsidRDefault="00D6460E" w:rsidP="00B42E56">
            <w:pPr>
              <w:rPr>
                <w:rFonts w:ascii="Arial" w:hAnsi="Arial" w:cs="Arial"/>
                <w:sz w:val="22"/>
              </w:rPr>
            </w:pPr>
          </w:p>
          <w:p w14:paraId="452F9A24" w14:textId="77777777" w:rsidR="00D6460E" w:rsidRDefault="00D6460E" w:rsidP="00B42E56">
            <w:pPr>
              <w:rPr>
                <w:rFonts w:ascii="Arial" w:hAnsi="Arial" w:cs="Arial"/>
                <w:sz w:val="22"/>
              </w:rPr>
            </w:pPr>
            <w:r>
              <w:rPr>
                <w:rFonts w:ascii="Arial" w:hAnsi="Arial" w:cs="Arial"/>
                <w:sz w:val="22"/>
              </w:rPr>
              <w:t>The form then contains two separate sections: A “</w:t>
            </w:r>
            <w:r w:rsidRPr="00110953">
              <w:rPr>
                <w:rFonts w:ascii="Arial" w:hAnsi="Arial" w:cs="Arial"/>
                <w:b/>
                <w:sz w:val="22"/>
              </w:rPr>
              <w:t>Connection Summary</w:t>
            </w:r>
            <w:r>
              <w:rPr>
                <w:rFonts w:ascii="Arial" w:hAnsi="Arial" w:cs="Arial"/>
                <w:sz w:val="22"/>
              </w:rPr>
              <w:t>” section that shows how many price updates have been received and the time of the last update. A “</w:t>
            </w:r>
            <w:r w:rsidRPr="00110953">
              <w:rPr>
                <w:rFonts w:ascii="Arial" w:hAnsi="Arial" w:cs="Arial"/>
                <w:b/>
                <w:sz w:val="22"/>
              </w:rPr>
              <w:t>Current Prices</w:t>
            </w:r>
            <w:r>
              <w:rPr>
                <w:rFonts w:ascii="Arial" w:hAnsi="Arial" w:cs="Arial"/>
                <w:sz w:val="22"/>
              </w:rPr>
              <w:t>”</w:t>
            </w:r>
            <w:r w:rsidR="00110953">
              <w:rPr>
                <w:rFonts w:ascii="Arial" w:hAnsi="Arial" w:cs="Arial"/>
                <w:sz w:val="22"/>
              </w:rPr>
              <w:t xml:space="preserve"> section that displays a table containing each stock and the most recent</w:t>
            </w:r>
            <w:r>
              <w:rPr>
                <w:rFonts w:ascii="Arial" w:hAnsi="Arial" w:cs="Arial"/>
                <w:sz w:val="22"/>
              </w:rPr>
              <w:t xml:space="preserve"> price and price change</w:t>
            </w:r>
            <w:r w:rsidR="00110953">
              <w:rPr>
                <w:rFonts w:ascii="Arial" w:hAnsi="Arial" w:cs="Arial"/>
                <w:sz w:val="22"/>
              </w:rPr>
              <w:t xml:space="preserve"> (note that the price change is contained on the transmitted data, you do not have to calculate it)</w:t>
            </w:r>
            <w:r>
              <w:rPr>
                <w:rFonts w:ascii="Arial" w:hAnsi="Arial" w:cs="Arial"/>
                <w:sz w:val="22"/>
              </w:rPr>
              <w:t>.</w:t>
            </w:r>
          </w:p>
          <w:p w14:paraId="4E392B86" w14:textId="77777777" w:rsidR="00D6460E" w:rsidRDefault="00D6460E" w:rsidP="00B42E56">
            <w:pPr>
              <w:rPr>
                <w:rFonts w:ascii="Arial" w:hAnsi="Arial" w:cs="Arial"/>
                <w:sz w:val="22"/>
              </w:rPr>
            </w:pPr>
          </w:p>
          <w:p w14:paraId="0247825C" w14:textId="77777777" w:rsidR="00D6460E" w:rsidRDefault="00110953" w:rsidP="00B42E56">
            <w:pPr>
              <w:rPr>
                <w:rFonts w:ascii="Arial" w:hAnsi="Arial" w:cs="Arial"/>
                <w:sz w:val="22"/>
              </w:rPr>
            </w:pPr>
            <w:r>
              <w:rPr>
                <w:rFonts w:ascii="Arial" w:hAnsi="Arial" w:cs="Arial"/>
                <w:sz w:val="22"/>
              </w:rPr>
              <w:t xml:space="preserve">Your manager has made it clear that each of these two sections should be updated via a separate call </w:t>
            </w:r>
            <w:r w:rsidR="00CD1636">
              <w:rPr>
                <w:rFonts w:ascii="Arial" w:hAnsi="Arial" w:cs="Arial"/>
                <w:sz w:val="22"/>
              </w:rPr>
              <w:t>back function registered to the public</w:t>
            </w:r>
            <w:r>
              <w:rPr>
                <w:b/>
              </w:rPr>
              <w:t xml:space="preserve"> </w:t>
            </w:r>
            <w:r>
              <w:rPr>
                <w:rFonts w:ascii="Arial" w:hAnsi="Arial" w:cs="Arial"/>
              </w:rPr>
              <w:t>event</w:t>
            </w:r>
            <w:r w:rsidR="00CD1636">
              <w:rPr>
                <w:rFonts w:ascii="Arial" w:hAnsi="Arial" w:cs="Arial"/>
              </w:rPr>
              <w:t xml:space="preserve"> on the </w:t>
            </w:r>
            <w:r w:rsidR="00CD1636">
              <w:rPr>
                <w:rFonts w:ascii="Arial" w:hAnsi="Arial" w:cs="Arial"/>
                <w:b/>
              </w:rPr>
              <w:t>DataReceiver</w:t>
            </w:r>
            <w:r w:rsidR="00CD1636">
              <w:rPr>
                <w:rFonts w:ascii="Arial" w:hAnsi="Arial" w:cs="Arial"/>
              </w:rPr>
              <w:t xml:space="preserve"> class</w:t>
            </w:r>
            <w:r>
              <w:rPr>
                <w:rFonts w:ascii="Arial" w:hAnsi="Arial" w:cs="Arial"/>
              </w:rPr>
              <w:t xml:space="preserve">. </w:t>
            </w:r>
            <w:r w:rsidRPr="00110953">
              <w:rPr>
                <w:rFonts w:ascii="Arial" w:hAnsi="Arial" w:cs="Arial"/>
                <w:sz w:val="22"/>
              </w:rPr>
              <w:t xml:space="preserve">This is to ensure that the event on the class can handle multiple call back </w:t>
            </w:r>
            <w:r>
              <w:rPr>
                <w:rFonts w:ascii="Arial" w:hAnsi="Arial" w:cs="Arial"/>
                <w:sz w:val="22"/>
              </w:rPr>
              <w:t>functions</w:t>
            </w:r>
            <w:r w:rsidRPr="00110953">
              <w:rPr>
                <w:rFonts w:ascii="Arial" w:hAnsi="Arial" w:cs="Arial"/>
                <w:sz w:val="22"/>
              </w:rPr>
              <w:t>.</w:t>
            </w:r>
          </w:p>
          <w:p w14:paraId="0C60AC43" w14:textId="77777777" w:rsidR="00A64362" w:rsidRDefault="00A64362" w:rsidP="00B42E56">
            <w:pPr>
              <w:rPr>
                <w:rFonts w:ascii="Arial" w:hAnsi="Arial" w:cs="Arial"/>
                <w:sz w:val="22"/>
              </w:rPr>
            </w:pPr>
          </w:p>
          <w:p w14:paraId="73BD3997" w14:textId="77777777" w:rsidR="00A64362" w:rsidRPr="00110953" w:rsidRDefault="00A64362" w:rsidP="00B42E56">
            <w:pPr>
              <w:rPr>
                <w:rFonts w:ascii="Arial" w:hAnsi="Arial" w:cs="Arial"/>
                <w:sz w:val="22"/>
              </w:rPr>
            </w:pPr>
            <w:r>
              <w:rPr>
                <w:rFonts w:ascii="Arial" w:hAnsi="Arial" w:cs="Arial"/>
                <w:sz w:val="22"/>
              </w:rPr>
              <w:t xml:space="preserve">Finally, a menu should be provided so that the user can decide which data to display in the table. </w:t>
            </w:r>
            <w:r w:rsidR="00CD1636">
              <w:rPr>
                <w:rFonts w:ascii="Arial" w:hAnsi="Arial" w:cs="Arial"/>
                <w:sz w:val="22"/>
              </w:rPr>
              <w:t>If the user selects a given</w:t>
            </w:r>
            <w:r>
              <w:rPr>
                <w:rFonts w:ascii="Arial" w:hAnsi="Arial" w:cs="Arial"/>
                <w:sz w:val="22"/>
              </w:rPr>
              <w:t xml:space="preserve"> stock, only that stock should be displayed. If the user selects “Show All” all data should be displayed.</w:t>
            </w:r>
          </w:p>
          <w:p w14:paraId="3D574FFB" w14:textId="77777777" w:rsidR="00D6460E" w:rsidRDefault="00D6460E" w:rsidP="00B42E56">
            <w:pPr>
              <w:rPr>
                <w:rFonts w:ascii="Arial" w:hAnsi="Arial" w:cs="Arial"/>
                <w:sz w:val="22"/>
              </w:rPr>
            </w:pPr>
          </w:p>
          <w:p w14:paraId="59A41DBC" w14:textId="77777777" w:rsidR="00830777" w:rsidRDefault="008F29E7" w:rsidP="00B42E56">
            <w:r>
              <w:object w:dxaOrig="2940" w:dyaOrig="2910" w14:anchorId="6FD9F289">
                <v:shape id="_x0000_i1026" type="#_x0000_t75" style="width:124.5pt;height:123pt" o:ole="">
                  <v:imagedata r:id="rId11" o:title=""/>
                </v:shape>
                <o:OLEObject Type="Embed" ProgID="PBrush" ShapeID="_x0000_i1026" DrawAspect="Content" ObjectID="_1548220122" r:id="rId12"/>
              </w:object>
            </w:r>
          </w:p>
          <w:p w14:paraId="70F90F14" w14:textId="77777777" w:rsidR="002227F7" w:rsidRDefault="002227F7" w:rsidP="00B42E56"/>
          <w:p w14:paraId="1DC467E8" w14:textId="77777777" w:rsidR="002227F7" w:rsidRDefault="002227F7" w:rsidP="00B42E56">
            <w:pPr>
              <w:rPr>
                <w:rFonts w:ascii="Arial" w:hAnsi="Arial" w:cs="Arial"/>
                <w:sz w:val="22"/>
              </w:rPr>
            </w:pPr>
            <w:r w:rsidRPr="002227F7">
              <w:rPr>
                <w:rFonts w:ascii="Arial" w:hAnsi="Arial" w:cs="Arial"/>
                <w:sz w:val="22"/>
              </w:rPr>
              <w:t xml:space="preserve">As the application is </w:t>
            </w:r>
            <w:r>
              <w:rPr>
                <w:rFonts w:ascii="Arial" w:hAnsi="Arial" w:cs="Arial"/>
                <w:sz w:val="22"/>
              </w:rPr>
              <w:t>only for the purpose of demoing your code it does not matter if the application exits cleanly (i.e. when closing your program don’t worry if you get unhandled exceptions).</w:t>
            </w:r>
          </w:p>
          <w:p w14:paraId="12D2E9A7" w14:textId="77777777" w:rsidR="00496536" w:rsidRDefault="00496536" w:rsidP="00B42E56">
            <w:pPr>
              <w:rPr>
                <w:rFonts w:ascii="Arial" w:hAnsi="Arial" w:cs="Arial"/>
                <w:sz w:val="22"/>
              </w:rPr>
            </w:pPr>
          </w:p>
          <w:p w14:paraId="405A7240" w14:textId="77777777" w:rsidR="00496536" w:rsidRPr="00496536" w:rsidRDefault="00496536" w:rsidP="00B42E56">
            <w:pPr>
              <w:rPr>
                <w:rFonts w:ascii="Arial" w:hAnsi="Arial" w:cs="Arial"/>
                <w:b/>
                <w:sz w:val="22"/>
              </w:rPr>
            </w:pPr>
            <w:r w:rsidRPr="00496536">
              <w:rPr>
                <w:rFonts w:ascii="Arial" w:hAnsi="Arial" w:cs="Arial"/>
                <w:b/>
                <w:sz w:val="22"/>
              </w:rPr>
              <w:t>Additional Info:</w:t>
            </w:r>
          </w:p>
          <w:p w14:paraId="68DDDF22" w14:textId="77777777" w:rsidR="00496536" w:rsidRDefault="00496536" w:rsidP="00B42E56">
            <w:pPr>
              <w:rPr>
                <w:rFonts w:ascii="Arial" w:hAnsi="Arial" w:cs="Arial"/>
                <w:sz w:val="22"/>
              </w:rPr>
            </w:pPr>
            <w:r>
              <w:rPr>
                <w:rFonts w:ascii="Arial" w:hAnsi="Arial" w:cs="Arial"/>
                <w:sz w:val="22"/>
              </w:rPr>
              <w:t xml:space="preserve">The stock market price generator will be </w:t>
            </w:r>
            <w:r w:rsidR="00C545DC">
              <w:rPr>
                <w:rFonts w:ascii="Arial" w:hAnsi="Arial" w:cs="Arial"/>
                <w:sz w:val="22"/>
              </w:rPr>
              <w:t>available through blackboard</w:t>
            </w:r>
            <w:r>
              <w:rPr>
                <w:rFonts w:ascii="Arial" w:hAnsi="Arial" w:cs="Arial"/>
                <w:sz w:val="22"/>
              </w:rPr>
              <w:t>.</w:t>
            </w:r>
          </w:p>
          <w:p w14:paraId="22C60C0C" w14:textId="77777777" w:rsidR="00496536" w:rsidRPr="002227F7" w:rsidRDefault="00496536" w:rsidP="00B42E56">
            <w:pPr>
              <w:rPr>
                <w:rFonts w:ascii="Arial" w:hAnsi="Arial" w:cs="Arial"/>
                <w:sz w:val="22"/>
              </w:rPr>
            </w:pPr>
          </w:p>
          <w:p w14:paraId="22C8E308" w14:textId="77777777" w:rsidR="003232DF" w:rsidRPr="00C545DC" w:rsidRDefault="00C545DC" w:rsidP="00B42E56">
            <w:pPr>
              <w:rPr>
                <w:rFonts w:ascii="Arial" w:hAnsi="Arial"/>
                <w:sz w:val="22"/>
              </w:rPr>
            </w:pPr>
            <w:r>
              <w:rPr>
                <w:rFonts w:ascii="Arial" w:hAnsi="Arial"/>
                <w:sz w:val="22"/>
              </w:rPr>
              <w:t>You must ensure your solution is adequately documented and commented.</w:t>
            </w:r>
          </w:p>
          <w:p w14:paraId="0FBA6601" w14:textId="77777777" w:rsidR="00C545DC" w:rsidRDefault="00C545DC" w:rsidP="00B42E56">
            <w:pPr>
              <w:rPr>
                <w:rFonts w:ascii="Arial" w:hAnsi="Arial"/>
                <w:b/>
                <w:sz w:val="22"/>
              </w:rPr>
            </w:pPr>
          </w:p>
          <w:p w14:paraId="7CE7DB66" w14:textId="77777777" w:rsidR="00C0010F" w:rsidRDefault="00C0010F" w:rsidP="00B42E56">
            <w:pPr>
              <w:rPr>
                <w:rFonts w:ascii="Arial" w:hAnsi="Arial"/>
                <w:b/>
                <w:sz w:val="22"/>
              </w:rPr>
            </w:pPr>
            <w:r>
              <w:rPr>
                <w:rFonts w:ascii="Arial" w:hAnsi="Arial"/>
                <w:b/>
                <w:sz w:val="22"/>
              </w:rPr>
              <w:t>User Guide:</w:t>
            </w:r>
          </w:p>
          <w:p w14:paraId="65D8CA3E" w14:textId="77777777" w:rsidR="00C0010F" w:rsidRDefault="00C0010F" w:rsidP="00B42E56">
            <w:pPr>
              <w:rPr>
                <w:rFonts w:ascii="Arial" w:hAnsi="Arial"/>
                <w:b/>
                <w:sz w:val="22"/>
              </w:rPr>
            </w:pPr>
          </w:p>
          <w:p w14:paraId="48D3A5D5" w14:textId="77777777" w:rsidR="00CC2FE1" w:rsidRPr="00CC2FE1" w:rsidRDefault="00CC2FE1" w:rsidP="00B42E56">
            <w:pPr>
              <w:rPr>
                <w:rFonts w:ascii="Arial" w:hAnsi="Arial"/>
                <w:sz w:val="22"/>
              </w:rPr>
            </w:pPr>
            <w:r>
              <w:rPr>
                <w:rFonts w:ascii="Arial" w:hAnsi="Arial"/>
                <w:sz w:val="22"/>
              </w:rPr>
              <w:t>In addition to your code y</w:t>
            </w:r>
            <w:r w:rsidRPr="00CC2FE1">
              <w:rPr>
                <w:rFonts w:ascii="Arial" w:hAnsi="Arial"/>
                <w:sz w:val="22"/>
              </w:rPr>
              <w:t>ou must pro</w:t>
            </w:r>
            <w:r>
              <w:rPr>
                <w:rFonts w:ascii="Arial" w:hAnsi="Arial"/>
                <w:sz w:val="22"/>
              </w:rPr>
              <w:t xml:space="preserve">vide a user guide for your </w:t>
            </w:r>
            <w:r w:rsidRPr="00CC2FE1">
              <w:rPr>
                <w:rFonts w:ascii="Arial" w:hAnsi="Arial"/>
                <w:b/>
                <w:sz w:val="22"/>
              </w:rPr>
              <w:t>DataReceiver</w:t>
            </w:r>
            <w:r>
              <w:rPr>
                <w:rFonts w:ascii="Arial" w:hAnsi="Arial"/>
                <w:sz w:val="22"/>
              </w:rPr>
              <w:t xml:space="preserve"> class explaining how to use it and some details on how it works.</w:t>
            </w:r>
          </w:p>
          <w:p w14:paraId="7A8DB923" w14:textId="77777777" w:rsidR="00CC2FE1" w:rsidRDefault="00CC2FE1" w:rsidP="00B42E56">
            <w:pPr>
              <w:rPr>
                <w:rFonts w:ascii="Arial" w:hAnsi="Arial"/>
                <w:b/>
                <w:sz w:val="22"/>
              </w:rPr>
            </w:pPr>
          </w:p>
          <w:p w14:paraId="2A046EF9" w14:textId="77777777" w:rsidR="00CC2FE1" w:rsidRPr="00CC2FE1" w:rsidRDefault="00CC2FE1" w:rsidP="00CC2FE1">
            <w:pPr>
              <w:rPr>
                <w:rFonts w:ascii="Arial" w:hAnsi="Arial"/>
                <w:sz w:val="22"/>
              </w:rPr>
            </w:pPr>
            <w:r w:rsidRPr="00CC2FE1">
              <w:rPr>
                <w:rFonts w:ascii="Arial" w:hAnsi="Arial"/>
                <w:sz w:val="22"/>
              </w:rPr>
              <w:t>You can assume the reader is a C# developer who is reading the documentation with the intention of integrating your class into their own project. You can assume they have a basic knowledge of C# but may not understand delegates, events</w:t>
            </w:r>
            <w:r w:rsidR="00C0010F">
              <w:rPr>
                <w:rFonts w:ascii="Arial" w:hAnsi="Arial"/>
                <w:sz w:val="22"/>
              </w:rPr>
              <w:t>, threading</w:t>
            </w:r>
            <w:r w:rsidRPr="00CC2FE1">
              <w:rPr>
                <w:rFonts w:ascii="Arial" w:hAnsi="Arial"/>
                <w:sz w:val="22"/>
              </w:rPr>
              <w:t xml:space="preserve"> etc. </w:t>
            </w:r>
          </w:p>
          <w:p w14:paraId="072218A8" w14:textId="77777777" w:rsidR="00CC2FE1" w:rsidRPr="00CC2FE1" w:rsidRDefault="00CC2FE1" w:rsidP="00CC2FE1">
            <w:pPr>
              <w:rPr>
                <w:rFonts w:ascii="Arial" w:hAnsi="Arial"/>
                <w:sz w:val="22"/>
              </w:rPr>
            </w:pPr>
          </w:p>
          <w:p w14:paraId="4218A279" w14:textId="77777777" w:rsidR="00CC2FE1" w:rsidRPr="00CC2FE1" w:rsidRDefault="00CC2FE1" w:rsidP="00CC2FE1">
            <w:pPr>
              <w:rPr>
                <w:rFonts w:ascii="Arial" w:hAnsi="Arial"/>
                <w:sz w:val="22"/>
              </w:rPr>
            </w:pPr>
            <w:r w:rsidRPr="00CC2FE1">
              <w:rPr>
                <w:rFonts w:ascii="Arial" w:hAnsi="Arial"/>
                <w:sz w:val="22"/>
              </w:rPr>
              <w:t>To explain how it can be used you might want to include code extracts/screen shots from your demo program or simple code examples</w:t>
            </w:r>
            <w:r w:rsidR="005A14FD">
              <w:rPr>
                <w:rFonts w:ascii="Arial" w:hAnsi="Arial"/>
                <w:sz w:val="22"/>
              </w:rPr>
              <w:t xml:space="preserve"> of how to hook up to the events etc</w:t>
            </w:r>
            <w:r w:rsidRPr="00CC2FE1">
              <w:rPr>
                <w:rFonts w:ascii="Arial" w:hAnsi="Arial"/>
                <w:sz w:val="22"/>
              </w:rPr>
              <w:t>.</w:t>
            </w:r>
          </w:p>
          <w:p w14:paraId="461DD3B3" w14:textId="77777777" w:rsidR="00CC2FE1" w:rsidRPr="003232DF" w:rsidRDefault="00CC2FE1" w:rsidP="00B42E56">
            <w:pPr>
              <w:rPr>
                <w:rFonts w:ascii="Arial" w:hAnsi="Arial"/>
                <w:b/>
                <w:sz w:val="22"/>
              </w:rPr>
            </w:pPr>
          </w:p>
          <w:p w14:paraId="014F4868" w14:textId="77777777" w:rsidR="009C7DBE" w:rsidRPr="00887B70" w:rsidRDefault="009C7DBE" w:rsidP="00B42E56">
            <w:pPr>
              <w:rPr>
                <w:rFonts w:ascii="Arial" w:hAnsi="Arial"/>
                <w:sz w:val="22"/>
              </w:rPr>
            </w:pPr>
          </w:p>
        </w:tc>
      </w:tr>
      <w:tr w:rsidR="006A14DF" w:rsidRPr="000D3587" w14:paraId="50BCD1DD" w14:textId="77777777" w:rsidTr="00192DA3">
        <w:tc>
          <w:tcPr>
            <w:tcW w:w="9016"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9"/>
              <w:gridCol w:w="81"/>
            </w:tblGrid>
            <w:tr w:rsidR="006A14DF" w:rsidRPr="002173EA" w14:paraId="66E81D77" w14:textId="77777777" w:rsidTr="000329BC">
              <w:trPr>
                <w:tblCellSpacing w:w="15" w:type="dxa"/>
              </w:trPr>
              <w:tc>
                <w:tcPr>
                  <w:tcW w:w="0" w:type="auto"/>
                  <w:vAlign w:val="center"/>
                  <w:hideMark/>
                </w:tcPr>
                <w:p w14:paraId="6E9502E8" w14:textId="77777777" w:rsidR="005B2451" w:rsidRDefault="005B2451" w:rsidP="005B2451">
                  <w:pPr>
                    <w:rPr>
                      <w:rFonts w:ascii="Arial" w:hAnsi="Arial"/>
                      <w:b/>
                      <w:i/>
                    </w:rPr>
                  </w:pPr>
                  <w:r>
                    <w:rPr>
                      <w:rFonts w:ascii="Arial" w:hAnsi="Arial"/>
                      <w:b/>
                    </w:rPr>
                    <w:lastRenderedPageBreak/>
                    <w:t xml:space="preserve">Learning Outcomes to be assessed </w:t>
                  </w:r>
                  <w:r>
                    <w:rPr>
                      <w:rFonts w:ascii="Arial" w:hAnsi="Arial"/>
                    </w:rPr>
                    <w:t>(as specified in the validated module descriptor https://icis.southwales.ac.uk/):</w:t>
                  </w:r>
                  <w:r>
                    <w:rPr>
                      <w:rFonts w:ascii="Arial" w:hAnsi="Arial"/>
                      <w:b/>
                      <w:i/>
                    </w:rPr>
                    <w:t xml:space="preserve"> </w:t>
                  </w:r>
                </w:p>
                <w:p w14:paraId="659D6B60" w14:textId="77777777" w:rsidR="005B2451" w:rsidRDefault="005B2451" w:rsidP="005B2451">
                  <w:pPr>
                    <w:rPr>
                      <w:rFonts w:ascii="Arial" w:hAnsi="Arial"/>
                      <w:b/>
                      <w:i/>
                    </w:rPr>
                  </w:pPr>
                </w:p>
                <w:p w14:paraId="632D2DB2" w14:textId="77777777" w:rsidR="005B2451" w:rsidRDefault="005B2451" w:rsidP="005B2451">
                  <w:pPr>
                    <w:rPr>
                      <w:rFonts w:ascii="Arial" w:hAnsi="Arial"/>
                      <w:b/>
                      <w:i/>
                    </w:rPr>
                  </w:pPr>
                </w:p>
                <w:tbl>
                  <w:tblPr>
                    <w:tblpPr w:leftFromText="180" w:rightFromText="180" w:vertAnchor="text" w:tblpY="1"/>
                    <w:tblOverlap w:val="never"/>
                    <w:tblW w:w="5000" w:type="pct"/>
                    <w:tblBorders>
                      <w:top w:val="single" w:sz="6" w:space="0" w:color="C94C66"/>
                      <w:left w:val="single" w:sz="6" w:space="0" w:color="C94C66"/>
                      <w:bottom w:val="single" w:sz="6" w:space="0" w:color="C94C66"/>
                      <w:right w:val="single" w:sz="6" w:space="0" w:color="C94C66"/>
                    </w:tblBorders>
                    <w:shd w:val="clear" w:color="auto" w:fill="FFFFFF"/>
                    <w:tblLook w:val="04A0" w:firstRow="1" w:lastRow="0" w:firstColumn="1" w:lastColumn="0" w:noHBand="0" w:noVBand="1"/>
                  </w:tblPr>
                  <w:tblGrid>
                    <w:gridCol w:w="453"/>
                    <w:gridCol w:w="8175"/>
                  </w:tblGrid>
                  <w:tr w:rsidR="00134149" w14:paraId="0715EED8" w14:textId="77777777" w:rsidTr="00134149">
                    <w:trPr>
                      <w:cantSplit/>
                    </w:trPr>
                    <w:tc>
                      <w:tcPr>
                        <w:tcW w:w="208" w:type="pct"/>
                        <w:tcBorders>
                          <w:top w:val="single" w:sz="6" w:space="0" w:color="C94C66"/>
                          <w:left w:val="single" w:sz="6" w:space="0" w:color="C94C66"/>
                          <w:bottom w:val="nil"/>
                          <w:right w:val="nil"/>
                        </w:tcBorders>
                        <w:shd w:val="clear" w:color="auto" w:fill="EDEDED"/>
                        <w:tcMar>
                          <w:top w:w="168" w:type="dxa"/>
                          <w:left w:w="168" w:type="dxa"/>
                          <w:bottom w:w="168" w:type="dxa"/>
                          <w:right w:w="168" w:type="dxa"/>
                        </w:tcMar>
                        <w:hideMark/>
                      </w:tcPr>
                      <w:p w14:paraId="573EEE1D" w14:textId="77777777" w:rsidR="005B2451" w:rsidRDefault="005B2451" w:rsidP="005B2451">
                        <w:pPr>
                          <w:spacing w:after="360" w:line="315" w:lineRule="atLeast"/>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1</w:t>
                        </w:r>
                      </w:p>
                    </w:tc>
                    <w:tc>
                      <w:tcPr>
                        <w:tcW w:w="4792" w:type="pct"/>
                        <w:tcBorders>
                          <w:top w:val="single" w:sz="6" w:space="0" w:color="C94C66"/>
                          <w:left w:val="single" w:sz="6" w:space="0" w:color="C94C66"/>
                          <w:bottom w:val="nil"/>
                          <w:right w:val="single" w:sz="6" w:space="0" w:color="C94C66"/>
                        </w:tcBorders>
                        <w:shd w:val="clear" w:color="auto" w:fill="EDEDED"/>
                        <w:tcMar>
                          <w:top w:w="168" w:type="dxa"/>
                          <w:left w:w="168" w:type="dxa"/>
                          <w:bottom w:w="168" w:type="dxa"/>
                          <w:right w:w="168" w:type="dxa"/>
                        </w:tcMar>
                        <w:hideMark/>
                      </w:tcPr>
                      <w:p w14:paraId="2441B052" w14:textId="77777777" w:rsidR="005B2451" w:rsidRDefault="00CE0D34" w:rsidP="00134149">
                        <w:pPr>
                          <w:spacing w:after="360" w:line="315" w:lineRule="atLeast"/>
                          <w:rPr>
                            <w:rFonts w:ascii="Helvetica" w:eastAsia="Times New Roman" w:hAnsi="Helvetica" w:cs="Times New Roman"/>
                            <w:color w:val="333333"/>
                            <w:sz w:val="20"/>
                            <w:szCs w:val="20"/>
                            <w:lang w:eastAsia="en-GB"/>
                          </w:rPr>
                        </w:pPr>
                        <w:r>
                          <w:rPr>
                            <w:rFonts w:ascii="Helvetica" w:eastAsia="Times New Roman" w:hAnsi="Helvetica" w:cs="Times New Roman"/>
                            <w:color w:val="333333"/>
                            <w:sz w:val="20"/>
                            <w:szCs w:val="20"/>
                            <w:lang w:eastAsia="en-GB"/>
                          </w:rPr>
                          <w:t>To Demonstrate an understanding of the prevailing technologies associated with the development and use of Event-driven Graphical User Interface applications.</w:t>
                        </w:r>
                      </w:p>
                    </w:tc>
                  </w:tr>
                  <w:tr w:rsidR="00134149" w14:paraId="1F469257" w14:textId="77777777" w:rsidTr="00134149">
                    <w:trPr>
                      <w:cantSplit/>
                      <w:trHeight w:val="1223"/>
                    </w:trPr>
                    <w:tc>
                      <w:tcPr>
                        <w:tcW w:w="208" w:type="pct"/>
                        <w:tcBorders>
                          <w:top w:val="nil"/>
                          <w:left w:val="single" w:sz="6" w:space="0" w:color="C94C66"/>
                          <w:bottom w:val="single" w:sz="6" w:space="0" w:color="C94C66"/>
                          <w:right w:val="nil"/>
                        </w:tcBorders>
                        <w:shd w:val="clear" w:color="auto" w:fill="FFFFFF"/>
                        <w:tcMar>
                          <w:top w:w="168" w:type="dxa"/>
                          <w:left w:w="168" w:type="dxa"/>
                          <w:bottom w:w="168" w:type="dxa"/>
                          <w:right w:w="168" w:type="dxa"/>
                        </w:tcMar>
                        <w:vAlign w:val="center"/>
                        <w:hideMark/>
                      </w:tcPr>
                      <w:p w14:paraId="6F7878A8" w14:textId="77777777" w:rsidR="005B2451" w:rsidRDefault="005B2451" w:rsidP="005B2451">
                        <w:pPr>
                          <w:spacing w:after="360" w:line="315" w:lineRule="atLeast"/>
                          <w:rPr>
                            <w:rFonts w:ascii="Helvetica" w:eastAsia="Times New Roman" w:hAnsi="Helvetica" w:cs="Times New Roman"/>
                            <w:color w:val="333333"/>
                            <w:sz w:val="20"/>
                            <w:szCs w:val="20"/>
                            <w:lang w:eastAsia="en-GB"/>
                          </w:rPr>
                        </w:pPr>
                        <w:r>
                          <w:rPr>
                            <w:rFonts w:ascii="Helvetica" w:eastAsia="Times New Roman" w:hAnsi="Helvetica" w:cs="Times New Roman"/>
                            <w:color w:val="333333"/>
                            <w:sz w:val="20"/>
                            <w:szCs w:val="20"/>
                            <w:lang w:eastAsia="en-GB"/>
                          </w:rPr>
                          <w:t>2</w:t>
                        </w:r>
                      </w:p>
                    </w:tc>
                    <w:tc>
                      <w:tcPr>
                        <w:tcW w:w="4792" w:type="pct"/>
                        <w:tcBorders>
                          <w:top w:val="nil"/>
                          <w:left w:val="single" w:sz="6" w:space="0" w:color="C94C66"/>
                          <w:bottom w:val="single" w:sz="6" w:space="0" w:color="C94C66"/>
                          <w:right w:val="single" w:sz="6" w:space="0" w:color="C94C66"/>
                        </w:tcBorders>
                        <w:shd w:val="clear" w:color="auto" w:fill="FFFFFF"/>
                        <w:tcMar>
                          <w:top w:w="168" w:type="dxa"/>
                          <w:left w:w="168" w:type="dxa"/>
                          <w:bottom w:w="168" w:type="dxa"/>
                          <w:right w:w="168" w:type="dxa"/>
                        </w:tcMar>
                        <w:vAlign w:val="center"/>
                        <w:hideMark/>
                      </w:tcPr>
                      <w:p w14:paraId="7BB9BAF7" w14:textId="77777777" w:rsidR="005B2451" w:rsidRDefault="00CE0D34" w:rsidP="005B2451">
                        <w:pPr>
                          <w:spacing w:after="360" w:line="315" w:lineRule="atLeast"/>
                          <w:rPr>
                            <w:rFonts w:ascii="Helvetica" w:eastAsia="Times New Roman" w:hAnsi="Helvetica" w:cs="Times New Roman"/>
                            <w:color w:val="333333"/>
                            <w:sz w:val="20"/>
                            <w:szCs w:val="20"/>
                            <w:lang w:eastAsia="en-GB"/>
                          </w:rPr>
                        </w:pPr>
                        <w:r>
                          <w:rPr>
                            <w:rFonts w:ascii="Helvetica" w:eastAsia="Times New Roman" w:hAnsi="Helvetica" w:cs="Times New Roman"/>
                            <w:color w:val="333333"/>
                            <w:sz w:val="20"/>
                            <w:szCs w:val="20"/>
                            <w:lang w:eastAsia="en-GB"/>
                          </w:rPr>
                          <w:t>To demonstrate the application of the prevailing technologies associated with the design, development and testing of Event-driven Graphical User Interface applcations.</w:t>
                        </w:r>
                        <w:r w:rsidR="005B2451">
                          <w:rPr>
                            <w:rFonts w:ascii="Helvetica" w:eastAsia="Times New Roman" w:hAnsi="Helvetica" w:cs="Times New Roman"/>
                            <w:color w:val="333333"/>
                            <w:sz w:val="20"/>
                            <w:szCs w:val="20"/>
                            <w:lang w:eastAsia="en-GB"/>
                          </w:rPr>
                          <w:t xml:space="preserve"> </w:t>
                        </w:r>
                      </w:p>
                    </w:tc>
                  </w:tr>
                </w:tbl>
                <w:p w14:paraId="7168C9C7" w14:textId="77777777" w:rsidR="006A14DF" w:rsidRDefault="006A14DF" w:rsidP="005B2451">
                  <w:pPr>
                    <w:spacing w:after="200" w:line="276" w:lineRule="auto"/>
                    <w:rPr>
                      <w:rFonts w:ascii="Times New Roman" w:eastAsia="Times New Roman" w:hAnsi="Times New Roman" w:cs="Times New Roman"/>
                      <w:lang w:eastAsia="en-GB"/>
                    </w:rPr>
                  </w:pPr>
                </w:p>
                <w:p w14:paraId="5C11BDA5" w14:textId="77777777" w:rsidR="005B2451" w:rsidRDefault="005B2451" w:rsidP="005B2451">
                  <w:pPr>
                    <w:spacing w:after="200" w:line="276" w:lineRule="auto"/>
                    <w:rPr>
                      <w:rFonts w:ascii="Times New Roman" w:eastAsia="Times New Roman" w:hAnsi="Times New Roman" w:cs="Times New Roman"/>
                      <w:lang w:eastAsia="en-GB"/>
                    </w:rPr>
                  </w:pPr>
                </w:p>
                <w:p w14:paraId="2FA54194" w14:textId="77777777" w:rsidR="005B2451" w:rsidRDefault="005B2451" w:rsidP="005B2451">
                  <w:pPr>
                    <w:spacing w:after="200" w:line="276" w:lineRule="auto"/>
                    <w:rPr>
                      <w:rFonts w:ascii="Times New Roman" w:eastAsia="Times New Roman" w:hAnsi="Times New Roman" w:cs="Times New Roman"/>
                      <w:lang w:eastAsia="en-GB"/>
                    </w:rPr>
                  </w:pPr>
                </w:p>
                <w:p w14:paraId="71D18E0C" w14:textId="77777777" w:rsidR="005B2451" w:rsidRDefault="005B2451" w:rsidP="005B2451">
                  <w:pPr>
                    <w:spacing w:after="200" w:line="276" w:lineRule="auto"/>
                    <w:rPr>
                      <w:rFonts w:ascii="Times New Roman" w:eastAsia="Times New Roman" w:hAnsi="Times New Roman" w:cs="Times New Roman"/>
                      <w:lang w:eastAsia="en-GB"/>
                    </w:rPr>
                  </w:pPr>
                </w:p>
                <w:p w14:paraId="0F4366E9" w14:textId="77777777" w:rsidR="005B2451" w:rsidRPr="002173EA" w:rsidRDefault="005B2451" w:rsidP="005B2451">
                  <w:pPr>
                    <w:spacing w:after="200" w:line="276" w:lineRule="auto"/>
                    <w:rPr>
                      <w:rFonts w:ascii="Times New Roman" w:eastAsia="Times New Roman" w:hAnsi="Times New Roman" w:cs="Times New Roman"/>
                      <w:lang w:eastAsia="en-GB"/>
                    </w:rPr>
                  </w:pPr>
                </w:p>
              </w:tc>
              <w:tc>
                <w:tcPr>
                  <w:tcW w:w="0" w:type="auto"/>
                  <w:vAlign w:val="center"/>
                  <w:hideMark/>
                </w:tcPr>
                <w:p w14:paraId="27CFB88F" w14:textId="77777777" w:rsidR="006A14DF" w:rsidRPr="002173EA" w:rsidRDefault="006A14DF" w:rsidP="000329BC">
                  <w:pPr>
                    <w:rPr>
                      <w:rFonts w:ascii="Times New Roman" w:eastAsia="Times New Roman" w:hAnsi="Times New Roman" w:cs="Times New Roman"/>
                      <w:lang w:eastAsia="en-GB"/>
                    </w:rPr>
                  </w:pPr>
                </w:p>
              </w:tc>
            </w:tr>
          </w:tbl>
          <w:p w14:paraId="71BF3E10" w14:textId="77777777" w:rsidR="006A14DF" w:rsidRPr="000D3587" w:rsidRDefault="006A14DF" w:rsidP="000329BC">
            <w:pPr>
              <w:rPr>
                <w:rFonts w:ascii="Arial" w:hAnsi="Arial"/>
                <w:b/>
                <w:i/>
              </w:rPr>
            </w:pPr>
          </w:p>
        </w:tc>
      </w:tr>
      <w:tr w:rsidR="006A14DF" w:rsidRPr="000D3587" w14:paraId="6D5F5E54" w14:textId="77777777" w:rsidTr="001A5031">
        <w:tc>
          <w:tcPr>
            <w:tcW w:w="5923" w:type="dxa"/>
          </w:tcPr>
          <w:p w14:paraId="76CBF468" w14:textId="77777777" w:rsidR="006A14DF" w:rsidRPr="00D12671" w:rsidRDefault="006A14DF" w:rsidP="000329BC">
            <w:pPr>
              <w:rPr>
                <w:rFonts w:ascii="Times New Roman" w:hAnsi="Times New Roman" w:cs="Times New Roman"/>
              </w:rPr>
            </w:pPr>
            <w:r w:rsidRPr="00D12671">
              <w:rPr>
                <w:rFonts w:ascii="Times New Roman" w:eastAsia="Calibri" w:hAnsi="Times New Roman" w:cs="Times New Roman"/>
                <w:b/>
              </w:rPr>
              <w:t>Marking Scheme for Assignment</w:t>
            </w:r>
          </w:p>
        </w:tc>
        <w:tc>
          <w:tcPr>
            <w:tcW w:w="1190" w:type="dxa"/>
          </w:tcPr>
          <w:p w14:paraId="096C33EB" w14:textId="77777777" w:rsidR="006A14DF" w:rsidRPr="00D12671" w:rsidRDefault="006A14DF" w:rsidP="000329BC">
            <w:pPr>
              <w:rPr>
                <w:rFonts w:ascii="Times New Roman" w:hAnsi="Times New Roman" w:cs="Times New Roman"/>
              </w:rPr>
            </w:pPr>
            <w:r w:rsidRPr="00D12671">
              <w:rPr>
                <w:rFonts w:ascii="Times New Roman" w:eastAsia="Calibri" w:hAnsi="Times New Roman" w:cs="Times New Roman"/>
                <w:b/>
              </w:rPr>
              <w:t>Marks Available</w:t>
            </w:r>
          </w:p>
        </w:tc>
        <w:tc>
          <w:tcPr>
            <w:tcW w:w="0" w:type="auto"/>
          </w:tcPr>
          <w:p w14:paraId="171074D9" w14:textId="77777777" w:rsidR="006A14DF" w:rsidRPr="00D12671" w:rsidRDefault="006A14DF" w:rsidP="000329BC">
            <w:pPr>
              <w:rPr>
                <w:rFonts w:ascii="Times New Roman" w:hAnsi="Times New Roman" w:cs="Times New Roman"/>
              </w:rPr>
            </w:pPr>
            <w:r w:rsidRPr="00D12671">
              <w:rPr>
                <w:rFonts w:ascii="Times New Roman" w:eastAsia="Calibri" w:hAnsi="Times New Roman" w:cs="Times New Roman"/>
                <w:b/>
              </w:rPr>
              <w:t>Marks Awarded</w:t>
            </w:r>
          </w:p>
        </w:tc>
      </w:tr>
      <w:tr w:rsidR="00607465" w:rsidRPr="000D3587" w14:paraId="03F274EC" w14:textId="77777777" w:rsidTr="001A5031">
        <w:tc>
          <w:tcPr>
            <w:tcW w:w="5923" w:type="dxa"/>
          </w:tcPr>
          <w:p w14:paraId="7EB2B0E0" w14:textId="77777777" w:rsidR="00607465" w:rsidRPr="00EE0323" w:rsidRDefault="00EE0323" w:rsidP="000329BC">
            <w:pPr>
              <w:rPr>
                <w:rFonts w:ascii="Times New Roman" w:eastAsia="Calibri" w:hAnsi="Times New Roman" w:cs="Times New Roman"/>
                <w:b/>
              </w:rPr>
            </w:pPr>
            <w:r w:rsidRPr="00EE0323">
              <w:rPr>
                <w:rFonts w:ascii="Times New Roman" w:hAnsi="Times New Roman" w:cs="Times New Roman"/>
                <w:b/>
                <w:sz w:val="22"/>
              </w:rPr>
              <w:t>DataReceiver class:</w:t>
            </w:r>
          </w:p>
        </w:tc>
        <w:tc>
          <w:tcPr>
            <w:tcW w:w="1190" w:type="dxa"/>
          </w:tcPr>
          <w:p w14:paraId="28388507" w14:textId="77777777" w:rsidR="00607465" w:rsidRPr="00EE0323" w:rsidRDefault="00607465" w:rsidP="000329BC">
            <w:pPr>
              <w:rPr>
                <w:rFonts w:ascii="Times New Roman" w:eastAsia="Calibri" w:hAnsi="Times New Roman" w:cs="Times New Roman"/>
                <w:b/>
              </w:rPr>
            </w:pPr>
          </w:p>
        </w:tc>
        <w:tc>
          <w:tcPr>
            <w:tcW w:w="0" w:type="auto"/>
          </w:tcPr>
          <w:p w14:paraId="1B541691" w14:textId="77777777" w:rsidR="00607465" w:rsidRPr="00EE0323" w:rsidRDefault="00607465" w:rsidP="000329BC">
            <w:pPr>
              <w:rPr>
                <w:rFonts w:ascii="Times New Roman" w:eastAsia="Calibri" w:hAnsi="Times New Roman" w:cs="Times New Roman"/>
                <w:b/>
              </w:rPr>
            </w:pPr>
          </w:p>
        </w:tc>
      </w:tr>
      <w:tr w:rsidR="00EE0323" w:rsidRPr="000D3587" w14:paraId="2AA4B9B6" w14:textId="77777777" w:rsidTr="001A5031">
        <w:tc>
          <w:tcPr>
            <w:tcW w:w="5923" w:type="dxa"/>
          </w:tcPr>
          <w:p w14:paraId="077C36B6" w14:textId="77777777" w:rsidR="00EE0323" w:rsidRPr="00EE0323" w:rsidRDefault="001A5031" w:rsidP="000329BC">
            <w:pPr>
              <w:rPr>
                <w:rFonts w:ascii="Times New Roman" w:hAnsi="Times New Roman" w:cs="Times New Roman"/>
                <w:sz w:val="22"/>
              </w:rPr>
            </w:pPr>
            <w:r>
              <w:rPr>
                <w:rFonts w:ascii="Times New Roman" w:hAnsi="Times New Roman" w:cs="Times New Roman"/>
                <w:sz w:val="22"/>
              </w:rPr>
              <w:t>Implementation and documentation of event mechanism. Including declaration of delegate as specified in coursework description, correct invocation of event with fully populated argument.</w:t>
            </w:r>
          </w:p>
        </w:tc>
        <w:tc>
          <w:tcPr>
            <w:tcW w:w="1190" w:type="dxa"/>
          </w:tcPr>
          <w:p w14:paraId="434BA7B4" w14:textId="77777777" w:rsidR="00EE0323" w:rsidRPr="00EE0323" w:rsidRDefault="001A5031" w:rsidP="001A5031">
            <w:pPr>
              <w:rPr>
                <w:rFonts w:ascii="Times New Roman" w:eastAsia="Calibri" w:hAnsi="Times New Roman" w:cs="Times New Roman"/>
                <w:b/>
              </w:rPr>
            </w:pPr>
            <w:r>
              <w:rPr>
                <w:rFonts w:ascii="Times New Roman" w:eastAsia="Calibri" w:hAnsi="Times New Roman" w:cs="Times New Roman"/>
                <w:b/>
              </w:rPr>
              <w:t>20</w:t>
            </w:r>
          </w:p>
        </w:tc>
        <w:tc>
          <w:tcPr>
            <w:tcW w:w="0" w:type="auto"/>
          </w:tcPr>
          <w:p w14:paraId="486D7816" w14:textId="77777777" w:rsidR="00EE0323" w:rsidRPr="00EE0323" w:rsidRDefault="00EE0323" w:rsidP="000329BC">
            <w:pPr>
              <w:rPr>
                <w:rFonts w:ascii="Times New Roman" w:eastAsia="Calibri" w:hAnsi="Times New Roman" w:cs="Times New Roman"/>
                <w:b/>
              </w:rPr>
            </w:pPr>
          </w:p>
        </w:tc>
      </w:tr>
      <w:tr w:rsidR="00EE0323" w:rsidRPr="000D3587" w14:paraId="69C5B74C" w14:textId="77777777" w:rsidTr="001A5031">
        <w:tc>
          <w:tcPr>
            <w:tcW w:w="5923" w:type="dxa"/>
          </w:tcPr>
          <w:p w14:paraId="0C754D2B" w14:textId="77777777" w:rsidR="00EE0323" w:rsidRPr="00EE0323" w:rsidRDefault="001A5031" w:rsidP="00EE0323">
            <w:pPr>
              <w:rPr>
                <w:rFonts w:ascii="Times New Roman" w:hAnsi="Times New Roman" w:cs="Times New Roman"/>
                <w:sz w:val="22"/>
              </w:rPr>
            </w:pPr>
            <w:r>
              <w:rPr>
                <w:rFonts w:ascii="Times New Roman" w:hAnsi="Times New Roman" w:cs="Times New Roman"/>
                <w:sz w:val="22"/>
              </w:rPr>
              <w:t>Implementation and documentation of functionality to connect to a specified I</w:t>
            </w:r>
            <w:r w:rsidR="00C545DC">
              <w:rPr>
                <w:rFonts w:ascii="Times New Roman" w:hAnsi="Times New Roman" w:cs="Times New Roman"/>
                <w:sz w:val="22"/>
              </w:rPr>
              <w:t>P address and port and to read from</w:t>
            </w:r>
            <w:r>
              <w:rPr>
                <w:rFonts w:ascii="Times New Roman" w:hAnsi="Times New Roman" w:cs="Times New Roman"/>
                <w:sz w:val="22"/>
              </w:rPr>
              <w:t xml:space="preserve"> that port. Each time new data is received it should be correc</w:t>
            </w:r>
            <w:bookmarkStart w:id="0" w:name="_GoBack"/>
            <w:bookmarkEnd w:id="0"/>
            <w:r>
              <w:rPr>
                <w:rFonts w:ascii="Times New Roman" w:hAnsi="Times New Roman" w:cs="Times New Roman"/>
                <w:sz w:val="22"/>
              </w:rPr>
              <w:t>tly</w:t>
            </w:r>
            <w:r w:rsidR="00DE4FD5">
              <w:rPr>
                <w:rFonts w:ascii="Times New Roman" w:hAnsi="Times New Roman" w:cs="Times New Roman"/>
                <w:sz w:val="22"/>
              </w:rPr>
              <w:t xml:space="preserve"> decoded and</w:t>
            </w:r>
            <w:r>
              <w:rPr>
                <w:rFonts w:ascii="Times New Roman" w:hAnsi="Times New Roman" w:cs="Times New Roman"/>
                <w:sz w:val="22"/>
              </w:rPr>
              <w:t xml:space="preserve"> transmitted through the event on the class. </w:t>
            </w:r>
            <w:r w:rsidR="00EE0323" w:rsidRPr="00EE0323">
              <w:rPr>
                <w:rFonts w:ascii="Times New Roman" w:hAnsi="Times New Roman" w:cs="Times New Roman"/>
              </w:rPr>
              <w:t xml:space="preserve"> </w:t>
            </w:r>
          </w:p>
        </w:tc>
        <w:tc>
          <w:tcPr>
            <w:tcW w:w="1190" w:type="dxa"/>
          </w:tcPr>
          <w:p w14:paraId="0B1E1A21" w14:textId="77777777" w:rsidR="00EE0323" w:rsidRPr="00EE0323" w:rsidRDefault="00F2264F" w:rsidP="000329BC">
            <w:pPr>
              <w:rPr>
                <w:rFonts w:ascii="Times New Roman" w:eastAsia="Calibri" w:hAnsi="Times New Roman" w:cs="Times New Roman"/>
                <w:b/>
              </w:rPr>
            </w:pPr>
            <w:r>
              <w:rPr>
                <w:rFonts w:ascii="Times New Roman" w:eastAsia="Calibri" w:hAnsi="Times New Roman" w:cs="Times New Roman"/>
                <w:b/>
              </w:rPr>
              <w:t>2</w:t>
            </w:r>
            <w:r w:rsidR="003E579A">
              <w:rPr>
                <w:rFonts w:ascii="Times New Roman" w:eastAsia="Calibri" w:hAnsi="Times New Roman" w:cs="Times New Roman"/>
                <w:b/>
              </w:rPr>
              <w:t>0</w:t>
            </w:r>
          </w:p>
        </w:tc>
        <w:tc>
          <w:tcPr>
            <w:tcW w:w="0" w:type="auto"/>
          </w:tcPr>
          <w:p w14:paraId="1CDD1D9C" w14:textId="77777777" w:rsidR="00EE0323" w:rsidRPr="00EE0323" w:rsidRDefault="00EE0323" w:rsidP="000329BC">
            <w:pPr>
              <w:rPr>
                <w:rFonts w:ascii="Times New Roman" w:eastAsia="Calibri" w:hAnsi="Times New Roman" w:cs="Times New Roman"/>
                <w:b/>
              </w:rPr>
            </w:pPr>
          </w:p>
        </w:tc>
      </w:tr>
      <w:tr w:rsidR="00EE0323" w:rsidRPr="000D3587" w14:paraId="4DE98080" w14:textId="77777777" w:rsidTr="001A5031">
        <w:tc>
          <w:tcPr>
            <w:tcW w:w="5923" w:type="dxa"/>
          </w:tcPr>
          <w:p w14:paraId="6115BF57" w14:textId="77777777" w:rsidR="00EE0323" w:rsidRPr="00EE0323" w:rsidRDefault="00EE0323" w:rsidP="000329BC">
            <w:pPr>
              <w:rPr>
                <w:rFonts w:ascii="Times New Roman" w:hAnsi="Times New Roman" w:cs="Times New Roman"/>
                <w:b/>
                <w:sz w:val="22"/>
              </w:rPr>
            </w:pPr>
            <w:r w:rsidRPr="00EE0323">
              <w:rPr>
                <w:rFonts w:ascii="Times New Roman" w:hAnsi="Times New Roman" w:cs="Times New Roman"/>
                <w:b/>
                <w:sz w:val="22"/>
              </w:rPr>
              <w:t>Demo App:</w:t>
            </w:r>
          </w:p>
        </w:tc>
        <w:tc>
          <w:tcPr>
            <w:tcW w:w="1190" w:type="dxa"/>
          </w:tcPr>
          <w:p w14:paraId="1A5A598E" w14:textId="77777777" w:rsidR="00EE0323" w:rsidRPr="00EE0323" w:rsidRDefault="00EE0323" w:rsidP="000329BC">
            <w:pPr>
              <w:rPr>
                <w:rFonts w:ascii="Times New Roman" w:eastAsia="Calibri" w:hAnsi="Times New Roman" w:cs="Times New Roman"/>
                <w:b/>
              </w:rPr>
            </w:pPr>
          </w:p>
        </w:tc>
        <w:tc>
          <w:tcPr>
            <w:tcW w:w="0" w:type="auto"/>
          </w:tcPr>
          <w:p w14:paraId="172A541C" w14:textId="77777777" w:rsidR="00EE0323" w:rsidRPr="00EE0323" w:rsidRDefault="00EE0323" w:rsidP="000329BC">
            <w:pPr>
              <w:rPr>
                <w:rFonts w:ascii="Times New Roman" w:eastAsia="Calibri" w:hAnsi="Times New Roman" w:cs="Times New Roman"/>
                <w:b/>
              </w:rPr>
            </w:pPr>
          </w:p>
        </w:tc>
      </w:tr>
      <w:tr w:rsidR="003F14DC" w:rsidRPr="000D3587" w14:paraId="341D5EF4" w14:textId="77777777" w:rsidTr="001A5031">
        <w:tc>
          <w:tcPr>
            <w:tcW w:w="5923" w:type="dxa"/>
          </w:tcPr>
          <w:p w14:paraId="11F38F89" w14:textId="6D345DA9" w:rsidR="00DE4FD5" w:rsidRDefault="001A5031" w:rsidP="00DE4FD5">
            <w:pPr>
              <w:rPr>
                <w:rFonts w:ascii="Times New Roman" w:hAnsi="Times New Roman" w:cs="Times New Roman"/>
                <w:sz w:val="22"/>
              </w:rPr>
            </w:pPr>
            <w:r>
              <w:rPr>
                <w:rFonts w:ascii="Times New Roman" w:hAnsi="Times New Roman" w:cs="Times New Roman"/>
                <w:sz w:val="22"/>
              </w:rPr>
              <w:t xml:space="preserve">Implementation </w:t>
            </w:r>
            <w:r w:rsidR="00DE4FD5">
              <w:rPr>
                <w:rFonts w:ascii="Times New Roman" w:hAnsi="Times New Roman" w:cs="Times New Roman"/>
                <w:sz w:val="22"/>
              </w:rPr>
              <w:t xml:space="preserve">of Connect button to correctly initialise the </w:t>
            </w:r>
            <w:r w:rsidR="00DE4FD5" w:rsidRPr="00DE4FD5">
              <w:rPr>
                <w:rFonts w:ascii="Times New Roman" w:hAnsi="Times New Roman" w:cs="Times New Roman"/>
                <w:b/>
                <w:sz w:val="22"/>
              </w:rPr>
              <w:t>DataReceiver</w:t>
            </w:r>
            <w:r w:rsidR="00C545DC">
              <w:rPr>
                <w:rFonts w:ascii="Times New Roman" w:hAnsi="Times New Roman" w:cs="Times New Roman"/>
                <w:sz w:val="22"/>
              </w:rPr>
              <w:t xml:space="preserve"> class and start it reading from </w:t>
            </w:r>
            <w:r w:rsidR="00DE4FD5">
              <w:rPr>
                <w:rFonts w:ascii="Times New Roman" w:hAnsi="Times New Roman" w:cs="Times New Roman"/>
                <w:sz w:val="22"/>
              </w:rPr>
              <w:t xml:space="preserve">the IP address and port </w:t>
            </w:r>
            <w:r w:rsidR="00C545DC">
              <w:rPr>
                <w:rFonts w:ascii="Times New Roman" w:hAnsi="Times New Roman" w:cs="Times New Roman"/>
                <w:sz w:val="22"/>
              </w:rPr>
              <w:t xml:space="preserve">specified by the user. </w:t>
            </w:r>
            <w:r w:rsidR="00A47088">
              <w:rPr>
                <w:rFonts w:ascii="Times New Roman" w:hAnsi="Times New Roman" w:cs="Times New Roman"/>
                <w:sz w:val="22"/>
              </w:rPr>
              <w:t>GUI should not become inactive whilst awaiting data from socket connection.</w:t>
            </w:r>
          </w:p>
          <w:p w14:paraId="47D636DD" w14:textId="77777777" w:rsidR="00DE4FD5" w:rsidRDefault="00DE4FD5" w:rsidP="00DE4FD5">
            <w:pPr>
              <w:rPr>
                <w:rFonts w:ascii="Times New Roman" w:hAnsi="Times New Roman" w:cs="Times New Roman"/>
                <w:sz w:val="22"/>
              </w:rPr>
            </w:pPr>
          </w:p>
          <w:p w14:paraId="000389B1" w14:textId="77777777" w:rsidR="00DE4FD5" w:rsidRDefault="00DE4FD5" w:rsidP="00DE4FD5">
            <w:pPr>
              <w:rPr>
                <w:rFonts w:ascii="Times New Roman" w:hAnsi="Times New Roman" w:cs="Times New Roman"/>
                <w:sz w:val="22"/>
              </w:rPr>
            </w:pPr>
            <w:r>
              <w:rPr>
                <w:rFonts w:ascii="Times New Roman" w:hAnsi="Times New Roman" w:cs="Times New Roman"/>
                <w:sz w:val="22"/>
              </w:rPr>
              <w:lastRenderedPageBreak/>
              <w:t xml:space="preserve">Correct registration of delegates to the </w:t>
            </w:r>
            <w:r w:rsidRPr="00DE4FD5">
              <w:rPr>
                <w:rFonts w:ascii="Times New Roman" w:hAnsi="Times New Roman" w:cs="Times New Roman"/>
                <w:b/>
                <w:sz w:val="22"/>
              </w:rPr>
              <w:t>DataReceiver</w:t>
            </w:r>
            <w:r w:rsidRPr="00DE4FD5">
              <w:rPr>
                <w:rFonts w:ascii="Times New Roman" w:hAnsi="Times New Roman" w:cs="Times New Roman"/>
                <w:sz w:val="22"/>
              </w:rPr>
              <w:t xml:space="preserve">’s </w:t>
            </w:r>
            <w:r>
              <w:rPr>
                <w:rFonts w:ascii="Times New Roman" w:hAnsi="Times New Roman" w:cs="Times New Roman"/>
                <w:sz w:val="22"/>
              </w:rPr>
              <w:t>event.</w:t>
            </w:r>
          </w:p>
          <w:p w14:paraId="22C5F0C4" w14:textId="77777777" w:rsidR="00DE4FD5" w:rsidRDefault="00DE4FD5" w:rsidP="00DE4FD5">
            <w:pPr>
              <w:rPr>
                <w:rFonts w:ascii="Times New Roman" w:hAnsi="Times New Roman" w:cs="Times New Roman"/>
                <w:sz w:val="22"/>
              </w:rPr>
            </w:pPr>
          </w:p>
          <w:p w14:paraId="1EB26227" w14:textId="77777777" w:rsidR="003F14DC" w:rsidRDefault="00DE4FD5" w:rsidP="00DE4FD5">
            <w:pPr>
              <w:rPr>
                <w:rFonts w:ascii="Times New Roman" w:hAnsi="Times New Roman" w:cs="Times New Roman"/>
                <w:sz w:val="22"/>
              </w:rPr>
            </w:pPr>
            <w:r>
              <w:rPr>
                <w:rFonts w:ascii="Times New Roman" w:hAnsi="Times New Roman" w:cs="Times New Roman"/>
                <w:sz w:val="22"/>
              </w:rPr>
              <w:t xml:space="preserve">The IP Address text box, Port text box and Connect button should be disabled once the Connect button has been pressed for the first time. </w:t>
            </w:r>
          </w:p>
        </w:tc>
        <w:tc>
          <w:tcPr>
            <w:tcW w:w="1190" w:type="dxa"/>
          </w:tcPr>
          <w:p w14:paraId="3C6C3664" w14:textId="77777777" w:rsidR="003F14DC" w:rsidRDefault="00DE4FD5" w:rsidP="00DE4FD5">
            <w:pPr>
              <w:rPr>
                <w:rFonts w:ascii="Times New Roman" w:eastAsia="Calibri" w:hAnsi="Times New Roman" w:cs="Times New Roman"/>
                <w:b/>
              </w:rPr>
            </w:pPr>
            <w:r>
              <w:rPr>
                <w:rFonts w:ascii="Times New Roman" w:eastAsia="Calibri" w:hAnsi="Times New Roman" w:cs="Times New Roman"/>
                <w:b/>
              </w:rPr>
              <w:lastRenderedPageBreak/>
              <w:t>15</w:t>
            </w:r>
          </w:p>
        </w:tc>
        <w:tc>
          <w:tcPr>
            <w:tcW w:w="0" w:type="auto"/>
          </w:tcPr>
          <w:p w14:paraId="1E6F6FB6" w14:textId="77777777" w:rsidR="003F14DC" w:rsidRPr="00EE0323" w:rsidRDefault="003F14DC" w:rsidP="000329BC">
            <w:pPr>
              <w:rPr>
                <w:rFonts w:ascii="Times New Roman" w:eastAsia="Calibri" w:hAnsi="Times New Roman" w:cs="Times New Roman"/>
                <w:b/>
              </w:rPr>
            </w:pPr>
          </w:p>
        </w:tc>
      </w:tr>
      <w:tr w:rsidR="00EE0323" w:rsidRPr="000D3587" w14:paraId="6CFF1C31" w14:textId="77777777" w:rsidTr="001A5031">
        <w:tc>
          <w:tcPr>
            <w:tcW w:w="5923" w:type="dxa"/>
          </w:tcPr>
          <w:p w14:paraId="65D07534" w14:textId="77777777" w:rsidR="00EE0323" w:rsidRPr="00EE0323" w:rsidRDefault="00A84E26" w:rsidP="00DE4FD5">
            <w:pPr>
              <w:rPr>
                <w:rFonts w:ascii="Times New Roman" w:hAnsi="Times New Roman" w:cs="Times New Roman"/>
                <w:b/>
                <w:sz w:val="22"/>
              </w:rPr>
            </w:pPr>
            <w:r>
              <w:rPr>
                <w:rFonts w:ascii="Times New Roman" w:hAnsi="Times New Roman" w:cs="Times New Roman"/>
                <w:sz w:val="22"/>
              </w:rPr>
              <w:t>Implementation and</w:t>
            </w:r>
            <w:r w:rsidR="00955661">
              <w:rPr>
                <w:rFonts w:ascii="Times New Roman" w:hAnsi="Times New Roman" w:cs="Times New Roman"/>
                <w:sz w:val="22"/>
              </w:rPr>
              <w:t xml:space="preserve"> use of call back functions to update “</w:t>
            </w:r>
            <w:r w:rsidR="00955661" w:rsidRPr="003E579A">
              <w:rPr>
                <w:rFonts w:ascii="Times New Roman" w:hAnsi="Times New Roman" w:cs="Times New Roman"/>
                <w:b/>
                <w:sz w:val="22"/>
              </w:rPr>
              <w:t>Connection Summary</w:t>
            </w:r>
            <w:r w:rsidR="00955661">
              <w:rPr>
                <w:rFonts w:ascii="Times New Roman" w:hAnsi="Times New Roman" w:cs="Times New Roman"/>
                <w:sz w:val="22"/>
              </w:rPr>
              <w:t>” and “</w:t>
            </w:r>
            <w:r w:rsidR="00955661" w:rsidRPr="003E579A">
              <w:rPr>
                <w:rFonts w:ascii="Times New Roman" w:hAnsi="Times New Roman" w:cs="Times New Roman"/>
                <w:b/>
                <w:sz w:val="22"/>
              </w:rPr>
              <w:t>Current Prices</w:t>
            </w:r>
            <w:r w:rsidR="00955661">
              <w:rPr>
                <w:rFonts w:ascii="Times New Roman" w:hAnsi="Times New Roman" w:cs="Times New Roman"/>
                <w:sz w:val="22"/>
              </w:rPr>
              <w:t xml:space="preserve">” sections. These must be </w:t>
            </w:r>
            <w:r w:rsidR="00DE4FD5">
              <w:rPr>
                <w:rFonts w:ascii="Times New Roman" w:hAnsi="Times New Roman" w:cs="Times New Roman"/>
                <w:sz w:val="22"/>
              </w:rPr>
              <w:t>separate functions and registered to the event using a delegate.</w:t>
            </w:r>
          </w:p>
        </w:tc>
        <w:tc>
          <w:tcPr>
            <w:tcW w:w="1190" w:type="dxa"/>
          </w:tcPr>
          <w:p w14:paraId="092D3F6F" w14:textId="77777777" w:rsidR="00EE0323" w:rsidRPr="00EE0323" w:rsidRDefault="003E579A" w:rsidP="000329BC">
            <w:pPr>
              <w:rPr>
                <w:rFonts w:ascii="Times New Roman" w:eastAsia="Calibri" w:hAnsi="Times New Roman" w:cs="Times New Roman"/>
                <w:b/>
              </w:rPr>
            </w:pPr>
            <w:r>
              <w:rPr>
                <w:rFonts w:ascii="Times New Roman" w:eastAsia="Calibri" w:hAnsi="Times New Roman" w:cs="Times New Roman"/>
                <w:b/>
              </w:rPr>
              <w:t>15</w:t>
            </w:r>
          </w:p>
        </w:tc>
        <w:tc>
          <w:tcPr>
            <w:tcW w:w="0" w:type="auto"/>
          </w:tcPr>
          <w:p w14:paraId="27E73C40" w14:textId="77777777" w:rsidR="00EE0323" w:rsidRPr="00EE0323" w:rsidRDefault="00EE0323" w:rsidP="000329BC">
            <w:pPr>
              <w:rPr>
                <w:rFonts w:ascii="Times New Roman" w:eastAsia="Calibri" w:hAnsi="Times New Roman" w:cs="Times New Roman"/>
                <w:b/>
              </w:rPr>
            </w:pPr>
          </w:p>
        </w:tc>
      </w:tr>
      <w:tr w:rsidR="00EE0323" w:rsidRPr="000D3587" w14:paraId="351E8661" w14:textId="77777777" w:rsidTr="001A5031">
        <w:tc>
          <w:tcPr>
            <w:tcW w:w="5923" w:type="dxa"/>
          </w:tcPr>
          <w:p w14:paraId="11E985CE" w14:textId="77777777" w:rsidR="00EE0323" w:rsidRPr="00EE0323" w:rsidRDefault="0060308D" w:rsidP="000329BC">
            <w:pPr>
              <w:rPr>
                <w:rFonts w:ascii="Times New Roman" w:hAnsi="Times New Roman" w:cs="Times New Roman"/>
                <w:b/>
                <w:sz w:val="22"/>
              </w:rPr>
            </w:pPr>
            <w:r>
              <w:rPr>
                <w:rFonts w:ascii="Times New Roman" w:hAnsi="Times New Roman" w:cs="Times New Roman"/>
                <w:sz w:val="22"/>
              </w:rPr>
              <w:t>I</w:t>
            </w:r>
            <w:r w:rsidR="003E579A">
              <w:rPr>
                <w:rFonts w:ascii="Times New Roman" w:hAnsi="Times New Roman" w:cs="Times New Roman"/>
                <w:sz w:val="22"/>
              </w:rPr>
              <w:t>mplementation of menu to select which data should be shown on the table in “</w:t>
            </w:r>
            <w:r w:rsidR="003E579A" w:rsidRPr="003E579A">
              <w:rPr>
                <w:rFonts w:ascii="Times New Roman" w:hAnsi="Times New Roman" w:cs="Times New Roman"/>
                <w:b/>
                <w:sz w:val="22"/>
              </w:rPr>
              <w:t>Current Prices</w:t>
            </w:r>
            <w:r w:rsidR="003E579A">
              <w:rPr>
                <w:rFonts w:ascii="Times New Roman" w:hAnsi="Times New Roman" w:cs="Times New Roman"/>
                <w:sz w:val="22"/>
              </w:rPr>
              <w:t>” section.</w:t>
            </w:r>
          </w:p>
        </w:tc>
        <w:tc>
          <w:tcPr>
            <w:tcW w:w="1190" w:type="dxa"/>
          </w:tcPr>
          <w:p w14:paraId="46BEE902" w14:textId="77777777" w:rsidR="00EE0323" w:rsidRPr="00EE0323" w:rsidRDefault="003E579A" w:rsidP="000329BC">
            <w:pPr>
              <w:rPr>
                <w:rFonts w:ascii="Times New Roman" w:eastAsia="Calibri" w:hAnsi="Times New Roman" w:cs="Times New Roman"/>
                <w:b/>
              </w:rPr>
            </w:pPr>
            <w:r>
              <w:rPr>
                <w:rFonts w:ascii="Times New Roman" w:eastAsia="Calibri" w:hAnsi="Times New Roman" w:cs="Times New Roman"/>
                <w:b/>
              </w:rPr>
              <w:t>10</w:t>
            </w:r>
          </w:p>
        </w:tc>
        <w:tc>
          <w:tcPr>
            <w:tcW w:w="0" w:type="auto"/>
          </w:tcPr>
          <w:p w14:paraId="24FDBBE8" w14:textId="77777777" w:rsidR="00EE0323" w:rsidRPr="00EE0323" w:rsidRDefault="00EE0323" w:rsidP="000329BC">
            <w:pPr>
              <w:rPr>
                <w:rFonts w:ascii="Times New Roman" w:eastAsia="Calibri" w:hAnsi="Times New Roman" w:cs="Times New Roman"/>
                <w:b/>
              </w:rPr>
            </w:pPr>
          </w:p>
        </w:tc>
      </w:tr>
      <w:tr w:rsidR="00DE4FD5" w:rsidRPr="000D3587" w14:paraId="0FE426AC" w14:textId="77777777" w:rsidTr="001A5031">
        <w:tc>
          <w:tcPr>
            <w:tcW w:w="5923" w:type="dxa"/>
          </w:tcPr>
          <w:p w14:paraId="6F15FB92" w14:textId="77777777" w:rsidR="00DE4FD5" w:rsidRPr="00DE4FD5" w:rsidRDefault="00DE4FD5" w:rsidP="000329BC">
            <w:pPr>
              <w:rPr>
                <w:rFonts w:ascii="Times New Roman" w:hAnsi="Times New Roman" w:cs="Times New Roman"/>
                <w:b/>
                <w:sz w:val="22"/>
              </w:rPr>
            </w:pPr>
            <w:r w:rsidRPr="00DE4FD5">
              <w:rPr>
                <w:rFonts w:ascii="Times New Roman" w:hAnsi="Times New Roman" w:cs="Times New Roman"/>
                <w:b/>
                <w:sz w:val="22"/>
              </w:rPr>
              <w:t>Additional Work:</w:t>
            </w:r>
          </w:p>
        </w:tc>
        <w:tc>
          <w:tcPr>
            <w:tcW w:w="1190" w:type="dxa"/>
          </w:tcPr>
          <w:p w14:paraId="3961030E" w14:textId="77777777" w:rsidR="00DE4FD5" w:rsidRDefault="00DE4FD5" w:rsidP="000329BC">
            <w:pPr>
              <w:rPr>
                <w:rFonts w:ascii="Times New Roman" w:eastAsia="Calibri" w:hAnsi="Times New Roman" w:cs="Times New Roman"/>
                <w:b/>
              </w:rPr>
            </w:pPr>
          </w:p>
        </w:tc>
        <w:tc>
          <w:tcPr>
            <w:tcW w:w="0" w:type="auto"/>
          </w:tcPr>
          <w:p w14:paraId="59BF0308" w14:textId="77777777" w:rsidR="00DE4FD5" w:rsidRPr="00EE0323" w:rsidRDefault="00DE4FD5" w:rsidP="000329BC">
            <w:pPr>
              <w:rPr>
                <w:rFonts w:ascii="Times New Roman" w:eastAsia="Calibri" w:hAnsi="Times New Roman" w:cs="Times New Roman"/>
                <w:b/>
              </w:rPr>
            </w:pPr>
          </w:p>
        </w:tc>
      </w:tr>
      <w:tr w:rsidR="00DE4FD5" w:rsidRPr="000D3587" w14:paraId="25D82619" w14:textId="77777777" w:rsidTr="001A5031">
        <w:tc>
          <w:tcPr>
            <w:tcW w:w="5923" w:type="dxa"/>
          </w:tcPr>
          <w:p w14:paraId="3EAC4304" w14:textId="77777777" w:rsidR="00DE4FD5" w:rsidRDefault="00DE4FD5" w:rsidP="000329BC">
            <w:pPr>
              <w:rPr>
                <w:rFonts w:ascii="Times New Roman" w:hAnsi="Times New Roman" w:cs="Times New Roman"/>
                <w:sz w:val="22"/>
              </w:rPr>
            </w:pPr>
            <w:r>
              <w:rPr>
                <w:rFonts w:ascii="Times New Roman" w:hAnsi="Times New Roman" w:cs="Times New Roman"/>
                <w:sz w:val="22"/>
              </w:rPr>
              <w:t xml:space="preserve">Document explaining how the </w:t>
            </w:r>
            <w:r w:rsidRPr="00DE4FD5">
              <w:rPr>
                <w:rFonts w:ascii="Times New Roman" w:hAnsi="Times New Roman" w:cs="Times New Roman"/>
                <w:b/>
                <w:sz w:val="22"/>
              </w:rPr>
              <w:t>DataReceiver</w:t>
            </w:r>
            <w:r>
              <w:rPr>
                <w:rFonts w:ascii="Times New Roman" w:hAnsi="Times New Roman" w:cs="Times New Roman"/>
                <w:sz w:val="22"/>
              </w:rPr>
              <w:t xml:space="preserve"> class</w:t>
            </w:r>
            <w:r w:rsidR="00193C69">
              <w:rPr>
                <w:rFonts w:ascii="Times New Roman" w:hAnsi="Times New Roman" w:cs="Times New Roman"/>
                <w:sz w:val="22"/>
              </w:rPr>
              <w:t xml:space="preserve"> works and how to use it</w:t>
            </w:r>
            <w:r>
              <w:rPr>
                <w:rFonts w:ascii="Times New Roman" w:hAnsi="Times New Roman" w:cs="Times New Roman"/>
                <w:sz w:val="22"/>
              </w:rPr>
              <w:t xml:space="preserve">. </w:t>
            </w:r>
          </w:p>
        </w:tc>
        <w:tc>
          <w:tcPr>
            <w:tcW w:w="1190" w:type="dxa"/>
          </w:tcPr>
          <w:p w14:paraId="7193C292" w14:textId="77777777" w:rsidR="00DE4FD5" w:rsidRDefault="00193C69" w:rsidP="000329BC">
            <w:pPr>
              <w:rPr>
                <w:rFonts w:ascii="Times New Roman" w:eastAsia="Calibri" w:hAnsi="Times New Roman" w:cs="Times New Roman"/>
                <w:b/>
              </w:rPr>
            </w:pPr>
            <w:r>
              <w:rPr>
                <w:rFonts w:ascii="Times New Roman" w:eastAsia="Calibri" w:hAnsi="Times New Roman" w:cs="Times New Roman"/>
                <w:b/>
              </w:rPr>
              <w:t>10</w:t>
            </w:r>
          </w:p>
        </w:tc>
        <w:tc>
          <w:tcPr>
            <w:tcW w:w="0" w:type="auto"/>
          </w:tcPr>
          <w:p w14:paraId="4C9C5E3D" w14:textId="77777777" w:rsidR="00DE4FD5" w:rsidRDefault="00DE4FD5" w:rsidP="000329BC">
            <w:pPr>
              <w:rPr>
                <w:rFonts w:ascii="Times New Roman" w:eastAsia="Calibri" w:hAnsi="Times New Roman" w:cs="Times New Roman"/>
                <w:b/>
              </w:rPr>
            </w:pPr>
          </w:p>
        </w:tc>
      </w:tr>
      <w:tr w:rsidR="00DE4FD5" w:rsidRPr="000D3587" w14:paraId="35E020E7" w14:textId="77777777" w:rsidTr="001A5031">
        <w:tc>
          <w:tcPr>
            <w:tcW w:w="5923" w:type="dxa"/>
          </w:tcPr>
          <w:p w14:paraId="703A620C" w14:textId="77777777" w:rsidR="00DE4FD5" w:rsidRDefault="00DE4FD5" w:rsidP="000329BC">
            <w:pPr>
              <w:rPr>
                <w:rFonts w:ascii="Times New Roman" w:hAnsi="Times New Roman" w:cs="Times New Roman"/>
                <w:sz w:val="22"/>
              </w:rPr>
            </w:pPr>
            <w:r>
              <w:rPr>
                <w:rFonts w:ascii="Times New Roman" w:hAnsi="Times New Roman" w:cs="Times New Roman"/>
                <w:sz w:val="22"/>
              </w:rPr>
              <w:t>Code Demo</w:t>
            </w:r>
          </w:p>
        </w:tc>
        <w:tc>
          <w:tcPr>
            <w:tcW w:w="1190" w:type="dxa"/>
          </w:tcPr>
          <w:p w14:paraId="0AD065D1" w14:textId="77777777" w:rsidR="00DE4FD5" w:rsidRDefault="00DE4FD5" w:rsidP="000329BC">
            <w:pPr>
              <w:rPr>
                <w:rFonts w:ascii="Times New Roman" w:eastAsia="Calibri" w:hAnsi="Times New Roman" w:cs="Times New Roman"/>
                <w:b/>
              </w:rPr>
            </w:pPr>
            <w:r>
              <w:rPr>
                <w:rFonts w:ascii="Times New Roman" w:eastAsia="Calibri" w:hAnsi="Times New Roman" w:cs="Times New Roman"/>
                <w:b/>
              </w:rPr>
              <w:t>10</w:t>
            </w:r>
          </w:p>
        </w:tc>
        <w:tc>
          <w:tcPr>
            <w:tcW w:w="0" w:type="auto"/>
          </w:tcPr>
          <w:p w14:paraId="77DEB559" w14:textId="77777777" w:rsidR="00DE4FD5" w:rsidRDefault="00DE4FD5" w:rsidP="000329BC">
            <w:pPr>
              <w:rPr>
                <w:rFonts w:ascii="Times New Roman" w:eastAsia="Calibri" w:hAnsi="Times New Roman" w:cs="Times New Roman"/>
                <w:b/>
              </w:rPr>
            </w:pPr>
          </w:p>
        </w:tc>
      </w:tr>
      <w:tr w:rsidR="00EE0323" w:rsidRPr="000D3587" w14:paraId="0FEE8D6A" w14:textId="77777777" w:rsidTr="001A5031">
        <w:tc>
          <w:tcPr>
            <w:tcW w:w="5923" w:type="dxa"/>
          </w:tcPr>
          <w:p w14:paraId="725B0446" w14:textId="77777777" w:rsidR="00EE0323" w:rsidRPr="00EE0323" w:rsidRDefault="00EE0323" w:rsidP="000329BC">
            <w:pPr>
              <w:rPr>
                <w:rFonts w:ascii="Arial" w:hAnsi="Arial" w:cs="Arial"/>
                <w:b/>
                <w:sz w:val="22"/>
              </w:rPr>
            </w:pPr>
            <w:r>
              <w:rPr>
                <w:rFonts w:ascii="Arial" w:hAnsi="Arial" w:cs="Arial"/>
                <w:b/>
                <w:sz w:val="22"/>
              </w:rPr>
              <w:t>Total:</w:t>
            </w:r>
          </w:p>
        </w:tc>
        <w:tc>
          <w:tcPr>
            <w:tcW w:w="1190" w:type="dxa"/>
          </w:tcPr>
          <w:p w14:paraId="28BFE0C6" w14:textId="77777777" w:rsidR="00EE0323" w:rsidRPr="00D12671" w:rsidRDefault="00EE0323" w:rsidP="000329BC">
            <w:pPr>
              <w:rPr>
                <w:rFonts w:ascii="Times New Roman" w:eastAsia="Calibri" w:hAnsi="Times New Roman" w:cs="Times New Roman"/>
                <w:b/>
              </w:rPr>
            </w:pPr>
            <w:r>
              <w:rPr>
                <w:rFonts w:ascii="Times New Roman" w:eastAsia="Calibri" w:hAnsi="Times New Roman" w:cs="Times New Roman"/>
                <w:b/>
              </w:rPr>
              <w:t>100</w:t>
            </w:r>
          </w:p>
        </w:tc>
        <w:tc>
          <w:tcPr>
            <w:tcW w:w="0" w:type="auto"/>
          </w:tcPr>
          <w:p w14:paraId="641EE2C5" w14:textId="77777777" w:rsidR="00EE0323" w:rsidRPr="00D12671" w:rsidRDefault="00EE0323" w:rsidP="000329BC">
            <w:pPr>
              <w:rPr>
                <w:rFonts w:ascii="Times New Roman" w:eastAsia="Calibri" w:hAnsi="Times New Roman" w:cs="Times New Roman"/>
                <w:b/>
              </w:rPr>
            </w:pPr>
          </w:p>
        </w:tc>
      </w:tr>
    </w:tbl>
    <w:p w14:paraId="4DB3D9EC" w14:textId="77777777" w:rsidR="006A14DF" w:rsidRDefault="006A14DF" w:rsidP="006A14DF"/>
    <w:p w14:paraId="07BC1857" w14:textId="77777777" w:rsidR="00597672" w:rsidRDefault="00597672" w:rsidP="006A14DF">
      <w:pPr>
        <w:jc w:val="center"/>
      </w:pPr>
    </w:p>
    <w:sectPr w:rsidR="00597672" w:rsidSect="006A14DF">
      <w:headerReference w:type="default" r:id="rId13"/>
      <w:pgSz w:w="11906" w:h="16838" w:code="9"/>
      <w:pgMar w:top="709"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FEA323" w14:textId="77777777" w:rsidR="00221F3F" w:rsidRDefault="00221F3F" w:rsidP="00BF1E7A">
      <w:r>
        <w:separator/>
      </w:r>
    </w:p>
  </w:endnote>
  <w:endnote w:type="continuationSeparator" w:id="0">
    <w:p w14:paraId="4DC52718" w14:textId="77777777" w:rsidR="00221F3F" w:rsidRDefault="00221F3F"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6DCCA4" w14:textId="77777777" w:rsidR="00221F3F" w:rsidRDefault="00221F3F" w:rsidP="00BF1E7A">
      <w:r>
        <w:separator/>
      </w:r>
    </w:p>
  </w:footnote>
  <w:footnote w:type="continuationSeparator" w:id="0">
    <w:p w14:paraId="65509567" w14:textId="77777777" w:rsidR="00221F3F" w:rsidRDefault="00221F3F" w:rsidP="00BF1E7A">
      <w:r>
        <w:continuationSeparator/>
      </w:r>
    </w:p>
  </w:footnote>
  <w:footnote w:id="1">
    <w:p w14:paraId="5F808AD9" w14:textId="77777777" w:rsidR="00B37E11" w:rsidRPr="00862023" w:rsidRDefault="00B37E11" w:rsidP="00BF1E7A">
      <w:pPr>
        <w:pStyle w:val="FootnoteText"/>
        <w:rPr>
          <w:rFonts w:ascii="Arial" w:hAnsi="Arial" w:cs="Arial"/>
          <w:sz w:val="16"/>
          <w:szCs w:val="16"/>
          <w:lang w:val="en-US"/>
        </w:rPr>
      </w:pPr>
      <w:r w:rsidRPr="00862023">
        <w:rPr>
          <w:rStyle w:val="FootnoteReference"/>
          <w:rFonts w:ascii="Arial" w:hAnsi="Arial" w:cs="Arial"/>
          <w:sz w:val="16"/>
          <w:szCs w:val="16"/>
        </w:rPr>
        <w:footnoteRef/>
      </w:r>
      <w:r w:rsidRPr="00862023">
        <w:rPr>
          <w:rFonts w:ascii="Arial" w:hAnsi="Arial" w:cs="Arial"/>
          <w:sz w:val="16"/>
          <w:szCs w:val="16"/>
        </w:rPr>
        <w:t xml:space="preserve"> </w:t>
      </w:r>
      <w:r w:rsidRPr="00862023">
        <w:rPr>
          <w:rFonts w:ascii="Arial" w:hAnsi="Arial" w:cs="Arial"/>
          <w:sz w:val="16"/>
          <w:szCs w:val="16"/>
          <w:lang w:val="en-US"/>
        </w:rPr>
        <w:t>University Academic Integrity Regulations</w:t>
      </w:r>
    </w:p>
  </w:footnote>
  <w:footnote w:id="2">
    <w:p w14:paraId="615B9F64" w14:textId="77777777" w:rsidR="00B37E11" w:rsidRPr="00B73CD1" w:rsidRDefault="00B37E11" w:rsidP="00BF1E7A">
      <w:pPr>
        <w:pStyle w:val="FootnoteText"/>
        <w:rPr>
          <w:rFonts w:ascii="Arial" w:hAnsi="Arial" w:cs="Arial"/>
          <w:sz w:val="16"/>
          <w:szCs w:val="16"/>
        </w:rPr>
      </w:pPr>
      <w:r w:rsidRPr="00B73CD1">
        <w:rPr>
          <w:rStyle w:val="FootnoteReference"/>
          <w:rFonts w:ascii="Arial" w:hAnsi="Arial" w:cs="Arial"/>
          <w:sz w:val="16"/>
          <w:szCs w:val="16"/>
        </w:rPr>
        <w:footnoteRef/>
      </w:r>
      <w:r w:rsidRPr="00B73CD1">
        <w:rPr>
          <w:rFonts w:ascii="Arial" w:hAnsi="Arial" w:cs="Arial"/>
          <w:sz w:val="16"/>
          <w:szCs w:val="16"/>
        </w:rPr>
        <w:t xml:space="preserve"> Information on exclusions to this rule is available</w:t>
      </w:r>
      <w:r>
        <w:rPr>
          <w:rFonts w:ascii="Arial" w:hAnsi="Arial" w:cs="Arial"/>
          <w:sz w:val="16"/>
          <w:szCs w:val="16"/>
        </w:rPr>
        <w:t xml:space="preserve"> </w:t>
      </w:r>
      <w:r w:rsidR="00C03E5F">
        <w:rPr>
          <w:rFonts w:ascii="Arial" w:hAnsi="Arial" w:cs="Arial"/>
          <w:sz w:val="16"/>
          <w:szCs w:val="16"/>
        </w:rPr>
        <w:t xml:space="preserve">from Campus Advice Centres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EE421" w14:textId="77777777" w:rsidR="00B37E11" w:rsidRDefault="00B37E11">
    <w:pPr>
      <w:pStyle w:val="Header"/>
    </w:pPr>
  </w:p>
  <w:p w14:paraId="2DA2824F" w14:textId="77777777" w:rsidR="00B37E11" w:rsidRDefault="00B37E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D3F3A"/>
    <w:multiLevelType w:val="hybridMultilevel"/>
    <w:tmpl w:val="891C7C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8F4577"/>
    <w:multiLevelType w:val="hybridMultilevel"/>
    <w:tmpl w:val="391899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06C0CEC"/>
    <w:multiLevelType w:val="hybridMultilevel"/>
    <w:tmpl w:val="1BE22CE2"/>
    <w:lvl w:ilvl="0" w:tplc="08090001">
      <w:start w:val="1"/>
      <w:numFmt w:val="bullet"/>
      <w:lvlText w:val=""/>
      <w:lvlJc w:val="left"/>
      <w:pPr>
        <w:ind w:left="835" w:hanging="360"/>
      </w:pPr>
      <w:rPr>
        <w:rFonts w:ascii="Symbol" w:hAnsi="Symbol" w:hint="default"/>
      </w:rPr>
    </w:lvl>
    <w:lvl w:ilvl="1" w:tplc="08090003">
      <w:start w:val="1"/>
      <w:numFmt w:val="bullet"/>
      <w:lvlText w:val="o"/>
      <w:lvlJc w:val="left"/>
      <w:pPr>
        <w:ind w:left="1555" w:hanging="360"/>
      </w:pPr>
      <w:rPr>
        <w:rFonts w:ascii="Courier New" w:hAnsi="Courier New" w:cs="Courier New" w:hint="default"/>
      </w:rPr>
    </w:lvl>
    <w:lvl w:ilvl="2" w:tplc="08090005">
      <w:start w:val="1"/>
      <w:numFmt w:val="bullet"/>
      <w:lvlText w:val=""/>
      <w:lvlJc w:val="left"/>
      <w:pPr>
        <w:ind w:left="2275" w:hanging="360"/>
      </w:pPr>
      <w:rPr>
        <w:rFonts w:ascii="Wingdings" w:hAnsi="Wingdings" w:hint="default"/>
      </w:rPr>
    </w:lvl>
    <w:lvl w:ilvl="3" w:tplc="08090001">
      <w:start w:val="1"/>
      <w:numFmt w:val="bullet"/>
      <w:lvlText w:val=""/>
      <w:lvlJc w:val="left"/>
      <w:pPr>
        <w:ind w:left="2995" w:hanging="360"/>
      </w:pPr>
      <w:rPr>
        <w:rFonts w:ascii="Symbol" w:hAnsi="Symbol" w:hint="default"/>
      </w:rPr>
    </w:lvl>
    <w:lvl w:ilvl="4" w:tplc="08090003">
      <w:start w:val="1"/>
      <w:numFmt w:val="bullet"/>
      <w:lvlText w:val="o"/>
      <w:lvlJc w:val="left"/>
      <w:pPr>
        <w:ind w:left="3715" w:hanging="360"/>
      </w:pPr>
      <w:rPr>
        <w:rFonts w:ascii="Courier New" w:hAnsi="Courier New" w:cs="Courier New" w:hint="default"/>
      </w:rPr>
    </w:lvl>
    <w:lvl w:ilvl="5" w:tplc="08090005">
      <w:start w:val="1"/>
      <w:numFmt w:val="bullet"/>
      <w:lvlText w:val=""/>
      <w:lvlJc w:val="left"/>
      <w:pPr>
        <w:ind w:left="4435" w:hanging="360"/>
      </w:pPr>
      <w:rPr>
        <w:rFonts w:ascii="Wingdings" w:hAnsi="Wingdings" w:hint="default"/>
      </w:rPr>
    </w:lvl>
    <w:lvl w:ilvl="6" w:tplc="08090001">
      <w:start w:val="1"/>
      <w:numFmt w:val="bullet"/>
      <w:lvlText w:val=""/>
      <w:lvlJc w:val="left"/>
      <w:pPr>
        <w:ind w:left="5155" w:hanging="360"/>
      </w:pPr>
      <w:rPr>
        <w:rFonts w:ascii="Symbol" w:hAnsi="Symbol" w:hint="default"/>
      </w:rPr>
    </w:lvl>
    <w:lvl w:ilvl="7" w:tplc="08090003">
      <w:start w:val="1"/>
      <w:numFmt w:val="bullet"/>
      <w:lvlText w:val="o"/>
      <w:lvlJc w:val="left"/>
      <w:pPr>
        <w:ind w:left="5875" w:hanging="360"/>
      </w:pPr>
      <w:rPr>
        <w:rFonts w:ascii="Courier New" w:hAnsi="Courier New" w:cs="Courier New" w:hint="default"/>
      </w:rPr>
    </w:lvl>
    <w:lvl w:ilvl="8" w:tplc="08090005">
      <w:start w:val="1"/>
      <w:numFmt w:val="bullet"/>
      <w:lvlText w:val=""/>
      <w:lvlJc w:val="left"/>
      <w:pPr>
        <w:ind w:left="6595" w:hanging="360"/>
      </w:pPr>
      <w:rPr>
        <w:rFonts w:ascii="Wingdings" w:hAnsi="Wingdings" w:hint="default"/>
      </w:rPr>
    </w:lvl>
  </w:abstractNum>
  <w:abstractNum w:abstractNumId="3" w15:restartNumberingAfterBreak="0">
    <w:nsid w:val="43C409CE"/>
    <w:multiLevelType w:val="multilevel"/>
    <w:tmpl w:val="E33CFA8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4245C6F"/>
    <w:multiLevelType w:val="hybridMultilevel"/>
    <w:tmpl w:val="2D021BC8"/>
    <w:lvl w:ilvl="0" w:tplc="606A1E1A">
      <w:start w:val="1"/>
      <w:numFmt w:val="bullet"/>
      <w:suff w:val="space"/>
      <w:lvlText w:val="□"/>
      <w:lvlJc w:val="left"/>
      <w:pPr>
        <w:ind w:left="113" w:hanging="113"/>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0B276CB"/>
    <w:multiLevelType w:val="hybridMultilevel"/>
    <w:tmpl w:val="173A6E12"/>
    <w:lvl w:ilvl="0" w:tplc="F56E219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BB56E6"/>
    <w:multiLevelType w:val="hybridMultilevel"/>
    <w:tmpl w:val="FF10B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1"/>
  </w:num>
  <w:num w:numId="6">
    <w:abstractNumId w:val="3"/>
  </w:num>
  <w:num w:numId="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7A"/>
    <w:rsid w:val="000165BF"/>
    <w:rsid w:val="00043393"/>
    <w:rsid w:val="00057666"/>
    <w:rsid w:val="0006003B"/>
    <w:rsid w:val="00062A85"/>
    <w:rsid w:val="000675E7"/>
    <w:rsid w:val="00087C8E"/>
    <w:rsid w:val="0009703A"/>
    <w:rsid w:val="000B21E6"/>
    <w:rsid w:val="000B53FA"/>
    <w:rsid w:val="000C5AD3"/>
    <w:rsid w:val="000D20BE"/>
    <w:rsid w:val="000D268B"/>
    <w:rsid w:val="000D76B6"/>
    <w:rsid w:val="000E27E0"/>
    <w:rsid w:val="000F15F5"/>
    <w:rsid w:val="00110953"/>
    <w:rsid w:val="00113DFC"/>
    <w:rsid w:val="00134149"/>
    <w:rsid w:val="0013613B"/>
    <w:rsid w:val="00143AFC"/>
    <w:rsid w:val="0015015E"/>
    <w:rsid w:val="001504BC"/>
    <w:rsid w:val="00152D71"/>
    <w:rsid w:val="00170312"/>
    <w:rsid w:val="00181892"/>
    <w:rsid w:val="0019041C"/>
    <w:rsid w:val="001914E7"/>
    <w:rsid w:val="00192DA3"/>
    <w:rsid w:val="00193C69"/>
    <w:rsid w:val="001A5031"/>
    <w:rsid w:val="001A5A0F"/>
    <w:rsid w:val="001B77CD"/>
    <w:rsid w:val="001C23F6"/>
    <w:rsid w:val="001D1288"/>
    <w:rsid w:val="001D16F3"/>
    <w:rsid w:val="001E4F38"/>
    <w:rsid w:val="001E6091"/>
    <w:rsid w:val="00200685"/>
    <w:rsid w:val="00205DA4"/>
    <w:rsid w:val="00215523"/>
    <w:rsid w:val="00217A3A"/>
    <w:rsid w:val="00221F3F"/>
    <w:rsid w:val="002227F7"/>
    <w:rsid w:val="00223E15"/>
    <w:rsid w:val="00234428"/>
    <w:rsid w:val="00242CA6"/>
    <w:rsid w:val="00245233"/>
    <w:rsid w:val="00246F1B"/>
    <w:rsid w:val="002524FF"/>
    <w:rsid w:val="00257CD4"/>
    <w:rsid w:val="0026048B"/>
    <w:rsid w:val="002607AA"/>
    <w:rsid w:val="00270DDE"/>
    <w:rsid w:val="00271571"/>
    <w:rsid w:val="00275BBE"/>
    <w:rsid w:val="00280912"/>
    <w:rsid w:val="002929F6"/>
    <w:rsid w:val="002B02BC"/>
    <w:rsid w:val="002B0307"/>
    <w:rsid w:val="002B0777"/>
    <w:rsid w:val="002D714A"/>
    <w:rsid w:val="002E044E"/>
    <w:rsid w:val="002E2C33"/>
    <w:rsid w:val="002E67F3"/>
    <w:rsid w:val="003078E7"/>
    <w:rsid w:val="00314956"/>
    <w:rsid w:val="00316593"/>
    <w:rsid w:val="00317550"/>
    <w:rsid w:val="00320811"/>
    <w:rsid w:val="003232DF"/>
    <w:rsid w:val="00325E19"/>
    <w:rsid w:val="00346CDB"/>
    <w:rsid w:val="00353614"/>
    <w:rsid w:val="00353CB8"/>
    <w:rsid w:val="003634BD"/>
    <w:rsid w:val="00366940"/>
    <w:rsid w:val="00375056"/>
    <w:rsid w:val="00382F11"/>
    <w:rsid w:val="003B209B"/>
    <w:rsid w:val="003B579E"/>
    <w:rsid w:val="003B7DA3"/>
    <w:rsid w:val="003D5AD8"/>
    <w:rsid w:val="003E195C"/>
    <w:rsid w:val="003E2385"/>
    <w:rsid w:val="003E579A"/>
    <w:rsid w:val="003E69C2"/>
    <w:rsid w:val="003F14DC"/>
    <w:rsid w:val="0041051F"/>
    <w:rsid w:val="004117D5"/>
    <w:rsid w:val="00414326"/>
    <w:rsid w:val="004148FF"/>
    <w:rsid w:val="00422972"/>
    <w:rsid w:val="00422BED"/>
    <w:rsid w:val="0042457E"/>
    <w:rsid w:val="00432D4F"/>
    <w:rsid w:val="00436FA1"/>
    <w:rsid w:val="00437159"/>
    <w:rsid w:val="004505CE"/>
    <w:rsid w:val="00460B8C"/>
    <w:rsid w:val="00472A4C"/>
    <w:rsid w:val="00482242"/>
    <w:rsid w:val="00487757"/>
    <w:rsid w:val="004907A2"/>
    <w:rsid w:val="00496536"/>
    <w:rsid w:val="00496BDC"/>
    <w:rsid w:val="004A67D8"/>
    <w:rsid w:val="004B73E7"/>
    <w:rsid w:val="004C1B09"/>
    <w:rsid w:val="004D2D4A"/>
    <w:rsid w:val="004D350F"/>
    <w:rsid w:val="004D5C81"/>
    <w:rsid w:val="004E08C8"/>
    <w:rsid w:val="004E4D1E"/>
    <w:rsid w:val="004F7195"/>
    <w:rsid w:val="00500BD6"/>
    <w:rsid w:val="00513B20"/>
    <w:rsid w:val="00517F0E"/>
    <w:rsid w:val="00542905"/>
    <w:rsid w:val="005466C9"/>
    <w:rsid w:val="00556481"/>
    <w:rsid w:val="005663F6"/>
    <w:rsid w:val="00566CCE"/>
    <w:rsid w:val="00570E20"/>
    <w:rsid w:val="00583D61"/>
    <w:rsid w:val="00587B2D"/>
    <w:rsid w:val="005916A1"/>
    <w:rsid w:val="00594D76"/>
    <w:rsid w:val="00597672"/>
    <w:rsid w:val="005A14FD"/>
    <w:rsid w:val="005A6200"/>
    <w:rsid w:val="005B2451"/>
    <w:rsid w:val="005C475D"/>
    <w:rsid w:val="005C4B27"/>
    <w:rsid w:val="005D03CD"/>
    <w:rsid w:val="005D0E75"/>
    <w:rsid w:val="005D16AC"/>
    <w:rsid w:val="005D43C9"/>
    <w:rsid w:val="005D5840"/>
    <w:rsid w:val="005D5D10"/>
    <w:rsid w:val="005D6C95"/>
    <w:rsid w:val="005D72E7"/>
    <w:rsid w:val="005E402A"/>
    <w:rsid w:val="005F16EE"/>
    <w:rsid w:val="0060308D"/>
    <w:rsid w:val="00607465"/>
    <w:rsid w:val="00615F58"/>
    <w:rsid w:val="0061676E"/>
    <w:rsid w:val="0062481B"/>
    <w:rsid w:val="006252E4"/>
    <w:rsid w:val="00626737"/>
    <w:rsid w:val="006359B0"/>
    <w:rsid w:val="006450BE"/>
    <w:rsid w:val="00646641"/>
    <w:rsid w:val="006630F2"/>
    <w:rsid w:val="00663C50"/>
    <w:rsid w:val="006661F7"/>
    <w:rsid w:val="00667D41"/>
    <w:rsid w:val="006773F1"/>
    <w:rsid w:val="00683744"/>
    <w:rsid w:val="00686014"/>
    <w:rsid w:val="006A14DF"/>
    <w:rsid w:val="006A68CC"/>
    <w:rsid w:val="006B0E63"/>
    <w:rsid w:val="006B583E"/>
    <w:rsid w:val="006B5F07"/>
    <w:rsid w:val="006B61CB"/>
    <w:rsid w:val="006B72E2"/>
    <w:rsid w:val="006B74D9"/>
    <w:rsid w:val="006B7DE6"/>
    <w:rsid w:val="006D2F80"/>
    <w:rsid w:val="006D3D5B"/>
    <w:rsid w:val="006D6221"/>
    <w:rsid w:val="006F7E56"/>
    <w:rsid w:val="00700BFD"/>
    <w:rsid w:val="00707AE4"/>
    <w:rsid w:val="007154B3"/>
    <w:rsid w:val="00715894"/>
    <w:rsid w:val="0072390B"/>
    <w:rsid w:val="00734BCA"/>
    <w:rsid w:val="00735CE2"/>
    <w:rsid w:val="007430A9"/>
    <w:rsid w:val="007442EE"/>
    <w:rsid w:val="00756528"/>
    <w:rsid w:val="00765812"/>
    <w:rsid w:val="00766BD4"/>
    <w:rsid w:val="00767E6E"/>
    <w:rsid w:val="00770A0D"/>
    <w:rsid w:val="00770AFB"/>
    <w:rsid w:val="00776FA2"/>
    <w:rsid w:val="00781514"/>
    <w:rsid w:val="00782B43"/>
    <w:rsid w:val="00783905"/>
    <w:rsid w:val="007859CE"/>
    <w:rsid w:val="007915E6"/>
    <w:rsid w:val="00794624"/>
    <w:rsid w:val="007A4EA8"/>
    <w:rsid w:val="007B5CF7"/>
    <w:rsid w:val="007D0D73"/>
    <w:rsid w:val="007D2BC1"/>
    <w:rsid w:val="007D3389"/>
    <w:rsid w:val="007E0233"/>
    <w:rsid w:val="007E263C"/>
    <w:rsid w:val="007E2EDA"/>
    <w:rsid w:val="007F201C"/>
    <w:rsid w:val="007F4D7D"/>
    <w:rsid w:val="0080766F"/>
    <w:rsid w:val="0081505A"/>
    <w:rsid w:val="00815F7D"/>
    <w:rsid w:val="00820C33"/>
    <w:rsid w:val="00821780"/>
    <w:rsid w:val="008306B9"/>
    <w:rsid w:val="00830777"/>
    <w:rsid w:val="008337AA"/>
    <w:rsid w:val="00842984"/>
    <w:rsid w:val="00850F16"/>
    <w:rsid w:val="008516B4"/>
    <w:rsid w:val="008516E4"/>
    <w:rsid w:val="0085761B"/>
    <w:rsid w:val="00857DE6"/>
    <w:rsid w:val="00867A46"/>
    <w:rsid w:val="00871424"/>
    <w:rsid w:val="0088112C"/>
    <w:rsid w:val="00887B70"/>
    <w:rsid w:val="00893C05"/>
    <w:rsid w:val="008A19BF"/>
    <w:rsid w:val="008A5537"/>
    <w:rsid w:val="008B04AC"/>
    <w:rsid w:val="008B31C4"/>
    <w:rsid w:val="008C63C2"/>
    <w:rsid w:val="008C7A4C"/>
    <w:rsid w:val="008D7740"/>
    <w:rsid w:val="008D7765"/>
    <w:rsid w:val="008F29E7"/>
    <w:rsid w:val="00904B40"/>
    <w:rsid w:val="00913E40"/>
    <w:rsid w:val="00914BD3"/>
    <w:rsid w:val="00921436"/>
    <w:rsid w:val="00937CCF"/>
    <w:rsid w:val="00951092"/>
    <w:rsid w:val="009520F3"/>
    <w:rsid w:val="00955661"/>
    <w:rsid w:val="00957875"/>
    <w:rsid w:val="009615AC"/>
    <w:rsid w:val="00965434"/>
    <w:rsid w:val="009700AB"/>
    <w:rsid w:val="00984134"/>
    <w:rsid w:val="00985152"/>
    <w:rsid w:val="00990DB4"/>
    <w:rsid w:val="00997406"/>
    <w:rsid w:val="009C36F8"/>
    <w:rsid w:val="009C7DBE"/>
    <w:rsid w:val="009D4154"/>
    <w:rsid w:val="009F262B"/>
    <w:rsid w:val="009F421E"/>
    <w:rsid w:val="009F4E24"/>
    <w:rsid w:val="009F7E2C"/>
    <w:rsid w:val="00A004CF"/>
    <w:rsid w:val="00A20691"/>
    <w:rsid w:val="00A21038"/>
    <w:rsid w:val="00A22EA3"/>
    <w:rsid w:val="00A273A5"/>
    <w:rsid w:val="00A43EDD"/>
    <w:rsid w:val="00A47088"/>
    <w:rsid w:val="00A50846"/>
    <w:rsid w:val="00A5104C"/>
    <w:rsid w:val="00A53B88"/>
    <w:rsid w:val="00A5492E"/>
    <w:rsid w:val="00A56534"/>
    <w:rsid w:val="00A56BC9"/>
    <w:rsid w:val="00A64362"/>
    <w:rsid w:val="00A65033"/>
    <w:rsid w:val="00A66DAD"/>
    <w:rsid w:val="00A77E1E"/>
    <w:rsid w:val="00A77E37"/>
    <w:rsid w:val="00A84B22"/>
    <w:rsid w:val="00A84E26"/>
    <w:rsid w:val="00A86977"/>
    <w:rsid w:val="00A90C29"/>
    <w:rsid w:val="00A90CE7"/>
    <w:rsid w:val="00A96461"/>
    <w:rsid w:val="00AA5EA8"/>
    <w:rsid w:val="00AB4802"/>
    <w:rsid w:val="00AC3F8E"/>
    <w:rsid w:val="00AC623C"/>
    <w:rsid w:val="00AC7D85"/>
    <w:rsid w:val="00AD66FB"/>
    <w:rsid w:val="00AF5661"/>
    <w:rsid w:val="00B00DF5"/>
    <w:rsid w:val="00B104B9"/>
    <w:rsid w:val="00B1172C"/>
    <w:rsid w:val="00B156B4"/>
    <w:rsid w:val="00B171A3"/>
    <w:rsid w:val="00B31938"/>
    <w:rsid w:val="00B37E11"/>
    <w:rsid w:val="00B42E56"/>
    <w:rsid w:val="00B541E7"/>
    <w:rsid w:val="00B60703"/>
    <w:rsid w:val="00B76DBA"/>
    <w:rsid w:val="00B77DDA"/>
    <w:rsid w:val="00B962AD"/>
    <w:rsid w:val="00BA3AB5"/>
    <w:rsid w:val="00BA7D71"/>
    <w:rsid w:val="00BB3C2B"/>
    <w:rsid w:val="00BB44DF"/>
    <w:rsid w:val="00BC0946"/>
    <w:rsid w:val="00BD1456"/>
    <w:rsid w:val="00BD465A"/>
    <w:rsid w:val="00BE1108"/>
    <w:rsid w:val="00BE202D"/>
    <w:rsid w:val="00BE5F5F"/>
    <w:rsid w:val="00BF1E7A"/>
    <w:rsid w:val="00BF54DF"/>
    <w:rsid w:val="00BF5BF4"/>
    <w:rsid w:val="00C0010F"/>
    <w:rsid w:val="00C03E5F"/>
    <w:rsid w:val="00C20A57"/>
    <w:rsid w:val="00C21993"/>
    <w:rsid w:val="00C21A3A"/>
    <w:rsid w:val="00C32576"/>
    <w:rsid w:val="00C373F4"/>
    <w:rsid w:val="00C501DD"/>
    <w:rsid w:val="00C5243A"/>
    <w:rsid w:val="00C545DC"/>
    <w:rsid w:val="00C774E0"/>
    <w:rsid w:val="00C80810"/>
    <w:rsid w:val="00C82A15"/>
    <w:rsid w:val="00C82EE4"/>
    <w:rsid w:val="00CA18EE"/>
    <w:rsid w:val="00CA1E95"/>
    <w:rsid w:val="00CB2CA2"/>
    <w:rsid w:val="00CB58BE"/>
    <w:rsid w:val="00CB7FFC"/>
    <w:rsid w:val="00CC2FE1"/>
    <w:rsid w:val="00CD1636"/>
    <w:rsid w:val="00CD2542"/>
    <w:rsid w:val="00CD5F76"/>
    <w:rsid w:val="00CE0D34"/>
    <w:rsid w:val="00CE602B"/>
    <w:rsid w:val="00CE6787"/>
    <w:rsid w:val="00CE6B58"/>
    <w:rsid w:val="00CF2869"/>
    <w:rsid w:val="00CF51C0"/>
    <w:rsid w:val="00D01E9D"/>
    <w:rsid w:val="00D064C1"/>
    <w:rsid w:val="00D35856"/>
    <w:rsid w:val="00D36AA9"/>
    <w:rsid w:val="00D41C29"/>
    <w:rsid w:val="00D44A24"/>
    <w:rsid w:val="00D44B38"/>
    <w:rsid w:val="00D6460E"/>
    <w:rsid w:val="00D661BA"/>
    <w:rsid w:val="00D67973"/>
    <w:rsid w:val="00D67DB7"/>
    <w:rsid w:val="00D806E2"/>
    <w:rsid w:val="00D84CEE"/>
    <w:rsid w:val="00D936A1"/>
    <w:rsid w:val="00D963D7"/>
    <w:rsid w:val="00DA1183"/>
    <w:rsid w:val="00DA31D3"/>
    <w:rsid w:val="00DA5B61"/>
    <w:rsid w:val="00DA7AD8"/>
    <w:rsid w:val="00DB51D9"/>
    <w:rsid w:val="00DD2948"/>
    <w:rsid w:val="00DE4FD5"/>
    <w:rsid w:val="00E01782"/>
    <w:rsid w:val="00E039E0"/>
    <w:rsid w:val="00E0709E"/>
    <w:rsid w:val="00E1083D"/>
    <w:rsid w:val="00E33610"/>
    <w:rsid w:val="00E3767F"/>
    <w:rsid w:val="00E6129A"/>
    <w:rsid w:val="00E617EE"/>
    <w:rsid w:val="00E665B3"/>
    <w:rsid w:val="00E90215"/>
    <w:rsid w:val="00E91D25"/>
    <w:rsid w:val="00E91F9A"/>
    <w:rsid w:val="00EA2139"/>
    <w:rsid w:val="00EA39A0"/>
    <w:rsid w:val="00EA3B3E"/>
    <w:rsid w:val="00EA7BD1"/>
    <w:rsid w:val="00EC0E74"/>
    <w:rsid w:val="00EC38F5"/>
    <w:rsid w:val="00EC46CD"/>
    <w:rsid w:val="00ED0C55"/>
    <w:rsid w:val="00ED3C81"/>
    <w:rsid w:val="00ED563B"/>
    <w:rsid w:val="00ED5C2C"/>
    <w:rsid w:val="00EE0323"/>
    <w:rsid w:val="00EE2A16"/>
    <w:rsid w:val="00EE6479"/>
    <w:rsid w:val="00EF1355"/>
    <w:rsid w:val="00EF6C95"/>
    <w:rsid w:val="00F028E7"/>
    <w:rsid w:val="00F03778"/>
    <w:rsid w:val="00F0703D"/>
    <w:rsid w:val="00F13960"/>
    <w:rsid w:val="00F2264F"/>
    <w:rsid w:val="00F270E9"/>
    <w:rsid w:val="00F30E2C"/>
    <w:rsid w:val="00F3219C"/>
    <w:rsid w:val="00F33395"/>
    <w:rsid w:val="00F353BE"/>
    <w:rsid w:val="00F46155"/>
    <w:rsid w:val="00F5460A"/>
    <w:rsid w:val="00F65A1D"/>
    <w:rsid w:val="00F705CF"/>
    <w:rsid w:val="00F71B9E"/>
    <w:rsid w:val="00F76546"/>
    <w:rsid w:val="00F90539"/>
    <w:rsid w:val="00F920C7"/>
    <w:rsid w:val="00F92C02"/>
    <w:rsid w:val="00FB7A89"/>
    <w:rsid w:val="00FC5F79"/>
    <w:rsid w:val="00FD2908"/>
    <w:rsid w:val="00FD6FF8"/>
    <w:rsid w:val="00FD76E1"/>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8E23A53"/>
  <w15:docId w15:val="{4F2C5E62-9D60-47A9-831E-8E416351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link w:val="Heading1Char"/>
    <w:uiPriority w:val="9"/>
    <w:qFormat/>
    <w:rsid w:val="00914BD3"/>
    <w:pPr>
      <w:keepNext/>
      <w:spacing w:before="240" w:line="276" w:lineRule="auto"/>
      <w:outlineLvl w:val="0"/>
    </w:pPr>
    <w:rPr>
      <w:rFonts w:ascii="Calibri Light" w:eastAsiaTheme="minorHAnsi" w:hAnsi="Calibri Light" w:cs="Times New Roman"/>
      <w:color w:val="2E74B5"/>
      <w:kern w:val="36"/>
      <w:sz w:val="32"/>
      <w:szCs w:val="32"/>
      <w:lang w:eastAsia="en-GB"/>
    </w:rPr>
  </w:style>
  <w:style w:type="paragraph" w:styleId="Heading2">
    <w:name w:val="heading 2"/>
    <w:basedOn w:val="Normal"/>
    <w:next w:val="Normal"/>
    <w:link w:val="Heading2Char"/>
    <w:uiPriority w:val="9"/>
    <w:unhideWhenUsed/>
    <w:qFormat/>
    <w:rsid w:val="0076581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581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76581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FollowedHyperlink">
    <w:name w:val="FollowedHyperlink"/>
    <w:basedOn w:val="DefaultParagraphFont"/>
    <w:uiPriority w:val="99"/>
    <w:semiHidden/>
    <w:unhideWhenUsed/>
    <w:rsid w:val="006B74D9"/>
    <w:rPr>
      <w:color w:val="800080" w:themeColor="followedHyperlink"/>
      <w:u w:val="single"/>
    </w:rPr>
  </w:style>
  <w:style w:type="character" w:customStyle="1" w:styleId="Heading1Char">
    <w:name w:val="Heading 1 Char"/>
    <w:basedOn w:val="DefaultParagraphFont"/>
    <w:link w:val="Heading1"/>
    <w:uiPriority w:val="9"/>
    <w:rsid w:val="00914BD3"/>
    <w:rPr>
      <w:rFonts w:ascii="Calibri Light" w:hAnsi="Calibri Light" w:cs="Times New Roman"/>
      <w:color w:val="2E74B5"/>
      <w:kern w:val="36"/>
      <w:sz w:val="32"/>
      <w:szCs w:val="32"/>
      <w:lang w:eastAsia="en-GB"/>
    </w:rPr>
  </w:style>
  <w:style w:type="character" w:customStyle="1" w:styleId="Heading2Char">
    <w:name w:val="Heading 2 Char"/>
    <w:basedOn w:val="DefaultParagraphFont"/>
    <w:link w:val="Heading2"/>
    <w:uiPriority w:val="9"/>
    <w:rsid w:val="0076581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6581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65812"/>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121853">
      <w:bodyDiv w:val="1"/>
      <w:marLeft w:val="0"/>
      <w:marRight w:val="0"/>
      <w:marTop w:val="0"/>
      <w:marBottom w:val="0"/>
      <w:divBdr>
        <w:top w:val="none" w:sz="0" w:space="0" w:color="auto"/>
        <w:left w:val="none" w:sz="0" w:space="0" w:color="auto"/>
        <w:bottom w:val="none" w:sz="0" w:space="0" w:color="auto"/>
        <w:right w:val="none" w:sz="0" w:space="0" w:color="auto"/>
      </w:divBdr>
    </w:div>
    <w:div w:id="372846457">
      <w:bodyDiv w:val="1"/>
      <w:marLeft w:val="0"/>
      <w:marRight w:val="0"/>
      <w:marTop w:val="0"/>
      <w:marBottom w:val="0"/>
      <w:divBdr>
        <w:top w:val="none" w:sz="0" w:space="0" w:color="auto"/>
        <w:left w:val="none" w:sz="0" w:space="0" w:color="auto"/>
        <w:bottom w:val="none" w:sz="0" w:space="0" w:color="auto"/>
        <w:right w:val="none" w:sz="0" w:space="0" w:color="auto"/>
      </w:divBdr>
    </w:div>
    <w:div w:id="568734091">
      <w:bodyDiv w:val="1"/>
      <w:marLeft w:val="0"/>
      <w:marRight w:val="0"/>
      <w:marTop w:val="0"/>
      <w:marBottom w:val="0"/>
      <w:divBdr>
        <w:top w:val="none" w:sz="0" w:space="0" w:color="auto"/>
        <w:left w:val="none" w:sz="0" w:space="0" w:color="auto"/>
        <w:bottom w:val="none" w:sz="0" w:space="0" w:color="auto"/>
        <w:right w:val="none" w:sz="0" w:space="0" w:color="auto"/>
      </w:divBdr>
    </w:div>
    <w:div w:id="1550531130">
      <w:bodyDiv w:val="1"/>
      <w:marLeft w:val="0"/>
      <w:marRight w:val="0"/>
      <w:marTop w:val="0"/>
      <w:marBottom w:val="0"/>
      <w:divBdr>
        <w:top w:val="none" w:sz="0" w:space="0" w:color="auto"/>
        <w:left w:val="none" w:sz="0" w:space="0" w:color="auto"/>
        <w:bottom w:val="none" w:sz="0" w:space="0" w:color="auto"/>
        <w:right w:val="none" w:sz="0" w:space="0" w:color="auto"/>
      </w:divBdr>
    </w:div>
    <w:div w:id="1818648481">
      <w:bodyDiv w:val="1"/>
      <w:marLeft w:val="0"/>
      <w:marRight w:val="0"/>
      <w:marTop w:val="0"/>
      <w:marBottom w:val="0"/>
      <w:divBdr>
        <w:top w:val="none" w:sz="0" w:space="0" w:color="auto"/>
        <w:left w:val="none" w:sz="0" w:space="0" w:color="auto"/>
        <w:bottom w:val="none" w:sz="0" w:space="0" w:color="auto"/>
        <w:right w:val="none" w:sz="0" w:space="0" w:color="auto"/>
      </w:divBdr>
    </w:div>
    <w:div w:id="192599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72ED5-5939-4558-B23D-7EDD6C4BB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6</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Smedley</dc:creator>
  <cp:lastModifiedBy>Ben Daubney</cp:lastModifiedBy>
  <cp:revision>65</cp:revision>
  <dcterms:created xsi:type="dcterms:W3CDTF">2016-09-26T10:45:00Z</dcterms:created>
  <dcterms:modified xsi:type="dcterms:W3CDTF">2017-02-10T08:22:00Z</dcterms:modified>
</cp:coreProperties>
</file>