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02E5C" w14:textId="6503B6B4" w:rsidR="00650614" w:rsidRDefault="00650614" w:rsidP="00C16975">
      <w:pPr>
        <w:pStyle w:val="Heading1"/>
        <w:jc w:val="center"/>
        <w:rPr>
          <w:lang w:val="en-US"/>
        </w:rPr>
      </w:pPr>
      <w:r>
        <w:rPr>
          <w:lang w:val="en-US"/>
        </w:rPr>
        <w:t>COSC342 Assignment 1 – Image Mosaicing</w:t>
      </w:r>
    </w:p>
    <w:p w14:paraId="5A850B3A" w14:textId="7F13C512" w:rsidR="00650614" w:rsidRDefault="00650614" w:rsidP="00650614">
      <w:pPr>
        <w:pStyle w:val="Heading2"/>
        <w:rPr>
          <w:lang w:val="en-US"/>
        </w:rPr>
      </w:pPr>
      <w:r>
        <w:rPr>
          <w:lang w:val="en-US"/>
        </w:rPr>
        <w:t>Report for Matthew Jennings, ID# 644046</w:t>
      </w:r>
    </w:p>
    <w:p w14:paraId="23F2183D" w14:textId="7B8DC472" w:rsidR="00382BE4" w:rsidRDefault="00382BE4" w:rsidP="00382BE4">
      <w:pPr>
        <w:rPr>
          <w:lang w:val="en-US"/>
        </w:rPr>
      </w:pPr>
      <w:r>
        <w:rPr>
          <w:lang w:val="en-US"/>
        </w:rPr>
        <w:t>In these experiments I intend to explore how varying the parameters and inputs of the image mosiacing pipeline affects the results. This will be done in two sections, in the first I will explore variances to the feature generation and feature matching between two given images and in the second I will explore variances to the homography estimation</w:t>
      </w:r>
      <w:r w:rsidR="007A0578">
        <w:rPr>
          <w:lang w:val="en-US"/>
        </w:rPr>
        <w:t xml:space="preserve"> </w:t>
      </w:r>
      <w:r w:rsidR="00EE5922">
        <w:rPr>
          <w:lang w:val="en-US"/>
        </w:rPr>
        <w:t xml:space="preserve">using RANSAC </w:t>
      </w:r>
      <w:r w:rsidR="007A0578">
        <w:rPr>
          <w:lang w:val="en-US"/>
        </w:rPr>
        <w:t>given these matches.</w:t>
      </w:r>
    </w:p>
    <w:p w14:paraId="1E53E345" w14:textId="2FDDA46F" w:rsidR="003B296B" w:rsidRDefault="007A0578" w:rsidP="001813E8">
      <w:pPr>
        <w:rPr>
          <w:lang w:val="en-US"/>
        </w:rPr>
      </w:pPr>
      <w:r>
        <w:rPr>
          <w:lang w:val="en-US"/>
        </w:rPr>
        <w:t>To do this I will be using the same set of images throughout the report, five sets of two images taken in a variety of settings.</w:t>
      </w:r>
      <w:r w:rsidR="00BC5E77">
        <w:rPr>
          <w:lang w:val="en-US"/>
        </w:rPr>
        <w:t xml:space="preserve"> These images will be in jpg format at a resolution of 2048x1536 starting at 100% quality.</w:t>
      </w:r>
      <w:r w:rsidR="001813E8">
        <w:rPr>
          <w:lang w:val="en-US"/>
        </w:rPr>
        <w:t xml:space="preserve"> These 5 sets of images were selected from a pool of 16 sets, all selected images could perform a visually good mosaic and had a variety of characteristics to create as wide a range of conditions as possible. Full images and experiment conducted for selection available on request.</w:t>
      </w:r>
    </w:p>
    <w:p w14:paraId="3EDA4C3C" w14:textId="378C598A" w:rsidR="003B296B" w:rsidRDefault="003B296B" w:rsidP="003B296B">
      <w:pPr>
        <w:pStyle w:val="Heading2"/>
        <w:rPr>
          <w:lang w:val="en-US"/>
        </w:rPr>
      </w:pPr>
      <w:r>
        <w:rPr>
          <w:lang w:val="en-US"/>
        </w:rPr>
        <w:t>Experiment 1: Feature Matching</w:t>
      </w:r>
    </w:p>
    <w:p w14:paraId="57AB7402" w14:textId="77777777" w:rsidR="003B296B" w:rsidRDefault="003B296B" w:rsidP="003B296B">
      <w:pPr>
        <w:rPr>
          <w:lang w:val="en-US"/>
        </w:rPr>
      </w:pPr>
      <w:r>
        <w:rPr>
          <w:lang w:val="en-US"/>
        </w:rPr>
        <w:t>In this section I intend to explore how using simplified images for the feature matching process affects the number of matches, the number of good matches and ultimately the time taken to complete the feature matching process.</w:t>
      </w:r>
    </w:p>
    <w:p w14:paraId="678E653D" w14:textId="17017D5C" w:rsidR="003B296B" w:rsidRDefault="003B296B" w:rsidP="003B296B">
      <w:pPr>
        <w:rPr>
          <w:lang w:val="en-US"/>
        </w:rPr>
      </w:pPr>
      <w:r>
        <w:rPr>
          <w:lang w:val="en-US"/>
        </w:rPr>
        <w:t xml:space="preserve">For baseline I will be using both brute force and FLANN based matching on full quality versions of the images and for the matching on the variable information images I will be using brute force exclusively. The intent here is to see how reduction of the amount of information affects the number of features and the relative number of useful matches and how that affects time taken. What I expect to see is a reduction in features as the amount of information decreases and with a reduced number of features a </w:t>
      </w:r>
      <w:r w:rsidR="000B5A2A">
        <w:rPr>
          <w:lang w:val="en-US"/>
        </w:rPr>
        <w:t>significant</w:t>
      </w:r>
      <w:r>
        <w:rPr>
          <w:lang w:val="en-US"/>
        </w:rPr>
        <w:t xml:space="preserve"> reduction in time taken for feature matching. At some point there should be an overlap between time taken to compute the matches using brute force on simplified images and the time taken for FLANN based matching on the images with full information. At this point the most interesting data will appear; using the same amount of time how does reduced information brute force compare to full information FLANN in terms of number useful matches.</w:t>
      </w:r>
    </w:p>
    <w:p w14:paraId="5CCEC04E" w14:textId="164A2F41" w:rsidR="003B296B" w:rsidRDefault="003B296B" w:rsidP="003B296B">
      <w:pPr>
        <w:rPr>
          <w:lang w:val="en-US"/>
        </w:rPr>
      </w:pPr>
      <w:r>
        <w:rPr>
          <w:lang w:val="en-US"/>
        </w:rPr>
        <w:t xml:space="preserve">With respect to creating derivative images with reduced information I intend to use jpgs </w:t>
      </w:r>
      <w:r w:rsidR="000B5A2A">
        <w:rPr>
          <w:lang w:val="en-US"/>
        </w:rPr>
        <w:t xml:space="preserve">at two different compression </w:t>
      </w:r>
      <w:r w:rsidR="003E6269">
        <w:rPr>
          <w:lang w:val="en-US"/>
        </w:rPr>
        <w:t>levels:</w:t>
      </w:r>
      <w:r w:rsidR="000B5A2A">
        <w:rPr>
          <w:lang w:val="en-US"/>
        </w:rPr>
        <w:t xml:space="preserve"> 50% and 10%. I will also be using scaled images at sizes of 0.5 and 0.25. In both cases I will be using the resulting homography to create a mosaic of the original images.</w:t>
      </w:r>
    </w:p>
    <w:p w14:paraId="02B466CD" w14:textId="77777777" w:rsidR="003B296B" w:rsidRDefault="003B296B" w:rsidP="003B296B">
      <w:pPr>
        <w:rPr>
          <w:lang w:val="en-US"/>
        </w:rPr>
      </w:pPr>
      <w:r>
        <w:rPr>
          <w:lang w:val="en-US"/>
        </w:rPr>
        <w:t>The goal of this experiment is to find features and their corresponding matches between the two images at full quality by using versions of these images that have been altered to contain less information to reduce the scope of data the algorithms have to work with which should in theory reduce their run time. The hope is that this can be done while maintaining adequate numbers of good matches to perform the rest of the mosaicing process and ideally yield a meaningful comparison between these matches and a FLANN based matching system.</w:t>
      </w:r>
    </w:p>
    <w:p w14:paraId="66CF602A" w14:textId="417720C3" w:rsidR="008C0516" w:rsidRDefault="003B296B" w:rsidP="003B296B">
      <w:pPr>
        <w:rPr>
          <w:lang w:val="en-US"/>
        </w:rPr>
      </w:pPr>
      <w:r>
        <w:rPr>
          <w:lang w:val="en-US"/>
        </w:rPr>
        <w:t xml:space="preserve">In order to isolate the effect of the alterations made to the images themselves the internals of the process will remain static. For feature detection I will be using SIFT and for match filtering I will be using k nearest neighbors where k=2 and a good match will be defined by a match that has distance less than 0.8 times the </w:t>
      </w:r>
      <w:r w:rsidR="00734480">
        <w:rPr>
          <w:lang w:val="en-US"/>
        </w:rPr>
        <w:t>second-best</w:t>
      </w:r>
      <w:r>
        <w:rPr>
          <w:lang w:val="en-US"/>
        </w:rPr>
        <w:t xml:space="preserve"> match.</w:t>
      </w:r>
      <w:r w:rsidR="00C372E4">
        <w:rPr>
          <w:lang w:val="en-US"/>
        </w:rPr>
        <w:t xml:space="preserve"> RANSAC with </w:t>
      </w:r>
      <w:r w:rsidR="00734480">
        <w:rPr>
          <w:lang w:val="en-US"/>
        </w:rPr>
        <w:t>an</w:t>
      </w:r>
      <w:r w:rsidR="00C372E4">
        <w:rPr>
          <w:lang w:val="en-US"/>
        </w:rPr>
        <w:t xml:space="preserve"> inlier threshold of 3 will be used to </w:t>
      </w:r>
      <w:r w:rsidR="00EA299E">
        <w:rPr>
          <w:lang w:val="en-US"/>
        </w:rPr>
        <w:t xml:space="preserve">generate a homography and this will be used to create a mosaic of the original quality images. </w:t>
      </w:r>
      <w:r w:rsidR="008C0516">
        <w:rPr>
          <w:lang w:val="en-US"/>
        </w:rPr>
        <w:t xml:space="preserve">The final mosaic will then be visually examined for changes and inaccuracies relative to the </w:t>
      </w:r>
      <w:r w:rsidR="00C16975">
        <w:rPr>
          <w:lang w:val="en-US"/>
        </w:rPr>
        <w:t>best-case</w:t>
      </w:r>
      <w:r w:rsidR="008C0516">
        <w:rPr>
          <w:lang w:val="en-US"/>
        </w:rPr>
        <w:t xml:space="preserve"> mosaic.</w:t>
      </w:r>
    </w:p>
    <w:p w14:paraId="49E759FC" w14:textId="4B7402A5" w:rsidR="00734480" w:rsidRDefault="00734480" w:rsidP="003B296B">
      <w:pPr>
        <w:rPr>
          <w:lang w:val="en-US"/>
        </w:rPr>
      </w:pPr>
    </w:p>
    <w:p w14:paraId="4BEE39DA" w14:textId="59672A3C" w:rsidR="00734480" w:rsidRDefault="00734480" w:rsidP="00734480">
      <w:pPr>
        <w:pStyle w:val="Heading3"/>
        <w:rPr>
          <w:lang w:val="en-US"/>
        </w:rPr>
      </w:pPr>
      <w:r>
        <w:rPr>
          <w:lang w:val="en-US"/>
        </w:rPr>
        <w:lastRenderedPageBreak/>
        <w:t>Experiment 1 Data:</w:t>
      </w:r>
    </w:p>
    <w:p w14:paraId="59737C37" w14:textId="15EF5EE8" w:rsidR="00734480" w:rsidRDefault="00DD3263" w:rsidP="00734480">
      <w:pPr>
        <w:rPr>
          <w:lang w:val="en-US"/>
        </w:rPr>
      </w:pPr>
      <w:r>
        <w:rPr>
          <w:lang w:val="en-US"/>
        </w:rPr>
        <w:t>Below is data aggregated and simplified, full raw data available on request.</w:t>
      </w:r>
    </w:p>
    <w:p w14:paraId="191B5710" w14:textId="2D2A87B6" w:rsidR="00734480" w:rsidRPr="003E6269" w:rsidRDefault="003E6269" w:rsidP="003E6269">
      <w:pPr>
        <w:jc w:val="center"/>
        <w:rPr>
          <w:b/>
          <w:bCs/>
          <w:lang w:val="en-US"/>
        </w:rPr>
      </w:pPr>
      <w:r w:rsidRPr="003E6269">
        <w:rPr>
          <w:b/>
          <w:bCs/>
          <w:lang w:val="en-US"/>
        </w:rPr>
        <w:t>Average Data (mean)</w:t>
      </w:r>
    </w:p>
    <w:tbl>
      <w:tblPr>
        <w:tblW w:w="8513" w:type="dxa"/>
        <w:tblLook w:val="04A0" w:firstRow="1" w:lastRow="0" w:firstColumn="1" w:lastColumn="0" w:noHBand="0" w:noVBand="1"/>
      </w:tblPr>
      <w:tblGrid>
        <w:gridCol w:w="1120"/>
        <w:gridCol w:w="1105"/>
        <w:gridCol w:w="1105"/>
        <w:gridCol w:w="1020"/>
        <w:gridCol w:w="1020"/>
        <w:gridCol w:w="1293"/>
        <w:gridCol w:w="992"/>
        <w:gridCol w:w="858"/>
      </w:tblGrid>
      <w:tr w:rsidR="00734480" w:rsidRPr="00734480" w14:paraId="358E1C7C" w14:textId="77777777" w:rsidTr="001813E8">
        <w:trPr>
          <w:trHeight w:val="292"/>
        </w:trPr>
        <w:tc>
          <w:tcPr>
            <w:tcW w:w="1120" w:type="dxa"/>
            <w:tcBorders>
              <w:top w:val="nil"/>
              <w:left w:val="nil"/>
              <w:bottom w:val="nil"/>
              <w:right w:val="nil"/>
            </w:tcBorders>
            <w:shd w:val="clear" w:color="auto" w:fill="auto"/>
            <w:noWrap/>
            <w:vAlign w:val="bottom"/>
            <w:hideMark/>
          </w:tcPr>
          <w:p w14:paraId="71085335"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Averages</w:t>
            </w:r>
          </w:p>
        </w:tc>
        <w:tc>
          <w:tcPr>
            <w:tcW w:w="1105" w:type="dxa"/>
            <w:tcBorders>
              <w:top w:val="nil"/>
              <w:left w:val="nil"/>
              <w:bottom w:val="nil"/>
              <w:right w:val="nil"/>
            </w:tcBorders>
            <w:shd w:val="clear" w:color="auto" w:fill="auto"/>
            <w:noWrap/>
            <w:vAlign w:val="bottom"/>
            <w:hideMark/>
          </w:tcPr>
          <w:p w14:paraId="676D00A0"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Features1</w:t>
            </w:r>
          </w:p>
        </w:tc>
        <w:tc>
          <w:tcPr>
            <w:tcW w:w="1105" w:type="dxa"/>
            <w:tcBorders>
              <w:top w:val="nil"/>
              <w:left w:val="nil"/>
              <w:bottom w:val="nil"/>
              <w:right w:val="nil"/>
            </w:tcBorders>
            <w:shd w:val="clear" w:color="auto" w:fill="auto"/>
            <w:noWrap/>
            <w:vAlign w:val="bottom"/>
            <w:hideMark/>
          </w:tcPr>
          <w:p w14:paraId="5BBDFB60"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Features2</w:t>
            </w:r>
          </w:p>
        </w:tc>
        <w:tc>
          <w:tcPr>
            <w:tcW w:w="1020" w:type="dxa"/>
            <w:tcBorders>
              <w:top w:val="nil"/>
              <w:left w:val="nil"/>
              <w:bottom w:val="nil"/>
              <w:right w:val="nil"/>
            </w:tcBorders>
            <w:shd w:val="clear" w:color="auto" w:fill="auto"/>
            <w:noWrap/>
            <w:vAlign w:val="bottom"/>
            <w:hideMark/>
          </w:tcPr>
          <w:p w14:paraId="22617861"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F Time</w:t>
            </w:r>
          </w:p>
        </w:tc>
        <w:tc>
          <w:tcPr>
            <w:tcW w:w="1020" w:type="dxa"/>
            <w:tcBorders>
              <w:top w:val="nil"/>
              <w:left w:val="nil"/>
              <w:bottom w:val="nil"/>
              <w:right w:val="nil"/>
            </w:tcBorders>
            <w:shd w:val="clear" w:color="auto" w:fill="auto"/>
            <w:noWrap/>
            <w:vAlign w:val="bottom"/>
            <w:hideMark/>
          </w:tcPr>
          <w:p w14:paraId="1053E74D"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Matches</w:t>
            </w:r>
          </w:p>
        </w:tc>
        <w:tc>
          <w:tcPr>
            <w:tcW w:w="1293" w:type="dxa"/>
            <w:tcBorders>
              <w:top w:val="nil"/>
              <w:left w:val="nil"/>
              <w:bottom w:val="nil"/>
              <w:right w:val="nil"/>
            </w:tcBorders>
            <w:shd w:val="clear" w:color="auto" w:fill="auto"/>
            <w:noWrap/>
            <w:vAlign w:val="bottom"/>
            <w:hideMark/>
          </w:tcPr>
          <w:p w14:paraId="7DDD2213"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G Matches</w:t>
            </w:r>
          </w:p>
        </w:tc>
        <w:tc>
          <w:tcPr>
            <w:tcW w:w="992" w:type="dxa"/>
            <w:tcBorders>
              <w:top w:val="nil"/>
              <w:left w:val="nil"/>
              <w:bottom w:val="nil"/>
              <w:right w:val="nil"/>
            </w:tcBorders>
            <w:shd w:val="clear" w:color="auto" w:fill="auto"/>
            <w:noWrap/>
            <w:vAlign w:val="bottom"/>
            <w:hideMark/>
          </w:tcPr>
          <w:p w14:paraId="27714072"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M Time</w:t>
            </w:r>
          </w:p>
        </w:tc>
        <w:tc>
          <w:tcPr>
            <w:tcW w:w="858" w:type="dxa"/>
            <w:tcBorders>
              <w:top w:val="nil"/>
              <w:left w:val="nil"/>
              <w:bottom w:val="nil"/>
              <w:right w:val="nil"/>
            </w:tcBorders>
            <w:shd w:val="clear" w:color="auto" w:fill="auto"/>
            <w:noWrap/>
            <w:vAlign w:val="bottom"/>
            <w:hideMark/>
          </w:tcPr>
          <w:p w14:paraId="3EC20D89"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T Time</w:t>
            </w:r>
          </w:p>
        </w:tc>
      </w:tr>
      <w:tr w:rsidR="00734480" w:rsidRPr="00734480" w14:paraId="5CCC5536" w14:textId="77777777" w:rsidTr="001813E8">
        <w:trPr>
          <w:trHeight w:val="292"/>
        </w:trPr>
        <w:tc>
          <w:tcPr>
            <w:tcW w:w="1120" w:type="dxa"/>
            <w:tcBorders>
              <w:top w:val="nil"/>
              <w:left w:val="nil"/>
              <w:bottom w:val="nil"/>
              <w:right w:val="nil"/>
            </w:tcBorders>
            <w:shd w:val="clear" w:color="auto" w:fill="auto"/>
            <w:noWrap/>
            <w:vAlign w:val="bottom"/>
            <w:hideMark/>
          </w:tcPr>
          <w:p w14:paraId="27E7811D"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BF Full</w:t>
            </w:r>
          </w:p>
        </w:tc>
        <w:tc>
          <w:tcPr>
            <w:tcW w:w="1105" w:type="dxa"/>
            <w:tcBorders>
              <w:top w:val="nil"/>
              <w:left w:val="nil"/>
              <w:bottom w:val="nil"/>
              <w:right w:val="nil"/>
            </w:tcBorders>
            <w:shd w:val="clear" w:color="auto" w:fill="auto"/>
            <w:noWrap/>
            <w:vAlign w:val="bottom"/>
            <w:hideMark/>
          </w:tcPr>
          <w:p w14:paraId="7750F49F"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33891.6</w:t>
            </w:r>
          </w:p>
        </w:tc>
        <w:tc>
          <w:tcPr>
            <w:tcW w:w="1105" w:type="dxa"/>
            <w:tcBorders>
              <w:top w:val="nil"/>
              <w:left w:val="nil"/>
              <w:bottom w:val="nil"/>
              <w:right w:val="nil"/>
            </w:tcBorders>
            <w:shd w:val="clear" w:color="auto" w:fill="auto"/>
            <w:noWrap/>
            <w:vAlign w:val="bottom"/>
            <w:hideMark/>
          </w:tcPr>
          <w:p w14:paraId="77C575B7"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33874.6</w:t>
            </w:r>
          </w:p>
        </w:tc>
        <w:tc>
          <w:tcPr>
            <w:tcW w:w="1020" w:type="dxa"/>
            <w:tcBorders>
              <w:top w:val="nil"/>
              <w:left w:val="nil"/>
              <w:bottom w:val="nil"/>
              <w:right w:val="nil"/>
            </w:tcBorders>
            <w:shd w:val="clear" w:color="auto" w:fill="auto"/>
            <w:noWrap/>
            <w:vAlign w:val="bottom"/>
            <w:hideMark/>
          </w:tcPr>
          <w:p w14:paraId="6D41D45B"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0.848</w:t>
            </w:r>
          </w:p>
        </w:tc>
        <w:tc>
          <w:tcPr>
            <w:tcW w:w="1020" w:type="dxa"/>
            <w:tcBorders>
              <w:top w:val="nil"/>
              <w:left w:val="nil"/>
              <w:bottom w:val="nil"/>
              <w:right w:val="nil"/>
            </w:tcBorders>
            <w:shd w:val="clear" w:color="auto" w:fill="auto"/>
            <w:noWrap/>
            <w:vAlign w:val="bottom"/>
            <w:hideMark/>
          </w:tcPr>
          <w:p w14:paraId="117C9009"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33891.6</w:t>
            </w:r>
          </w:p>
        </w:tc>
        <w:tc>
          <w:tcPr>
            <w:tcW w:w="1293" w:type="dxa"/>
            <w:tcBorders>
              <w:top w:val="nil"/>
              <w:left w:val="nil"/>
              <w:bottom w:val="nil"/>
              <w:right w:val="nil"/>
            </w:tcBorders>
            <w:shd w:val="clear" w:color="auto" w:fill="auto"/>
            <w:noWrap/>
            <w:vAlign w:val="bottom"/>
            <w:hideMark/>
          </w:tcPr>
          <w:p w14:paraId="72AE6F2D"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4066.6</w:t>
            </w:r>
          </w:p>
        </w:tc>
        <w:tc>
          <w:tcPr>
            <w:tcW w:w="992" w:type="dxa"/>
            <w:tcBorders>
              <w:top w:val="nil"/>
              <w:left w:val="nil"/>
              <w:bottom w:val="nil"/>
              <w:right w:val="nil"/>
            </w:tcBorders>
            <w:shd w:val="clear" w:color="auto" w:fill="auto"/>
            <w:noWrap/>
            <w:vAlign w:val="bottom"/>
            <w:hideMark/>
          </w:tcPr>
          <w:p w14:paraId="28EBFD3F"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3.5604</w:t>
            </w:r>
          </w:p>
        </w:tc>
        <w:tc>
          <w:tcPr>
            <w:tcW w:w="858" w:type="dxa"/>
            <w:tcBorders>
              <w:top w:val="nil"/>
              <w:left w:val="nil"/>
              <w:bottom w:val="nil"/>
              <w:right w:val="nil"/>
            </w:tcBorders>
            <w:shd w:val="clear" w:color="auto" w:fill="auto"/>
            <w:noWrap/>
            <w:vAlign w:val="bottom"/>
            <w:hideMark/>
          </w:tcPr>
          <w:p w14:paraId="005F22F2"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4.4084</w:t>
            </w:r>
          </w:p>
        </w:tc>
      </w:tr>
      <w:tr w:rsidR="00734480" w:rsidRPr="00734480" w14:paraId="0D0CE024" w14:textId="77777777" w:rsidTr="001813E8">
        <w:trPr>
          <w:trHeight w:val="292"/>
        </w:trPr>
        <w:tc>
          <w:tcPr>
            <w:tcW w:w="1120" w:type="dxa"/>
            <w:tcBorders>
              <w:top w:val="nil"/>
              <w:left w:val="nil"/>
              <w:bottom w:val="nil"/>
              <w:right w:val="nil"/>
            </w:tcBorders>
            <w:shd w:val="clear" w:color="auto" w:fill="auto"/>
            <w:noWrap/>
            <w:vAlign w:val="bottom"/>
            <w:hideMark/>
          </w:tcPr>
          <w:p w14:paraId="25EDD468"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FLANN</w:t>
            </w:r>
          </w:p>
        </w:tc>
        <w:tc>
          <w:tcPr>
            <w:tcW w:w="1105" w:type="dxa"/>
            <w:tcBorders>
              <w:top w:val="nil"/>
              <w:left w:val="nil"/>
              <w:bottom w:val="nil"/>
              <w:right w:val="nil"/>
            </w:tcBorders>
            <w:shd w:val="clear" w:color="auto" w:fill="auto"/>
            <w:noWrap/>
            <w:vAlign w:val="bottom"/>
            <w:hideMark/>
          </w:tcPr>
          <w:p w14:paraId="2FFA6F33"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33891.6</w:t>
            </w:r>
          </w:p>
        </w:tc>
        <w:tc>
          <w:tcPr>
            <w:tcW w:w="1105" w:type="dxa"/>
            <w:tcBorders>
              <w:top w:val="nil"/>
              <w:left w:val="nil"/>
              <w:bottom w:val="nil"/>
              <w:right w:val="nil"/>
            </w:tcBorders>
            <w:shd w:val="clear" w:color="auto" w:fill="auto"/>
            <w:noWrap/>
            <w:vAlign w:val="bottom"/>
            <w:hideMark/>
          </w:tcPr>
          <w:p w14:paraId="3588D411"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33874.2</w:t>
            </w:r>
          </w:p>
        </w:tc>
        <w:tc>
          <w:tcPr>
            <w:tcW w:w="1020" w:type="dxa"/>
            <w:tcBorders>
              <w:top w:val="nil"/>
              <w:left w:val="nil"/>
              <w:bottom w:val="nil"/>
              <w:right w:val="nil"/>
            </w:tcBorders>
            <w:shd w:val="clear" w:color="auto" w:fill="auto"/>
            <w:noWrap/>
            <w:vAlign w:val="bottom"/>
            <w:hideMark/>
          </w:tcPr>
          <w:p w14:paraId="5D3C502A"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0.8532</w:t>
            </w:r>
          </w:p>
        </w:tc>
        <w:tc>
          <w:tcPr>
            <w:tcW w:w="1020" w:type="dxa"/>
            <w:tcBorders>
              <w:top w:val="nil"/>
              <w:left w:val="nil"/>
              <w:bottom w:val="nil"/>
              <w:right w:val="nil"/>
            </w:tcBorders>
            <w:shd w:val="clear" w:color="auto" w:fill="auto"/>
            <w:noWrap/>
            <w:vAlign w:val="bottom"/>
            <w:hideMark/>
          </w:tcPr>
          <w:p w14:paraId="6DDC39BD"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33891.6</w:t>
            </w:r>
          </w:p>
        </w:tc>
        <w:tc>
          <w:tcPr>
            <w:tcW w:w="1293" w:type="dxa"/>
            <w:tcBorders>
              <w:top w:val="nil"/>
              <w:left w:val="nil"/>
              <w:bottom w:val="nil"/>
              <w:right w:val="nil"/>
            </w:tcBorders>
            <w:shd w:val="clear" w:color="auto" w:fill="auto"/>
            <w:noWrap/>
            <w:vAlign w:val="bottom"/>
            <w:hideMark/>
          </w:tcPr>
          <w:p w14:paraId="34A009BD"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4072.6</w:t>
            </w:r>
          </w:p>
        </w:tc>
        <w:tc>
          <w:tcPr>
            <w:tcW w:w="992" w:type="dxa"/>
            <w:tcBorders>
              <w:top w:val="nil"/>
              <w:left w:val="nil"/>
              <w:bottom w:val="nil"/>
              <w:right w:val="nil"/>
            </w:tcBorders>
            <w:shd w:val="clear" w:color="auto" w:fill="auto"/>
            <w:noWrap/>
            <w:vAlign w:val="bottom"/>
            <w:hideMark/>
          </w:tcPr>
          <w:p w14:paraId="7AA257B8"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0.677</w:t>
            </w:r>
          </w:p>
        </w:tc>
        <w:tc>
          <w:tcPr>
            <w:tcW w:w="858" w:type="dxa"/>
            <w:tcBorders>
              <w:top w:val="nil"/>
              <w:left w:val="nil"/>
              <w:bottom w:val="nil"/>
              <w:right w:val="nil"/>
            </w:tcBorders>
            <w:shd w:val="clear" w:color="auto" w:fill="auto"/>
            <w:noWrap/>
            <w:vAlign w:val="bottom"/>
            <w:hideMark/>
          </w:tcPr>
          <w:p w14:paraId="410C39A9"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1.5302</w:t>
            </w:r>
          </w:p>
        </w:tc>
      </w:tr>
      <w:tr w:rsidR="00734480" w:rsidRPr="00734480" w14:paraId="778C788C" w14:textId="77777777" w:rsidTr="001813E8">
        <w:trPr>
          <w:trHeight w:val="292"/>
        </w:trPr>
        <w:tc>
          <w:tcPr>
            <w:tcW w:w="1120" w:type="dxa"/>
            <w:tcBorders>
              <w:top w:val="nil"/>
              <w:left w:val="nil"/>
              <w:bottom w:val="nil"/>
              <w:right w:val="nil"/>
            </w:tcBorders>
            <w:shd w:val="clear" w:color="auto" w:fill="auto"/>
            <w:noWrap/>
            <w:vAlign w:val="bottom"/>
            <w:hideMark/>
          </w:tcPr>
          <w:p w14:paraId="41FF6D17"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Scale 0.5</w:t>
            </w:r>
          </w:p>
        </w:tc>
        <w:tc>
          <w:tcPr>
            <w:tcW w:w="1105" w:type="dxa"/>
            <w:tcBorders>
              <w:top w:val="nil"/>
              <w:left w:val="nil"/>
              <w:bottom w:val="nil"/>
              <w:right w:val="nil"/>
            </w:tcBorders>
            <w:shd w:val="clear" w:color="auto" w:fill="auto"/>
            <w:noWrap/>
            <w:vAlign w:val="bottom"/>
            <w:hideMark/>
          </w:tcPr>
          <w:p w14:paraId="7F08E50B"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6220.6</w:t>
            </w:r>
          </w:p>
        </w:tc>
        <w:tc>
          <w:tcPr>
            <w:tcW w:w="1105" w:type="dxa"/>
            <w:tcBorders>
              <w:top w:val="nil"/>
              <w:left w:val="nil"/>
              <w:bottom w:val="nil"/>
              <w:right w:val="nil"/>
            </w:tcBorders>
            <w:shd w:val="clear" w:color="auto" w:fill="auto"/>
            <w:noWrap/>
            <w:vAlign w:val="bottom"/>
            <w:hideMark/>
          </w:tcPr>
          <w:p w14:paraId="1347C119"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6024.6</w:t>
            </w:r>
          </w:p>
        </w:tc>
        <w:tc>
          <w:tcPr>
            <w:tcW w:w="1020" w:type="dxa"/>
            <w:tcBorders>
              <w:top w:val="nil"/>
              <w:left w:val="nil"/>
              <w:bottom w:val="nil"/>
              <w:right w:val="nil"/>
            </w:tcBorders>
            <w:shd w:val="clear" w:color="auto" w:fill="auto"/>
            <w:noWrap/>
            <w:vAlign w:val="bottom"/>
            <w:hideMark/>
          </w:tcPr>
          <w:p w14:paraId="42C7975A"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0.1964</w:t>
            </w:r>
          </w:p>
        </w:tc>
        <w:tc>
          <w:tcPr>
            <w:tcW w:w="1020" w:type="dxa"/>
            <w:tcBorders>
              <w:top w:val="nil"/>
              <w:left w:val="nil"/>
              <w:bottom w:val="nil"/>
              <w:right w:val="nil"/>
            </w:tcBorders>
            <w:shd w:val="clear" w:color="auto" w:fill="auto"/>
            <w:noWrap/>
            <w:vAlign w:val="bottom"/>
            <w:hideMark/>
          </w:tcPr>
          <w:p w14:paraId="7E06252B"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6220.6</w:t>
            </w:r>
          </w:p>
        </w:tc>
        <w:tc>
          <w:tcPr>
            <w:tcW w:w="1293" w:type="dxa"/>
            <w:tcBorders>
              <w:top w:val="nil"/>
              <w:left w:val="nil"/>
              <w:bottom w:val="nil"/>
              <w:right w:val="nil"/>
            </w:tcBorders>
            <w:shd w:val="clear" w:color="auto" w:fill="auto"/>
            <w:noWrap/>
            <w:vAlign w:val="bottom"/>
            <w:hideMark/>
          </w:tcPr>
          <w:p w14:paraId="4CCCDBC8"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914.2</w:t>
            </w:r>
          </w:p>
        </w:tc>
        <w:tc>
          <w:tcPr>
            <w:tcW w:w="992" w:type="dxa"/>
            <w:tcBorders>
              <w:top w:val="nil"/>
              <w:left w:val="nil"/>
              <w:bottom w:val="nil"/>
              <w:right w:val="nil"/>
            </w:tcBorders>
            <w:shd w:val="clear" w:color="auto" w:fill="auto"/>
            <w:noWrap/>
            <w:vAlign w:val="bottom"/>
            <w:hideMark/>
          </w:tcPr>
          <w:p w14:paraId="6A18568E"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0.1054</w:t>
            </w:r>
          </w:p>
        </w:tc>
        <w:tc>
          <w:tcPr>
            <w:tcW w:w="858" w:type="dxa"/>
            <w:tcBorders>
              <w:top w:val="nil"/>
              <w:left w:val="nil"/>
              <w:bottom w:val="nil"/>
              <w:right w:val="nil"/>
            </w:tcBorders>
            <w:shd w:val="clear" w:color="auto" w:fill="auto"/>
            <w:noWrap/>
            <w:vAlign w:val="bottom"/>
            <w:hideMark/>
          </w:tcPr>
          <w:p w14:paraId="42BD69B1"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0.3018</w:t>
            </w:r>
          </w:p>
        </w:tc>
      </w:tr>
      <w:tr w:rsidR="00734480" w:rsidRPr="00734480" w14:paraId="2235E13C" w14:textId="77777777" w:rsidTr="001813E8">
        <w:trPr>
          <w:trHeight w:val="292"/>
        </w:trPr>
        <w:tc>
          <w:tcPr>
            <w:tcW w:w="1120" w:type="dxa"/>
            <w:tcBorders>
              <w:top w:val="nil"/>
              <w:left w:val="nil"/>
              <w:bottom w:val="nil"/>
              <w:right w:val="nil"/>
            </w:tcBorders>
            <w:shd w:val="clear" w:color="auto" w:fill="auto"/>
            <w:noWrap/>
            <w:vAlign w:val="bottom"/>
            <w:hideMark/>
          </w:tcPr>
          <w:p w14:paraId="62F99D7A"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Scale 0.25</w:t>
            </w:r>
          </w:p>
        </w:tc>
        <w:tc>
          <w:tcPr>
            <w:tcW w:w="1105" w:type="dxa"/>
            <w:tcBorders>
              <w:top w:val="nil"/>
              <w:left w:val="nil"/>
              <w:bottom w:val="nil"/>
              <w:right w:val="nil"/>
            </w:tcBorders>
            <w:shd w:val="clear" w:color="auto" w:fill="auto"/>
            <w:noWrap/>
            <w:vAlign w:val="bottom"/>
            <w:hideMark/>
          </w:tcPr>
          <w:p w14:paraId="1D1B2CA9"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1710.6</w:t>
            </w:r>
          </w:p>
        </w:tc>
        <w:tc>
          <w:tcPr>
            <w:tcW w:w="1105" w:type="dxa"/>
            <w:tcBorders>
              <w:top w:val="nil"/>
              <w:left w:val="nil"/>
              <w:bottom w:val="nil"/>
              <w:right w:val="nil"/>
            </w:tcBorders>
            <w:shd w:val="clear" w:color="auto" w:fill="auto"/>
            <w:noWrap/>
            <w:vAlign w:val="bottom"/>
            <w:hideMark/>
          </w:tcPr>
          <w:p w14:paraId="368D12FB"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1721.2</w:t>
            </w:r>
          </w:p>
        </w:tc>
        <w:tc>
          <w:tcPr>
            <w:tcW w:w="1020" w:type="dxa"/>
            <w:tcBorders>
              <w:top w:val="nil"/>
              <w:left w:val="nil"/>
              <w:bottom w:val="nil"/>
              <w:right w:val="nil"/>
            </w:tcBorders>
            <w:shd w:val="clear" w:color="auto" w:fill="auto"/>
            <w:noWrap/>
            <w:vAlign w:val="bottom"/>
            <w:hideMark/>
          </w:tcPr>
          <w:p w14:paraId="5D1DFAE1"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0.0506</w:t>
            </w:r>
          </w:p>
        </w:tc>
        <w:tc>
          <w:tcPr>
            <w:tcW w:w="1020" w:type="dxa"/>
            <w:tcBorders>
              <w:top w:val="nil"/>
              <w:left w:val="nil"/>
              <w:bottom w:val="nil"/>
              <w:right w:val="nil"/>
            </w:tcBorders>
            <w:shd w:val="clear" w:color="auto" w:fill="auto"/>
            <w:noWrap/>
            <w:vAlign w:val="bottom"/>
            <w:hideMark/>
          </w:tcPr>
          <w:p w14:paraId="622E5F74"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1710.6</w:t>
            </w:r>
          </w:p>
        </w:tc>
        <w:tc>
          <w:tcPr>
            <w:tcW w:w="1293" w:type="dxa"/>
            <w:tcBorders>
              <w:top w:val="nil"/>
              <w:left w:val="nil"/>
              <w:bottom w:val="nil"/>
              <w:right w:val="nil"/>
            </w:tcBorders>
            <w:shd w:val="clear" w:color="auto" w:fill="auto"/>
            <w:noWrap/>
            <w:vAlign w:val="bottom"/>
            <w:hideMark/>
          </w:tcPr>
          <w:p w14:paraId="2810DD8D"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187.4</w:t>
            </w:r>
          </w:p>
        </w:tc>
        <w:tc>
          <w:tcPr>
            <w:tcW w:w="992" w:type="dxa"/>
            <w:tcBorders>
              <w:top w:val="nil"/>
              <w:left w:val="nil"/>
              <w:bottom w:val="nil"/>
              <w:right w:val="nil"/>
            </w:tcBorders>
            <w:shd w:val="clear" w:color="auto" w:fill="auto"/>
            <w:noWrap/>
            <w:vAlign w:val="bottom"/>
            <w:hideMark/>
          </w:tcPr>
          <w:p w14:paraId="2A104018"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0.008</w:t>
            </w:r>
          </w:p>
        </w:tc>
        <w:tc>
          <w:tcPr>
            <w:tcW w:w="858" w:type="dxa"/>
            <w:tcBorders>
              <w:top w:val="nil"/>
              <w:left w:val="nil"/>
              <w:bottom w:val="nil"/>
              <w:right w:val="nil"/>
            </w:tcBorders>
            <w:shd w:val="clear" w:color="auto" w:fill="auto"/>
            <w:noWrap/>
            <w:vAlign w:val="bottom"/>
            <w:hideMark/>
          </w:tcPr>
          <w:p w14:paraId="4C779257"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0.0586</w:t>
            </w:r>
          </w:p>
        </w:tc>
      </w:tr>
      <w:tr w:rsidR="00734480" w:rsidRPr="00734480" w14:paraId="3DE1C3D9" w14:textId="77777777" w:rsidTr="001813E8">
        <w:trPr>
          <w:trHeight w:val="292"/>
        </w:trPr>
        <w:tc>
          <w:tcPr>
            <w:tcW w:w="1120" w:type="dxa"/>
            <w:tcBorders>
              <w:top w:val="nil"/>
              <w:left w:val="nil"/>
              <w:bottom w:val="nil"/>
              <w:right w:val="nil"/>
            </w:tcBorders>
            <w:shd w:val="clear" w:color="auto" w:fill="auto"/>
            <w:noWrap/>
            <w:vAlign w:val="bottom"/>
            <w:hideMark/>
          </w:tcPr>
          <w:p w14:paraId="080E752B"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JPG 50%</w:t>
            </w:r>
          </w:p>
        </w:tc>
        <w:tc>
          <w:tcPr>
            <w:tcW w:w="1105" w:type="dxa"/>
            <w:tcBorders>
              <w:top w:val="nil"/>
              <w:left w:val="nil"/>
              <w:bottom w:val="nil"/>
              <w:right w:val="nil"/>
            </w:tcBorders>
            <w:shd w:val="clear" w:color="auto" w:fill="auto"/>
            <w:noWrap/>
            <w:vAlign w:val="bottom"/>
            <w:hideMark/>
          </w:tcPr>
          <w:p w14:paraId="2DB1B934"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36470.8</w:t>
            </w:r>
          </w:p>
        </w:tc>
        <w:tc>
          <w:tcPr>
            <w:tcW w:w="1105" w:type="dxa"/>
            <w:tcBorders>
              <w:top w:val="nil"/>
              <w:left w:val="nil"/>
              <w:bottom w:val="nil"/>
              <w:right w:val="nil"/>
            </w:tcBorders>
            <w:shd w:val="clear" w:color="auto" w:fill="auto"/>
            <w:noWrap/>
            <w:vAlign w:val="bottom"/>
            <w:hideMark/>
          </w:tcPr>
          <w:p w14:paraId="161ADDC7"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36843.2</w:t>
            </w:r>
          </w:p>
        </w:tc>
        <w:tc>
          <w:tcPr>
            <w:tcW w:w="1020" w:type="dxa"/>
            <w:tcBorders>
              <w:top w:val="nil"/>
              <w:left w:val="nil"/>
              <w:bottom w:val="nil"/>
              <w:right w:val="nil"/>
            </w:tcBorders>
            <w:shd w:val="clear" w:color="auto" w:fill="auto"/>
            <w:noWrap/>
            <w:vAlign w:val="bottom"/>
            <w:hideMark/>
          </w:tcPr>
          <w:p w14:paraId="1FBAE5A0"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0.8528</w:t>
            </w:r>
          </w:p>
        </w:tc>
        <w:tc>
          <w:tcPr>
            <w:tcW w:w="1020" w:type="dxa"/>
            <w:tcBorders>
              <w:top w:val="nil"/>
              <w:left w:val="nil"/>
              <w:bottom w:val="nil"/>
              <w:right w:val="nil"/>
            </w:tcBorders>
            <w:shd w:val="clear" w:color="auto" w:fill="auto"/>
            <w:noWrap/>
            <w:vAlign w:val="bottom"/>
            <w:hideMark/>
          </w:tcPr>
          <w:p w14:paraId="6007E5CB"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36470.8</w:t>
            </w:r>
          </w:p>
        </w:tc>
        <w:tc>
          <w:tcPr>
            <w:tcW w:w="1293" w:type="dxa"/>
            <w:tcBorders>
              <w:top w:val="nil"/>
              <w:left w:val="nil"/>
              <w:bottom w:val="nil"/>
              <w:right w:val="nil"/>
            </w:tcBorders>
            <w:shd w:val="clear" w:color="auto" w:fill="auto"/>
            <w:noWrap/>
            <w:vAlign w:val="bottom"/>
            <w:hideMark/>
          </w:tcPr>
          <w:p w14:paraId="2A077F34"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3490</w:t>
            </w:r>
          </w:p>
        </w:tc>
        <w:tc>
          <w:tcPr>
            <w:tcW w:w="992" w:type="dxa"/>
            <w:tcBorders>
              <w:top w:val="nil"/>
              <w:left w:val="nil"/>
              <w:bottom w:val="nil"/>
              <w:right w:val="nil"/>
            </w:tcBorders>
            <w:shd w:val="clear" w:color="auto" w:fill="auto"/>
            <w:noWrap/>
            <w:vAlign w:val="bottom"/>
            <w:hideMark/>
          </w:tcPr>
          <w:p w14:paraId="7CA7BB4A"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4.0704</w:t>
            </w:r>
          </w:p>
        </w:tc>
        <w:tc>
          <w:tcPr>
            <w:tcW w:w="858" w:type="dxa"/>
            <w:tcBorders>
              <w:top w:val="nil"/>
              <w:left w:val="nil"/>
              <w:bottom w:val="nil"/>
              <w:right w:val="nil"/>
            </w:tcBorders>
            <w:shd w:val="clear" w:color="auto" w:fill="auto"/>
            <w:noWrap/>
            <w:vAlign w:val="bottom"/>
            <w:hideMark/>
          </w:tcPr>
          <w:p w14:paraId="49C8F813"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4.9232</w:t>
            </w:r>
          </w:p>
        </w:tc>
      </w:tr>
      <w:tr w:rsidR="00734480" w:rsidRPr="00734480" w14:paraId="13B2119B" w14:textId="77777777" w:rsidTr="001813E8">
        <w:trPr>
          <w:trHeight w:val="292"/>
        </w:trPr>
        <w:tc>
          <w:tcPr>
            <w:tcW w:w="1120" w:type="dxa"/>
            <w:tcBorders>
              <w:top w:val="nil"/>
              <w:left w:val="nil"/>
              <w:bottom w:val="nil"/>
              <w:right w:val="nil"/>
            </w:tcBorders>
            <w:shd w:val="clear" w:color="auto" w:fill="auto"/>
            <w:noWrap/>
            <w:vAlign w:val="bottom"/>
            <w:hideMark/>
          </w:tcPr>
          <w:p w14:paraId="19233899" w14:textId="77777777" w:rsidR="00734480" w:rsidRPr="00734480" w:rsidRDefault="00734480" w:rsidP="00734480">
            <w:pPr>
              <w:spacing w:after="0" w:line="240" w:lineRule="auto"/>
              <w:rPr>
                <w:rFonts w:ascii="Calibri" w:eastAsia="Times New Roman" w:hAnsi="Calibri" w:cs="Calibri"/>
                <w:color w:val="000000"/>
                <w:lang w:eastAsia="en-NZ"/>
              </w:rPr>
            </w:pPr>
            <w:r w:rsidRPr="00734480">
              <w:rPr>
                <w:rFonts w:ascii="Calibri" w:eastAsia="Times New Roman" w:hAnsi="Calibri" w:cs="Calibri"/>
                <w:color w:val="000000"/>
                <w:lang w:eastAsia="en-NZ"/>
              </w:rPr>
              <w:t>JPG 10%</w:t>
            </w:r>
          </w:p>
        </w:tc>
        <w:tc>
          <w:tcPr>
            <w:tcW w:w="1105" w:type="dxa"/>
            <w:tcBorders>
              <w:top w:val="nil"/>
              <w:left w:val="nil"/>
              <w:bottom w:val="nil"/>
              <w:right w:val="nil"/>
            </w:tcBorders>
            <w:shd w:val="clear" w:color="auto" w:fill="auto"/>
            <w:noWrap/>
            <w:vAlign w:val="bottom"/>
            <w:hideMark/>
          </w:tcPr>
          <w:p w14:paraId="773EF41C"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47199.2</w:t>
            </w:r>
          </w:p>
        </w:tc>
        <w:tc>
          <w:tcPr>
            <w:tcW w:w="1105" w:type="dxa"/>
            <w:tcBorders>
              <w:top w:val="nil"/>
              <w:left w:val="nil"/>
              <w:bottom w:val="nil"/>
              <w:right w:val="nil"/>
            </w:tcBorders>
            <w:shd w:val="clear" w:color="auto" w:fill="auto"/>
            <w:noWrap/>
            <w:vAlign w:val="bottom"/>
            <w:hideMark/>
          </w:tcPr>
          <w:p w14:paraId="4527CEA8"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47115.8</w:t>
            </w:r>
          </w:p>
        </w:tc>
        <w:tc>
          <w:tcPr>
            <w:tcW w:w="1020" w:type="dxa"/>
            <w:tcBorders>
              <w:top w:val="nil"/>
              <w:left w:val="nil"/>
              <w:bottom w:val="nil"/>
              <w:right w:val="nil"/>
            </w:tcBorders>
            <w:shd w:val="clear" w:color="auto" w:fill="auto"/>
            <w:noWrap/>
            <w:vAlign w:val="bottom"/>
            <w:hideMark/>
          </w:tcPr>
          <w:p w14:paraId="232FDFDF"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0.9194</w:t>
            </w:r>
          </w:p>
        </w:tc>
        <w:tc>
          <w:tcPr>
            <w:tcW w:w="1020" w:type="dxa"/>
            <w:tcBorders>
              <w:top w:val="nil"/>
              <w:left w:val="nil"/>
              <w:bottom w:val="nil"/>
              <w:right w:val="nil"/>
            </w:tcBorders>
            <w:shd w:val="clear" w:color="auto" w:fill="auto"/>
            <w:noWrap/>
            <w:vAlign w:val="bottom"/>
            <w:hideMark/>
          </w:tcPr>
          <w:p w14:paraId="7EAC2382"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47199.2</w:t>
            </w:r>
          </w:p>
        </w:tc>
        <w:tc>
          <w:tcPr>
            <w:tcW w:w="1293" w:type="dxa"/>
            <w:tcBorders>
              <w:top w:val="nil"/>
              <w:left w:val="nil"/>
              <w:bottom w:val="nil"/>
              <w:right w:val="nil"/>
            </w:tcBorders>
            <w:shd w:val="clear" w:color="auto" w:fill="auto"/>
            <w:noWrap/>
            <w:vAlign w:val="bottom"/>
            <w:hideMark/>
          </w:tcPr>
          <w:p w14:paraId="2CDB2697"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1724.6</w:t>
            </w:r>
          </w:p>
        </w:tc>
        <w:tc>
          <w:tcPr>
            <w:tcW w:w="992" w:type="dxa"/>
            <w:tcBorders>
              <w:top w:val="nil"/>
              <w:left w:val="nil"/>
              <w:bottom w:val="nil"/>
              <w:right w:val="nil"/>
            </w:tcBorders>
            <w:shd w:val="clear" w:color="auto" w:fill="auto"/>
            <w:noWrap/>
            <w:vAlign w:val="bottom"/>
            <w:hideMark/>
          </w:tcPr>
          <w:p w14:paraId="6E644C24"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6.8486</w:t>
            </w:r>
          </w:p>
        </w:tc>
        <w:tc>
          <w:tcPr>
            <w:tcW w:w="858" w:type="dxa"/>
            <w:tcBorders>
              <w:top w:val="nil"/>
              <w:left w:val="nil"/>
              <w:bottom w:val="nil"/>
              <w:right w:val="nil"/>
            </w:tcBorders>
            <w:shd w:val="clear" w:color="auto" w:fill="auto"/>
            <w:noWrap/>
            <w:vAlign w:val="bottom"/>
            <w:hideMark/>
          </w:tcPr>
          <w:p w14:paraId="18C9E064" w14:textId="77777777" w:rsidR="00734480" w:rsidRPr="00734480" w:rsidRDefault="00734480" w:rsidP="00734480">
            <w:pPr>
              <w:spacing w:after="0" w:line="240" w:lineRule="auto"/>
              <w:jc w:val="right"/>
              <w:rPr>
                <w:rFonts w:ascii="Calibri" w:eastAsia="Times New Roman" w:hAnsi="Calibri" w:cs="Calibri"/>
                <w:color w:val="000000"/>
                <w:lang w:eastAsia="en-NZ"/>
              </w:rPr>
            </w:pPr>
            <w:r w:rsidRPr="00734480">
              <w:rPr>
                <w:rFonts w:ascii="Calibri" w:eastAsia="Times New Roman" w:hAnsi="Calibri" w:cs="Calibri"/>
                <w:color w:val="000000"/>
                <w:lang w:eastAsia="en-NZ"/>
              </w:rPr>
              <w:t>7.768</w:t>
            </w:r>
          </w:p>
        </w:tc>
      </w:tr>
      <w:tr w:rsidR="003E6269" w:rsidRPr="00734480" w14:paraId="0D6D85B5" w14:textId="77777777" w:rsidTr="001813E8">
        <w:trPr>
          <w:trHeight w:val="292"/>
        </w:trPr>
        <w:tc>
          <w:tcPr>
            <w:tcW w:w="1120" w:type="dxa"/>
            <w:tcBorders>
              <w:top w:val="nil"/>
              <w:left w:val="nil"/>
              <w:bottom w:val="nil"/>
              <w:right w:val="nil"/>
            </w:tcBorders>
            <w:shd w:val="clear" w:color="auto" w:fill="auto"/>
            <w:noWrap/>
            <w:vAlign w:val="bottom"/>
          </w:tcPr>
          <w:p w14:paraId="281412C2" w14:textId="77777777" w:rsidR="003E6269" w:rsidRPr="00734480" w:rsidRDefault="003E6269" w:rsidP="00734480">
            <w:pPr>
              <w:spacing w:after="0" w:line="240" w:lineRule="auto"/>
              <w:rPr>
                <w:rFonts w:ascii="Calibri" w:eastAsia="Times New Roman" w:hAnsi="Calibri" w:cs="Calibri"/>
                <w:color w:val="000000"/>
                <w:lang w:eastAsia="en-NZ"/>
              </w:rPr>
            </w:pPr>
          </w:p>
        </w:tc>
        <w:tc>
          <w:tcPr>
            <w:tcW w:w="1105" w:type="dxa"/>
            <w:tcBorders>
              <w:top w:val="nil"/>
              <w:left w:val="nil"/>
              <w:bottom w:val="nil"/>
              <w:right w:val="nil"/>
            </w:tcBorders>
            <w:shd w:val="clear" w:color="auto" w:fill="auto"/>
            <w:noWrap/>
            <w:vAlign w:val="bottom"/>
          </w:tcPr>
          <w:p w14:paraId="25205640"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1105" w:type="dxa"/>
            <w:tcBorders>
              <w:top w:val="nil"/>
              <w:left w:val="nil"/>
              <w:bottom w:val="nil"/>
              <w:right w:val="nil"/>
            </w:tcBorders>
            <w:shd w:val="clear" w:color="auto" w:fill="auto"/>
            <w:noWrap/>
            <w:vAlign w:val="bottom"/>
          </w:tcPr>
          <w:p w14:paraId="64998A72"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1020" w:type="dxa"/>
            <w:tcBorders>
              <w:top w:val="nil"/>
              <w:left w:val="nil"/>
              <w:bottom w:val="nil"/>
              <w:right w:val="nil"/>
            </w:tcBorders>
            <w:shd w:val="clear" w:color="auto" w:fill="auto"/>
            <w:noWrap/>
            <w:vAlign w:val="bottom"/>
          </w:tcPr>
          <w:p w14:paraId="71613644"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1020" w:type="dxa"/>
            <w:tcBorders>
              <w:top w:val="nil"/>
              <w:left w:val="nil"/>
              <w:bottom w:val="nil"/>
              <w:right w:val="nil"/>
            </w:tcBorders>
            <w:shd w:val="clear" w:color="auto" w:fill="auto"/>
            <w:noWrap/>
            <w:vAlign w:val="bottom"/>
          </w:tcPr>
          <w:p w14:paraId="396BBC66"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1293" w:type="dxa"/>
            <w:tcBorders>
              <w:top w:val="nil"/>
              <w:left w:val="nil"/>
              <w:bottom w:val="nil"/>
              <w:right w:val="nil"/>
            </w:tcBorders>
            <w:shd w:val="clear" w:color="auto" w:fill="auto"/>
            <w:noWrap/>
            <w:vAlign w:val="bottom"/>
          </w:tcPr>
          <w:p w14:paraId="75276BE5"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992" w:type="dxa"/>
            <w:tcBorders>
              <w:top w:val="nil"/>
              <w:left w:val="nil"/>
              <w:bottom w:val="nil"/>
              <w:right w:val="nil"/>
            </w:tcBorders>
            <w:shd w:val="clear" w:color="auto" w:fill="auto"/>
            <w:noWrap/>
            <w:vAlign w:val="bottom"/>
          </w:tcPr>
          <w:p w14:paraId="04631E0A"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c>
          <w:tcPr>
            <w:tcW w:w="858" w:type="dxa"/>
            <w:tcBorders>
              <w:top w:val="nil"/>
              <w:left w:val="nil"/>
              <w:bottom w:val="nil"/>
              <w:right w:val="nil"/>
            </w:tcBorders>
            <w:shd w:val="clear" w:color="auto" w:fill="auto"/>
            <w:noWrap/>
            <w:vAlign w:val="bottom"/>
          </w:tcPr>
          <w:p w14:paraId="69842432" w14:textId="77777777" w:rsidR="003E6269" w:rsidRPr="00734480" w:rsidRDefault="003E6269" w:rsidP="00734480">
            <w:pPr>
              <w:spacing w:after="0" w:line="240" w:lineRule="auto"/>
              <w:jc w:val="right"/>
              <w:rPr>
                <w:rFonts w:ascii="Calibri" w:eastAsia="Times New Roman" w:hAnsi="Calibri" w:cs="Calibri"/>
                <w:color w:val="000000"/>
                <w:lang w:eastAsia="en-NZ"/>
              </w:rPr>
            </w:pPr>
          </w:p>
        </w:tc>
      </w:tr>
    </w:tbl>
    <w:p w14:paraId="7D0A8065" w14:textId="0130C346" w:rsidR="00734480" w:rsidRPr="003E6269" w:rsidRDefault="008672F9" w:rsidP="003E6269">
      <w:pPr>
        <w:jc w:val="center"/>
        <w:rPr>
          <w:b/>
          <w:bCs/>
          <w:lang w:val="en-US"/>
        </w:rPr>
      </w:pPr>
      <w:r>
        <w:rPr>
          <w:b/>
          <w:bCs/>
          <w:lang w:val="en-US"/>
        </w:rPr>
        <w:t>Percentage</w:t>
      </w:r>
      <w:r w:rsidR="003E6269" w:rsidRPr="003E6269">
        <w:rPr>
          <w:b/>
          <w:bCs/>
          <w:lang w:val="en-US"/>
        </w:rPr>
        <w:t xml:space="preserve"> </w:t>
      </w:r>
      <w:r>
        <w:rPr>
          <w:b/>
          <w:bCs/>
          <w:lang w:val="en-US"/>
        </w:rPr>
        <w:t>relative to</w:t>
      </w:r>
      <w:r w:rsidR="003E6269" w:rsidRPr="003E6269">
        <w:rPr>
          <w:b/>
          <w:bCs/>
          <w:lang w:val="en-US"/>
        </w:rPr>
        <w:t xml:space="preserve"> brute force</w:t>
      </w:r>
    </w:p>
    <w:tbl>
      <w:tblPr>
        <w:tblW w:w="6220" w:type="dxa"/>
        <w:tblLook w:val="04A0" w:firstRow="1" w:lastRow="0" w:firstColumn="1" w:lastColumn="0" w:noHBand="0" w:noVBand="1"/>
      </w:tblPr>
      <w:tblGrid>
        <w:gridCol w:w="1120"/>
        <w:gridCol w:w="1020"/>
        <w:gridCol w:w="1262"/>
        <w:gridCol w:w="987"/>
        <w:gridCol w:w="1020"/>
        <w:gridCol w:w="1020"/>
      </w:tblGrid>
      <w:tr w:rsidR="00613284" w:rsidRPr="00613284" w14:paraId="68CA8CA6" w14:textId="77777777" w:rsidTr="001813E8">
        <w:trPr>
          <w:trHeight w:val="292"/>
        </w:trPr>
        <w:tc>
          <w:tcPr>
            <w:tcW w:w="1120" w:type="dxa"/>
            <w:tcBorders>
              <w:top w:val="nil"/>
              <w:left w:val="nil"/>
              <w:bottom w:val="nil"/>
              <w:right w:val="nil"/>
            </w:tcBorders>
            <w:shd w:val="clear" w:color="auto" w:fill="auto"/>
            <w:noWrap/>
            <w:vAlign w:val="bottom"/>
            <w:hideMark/>
          </w:tcPr>
          <w:p w14:paraId="218668FC" w14:textId="77777777" w:rsidR="00613284" w:rsidRPr="00613284" w:rsidRDefault="00613284" w:rsidP="00613284">
            <w:pPr>
              <w:spacing w:after="0" w:line="240" w:lineRule="auto"/>
              <w:rPr>
                <w:rFonts w:ascii="Times New Roman" w:eastAsia="Times New Roman" w:hAnsi="Times New Roman" w:cs="Times New Roman"/>
                <w:sz w:val="24"/>
                <w:szCs w:val="24"/>
                <w:lang w:eastAsia="en-NZ"/>
              </w:rPr>
            </w:pPr>
          </w:p>
        </w:tc>
        <w:tc>
          <w:tcPr>
            <w:tcW w:w="1020" w:type="dxa"/>
            <w:tcBorders>
              <w:top w:val="nil"/>
              <w:left w:val="nil"/>
              <w:bottom w:val="nil"/>
              <w:right w:val="nil"/>
            </w:tcBorders>
            <w:shd w:val="clear" w:color="auto" w:fill="auto"/>
            <w:noWrap/>
            <w:vAlign w:val="bottom"/>
            <w:hideMark/>
          </w:tcPr>
          <w:p w14:paraId="3C764072"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Matches</w:t>
            </w:r>
          </w:p>
        </w:tc>
        <w:tc>
          <w:tcPr>
            <w:tcW w:w="1262" w:type="dxa"/>
            <w:tcBorders>
              <w:top w:val="nil"/>
              <w:left w:val="nil"/>
              <w:bottom w:val="nil"/>
              <w:right w:val="nil"/>
            </w:tcBorders>
            <w:shd w:val="clear" w:color="auto" w:fill="auto"/>
            <w:noWrap/>
            <w:vAlign w:val="bottom"/>
            <w:hideMark/>
          </w:tcPr>
          <w:p w14:paraId="1F933866"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G Matches</w:t>
            </w:r>
          </w:p>
        </w:tc>
        <w:tc>
          <w:tcPr>
            <w:tcW w:w="778" w:type="dxa"/>
            <w:tcBorders>
              <w:top w:val="nil"/>
              <w:left w:val="nil"/>
              <w:bottom w:val="nil"/>
              <w:right w:val="nil"/>
            </w:tcBorders>
            <w:shd w:val="clear" w:color="auto" w:fill="auto"/>
            <w:noWrap/>
            <w:vAlign w:val="bottom"/>
            <w:hideMark/>
          </w:tcPr>
          <w:p w14:paraId="6DE75281"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F Time</w:t>
            </w:r>
          </w:p>
        </w:tc>
        <w:tc>
          <w:tcPr>
            <w:tcW w:w="1020" w:type="dxa"/>
            <w:tcBorders>
              <w:top w:val="nil"/>
              <w:left w:val="nil"/>
              <w:bottom w:val="nil"/>
              <w:right w:val="nil"/>
            </w:tcBorders>
            <w:shd w:val="clear" w:color="auto" w:fill="auto"/>
            <w:noWrap/>
            <w:vAlign w:val="bottom"/>
            <w:hideMark/>
          </w:tcPr>
          <w:p w14:paraId="5E551A92"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M Time</w:t>
            </w:r>
          </w:p>
        </w:tc>
        <w:tc>
          <w:tcPr>
            <w:tcW w:w="1020" w:type="dxa"/>
            <w:tcBorders>
              <w:top w:val="nil"/>
              <w:left w:val="nil"/>
              <w:bottom w:val="nil"/>
              <w:right w:val="nil"/>
            </w:tcBorders>
            <w:shd w:val="clear" w:color="auto" w:fill="auto"/>
            <w:noWrap/>
            <w:vAlign w:val="bottom"/>
            <w:hideMark/>
          </w:tcPr>
          <w:p w14:paraId="01E928B0"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T Time</w:t>
            </w:r>
          </w:p>
        </w:tc>
      </w:tr>
      <w:tr w:rsidR="00613284" w:rsidRPr="00613284" w14:paraId="3716CD9A" w14:textId="77777777" w:rsidTr="001813E8">
        <w:trPr>
          <w:trHeight w:val="292"/>
        </w:trPr>
        <w:tc>
          <w:tcPr>
            <w:tcW w:w="1120" w:type="dxa"/>
            <w:tcBorders>
              <w:top w:val="nil"/>
              <w:left w:val="nil"/>
              <w:bottom w:val="nil"/>
              <w:right w:val="nil"/>
            </w:tcBorders>
            <w:shd w:val="clear" w:color="auto" w:fill="auto"/>
            <w:noWrap/>
            <w:vAlign w:val="bottom"/>
            <w:hideMark/>
          </w:tcPr>
          <w:p w14:paraId="3D82BCA9"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BF Full</w:t>
            </w:r>
          </w:p>
        </w:tc>
        <w:tc>
          <w:tcPr>
            <w:tcW w:w="1020" w:type="dxa"/>
            <w:tcBorders>
              <w:top w:val="nil"/>
              <w:left w:val="nil"/>
              <w:bottom w:val="nil"/>
              <w:right w:val="nil"/>
            </w:tcBorders>
            <w:shd w:val="clear" w:color="auto" w:fill="auto"/>
            <w:noWrap/>
            <w:vAlign w:val="bottom"/>
            <w:hideMark/>
          </w:tcPr>
          <w:p w14:paraId="5B8C6FA4"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c>
          <w:tcPr>
            <w:tcW w:w="1262" w:type="dxa"/>
            <w:tcBorders>
              <w:top w:val="nil"/>
              <w:left w:val="nil"/>
              <w:bottom w:val="nil"/>
              <w:right w:val="nil"/>
            </w:tcBorders>
            <w:shd w:val="clear" w:color="auto" w:fill="auto"/>
            <w:noWrap/>
            <w:vAlign w:val="bottom"/>
            <w:hideMark/>
          </w:tcPr>
          <w:p w14:paraId="35A3D506"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c>
          <w:tcPr>
            <w:tcW w:w="778" w:type="dxa"/>
            <w:tcBorders>
              <w:top w:val="nil"/>
              <w:left w:val="nil"/>
              <w:bottom w:val="nil"/>
              <w:right w:val="nil"/>
            </w:tcBorders>
            <w:shd w:val="clear" w:color="auto" w:fill="auto"/>
            <w:noWrap/>
            <w:vAlign w:val="bottom"/>
            <w:hideMark/>
          </w:tcPr>
          <w:p w14:paraId="693016FA"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c>
          <w:tcPr>
            <w:tcW w:w="1020" w:type="dxa"/>
            <w:tcBorders>
              <w:top w:val="nil"/>
              <w:left w:val="nil"/>
              <w:bottom w:val="nil"/>
              <w:right w:val="nil"/>
            </w:tcBorders>
            <w:shd w:val="clear" w:color="auto" w:fill="auto"/>
            <w:noWrap/>
            <w:vAlign w:val="bottom"/>
            <w:hideMark/>
          </w:tcPr>
          <w:p w14:paraId="74EE5FD1"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c>
          <w:tcPr>
            <w:tcW w:w="1020" w:type="dxa"/>
            <w:tcBorders>
              <w:top w:val="nil"/>
              <w:left w:val="nil"/>
              <w:bottom w:val="nil"/>
              <w:right w:val="nil"/>
            </w:tcBorders>
            <w:shd w:val="clear" w:color="auto" w:fill="auto"/>
            <w:noWrap/>
            <w:vAlign w:val="bottom"/>
            <w:hideMark/>
          </w:tcPr>
          <w:p w14:paraId="77DEBD73"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r>
      <w:tr w:rsidR="00613284" w:rsidRPr="00613284" w14:paraId="18905A2B" w14:textId="77777777" w:rsidTr="001813E8">
        <w:trPr>
          <w:trHeight w:val="292"/>
        </w:trPr>
        <w:tc>
          <w:tcPr>
            <w:tcW w:w="1120" w:type="dxa"/>
            <w:tcBorders>
              <w:top w:val="nil"/>
              <w:left w:val="nil"/>
              <w:bottom w:val="nil"/>
              <w:right w:val="nil"/>
            </w:tcBorders>
            <w:shd w:val="clear" w:color="auto" w:fill="auto"/>
            <w:noWrap/>
            <w:vAlign w:val="bottom"/>
            <w:hideMark/>
          </w:tcPr>
          <w:p w14:paraId="00DA6B49"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FLANN</w:t>
            </w:r>
          </w:p>
        </w:tc>
        <w:tc>
          <w:tcPr>
            <w:tcW w:w="1020" w:type="dxa"/>
            <w:tcBorders>
              <w:top w:val="nil"/>
              <w:left w:val="nil"/>
              <w:bottom w:val="nil"/>
              <w:right w:val="nil"/>
            </w:tcBorders>
            <w:shd w:val="clear" w:color="auto" w:fill="auto"/>
            <w:noWrap/>
            <w:vAlign w:val="bottom"/>
            <w:hideMark/>
          </w:tcPr>
          <w:p w14:paraId="565276EE"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100.00%</w:t>
            </w:r>
          </w:p>
        </w:tc>
        <w:tc>
          <w:tcPr>
            <w:tcW w:w="1262" w:type="dxa"/>
            <w:tcBorders>
              <w:top w:val="nil"/>
              <w:left w:val="nil"/>
              <w:bottom w:val="nil"/>
              <w:right w:val="nil"/>
            </w:tcBorders>
            <w:shd w:val="clear" w:color="auto" w:fill="auto"/>
            <w:noWrap/>
            <w:vAlign w:val="bottom"/>
            <w:hideMark/>
          </w:tcPr>
          <w:p w14:paraId="34A97722"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100.15%</w:t>
            </w:r>
          </w:p>
        </w:tc>
        <w:tc>
          <w:tcPr>
            <w:tcW w:w="778" w:type="dxa"/>
            <w:tcBorders>
              <w:top w:val="nil"/>
              <w:left w:val="nil"/>
              <w:bottom w:val="nil"/>
              <w:right w:val="nil"/>
            </w:tcBorders>
            <w:shd w:val="clear" w:color="auto" w:fill="auto"/>
            <w:noWrap/>
            <w:vAlign w:val="bottom"/>
            <w:hideMark/>
          </w:tcPr>
          <w:p w14:paraId="644C1D27"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100.61%</w:t>
            </w:r>
          </w:p>
        </w:tc>
        <w:tc>
          <w:tcPr>
            <w:tcW w:w="1020" w:type="dxa"/>
            <w:tcBorders>
              <w:top w:val="nil"/>
              <w:left w:val="nil"/>
              <w:bottom w:val="nil"/>
              <w:right w:val="nil"/>
            </w:tcBorders>
            <w:shd w:val="clear" w:color="auto" w:fill="auto"/>
            <w:noWrap/>
            <w:vAlign w:val="bottom"/>
            <w:hideMark/>
          </w:tcPr>
          <w:p w14:paraId="57075E26"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19.01%</w:t>
            </w:r>
          </w:p>
        </w:tc>
        <w:tc>
          <w:tcPr>
            <w:tcW w:w="1020" w:type="dxa"/>
            <w:tcBorders>
              <w:top w:val="nil"/>
              <w:left w:val="nil"/>
              <w:bottom w:val="nil"/>
              <w:right w:val="nil"/>
            </w:tcBorders>
            <w:shd w:val="clear" w:color="auto" w:fill="auto"/>
            <w:noWrap/>
            <w:vAlign w:val="bottom"/>
            <w:hideMark/>
          </w:tcPr>
          <w:p w14:paraId="50B3B0BE"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34.71%</w:t>
            </w:r>
          </w:p>
        </w:tc>
      </w:tr>
      <w:tr w:rsidR="00613284" w:rsidRPr="00613284" w14:paraId="427FC367" w14:textId="77777777" w:rsidTr="001813E8">
        <w:trPr>
          <w:trHeight w:val="292"/>
        </w:trPr>
        <w:tc>
          <w:tcPr>
            <w:tcW w:w="1120" w:type="dxa"/>
            <w:tcBorders>
              <w:top w:val="nil"/>
              <w:left w:val="nil"/>
              <w:bottom w:val="nil"/>
              <w:right w:val="nil"/>
            </w:tcBorders>
            <w:shd w:val="clear" w:color="auto" w:fill="auto"/>
            <w:noWrap/>
            <w:vAlign w:val="bottom"/>
            <w:hideMark/>
          </w:tcPr>
          <w:p w14:paraId="74DFE1BC"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Scale 0.5</w:t>
            </w:r>
          </w:p>
        </w:tc>
        <w:tc>
          <w:tcPr>
            <w:tcW w:w="1020" w:type="dxa"/>
            <w:tcBorders>
              <w:top w:val="nil"/>
              <w:left w:val="nil"/>
              <w:bottom w:val="nil"/>
              <w:right w:val="nil"/>
            </w:tcBorders>
            <w:shd w:val="clear" w:color="auto" w:fill="auto"/>
            <w:noWrap/>
            <w:vAlign w:val="bottom"/>
            <w:hideMark/>
          </w:tcPr>
          <w:p w14:paraId="4BE3D964"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18.35%</w:t>
            </w:r>
          </w:p>
        </w:tc>
        <w:tc>
          <w:tcPr>
            <w:tcW w:w="1262" w:type="dxa"/>
            <w:tcBorders>
              <w:top w:val="nil"/>
              <w:left w:val="nil"/>
              <w:bottom w:val="nil"/>
              <w:right w:val="nil"/>
            </w:tcBorders>
            <w:shd w:val="clear" w:color="auto" w:fill="auto"/>
            <w:noWrap/>
            <w:vAlign w:val="bottom"/>
            <w:hideMark/>
          </w:tcPr>
          <w:p w14:paraId="7F17A0F9"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22.48%</w:t>
            </w:r>
          </w:p>
        </w:tc>
        <w:tc>
          <w:tcPr>
            <w:tcW w:w="778" w:type="dxa"/>
            <w:tcBorders>
              <w:top w:val="nil"/>
              <w:left w:val="nil"/>
              <w:bottom w:val="nil"/>
              <w:right w:val="nil"/>
            </w:tcBorders>
            <w:shd w:val="clear" w:color="auto" w:fill="auto"/>
            <w:noWrap/>
            <w:vAlign w:val="bottom"/>
            <w:hideMark/>
          </w:tcPr>
          <w:p w14:paraId="488773E2"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23.16%</w:t>
            </w:r>
          </w:p>
        </w:tc>
        <w:tc>
          <w:tcPr>
            <w:tcW w:w="1020" w:type="dxa"/>
            <w:tcBorders>
              <w:top w:val="nil"/>
              <w:left w:val="nil"/>
              <w:bottom w:val="nil"/>
              <w:right w:val="nil"/>
            </w:tcBorders>
            <w:shd w:val="clear" w:color="auto" w:fill="auto"/>
            <w:noWrap/>
            <w:vAlign w:val="bottom"/>
            <w:hideMark/>
          </w:tcPr>
          <w:p w14:paraId="0F756FA9"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2.96%</w:t>
            </w:r>
          </w:p>
        </w:tc>
        <w:tc>
          <w:tcPr>
            <w:tcW w:w="1020" w:type="dxa"/>
            <w:tcBorders>
              <w:top w:val="nil"/>
              <w:left w:val="nil"/>
              <w:bottom w:val="nil"/>
              <w:right w:val="nil"/>
            </w:tcBorders>
            <w:shd w:val="clear" w:color="auto" w:fill="auto"/>
            <w:noWrap/>
            <w:vAlign w:val="bottom"/>
            <w:hideMark/>
          </w:tcPr>
          <w:p w14:paraId="27494F9B"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6.85%</w:t>
            </w:r>
          </w:p>
        </w:tc>
      </w:tr>
      <w:tr w:rsidR="00613284" w:rsidRPr="00613284" w14:paraId="3CD0775E" w14:textId="77777777" w:rsidTr="001813E8">
        <w:trPr>
          <w:trHeight w:val="292"/>
        </w:trPr>
        <w:tc>
          <w:tcPr>
            <w:tcW w:w="1120" w:type="dxa"/>
            <w:tcBorders>
              <w:top w:val="nil"/>
              <w:left w:val="nil"/>
              <w:bottom w:val="nil"/>
              <w:right w:val="nil"/>
            </w:tcBorders>
            <w:shd w:val="clear" w:color="auto" w:fill="auto"/>
            <w:noWrap/>
            <w:vAlign w:val="bottom"/>
            <w:hideMark/>
          </w:tcPr>
          <w:p w14:paraId="3A7814F2"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Scale 0.25</w:t>
            </w:r>
          </w:p>
        </w:tc>
        <w:tc>
          <w:tcPr>
            <w:tcW w:w="1020" w:type="dxa"/>
            <w:tcBorders>
              <w:top w:val="nil"/>
              <w:left w:val="nil"/>
              <w:bottom w:val="nil"/>
              <w:right w:val="nil"/>
            </w:tcBorders>
            <w:shd w:val="clear" w:color="auto" w:fill="auto"/>
            <w:noWrap/>
            <w:vAlign w:val="bottom"/>
            <w:hideMark/>
          </w:tcPr>
          <w:p w14:paraId="2BC8492E"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5.05%</w:t>
            </w:r>
          </w:p>
        </w:tc>
        <w:tc>
          <w:tcPr>
            <w:tcW w:w="1262" w:type="dxa"/>
            <w:tcBorders>
              <w:top w:val="nil"/>
              <w:left w:val="nil"/>
              <w:bottom w:val="nil"/>
              <w:right w:val="nil"/>
            </w:tcBorders>
            <w:shd w:val="clear" w:color="auto" w:fill="auto"/>
            <w:noWrap/>
            <w:vAlign w:val="bottom"/>
            <w:hideMark/>
          </w:tcPr>
          <w:p w14:paraId="3DAC2534"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4.61%</w:t>
            </w:r>
          </w:p>
        </w:tc>
        <w:tc>
          <w:tcPr>
            <w:tcW w:w="778" w:type="dxa"/>
            <w:tcBorders>
              <w:top w:val="nil"/>
              <w:left w:val="nil"/>
              <w:bottom w:val="nil"/>
              <w:right w:val="nil"/>
            </w:tcBorders>
            <w:shd w:val="clear" w:color="auto" w:fill="auto"/>
            <w:noWrap/>
            <w:vAlign w:val="bottom"/>
            <w:hideMark/>
          </w:tcPr>
          <w:p w14:paraId="101C1E46"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5.97%</w:t>
            </w:r>
          </w:p>
        </w:tc>
        <w:tc>
          <w:tcPr>
            <w:tcW w:w="1020" w:type="dxa"/>
            <w:tcBorders>
              <w:top w:val="nil"/>
              <w:left w:val="nil"/>
              <w:bottom w:val="nil"/>
              <w:right w:val="nil"/>
            </w:tcBorders>
            <w:shd w:val="clear" w:color="auto" w:fill="auto"/>
            <w:noWrap/>
            <w:vAlign w:val="bottom"/>
            <w:hideMark/>
          </w:tcPr>
          <w:p w14:paraId="21C229DD"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0.22%</w:t>
            </w:r>
          </w:p>
        </w:tc>
        <w:tc>
          <w:tcPr>
            <w:tcW w:w="1020" w:type="dxa"/>
            <w:tcBorders>
              <w:top w:val="nil"/>
              <w:left w:val="nil"/>
              <w:bottom w:val="nil"/>
              <w:right w:val="nil"/>
            </w:tcBorders>
            <w:shd w:val="clear" w:color="auto" w:fill="auto"/>
            <w:noWrap/>
            <w:vAlign w:val="bottom"/>
            <w:hideMark/>
          </w:tcPr>
          <w:p w14:paraId="30CCD33C"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1.33%</w:t>
            </w:r>
          </w:p>
        </w:tc>
      </w:tr>
      <w:tr w:rsidR="00613284" w:rsidRPr="00613284" w14:paraId="29AE583D" w14:textId="77777777" w:rsidTr="001813E8">
        <w:trPr>
          <w:trHeight w:val="292"/>
        </w:trPr>
        <w:tc>
          <w:tcPr>
            <w:tcW w:w="1120" w:type="dxa"/>
            <w:tcBorders>
              <w:top w:val="nil"/>
              <w:left w:val="nil"/>
              <w:bottom w:val="nil"/>
              <w:right w:val="nil"/>
            </w:tcBorders>
            <w:shd w:val="clear" w:color="auto" w:fill="auto"/>
            <w:noWrap/>
            <w:vAlign w:val="bottom"/>
            <w:hideMark/>
          </w:tcPr>
          <w:p w14:paraId="2480316F"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JPG 50%</w:t>
            </w:r>
          </w:p>
        </w:tc>
        <w:tc>
          <w:tcPr>
            <w:tcW w:w="1020" w:type="dxa"/>
            <w:tcBorders>
              <w:top w:val="nil"/>
              <w:left w:val="nil"/>
              <w:bottom w:val="nil"/>
              <w:right w:val="nil"/>
            </w:tcBorders>
            <w:shd w:val="clear" w:color="auto" w:fill="auto"/>
            <w:noWrap/>
            <w:vAlign w:val="bottom"/>
            <w:hideMark/>
          </w:tcPr>
          <w:p w14:paraId="64F53275"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107.61%</w:t>
            </w:r>
          </w:p>
        </w:tc>
        <w:tc>
          <w:tcPr>
            <w:tcW w:w="1262" w:type="dxa"/>
            <w:tcBorders>
              <w:top w:val="nil"/>
              <w:left w:val="nil"/>
              <w:bottom w:val="nil"/>
              <w:right w:val="nil"/>
            </w:tcBorders>
            <w:shd w:val="clear" w:color="auto" w:fill="auto"/>
            <w:noWrap/>
            <w:vAlign w:val="bottom"/>
            <w:hideMark/>
          </w:tcPr>
          <w:p w14:paraId="2D9DA91E"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85.82%</w:t>
            </w:r>
          </w:p>
        </w:tc>
        <w:tc>
          <w:tcPr>
            <w:tcW w:w="778" w:type="dxa"/>
            <w:tcBorders>
              <w:top w:val="nil"/>
              <w:left w:val="nil"/>
              <w:bottom w:val="nil"/>
              <w:right w:val="nil"/>
            </w:tcBorders>
            <w:shd w:val="clear" w:color="auto" w:fill="auto"/>
            <w:noWrap/>
            <w:vAlign w:val="bottom"/>
            <w:hideMark/>
          </w:tcPr>
          <w:p w14:paraId="146DABFC"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100.57%</w:t>
            </w:r>
          </w:p>
        </w:tc>
        <w:tc>
          <w:tcPr>
            <w:tcW w:w="1020" w:type="dxa"/>
            <w:tcBorders>
              <w:top w:val="nil"/>
              <w:left w:val="nil"/>
              <w:bottom w:val="nil"/>
              <w:right w:val="nil"/>
            </w:tcBorders>
            <w:shd w:val="clear" w:color="auto" w:fill="auto"/>
            <w:noWrap/>
            <w:vAlign w:val="bottom"/>
            <w:hideMark/>
          </w:tcPr>
          <w:p w14:paraId="4E6B8BFB"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114.32%</w:t>
            </w:r>
          </w:p>
        </w:tc>
        <w:tc>
          <w:tcPr>
            <w:tcW w:w="1020" w:type="dxa"/>
            <w:tcBorders>
              <w:top w:val="nil"/>
              <w:left w:val="nil"/>
              <w:bottom w:val="nil"/>
              <w:right w:val="nil"/>
            </w:tcBorders>
            <w:shd w:val="clear" w:color="auto" w:fill="auto"/>
            <w:noWrap/>
            <w:vAlign w:val="bottom"/>
            <w:hideMark/>
          </w:tcPr>
          <w:p w14:paraId="0EE6072F"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111.68%</w:t>
            </w:r>
          </w:p>
        </w:tc>
      </w:tr>
      <w:tr w:rsidR="00613284" w:rsidRPr="00613284" w14:paraId="616F1DE6" w14:textId="77777777" w:rsidTr="001813E8">
        <w:trPr>
          <w:trHeight w:val="292"/>
        </w:trPr>
        <w:tc>
          <w:tcPr>
            <w:tcW w:w="1120" w:type="dxa"/>
            <w:tcBorders>
              <w:top w:val="nil"/>
              <w:left w:val="nil"/>
              <w:bottom w:val="nil"/>
              <w:right w:val="nil"/>
            </w:tcBorders>
            <w:shd w:val="clear" w:color="auto" w:fill="auto"/>
            <w:noWrap/>
            <w:vAlign w:val="bottom"/>
            <w:hideMark/>
          </w:tcPr>
          <w:p w14:paraId="207BDE8D" w14:textId="77777777" w:rsidR="00613284" w:rsidRPr="00613284" w:rsidRDefault="00613284" w:rsidP="00613284">
            <w:pPr>
              <w:spacing w:after="0" w:line="240" w:lineRule="auto"/>
              <w:rPr>
                <w:rFonts w:ascii="Calibri" w:eastAsia="Times New Roman" w:hAnsi="Calibri" w:cs="Calibri"/>
                <w:color w:val="000000"/>
                <w:lang w:eastAsia="en-NZ"/>
              </w:rPr>
            </w:pPr>
            <w:r w:rsidRPr="00613284">
              <w:rPr>
                <w:rFonts w:ascii="Calibri" w:eastAsia="Times New Roman" w:hAnsi="Calibri" w:cs="Calibri"/>
                <w:color w:val="000000"/>
                <w:lang w:eastAsia="en-NZ"/>
              </w:rPr>
              <w:t>JPG 10%</w:t>
            </w:r>
          </w:p>
        </w:tc>
        <w:tc>
          <w:tcPr>
            <w:tcW w:w="1020" w:type="dxa"/>
            <w:tcBorders>
              <w:top w:val="nil"/>
              <w:left w:val="nil"/>
              <w:bottom w:val="nil"/>
              <w:right w:val="nil"/>
            </w:tcBorders>
            <w:shd w:val="clear" w:color="auto" w:fill="auto"/>
            <w:noWrap/>
            <w:vAlign w:val="bottom"/>
            <w:hideMark/>
          </w:tcPr>
          <w:p w14:paraId="4B157827"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139.27%</w:t>
            </w:r>
          </w:p>
        </w:tc>
        <w:tc>
          <w:tcPr>
            <w:tcW w:w="1262" w:type="dxa"/>
            <w:tcBorders>
              <w:top w:val="nil"/>
              <w:left w:val="nil"/>
              <w:bottom w:val="nil"/>
              <w:right w:val="nil"/>
            </w:tcBorders>
            <w:shd w:val="clear" w:color="auto" w:fill="auto"/>
            <w:noWrap/>
            <w:vAlign w:val="bottom"/>
            <w:hideMark/>
          </w:tcPr>
          <w:p w14:paraId="11AF3B19"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42.41%</w:t>
            </w:r>
          </w:p>
        </w:tc>
        <w:tc>
          <w:tcPr>
            <w:tcW w:w="778" w:type="dxa"/>
            <w:tcBorders>
              <w:top w:val="nil"/>
              <w:left w:val="nil"/>
              <w:bottom w:val="nil"/>
              <w:right w:val="nil"/>
            </w:tcBorders>
            <w:shd w:val="clear" w:color="auto" w:fill="auto"/>
            <w:noWrap/>
            <w:vAlign w:val="bottom"/>
            <w:hideMark/>
          </w:tcPr>
          <w:p w14:paraId="0A7AFA23"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108.42%</w:t>
            </w:r>
          </w:p>
        </w:tc>
        <w:tc>
          <w:tcPr>
            <w:tcW w:w="1020" w:type="dxa"/>
            <w:tcBorders>
              <w:top w:val="nil"/>
              <w:left w:val="nil"/>
              <w:bottom w:val="nil"/>
              <w:right w:val="nil"/>
            </w:tcBorders>
            <w:shd w:val="clear" w:color="auto" w:fill="auto"/>
            <w:noWrap/>
            <w:vAlign w:val="bottom"/>
            <w:hideMark/>
          </w:tcPr>
          <w:p w14:paraId="2ADAD234"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192.35%</w:t>
            </w:r>
          </w:p>
        </w:tc>
        <w:tc>
          <w:tcPr>
            <w:tcW w:w="1020" w:type="dxa"/>
            <w:tcBorders>
              <w:top w:val="nil"/>
              <w:left w:val="nil"/>
              <w:bottom w:val="nil"/>
              <w:right w:val="nil"/>
            </w:tcBorders>
            <w:shd w:val="clear" w:color="auto" w:fill="auto"/>
            <w:noWrap/>
            <w:vAlign w:val="bottom"/>
            <w:hideMark/>
          </w:tcPr>
          <w:p w14:paraId="27BEE54A" w14:textId="77777777" w:rsidR="00613284" w:rsidRPr="00613284" w:rsidRDefault="00613284" w:rsidP="00613284">
            <w:pPr>
              <w:spacing w:after="0" w:line="240" w:lineRule="auto"/>
              <w:jc w:val="right"/>
              <w:rPr>
                <w:rFonts w:ascii="Calibri" w:eastAsia="Times New Roman" w:hAnsi="Calibri" w:cs="Calibri"/>
                <w:color w:val="000000"/>
                <w:lang w:eastAsia="en-NZ"/>
              </w:rPr>
            </w:pPr>
            <w:r w:rsidRPr="00613284">
              <w:rPr>
                <w:rFonts w:ascii="Calibri" w:eastAsia="Times New Roman" w:hAnsi="Calibri" w:cs="Calibri"/>
                <w:color w:val="000000"/>
                <w:lang w:eastAsia="en-NZ"/>
              </w:rPr>
              <w:t>176.21%</w:t>
            </w:r>
          </w:p>
        </w:tc>
      </w:tr>
    </w:tbl>
    <w:p w14:paraId="40BBB684" w14:textId="77777777" w:rsidR="003E6269" w:rsidRDefault="003E6269" w:rsidP="003B296B">
      <w:pPr>
        <w:rPr>
          <w:lang w:val="en-US"/>
        </w:rPr>
      </w:pPr>
    </w:p>
    <w:p w14:paraId="333A2923" w14:textId="3F732E15" w:rsidR="003E6269" w:rsidRDefault="003E6269" w:rsidP="003B296B">
      <w:pPr>
        <w:rPr>
          <w:lang w:val="en-US"/>
        </w:rPr>
      </w:pPr>
      <w:r>
        <w:rPr>
          <w:lang w:val="en-US"/>
        </w:rPr>
        <w:t>G Matches = Good matches (0.8 knn)</w:t>
      </w:r>
    </w:p>
    <w:p w14:paraId="740C6A84" w14:textId="05B60713" w:rsidR="005E6AC3" w:rsidRDefault="003E6269" w:rsidP="003B296B">
      <w:pPr>
        <w:rPr>
          <w:lang w:val="en-US"/>
        </w:rPr>
      </w:pPr>
      <w:r>
        <w:rPr>
          <w:lang w:val="en-US"/>
        </w:rPr>
        <w:t>F Time = Time to find features</w:t>
      </w:r>
    </w:p>
    <w:p w14:paraId="1AA23479" w14:textId="6C424B36" w:rsidR="003E6269" w:rsidRDefault="003E6269" w:rsidP="003B296B">
      <w:pPr>
        <w:rPr>
          <w:lang w:val="en-US"/>
        </w:rPr>
      </w:pPr>
      <w:r>
        <w:rPr>
          <w:lang w:val="en-US"/>
        </w:rPr>
        <w:t>M time = Time to find matches in these features</w:t>
      </w:r>
    </w:p>
    <w:p w14:paraId="464C3F84" w14:textId="073758C0" w:rsidR="003E6269" w:rsidRDefault="003E6269" w:rsidP="003B296B">
      <w:pPr>
        <w:rPr>
          <w:lang w:val="en-US"/>
        </w:rPr>
      </w:pPr>
      <w:r>
        <w:rPr>
          <w:lang w:val="en-US"/>
        </w:rPr>
        <w:t>T time = Sum of F and M</w:t>
      </w:r>
      <w:r w:rsidR="00E72A71">
        <w:rPr>
          <w:lang w:val="en-US"/>
        </w:rPr>
        <w:t>; total time.</w:t>
      </w:r>
    </w:p>
    <w:p w14:paraId="09025021" w14:textId="77777777" w:rsidR="001650C2" w:rsidRDefault="00613284" w:rsidP="00650614">
      <w:pPr>
        <w:rPr>
          <w:lang w:val="en-US"/>
        </w:rPr>
      </w:pPr>
      <w:r>
        <w:rPr>
          <w:lang w:val="en-US"/>
        </w:rPr>
        <w:t xml:space="preserve">Using percentages as a change from </w:t>
      </w:r>
      <w:r w:rsidR="001650C2">
        <w:rPr>
          <w:lang w:val="en-US"/>
        </w:rPr>
        <w:t>brute force values there are some very clear and meaningful differences here.</w:t>
      </w:r>
    </w:p>
    <w:p w14:paraId="4AA0E8D8" w14:textId="6BA45088" w:rsidR="003B296B" w:rsidRDefault="001650C2" w:rsidP="00650614">
      <w:pPr>
        <w:rPr>
          <w:lang w:val="en-US"/>
        </w:rPr>
      </w:pPr>
      <w:r>
        <w:rPr>
          <w:lang w:val="en-US"/>
        </w:rPr>
        <w:t xml:space="preserve">With respect to jpg quality changes there is a result that going into this I did not expect, but in hindsight makes complete sense. My expectation was that reducing the amount of information present in the image would reduce the </w:t>
      </w:r>
      <w:r w:rsidR="00816FD0">
        <w:rPr>
          <w:lang w:val="en-US"/>
        </w:rPr>
        <w:t>number</w:t>
      </w:r>
      <w:r>
        <w:rPr>
          <w:lang w:val="en-US"/>
        </w:rPr>
        <w:t xml:space="preserve"> of features found and so the rest of the pipeline would have less data to deal with and therefore be faster. This is not what we see here, we see a significant increase in features found as the quality decreases as well as a significant reduction in the number of good matches found relative to both BF and FLANN. Ultimately this results in small but significant increase in time taken to find these features and a very large increase in the amount of time it takes to process them. There is a non-linear relationship between the number of matches found on lower quality images and the amount of time it takes to perform the matching process, an increase of 39% in number of matches found resulted in a 92% increase in time taken to </w:t>
      </w:r>
      <w:r w:rsidR="00816FD0">
        <w:rPr>
          <w:lang w:val="en-US"/>
        </w:rPr>
        <w:t xml:space="preserve">find them. The reality is that jpg compression does reduce the amount of information present in an </w:t>
      </w:r>
      <w:r w:rsidR="001D7E93">
        <w:rPr>
          <w:lang w:val="en-US"/>
        </w:rPr>
        <w:t>image,</w:t>
      </w:r>
      <w:r w:rsidR="00816FD0">
        <w:rPr>
          <w:lang w:val="en-US"/>
        </w:rPr>
        <w:t xml:space="preserve"> but it does not reduce the number of pixels, so therefore this result was predictable, the algorithms </w:t>
      </w:r>
      <w:r w:rsidR="001D7E93">
        <w:rPr>
          <w:lang w:val="en-US"/>
        </w:rPr>
        <w:t>must</w:t>
      </w:r>
      <w:r w:rsidR="00816FD0">
        <w:rPr>
          <w:lang w:val="en-US"/>
        </w:rPr>
        <w:t xml:space="preserve"> process the same amount of </w:t>
      </w:r>
      <w:r w:rsidR="001D7E93">
        <w:rPr>
          <w:lang w:val="en-US"/>
        </w:rPr>
        <w:t>information,</w:t>
      </w:r>
      <w:r w:rsidR="00816FD0">
        <w:rPr>
          <w:lang w:val="en-US"/>
        </w:rPr>
        <w:t xml:space="preserve"> but it is now less distinct. As these images contain a lot of the same “features” (in the more human vision defined sense)</w:t>
      </w:r>
      <w:r w:rsidR="001D7E93">
        <w:rPr>
          <w:lang w:val="en-US"/>
        </w:rPr>
        <w:t xml:space="preserve"> as</w:t>
      </w:r>
      <w:r w:rsidR="00816FD0">
        <w:rPr>
          <w:lang w:val="en-US"/>
        </w:rPr>
        <w:t xml:space="preserve"> they are taken in the same setting the distinction between them becomes </w:t>
      </w:r>
      <w:r w:rsidR="001D7E93">
        <w:rPr>
          <w:lang w:val="en-US"/>
        </w:rPr>
        <w:t>less mathematically clear</w:t>
      </w:r>
      <w:r w:rsidR="00816FD0">
        <w:rPr>
          <w:lang w:val="en-US"/>
        </w:rPr>
        <w:t xml:space="preserve"> when compression is </w:t>
      </w:r>
      <w:r w:rsidR="001D7E93">
        <w:rPr>
          <w:lang w:val="en-US"/>
        </w:rPr>
        <w:t xml:space="preserve">applied, that which made them distinct from each other inherently requires more data and removal of this data creates more ambiguity and so more matches that are </w:t>
      </w:r>
      <w:r w:rsidR="00870664">
        <w:rPr>
          <w:lang w:val="en-US"/>
        </w:rPr>
        <w:t>not</w:t>
      </w:r>
      <w:r w:rsidR="001D7E93">
        <w:rPr>
          <w:lang w:val="en-US"/>
        </w:rPr>
        <w:t xml:space="preserve"> matches. </w:t>
      </w:r>
      <w:r w:rsidR="00816FD0">
        <w:rPr>
          <w:lang w:val="en-US"/>
        </w:rPr>
        <w:t xml:space="preserve"> </w:t>
      </w:r>
    </w:p>
    <w:p w14:paraId="19B2688B" w14:textId="22DCC23E" w:rsidR="00870664" w:rsidRDefault="00870664" w:rsidP="00650614">
      <w:pPr>
        <w:rPr>
          <w:lang w:val="en-US"/>
        </w:rPr>
      </w:pPr>
      <w:r>
        <w:rPr>
          <w:lang w:val="en-US"/>
        </w:rPr>
        <w:lastRenderedPageBreak/>
        <w:t>Scaling exceeded my expectations to the point where a performance comparison between them and FLANN is not as meaningful as I had hoped. What we are seeing here is a massive reduction in the amount of data in two stages, a</w:t>
      </w:r>
      <w:r w:rsidR="007964D0">
        <w:rPr>
          <w:lang w:val="en-US"/>
        </w:rPr>
        <w:t>s</w:t>
      </w:r>
      <w:r>
        <w:rPr>
          <w:lang w:val="en-US"/>
        </w:rPr>
        <w:t xml:space="preserve"> by a scale reduces the number of pixels to process by pixels/((1/</w:t>
      </w:r>
      <w:r w:rsidR="003E6269">
        <w:rPr>
          <w:lang w:val="en-US"/>
        </w:rPr>
        <w:t>scale) ^</w:t>
      </w:r>
      <w:r>
        <w:rPr>
          <w:lang w:val="en-US"/>
        </w:rPr>
        <w:t>2) meaning that a 0.5 scaling</w:t>
      </w:r>
      <w:r w:rsidR="007964D0">
        <w:rPr>
          <w:lang w:val="en-US"/>
        </w:rPr>
        <w:t xml:space="preserve"> results in a division by 4 and 0.25 a division by 16. As the matching process is in essence a multiplication between the pixels of the two images in an O(n^2) operation this reduction is again raised to the power of 2. This means that a 0.5 scaling results in theoretical time reduction by a factor of 16 and 0.25 results in a factor of 256. These numbers are not exactly what we see in the data, at 0.5 we would expect 0.275 from the average brute force and we see 0.301 and at 0.25 we would expect 0.0171 and see 0.0586. There is no appreciable difference between expectation and reality at 0.5 but at 0.25 there is, it is taking more than 3 times as long as the </w:t>
      </w:r>
      <w:r w:rsidR="003E6269">
        <w:rPr>
          <w:lang w:val="en-US"/>
        </w:rPr>
        <w:t>math</w:t>
      </w:r>
      <w:r w:rsidR="007964D0">
        <w:rPr>
          <w:lang w:val="en-US"/>
        </w:rPr>
        <w:t xml:space="preserve"> would suggest it should</w:t>
      </w:r>
      <w:r w:rsidR="00C63F10">
        <w:rPr>
          <w:lang w:val="en-US"/>
        </w:rPr>
        <w:t xml:space="preserve">. In order to better analyze </w:t>
      </w:r>
      <w:r w:rsidR="003E6269">
        <w:rPr>
          <w:lang w:val="en-US"/>
        </w:rPr>
        <w:t>this,</w:t>
      </w:r>
      <w:r w:rsidR="00C63F10">
        <w:rPr>
          <w:lang w:val="en-US"/>
        </w:rPr>
        <w:t xml:space="preserve"> we need to look at what parts of the process make up this time in the real world; feature finding time of 0.</w:t>
      </w:r>
      <w:r w:rsidR="003E6269">
        <w:rPr>
          <w:lang w:val="en-US"/>
        </w:rPr>
        <w:t>0</w:t>
      </w:r>
      <w:r w:rsidR="00C63F10">
        <w:rPr>
          <w:lang w:val="en-US"/>
        </w:rPr>
        <w:t xml:space="preserve">506 and a matching time of 0.008. </w:t>
      </w:r>
      <w:r w:rsidR="003E6269">
        <w:rPr>
          <w:lang w:val="en-US"/>
        </w:rPr>
        <w:t>Most of</w:t>
      </w:r>
      <w:r w:rsidR="00C63F10">
        <w:rPr>
          <w:lang w:val="en-US"/>
        </w:rPr>
        <w:t xml:space="preserve"> the processing time is dominated by feature finding time and not matching time.</w:t>
      </w:r>
    </w:p>
    <w:p w14:paraId="0A148C62" w14:textId="7CA8A01E" w:rsidR="00B850D6" w:rsidRPr="00B850D6" w:rsidRDefault="00B850D6" w:rsidP="00B850D6">
      <w:pPr>
        <w:jc w:val="center"/>
        <w:rPr>
          <w:b/>
          <w:bCs/>
          <w:lang w:val="en-US"/>
        </w:rPr>
      </w:pPr>
      <w:r w:rsidRPr="00B850D6">
        <w:rPr>
          <w:rFonts w:ascii="Calibri" w:hAnsi="Calibri" w:cs="Calibri"/>
          <w:b/>
          <w:bCs/>
          <w:color w:val="201F1E"/>
          <w:shd w:val="clear" w:color="auto" w:fill="FFFFFF"/>
        </w:rPr>
        <w:t>Frobenius norm</w:t>
      </w:r>
      <w:r>
        <w:rPr>
          <w:rFonts w:ascii="Calibri" w:hAnsi="Calibri" w:cs="Calibri"/>
          <w:b/>
          <w:bCs/>
          <w:color w:val="201F1E"/>
          <w:shd w:val="clear" w:color="auto" w:fill="FFFFFF"/>
        </w:rPr>
        <w:t xml:space="preserve"> values </w:t>
      </w:r>
      <w:r w:rsidR="00036AC3">
        <w:rPr>
          <w:rFonts w:ascii="Calibri" w:hAnsi="Calibri" w:cs="Calibri"/>
          <w:b/>
          <w:bCs/>
          <w:color w:val="201F1E"/>
          <w:shd w:val="clear" w:color="auto" w:fill="FFFFFF"/>
        </w:rPr>
        <w:t>compared to</w:t>
      </w:r>
      <w:r>
        <w:rPr>
          <w:rFonts w:ascii="Calibri" w:hAnsi="Calibri" w:cs="Calibri"/>
          <w:b/>
          <w:bCs/>
          <w:color w:val="201F1E"/>
          <w:shd w:val="clear" w:color="auto" w:fill="FFFFFF"/>
        </w:rPr>
        <w:t xml:space="preserve"> brute force</w:t>
      </w:r>
      <w:r w:rsidR="00115AFF">
        <w:rPr>
          <w:rFonts w:ascii="Calibri" w:hAnsi="Calibri" w:cs="Calibri"/>
          <w:b/>
          <w:bCs/>
          <w:color w:val="201F1E"/>
          <w:shd w:val="clear" w:color="auto" w:fill="FFFFFF"/>
        </w:rPr>
        <w:t xml:space="preserve"> on</w:t>
      </w:r>
      <w:r>
        <w:rPr>
          <w:rFonts w:ascii="Calibri" w:hAnsi="Calibri" w:cs="Calibri"/>
          <w:b/>
          <w:bCs/>
          <w:color w:val="201F1E"/>
          <w:shd w:val="clear" w:color="auto" w:fill="FFFFFF"/>
        </w:rPr>
        <w:t xml:space="preserve"> full images</w:t>
      </w:r>
    </w:p>
    <w:tbl>
      <w:tblPr>
        <w:tblW w:w="6220" w:type="dxa"/>
        <w:jc w:val="center"/>
        <w:tblLook w:val="04A0" w:firstRow="1" w:lastRow="0" w:firstColumn="1" w:lastColumn="0" w:noHBand="0" w:noVBand="1"/>
      </w:tblPr>
      <w:tblGrid>
        <w:gridCol w:w="1199"/>
        <w:gridCol w:w="1020"/>
        <w:gridCol w:w="1020"/>
        <w:gridCol w:w="1020"/>
        <w:gridCol w:w="1020"/>
        <w:gridCol w:w="1020"/>
      </w:tblGrid>
      <w:tr w:rsidR="00115AFF" w:rsidRPr="00115AFF" w14:paraId="614957FC"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6FD7EA64"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Scale</w:t>
            </w:r>
          </w:p>
        </w:tc>
        <w:tc>
          <w:tcPr>
            <w:tcW w:w="1020" w:type="dxa"/>
            <w:tcBorders>
              <w:top w:val="nil"/>
              <w:left w:val="nil"/>
              <w:bottom w:val="nil"/>
              <w:right w:val="nil"/>
            </w:tcBorders>
            <w:shd w:val="clear" w:color="auto" w:fill="auto"/>
            <w:noWrap/>
            <w:vAlign w:val="bottom"/>
            <w:hideMark/>
          </w:tcPr>
          <w:p w14:paraId="49480499"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A</w:t>
            </w:r>
          </w:p>
        </w:tc>
        <w:tc>
          <w:tcPr>
            <w:tcW w:w="1020" w:type="dxa"/>
            <w:tcBorders>
              <w:top w:val="nil"/>
              <w:left w:val="nil"/>
              <w:bottom w:val="nil"/>
              <w:right w:val="nil"/>
            </w:tcBorders>
            <w:shd w:val="clear" w:color="auto" w:fill="auto"/>
            <w:noWrap/>
            <w:vAlign w:val="bottom"/>
            <w:hideMark/>
          </w:tcPr>
          <w:p w14:paraId="6AE54E9A"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B</w:t>
            </w:r>
          </w:p>
        </w:tc>
        <w:tc>
          <w:tcPr>
            <w:tcW w:w="1020" w:type="dxa"/>
            <w:tcBorders>
              <w:top w:val="nil"/>
              <w:left w:val="nil"/>
              <w:bottom w:val="nil"/>
              <w:right w:val="nil"/>
            </w:tcBorders>
            <w:shd w:val="clear" w:color="auto" w:fill="auto"/>
            <w:noWrap/>
            <w:vAlign w:val="bottom"/>
            <w:hideMark/>
          </w:tcPr>
          <w:p w14:paraId="7A054ECC"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C</w:t>
            </w:r>
          </w:p>
        </w:tc>
        <w:tc>
          <w:tcPr>
            <w:tcW w:w="1020" w:type="dxa"/>
            <w:tcBorders>
              <w:top w:val="nil"/>
              <w:left w:val="nil"/>
              <w:bottom w:val="nil"/>
              <w:right w:val="nil"/>
            </w:tcBorders>
            <w:shd w:val="clear" w:color="auto" w:fill="auto"/>
            <w:noWrap/>
            <w:vAlign w:val="bottom"/>
            <w:hideMark/>
          </w:tcPr>
          <w:p w14:paraId="38ACD4D5"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D</w:t>
            </w:r>
          </w:p>
        </w:tc>
        <w:tc>
          <w:tcPr>
            <w:tcW w:w="1020" w:type="dxa"/>
            <w:tcBorders>
              <w:top w:val="nil"/>
              <w:left w:val="nil"/>
              <w:bottom w:val="nil"/>
              <w:right w:val="nil"/>
            </w:tcBorders>
            <w:shd w:val="clear" w:color="auto" w:fill="auto"/>
            <w:noWrap/>
            <w:vAlign w:val="bottom"/>
            <w:hideMark/>
          </w:tcPr>
          <w:p w14:paraId="596DB86F"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E</w:t>
            </w:r>
          </w:p>
        </w:tc>
      </w:tr>
      <w:tr w:rsidR="00115AFF" w:rsidRPr="00115AFF" w14:paraId="3C58CE22"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55C13A55"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0.5</w:t>
            </w:r>
          </w:p>
        </w:tc>
        <w:tc>
          <w:tcPr>
            <w:tcW w:w="1020" w:type="dxa"/>
            <w:tcBorders>
              <w:top w:val="nil"/>
              <w:left w:val="nil"/>
              <w:bottom w:val="nil"/>
              <w:right w:val="nil"/>
            </w:tcBorders>
            <w:shd w:val="clear" w:color="auto" w:fill="auto"/>
            <w:noWrap/>
            <w:vAlign w:val="bottom"/>
            <w:hideMark/>
          </w:tcPr>
          <w:p w14:paraId="70E7BC46"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18.94</w:t>
            </w:r>
          </w:p>
        </w:tc>
        <w:tc>
          <w:tcPr>
            <w:tcW w:w="1020" w:type="dxa"/>
            <w:tcBorders>
              <w:top w:val="nil"/>
              <w:left w:val="nil"/>
              <w:bottom w:val="nil"/>
              <w:right w:val="nil"/>
            </w:tcBorders>
            <w:shd w:val="clear" w:color="auto" w:fill="auto"/>
            <w:noWrap/>
            <w:vAlign w:val="bottom"/>
            <w:hideMark/>
          </w:tcPr>
          <w:p w14:paraId="052EAAC4"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3.07</w:t>
            </w:r>
          </w:p>
        </w:tc>
        <w:tc>
          <w:tcPr>
            <w:tcW w:w="1020" w:type="dxa"/>
            <w:tcBorders>
              <w:top w:val="nil"/>
              <w:left w:val="nil"/>
              <w:bottom w:val="nil"/>
              <w:right w:val="nil"/>
            </w:tcBorders>
            <w:shd w:val="clear" w:color="auto" w:fill="auto"/>
            <w:noWrap/>
            <w:vAlign w:val="bottom"/>
            <w:hideMark/>
          </w:tcPr>
          <w:p w14:paraId="6A59D2E1"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3.3</w:t>
            </w:r>
          </w:p>
        </w:tc>
        <w:tc>
          <w:tcPr>
            <w:tcW w:w="1020" w:type="dxa"/>
            <w:tcBorders>
              <w:top w:val="nil"/>
              <w:left w:val="nil"/>
              <w:bottom w:val="nil"/>
              <w:right w:val="nil"/>
            </w:tcBorders>
            <w:shd w:val="clear" w:color="auto" w:fill="auto"/>
            <w:noWrap/>
            <w:vAlign w:val="bottom"/>
            <w:hideMark/>
          </w:tcPr>
          <w:p w14:paraId="12FBEBFD"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3.71</w:t>
            </w:r>
          </w:p>
        </w:tc>
        <w:tc>
          <w:tcPr>
            <w:tcW w:w="1020" w:type="dxa"/>
            <w:tcBorders>
              <w:top w:val="nil"/>
              <w:left w:val="nil"/>
              <w:bottom w:val="nil"/>
              <w:right w:val="nil"/>
            </w:tcBorders>
            <w:shd w:val="clear" w:color="auto" w:fill="auto"/>
            <w:noWrap/>
            <w:vAlign w:val="bottom"/>
            <w:hideMark/>
          </w:tcPr>
          <w:p w14:paraId="6599121D"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0.67</w:t>
            </w:r>
          </w:p>
        </w:tc>
      </w:tr>
      <w:tr w:rsidR="00115AFF" w:rsidRPr="00115AFF" w14:paraId="3CDF37ED"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35E8C1E6"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0.25</w:t>
            </w:r>
          </w:p>
        </w:tc>
        <w:tc>
          <w:tcPr>
            <w:tcW w:w="1020" w:type="dxa"/>
            <w:tcBorders>
              <w:top w:val="nil"/>
              <w:left w:val="nil"/>
              <w:bottom w:val="nil"/>
              <w:right w:val="nil"/>
            </w:tcBorders>
            <w:shd w:val="clear" w:color="auto" w:fill="auto"/>
            <w:noWrap/>
            <w:vAlign w:val="bottom"/>
            <w:hideMark/>
          </w:tcPr>
          <w:p w14:paraId="3D635C56"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17.14</w:t>
            </w:r>
          </w:p>
        </w:tc>
        <w:tc>
          <w:tcPr>
            <w:tcW w:w="1020" w:type="dxa"/>
            <w:tcBorders>
              <w:top w:val="nil"/>
              <w:left w:val="nil"/>
              <w:bottom w:val="nil"/>
              <w:right w:val="nil"/>
            </w:tcBorders>
            <w:shd w:val="clear" w:color="auto" w:fill="auto"/>
            <w:noWrap/>
            <w:vAlign w:val="bottom"/>
            <w:hideMark/>
          </w:tcPr>
          <w:p w14:paraId="27DA2988"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0.45</w:t>
            </w:r>
          </w:p>
        </w:tc>
        <w:tc>
          <w:tcPr>
            <w:tcW w:w="1020" w:type="dxa"/>
            <w:tcBorders>
              <w:top w:val="nil"/>
              <w:left w:val="nil"/>
              <w:bottom w:val="nil"/>
              <w:right w:val="nil"/>
            </w:tcBorders>
            <w:shd w:val="clear" w:color="auto" w:fill="auto"/>
            <w:noWrap/>
            <w:vAlign w:val="bottom"/>
            <w:hideMark/>
          </w:tcPr>
          <w:p w14:paraId="77781B86"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11.72</w:t>
            </w:r>
          </w:p>
        </w:tc>
        <w:tc>
          <w:tcPr>
            <w:tcW w:w="1020" w:type="dxa"/>
            <w:tcBorders>
              <w:top w:val="nil"/>
              <w:left w:val="nil"/>
              <w:bottom w:val="nil"/>
              <w:right w:val="nil"/>
            </w:tcBorders>
            <w:shd w:val="clear" w:color="auto" w:fill="auto"/>
            <w:noWrap/>
            <w:vAlign w:val="bottom"/>
            <w:hideMark/>
          </w:tcPr>
          <w:p w14:paraId="55C4CAB5"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8.56</w:t>
            </w:r>
          </w:p>
        </w:tc>
        <w:tc>
          <w:tcPr>
            <w:tcW w:w="1020" w:type="dxa"/>
            <w:tcBorders>
              <w:top w:val="nil"/>
              <w:left w:val="nil"/>
              <w:bottom w:val="nil"/>
              <w:right w:val="nil"/>
            </w:tcBorders>
            <w:shd w:val="clear" w:color="auto" w:fill="auto"/>
            <w:noWrap/>
            <w:vAlign w:val="bottom"/>
            <w:hideMark/>
          </w:tcPr>
          <w:p w14:paraId="79A1524C"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2.62</w:t>
            </w:r>
          </w:p>
        </w:tc>
      </w:tr>
      <w:tr w:rsidR="00115AFF" w:rsidRPr="00115AFF" w14:paraId="7ACFD065"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5A7164ED"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0.1</w:t>
            </w:r>
          </w:p>
        </w:tc>
        <w:tc>
          <w:tcPr>
            <w:tcW w:w="1020" w:type="dxa"/>
            <w:tcBorders>
              <w:top w:val="nil"/>
              <w:left w:val="nil"/>
              <w:bottom w:val="nil"/>
              <w:right w:val="nil"/>
            </w:tcBorders>
            <w:shd w:val="clear" w:color="auto" w:fill="auto"/>
            <w:noWrap/>
            <w:vAlign w:val="bottom"/>
            <w:hideMark/>
          </w:tcPr>
          <w:p w14:paraId="4B39AC2B"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15.5</w:t>
            </w:r>
          </w:p>
        </w:tc>
        <w:tc>
          <w:tcPr>
            <w:tcW w:w="1020" w:type="dxa"/>
            <w:tcBorders>
              <w:top w:val="nil"/>
              <w:left w:val="nil"/>
              <w:bottom w:val="nil"/>
              <w:right w:val="nil"/>
            </w:tcBorders>
            <w:shd w:val="clear" w:color="auto" w:fill="auto"/>
            <w:noWrap/>
            <w:vAlign w:val="bottom"/>
            <w:hideMark/>
          </w:tcPr>
          <w:p w14:paraId="7E8EBFD0"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2.96</w:t>
            </w:r>
          </w:p>
        </w:tc>
        <w:tc>
          <w:tcPr>
            <w:tcW w:w="1020" w:type="dxa"/>
            <w:tcBorders>
              <w:top w:val="nil"/>
              <w:left w:val="nil"/>
              <w:bottom w:val="nil"/>
              <w:right w:val="nil"/>
            </w:tcBorders>
            <w:shd w:val="clear" w:color="auto" w:fill="auto"/>
            <w:noWrap/>
            <w:vAlign w:val="bottom"/>
            <w:hideMark/>
          </w:tcPr>
          <w:p w14:paraId="456198BB"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22.21</w:t>
            </w:r>
          </w:p>
        </w:tc>
        <w:tc>
          <w:tcPr>
            <w:tcW w:w="1020" w:type="dxa"/>
            <w:tcBorders>
              <w:top w:val="nil"/>
              <w:left w:val="nil"/>
              <w:bottom w:val="nil"/>
              <w:right w:val="nil"/>
            </w:tcBorders>
            <w:shd w:val="clear" w:color="auto" w:fill="auto"/>
            <w:noWrap/>
            <w:vAlign w:val="bottom"/>
            <w:hideMark/>
          </w:tcPr>
          <w:p w14:paraId="4C2D15AD"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15.69</w:t>
            </w:r>
          </w:p>
        </w:tc>
        <w:tc>
          <w:tcPr>
            <w:tcW w:w="1020" w:type="dxa"/>
            <w:tcBorders>
              <w:top w:val="nil"/>
              <w:left w:val="nil"/>
              <w:bottom w:val="nil"/>
              <w:right w:val="nil"/>
            </w:tcBorders>
            <w:shd w:val="clear" w:color="auto" w:fill="auto"/>
            <w:noWrap/>
            <w:vAlign w:val="bottom"/>
            <w:hideMark/>
          </w:tcPr>
          <w:p w14:paraId="78A55C38"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20.28</w:t>
            </w:r>
          </w:p>
        </w:tc>
      </w:tr>
      <w:tr w:rsidR="00115AFF" w:rsidRPr="00115AFF" w14:paraId="5BF99025"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117A9CDE"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0.05</w:t>
            </w:r>
          </w:p>
        </w:tc>
        <w:tc>
          <w:tcPr>
            <w:tcW w:w="1020" w:type="dxa"/>
            <w:tcBorders>
              <w:top w:val="nil"/>
              <w:left w:val="nil"/>
              <w:bottom w:val="nil"/>
              <w:right w:val="nil"/>
            </w:tcBorders>
            <w:shd w:val="clear" w:color="auto" w:fill="auto"/>
            <w:noWrap/>
            <w:vAlign w:val="bottom"/>
            <w:hideMark/>
          </w:tcPr>
          <w:p w14:paraId="27E0B2F6"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25.382</w:t>
            </w:r>
          </w:p>
        </w:tc>
        <w:tc>
          <w:tcPr>
            <w:tcW w:w="1020" w:type="dxa"/>
            <w:tcBorders>
              <w:top w:val="nil"/>
              <w:left w:val="nil"/>
              <w:bottom w:val="nil"/>
              <w:right w:val="nil"/>
            </w:tcBorders>
            <w:shd w:val="clear" w:color="auto" w:fill="auto"/>
            <w:noWrap/>
            <w:vAlign w:val="bottom"/>
            <w:hideMark/>
          </w:tcPr>
          <w:p w14:paraId="723E57B0"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FAIL</w:t>
            </w:r>
          </w:p>
        </w:tc>
        <w:tc>
          <w:tcPr>
            <w:tcW w:w="1020" w:type="dxa"/>
            <w:tcBorders>
              <w:top w:val="nil"/>
              <w:left w:val="nil"/>
              <w:bottom w:val="nil"/>
              <w:right w:val="nil"/>
            </w:tcBorders>
            <w:shd w:val="clear" w:color="auto" w:fill="auto"/>
            <w:noWrap/>
            <w:vAlign w:val="bottom"/>
            <w:hideMark/>
          </w:tcPr>
          <w:p w14:paraId="5CB6F059"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127.1</w:t>
            </w:r>
          </w:p>
        </w:tc>
        <w:tc>
          <w:tcPr>
            <w:tcW w:w="1020" w:type="dxa"/>
            <w:tcBorders>
              <w:top w:val="nil"/>
              <w:left w:val="nil"/>
              <w:bottom w:val="nil"/>
              <w:right w:val="nil"/>
            </w:tcBorders>
            <w:shd w:val="clear" w:color="auto" w:fill="auto"/>
            <w:noWrap/>
            <w:vAlign w:val="bottom"/>
            <w:hideMark/>
          </w:tcPr>
          <w:p w14:paraId="712F7872"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159.43</w:t>
            </w:r>
          </w:p>
        </w:tc>
        <w:tc>
          <w:tcPr>
            <w:tcW w:w="1020" w:type="dxa"/>
            <w:tcBorders>
              <w:top w:val="nil"/>
              <w:left w:val="nil"/>
              <w:bottom w:val="nil"/>
              <w:right w:val="nil"/>
            </w:tcBorders>
            <w:shd w:val="clear" w:color="auto" w:fill="auto"/>
            <w:noWrap/>
            <w:vAlign w:val="bottom"/>
            <w:hideMark/>
          </w:tcPr>
          <w:p w14:paraId="452C9FC1"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2368.27</w:t>
            </w:r>
          </w:p>
        </w:tc>
      </w:tr>
      <w:tr w:rsidR="00115AFF" w:rsidRPr="00115AFF" w14:paraId="1A8C8E1E" w14:textId="77777777" w:rsidTr="00115AFF">
        <w:trPr>
          <w:trHeight w:val="292"/>
          <w:jc w:val="center"/>
        </w:trPr>
        <w:tc>
          <w:tcPr>
            <w:tcW w:w="1120" w:type="dxa"/>
            <w:tcBorders>
              <w:top w:val="nil"/>
              <w:left w:val="nil"/>
              <w:bottom w:val="nil"/>
              <w:right w:val="nil"/>
            </w:tcBorders>
            <w:shd w:val="clear" w:color="auto" w:fill="auto"/>
            <w:noWrap/>
            <w:vAlign w:val="bottom"/>
            <w:hideMark/>
          </w:tcPr>
          <w:p w14:paraId="101BBDE7"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Breakpoint</w:t>
            </w:r>
          </w:p>
        </w:tc>
        <w:tc>
          <w:tcPr>
            <w:tcW w:w="1020" w:type="dxa"/>
            <w:tcBorders>
              <w:top w:val="nil"/>
              <w:left w:val="nil"/>
              <w:bottom w:val="nil"/>
              <w:right w:val="nil"/>
            </w:tcBorders>
            <w:shd w:val="clear" w:color="auto" w:fill="auto"/>
            <w:noWrap/>
            <w:vAlign w:val="bottom"/>
            <w:hideMark/>
          </w:tcPr>
          <w:p w14:paraId="1350EDF5"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None</w:t>
            </w:r>
          </w:p>
        </w:tc>
        <w:tc>
          <w:tcPr>
            <w:tcW w:w="1020" w:type="dxa"/>
            <w:tcBorders>
              <w:top w:val="nil"/>
              <w:left w:val="nil"/>
              <w:bottom w:val="nil"/>
              <w:right w:val="nil"/>
            </w:tcBorders>
            <w:shd w:val="clear" w:color="auto" w:fill="auto"/>
            <w:noWrap/>
            <w:vAlign w:val="bottom"/>
            <w:hideMark/>
          </w:tcPr>
          <w:p w14:paraId="22C59BD5"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0.05</w:t>
            </w:r>
          </w:p>
        </w:tc>
        <w:tc>
          <w:tcPr>
            <w:tcW w:w="1020" w:type="dxa"/>
            <w:tcBorders>
              <w:top w:val="nil"/>
              <w:left w:val="nil"/>
              <w:bottom w:val="nil"/>
              <w:right w:val="nil"/>
            </w:tcBorders>
            <w:shd w:val="clear" w:color="auto" w:fill="auto"/>
            <w:noWrap/>
            <w:vAlign w:val="bottom"/>
            <w:hideMark/>
          </w:tcPr>
          <w:p w14:paraId="11F80D54"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0.05</w:t>
            </w:r>
          </w:p>
        </w:tc>
        <w:tc>
          <w:tcPr>
            <w:tcW w:w="1020" w:type="dxa"/>
            <w:tcBorders>
              <w:top w:val="nil"/>
              <w:left w:val="nil"/>
              <w:bottom w:val="nil"/>
              <w:right w:val="nil"/>
            </w:tcBorders>
            <w:shd w:val="clear" w:color="auto" w:fill="auto"/>
            <w:noWrap/>
            <w:vAlign w:val="bottom"/>
            <w:hideMark/>
          </w:tcPr>
          <w:p w14:paraId="742405E9"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0.05</w:t>
            </w:r>
          </w:p>
        </w:tc>
        <w:tc>
          <w:tcPr>
            <w:tcW w:w="1020" w:type="dxa"/>
            <w:tcBorders>
              <w:top w:val="nil"/>
              <w:left w:val="nil"/>
              <w:bottom w:val="nil"/>
              <w:right w:val="nil"/>
            </w:tcBorders>
            <w:shd w:val="clear" w:color="auto" w:fill="auto"/>
            <w:noWrap/>
            <w:vAlign w:val="bottom"/>
            <w:hideMark/>
          </w:tcPr>
          <w:p w14:paraId="2503B6E7" w14:textId="77777777" w:rsidR="00115AFF" w:rsidRPr="00115AFF" w:rsidRDefault="00115AFF" w:rsidP="00115AFF">
            <w:pPr>
              <w:spacing w:after="0" w:line="240" w:lineRule="auto"/>
              <w:jc w:val="right"/>
              <w:rPr>
                <w:rFonts w:ascii="Calibri" w:eastAsia="Times New Roman" w:hAnsi="Calibri" w:cs="Calibri"/>
                <w:color w:val="000000"/>
                <w:lang w:eastAsia="en-NZ"/>
              </w:rPr>
            </w:pPr>
            <w:r w:rsidRPr="00115AFF">
              <w:rPr>
                <w:rFonts w:ascii="Calibri" w:eastAsia="Times New Roman" w:hAnsi="Calibri" w:cs="Calibri"/>
                <w:color w:val="000000"/>
                <w:lang w:eastAsia="en-NZ"/>
              </w:rPr>
              <w:t>0.05</w:t>
            </w:r>
          </w:p>
        </w:tc>
      </w:tr>
    </w:tbl>
    <w:p w14:paraId="067305B0" w14:textId="77777777" w:rsidR="00B850D6" w:rsidRDefault="00B850D6" w:rsidP="00650614">
      <w:pPr>
        <w:rPr>
          <w:lang w:val="en-US"/>
        </w:rPr>
      </w:pPr>
    </w:p>
    <w:p w14:paraId="4572B54C" w14:textId="77777777" w:rsidR="00036AC3" w:rsidRDefault="00B850D6" w:rsidP="00650614">
      <w:pPr>
        <w:rPr>
          <w:lang w:val="en-US"/>
        </w:rPr>
      </w:pPr>
      <w:r>
        <w:rPr>
          <w:lang w:val="en-US"/>
        </w:rPr>
        <w:t xml:space="preserve">This table records how different the resulting homographies were from the baseline best case taken as a brute force approach on the image with full information. At the bottom is a record of when the resulting homography completely failed to perform a mosaic, in most cases by creating a warped meaningless image or in the case of B, not enough </w:t>
      </w:r>
      <w:r w:rsidR="003B30B1">
        <w:rPr>
          <w:lang w:val="en-US"/>
        </w:rPr>
        <w:t>matches</w:t>
      </w:r>
      <w:r>
        <w:rPr>
          <w:lang w:val="en-US"/>
        </w:rPr>
        <w:t xml:space="preserve"> were generated to even attempt to create a homography.</w:t>
      </w:r>
      <w:r w:rsidR="003B30B1">
        <w:rPr>
          <w:lang w:val="en-US"/>
        </w:rPr>
        <w:t xml:space="preserve"> </w:t>
      </w:r>
    </w:p>
    <w:p w14:paraId="4C8BE062" w14:textId="77777777" w:rsidR="00036AC3" w:rsidRDefault="003B30B1" w:rsidP="00650614">
      <w:pPr>
        <w:rPr>
          <w:lang w:val="en-US"/>
        </w:rPr>
      </w:pPr>
      <w:r>
        <w:rPr>
          <w:lang w:val="en-US"/>
        </w:rPr>
        <w:t>I took this further than the previous section in terms of scale, measuring the time taken at these scales holds very limited usefulness as it is essentially instant, usually providing times of 0.001 seconds or just 0.</w:t>
      </w:r>
      <w:r w:rsidR="00DD3263">
        <w:rPr>
          <w:lang w:val="en-US"/>
        </w:rPr>
        <w:t xml:space="preserve"> </w:t>
      </w:r>
    </w:p>
    <w:p w14:paraId="6B342428" w14:textId="5CA1F6F4" w:rsidR="00B850D6" w:rsidRDefault="00DD3263" w:rsidP="00650614">
      <w:pPr>
        <w:rPr>
          <w:lang w:val="en-US"/>
        </w:rPr>
      </w:pPr>
      <w:r>
        <w:rPr>
          <w:lang w:val="en-US"/>
        </w:rPr>
        <w:t xml:space="preserve">This value is not without flaw and is not useful as an objective measure. Because it is taken from the whole homography without normalization more weighting is placed on some aspects than others, specifically; far more weight is applied to translation than to rotation. </w:t>
      </w:r>
      <w:r w:rsidR="00E72A71">
        <w:rPr>
          <w:lang w:val="en-US"/>
        </w:rPr>
        <w:t>However,</w:t>
      </w:r>
      <w:r>
        <w:rPr>
          <w:lang w:val="en-US"/>
        </w:rPr>
        <w:t xml:space="preserve"> these values do yield meaningful information when compared to each other, they all possess the same flaws so are useful as a rough estimate of variance.</w:t>
      </w:r>
    </w:p>
    <w:p w14:paraId="36F9615C" w14:textId="271FD14D" w:rsidR="00B850D6" w:rsidRDefault="00B850D6" w:rsidP="00650614">
      <w:pPr>
        <w:rPr>
          <w:lang w:val="en-US"/>
        </w:rPr>
      </w:pPr>
      <w:r>
        <w:rPr>
          <w:lang w:val="en-US"/>
        </w:rPr>
        <w:t xml:space="preserve">A and B are </w:t>
      </w:r>
      <w:r w:rsidR="003B30B1">
        <w:rPr>
          <w:lang w:val="en-US"/>
        </w:rPr>
        <w:t xml:space="preserve">unexpected </w:t>
      </w:r>
      <w:r>
        <w:rPr>
          <w:lang w:val="en-US"/>
        </w:rPr>
        <w:t>to the point where I was questioning my methodology, it shows the homography getting more accurate as the</w:t>
      </w:r>
      <w:r w:rsidR="003B30B1">
        <w:rPr>
          <w:lang w:val="en-US"/>
        </w:rPr>
        <w:t xml:space="preserve"> scale reduces, this is the opposite of what all logic would say.</w:t>
      </w:r>
    </w:p>
    <w:p w14:paraId="0AAD3325" w14:textId="0358FB15" w:rsidR="00014278" w:rsidRDefault="00014278" w:rsidP="00650614">
      <w:pPr>
        <w:rPr>
          <w:lang w:val="en-US"/>
        </w:rPr>
      </w:pPr>
      <w:r>
        <w:rPr>
          <w:lang w:val="en-US"/>
        </w:rPr>
        <w:t xml:space="preserve">Once the Frobenius norm value reaches some threshold it is evident that the homography is so far from correct that it generates a meaningless mosaic, this was seen in C, D and E where the value exceeded 100 and the result was nonsense. This does enable a non-visual check to determine if a complete failure has occurred, if the value </w:t>
      </w:r>
      <w:r w:rsidR="00206CB9">
        <w:rPr>
          <w:lang w:val="en-US"/>
        </w:rPr>
        <w:t>reaches some value greater than 25 and less than 127</w:t>
      </w:r>
      <w:r>
        <w:rPr>
          <w:lang w:val="en-US"/>
        </w:rPr>
        <w:t xml:space="preserve"> the result </w:t>
      </w:r>
      <w:r w:rsidR="00F52F4F">
        <w:rPr>
          <w:lang w:val="en-US"/>
        </w:rPr>
        <w:t>was in all cases broken.</w:t>
      </w:r>
    </w:p>
    <w:p w14:paraId="1422ACB5" w14:textId="6EBF9DD7" w:rsidR="00CB14CB" w:rsidRDefault="00CB14CB" w:rsidP="00650614">
      <w:pPr>
        <w:rPr>
          <w:lang w:val="en-US"/>
        </w:rPr>
      </w:pPr>
      <w:r w:rsidRPr="00CB14CB">
        <w:rPr>
          <w:noProof/>
          <w:lang w:val="en-US"/>
        </w:rPr>
        <w:lastRenderedPageBreak/>
        <w:drawing>
          <wp:inline distT="0" distB="0" distL="0" distR="0" wp14:anchorId="12730805" wp14:editId="0BCFF11A">
            <wp:extent cx="5731510" cy="2811145"/>
            <wp:effectExtent l="0" t="0" r="2540" b="8255"/>
            <wp:docPr id="2" name="Picture 2" descr="A picture containing grass, outdoor,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area&#10;&#10;Description automatically generated"/>
                    <pic:cNvPicPr/>
                  </pic:nvPicPr>
                  <pic:blipFill>
                    <a:blip r:embed="rId9"/>
                    <a:stretch>
                      <a:fillRect/>
                    </a:stretch>
                  </pic:blipFill>
                  <pic:spPr>
                    <a:xfrm>
                      <a:off x="0" y="0"/>
                      <a:ext cx="5731510" cy="2811145"/>
                    </a:xfrm>
                    <a:prstGeom prst="rect">
                      <a:avLst/>
                    </a:prstGeom>
                  </pic:spPr>
                </pic:pic>
              </a:graphicData>
            </a:graphic>
          </wp:inline>
        </w:drawing>
      </w:r>
    </w:p>
    <w:p w14:paraId="48172FC6" w14:textId="0C3A6F73" w:rsidR="00063FF9" w:rsidRDefault="00063FF9" w:rsidP="00650614">
      <w:pPr>
        <w:rPr>
          <w:lang w:val="en-US"/>
        </w:rPr>
      </w:pPr>
      <w:r>
        <w:rPr>
          <w:lang w:val="en-US"/>
        </w:rPr>
        <w:t xml:space="preserve">Above is a small section taken from image set A, where the resulting homography taken at both 0.5 and 0.25 scales was massively different from the homography at 1. Out of all the experiments this seems to be the most interesting, looking at the visual quality of the final mosaic result it </w:t>
      </w:r>
      <w:r w:rsidR="00232ED6">
        <w:rPr>
          <w:lang w:val="en-US"/>
        </w:rPr>
        <w:t>appears</w:t>
      </w:r>
      <w:r>
        <w:rPr>
          <w:lang w:val="en-US"/>
        </w:rPr>
        <w:t xml:space="preserve"> that the homography taken at 1 is less accurate than at 0.5, this is evidenced by the greater amount of shearing visible in the top of the closest chair. So, what we are seeing here is not the high value in Frobenius norm representing an inaccuracy as it strays further from the best case homography but rather it </w:t>
      </w:r>
      <w:r w:rsidR="00232ED6">
        <w:rPr>
          <w:lang w:val="en-US"/>
        </w:rPr>
        <w:t>is becoming</w:t>
      </w:r>
      <w:r>
        <w:rPr>
          <w:lang w:val="en-US"/>
        </w:rPr>
        <w:t xml:space="preserve"> more accurate. This is not the expected behavior</w:t>
      </w:r>
      <w:r w:rsidR="00232ED6">
        <w:rPr>
          <w:lang w:val="en-US"/>
        </w:rPr>
        <w:t xml:space="preserve"> and is not consistent with any of the other sets. To me this suggests; if the result of a mosaic is not satisfactory, trying to generate a homography from a scaled down image has the potential to improve it in some cases.</w:t>
      </w:r>
    </w:p>
    <w:p w14:paraId="175974C9" w14:textId="60A653CF" w:rsidR="007E611A" w:rsidRDefault="007E611A" w:rsidP="00650614">
      <w:pPr>
        <w:rPr>
          <w:lang w:val="en-US"/>
        </w:rPr>
      </w:pPr>
      <w:r>
        <w:rPr>
          <w:noProof/>
          <w:lang w:val="en-US"/>
        </w:rPr>
        <w:drawing>
          <wp:inline distT="0" distB="0" distL="0" distR="0" wp14:anchorId="7B851A65" wp14:editId="5BD0649B">
            <wp:extent cx="5725795" cy="24110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2411095"/>
                    </a:xfrm>
                    <a:prstGeom prst="rect">
                      <a:avLst/>
                    </a:prstGeom>
                    <a:noFill/>
                    <a:ln>
                      <a:noFill/>
                    </a:ln>
                  </pic:spPr>
                </pic:pic>
              </a:graphicData>
            </a:graphic>
          </wp:inline>
        </w:drawing>
      </w:r>
    </w:p>
    <w:p w14:paraId="06A9B904" w14:textId="788EB458" w:rsidR="002B5672" w:rsidRDefault="00063FF9" w:rsidP="002B5672">
      <w:pPr>
        <w:rPr>
          <w:lang w:val="en-US"/>
        </w:rPr>
      </w:pPr>
      <w:r>
        <w:rPr>
          <w:lang w:val="en-US"/>
        </w:rPr>
        <w:t>Above</w:t>
      </w:r>
      <w:r w:rsidR="00401C2C">
        <w:rPr>
          <w:lang w:val="en-US"/>
        </w:rPr>
        <w:t xml:space="preserve"> is small section taken from image set E. </w:t>
      </w:r>
      <w:r w:rsidR="007E611A">
        <w:rPr>
          <w:lang w:val="en-US"/>
        </w:rPr>
        <w:t>I have not included 0.5 as a scale in this example as it is completely no</w:t>
      </w:r>
      <w:r w:rsidR="00401C2C">
        <w:rPr>
          <w:lang w:val="en-US"/>
        </w:rPr>
        <w:t>n</w:t>
      </w:r>
      <w:r w:rsidR="007E611A">
        <w:rPr>
          <w:lang w:val="en-US"/>
        </w:rPr>
        <w:t xml:space="preserve"> distinct from 1</w:t>
      </w:r>
      <w:r w:rsidR="00401C2C">
        <w:rPr>
          <w:lang w:val="en-US"/>
        </w:rPr>
        <w:t>. As you can see looking at the 0.25 image, some small errors do start to appear at this scale. This is most obviously pronounced in the framing, there is minor shearing that can be noticed if examined closely. At 0.1, a 100x reduction in pixels using a 20</w:t>
      </w:r>
      <w:r w:rsidR="00B25F5A">
        <w:rPr>
          <w:lang w:val="en-US"/>
        </w:rPr>
        <w:t>4</w:t>
      </w:r>
      <w:r w:rsidR="00401C2C">
        <w:rPr>
          <w:lang w:val="en-US"/>
        </w:rPr>
        <w:t>x153 image for the homography we can see that while it did work, this shearing is now obvious.</w:t>
      </w:r>
    </w:p>
    <w:p w14:paraId="15A994B3" w14:textId="77777777" w:rsidR="002B5672" w:rsidRDefault="002B5672" w:rsidP="002B5672">
      <w:pPr>
        <w:rPr>
          <w:lang w:val="en-US"/>
        </w:rPr>
      </w:pPr>
    </w:p>
    <w:p w14:paraId="2EEAE6A4" w14:textId="6161F966" w:rsidR="00BC5E77" w:rsidRDefault="00BC5E77" w:rsidP="00BC5E77">
      <w:pPr>
        <w:pStyle w:val="Heading3"/>
        <w:rPr>
          <w:lang w:val="en-US"/>
        </w:rPr>
      </w:pPr>
      <w:r>
        <w:rPr>
          <w:lang w:val="en-US"/>
        </w:rPr>
        <w:lastRenderedPageBreak/>
        <w:t>Experiment 1 Conclusion:</w:t>
      </w:r>
    </w:p>
    <w:p w14:paraId="0DB91B9C" w14:textId="5F271DC8" w:rsidR="00BC5E77" w:rsidRDefault="00BC5E77" w:rsidP="00BC5E77">
      <w:pPr>
        <w:rPr>
          <w:lang w:val="en-US"/>
        </w:rPr>
      </w:pPr>
      <w:r>
        <w:rPr>
          <w:lang w:val="en-US"/>
        </w:rPr>
        <w:t xml:space="preserve">From this I believe I can conclude that attempting to use compressed images </w:t>
      </w:r>
      <w:r w:rsidR="00BA0719">
        <w:rPr>
          <w:lang w:val="en-US"/>
        </w:rPr>
        <w:t xml:space="preserve">in order to speed up the mosaicing process is a futile endeavor and this is ignoring the time taken to perform the compression itself. Using compressed images results only in more </w:t>
      </w:r>
      <w:r w:rsidR="00E72A71">
        <w:rPr>
          <w:lang w:val="en-US"/>
        </w:rPr>
        <w:t xml:space="preserve">feature </w:t>
      </w:r>
      <w:r w:rsidR="00BA0719">
        <w:rPr>
          <w:lang w:val="en-US"/>
        </w:rPr>
        <w:t>ambiguity and ultimately more time taken.</w:t>
      </w:r>
    </w:p>
    <w:p w14:paraId="358D654C" w14:textId="3876DF30" w:rsidR="00BA0719" w:rsidRDefault="00BA0719" w:rsidP="00BC5E77">
      <w:pPr>
        <w:rPr>
          <w:lang w:val="en-US"/>
        </w:rPr>
      </w:pPr>
      <w:r>
        <w:rPr>
          <w:lang w:val="en-US"/>
        </w:rPr>
        <w:t xml:space="preserve">Image scaling however was much more interesting, </w:t>
      </w:r>
      <w:r w:rsidR="00325841">
        <w:rPr>
          <w:lang w:val="en-US"/>
        </w:rPr>
        <w:t xml:space="preserve">this made the process faster by extreme factors and while there was a reduction in the quality of the homography this only became a visual issue at quite large factors in most cases. There are some outliers here specifically image set A at 0.5 generating an inordinately large </w:t>
      </w:r>
      <w:r w:rsidR="00103E8E">
        <w:rPr>
          <w:lang w:val="en-US"/>
        </w:rPr>
        <w:t>F</w:t>
      </w:r>
      <w:r w:rsidR="00325841">
        <w:rPr>
          <w:lang w:val="en-US"/>
        </w:rPr>
        <w:t>robenius norm</w:t>
      </w:r>
      <w:r w:rsidR="00103E8E">
        <w:rPr>
          <w:lang w:val="en-US"/>
        </w:rPr>
        <w:t xml:space="preserve"> which seems to represent an inaccuracy not in the scaled images but in the “best case” homography itself. Based on the information gained from this experiment I believe it is safe to say that image scaling should be a staple part of any robust mosaicing pipeline. In some edge cases it can result in a better more accurate to reality homography but in general the main benefit is massively increased speed. This does</w:t>
      </w:r>
      <w:r w:rsidR="005162F0">
        <w:rPr>
          <w:lang w:val="en-US"/>
        </w:rPr>
        <w:t xml:space="preserve"> usually</w:t>
      </w:r>
      <w:r w:rsidR="00103E8E">
        <w:rPr>
          <w:lang w:val="en-US"/>
        </w:rPr>
        <w:t xml:space="preserve"> come at the cost of accuracy but if there is need for real time mosaicing, for example taking images from a moving camera to create a scene</w:t>
      </w:r>
      <w:r w:rsidR="00F76508">
        <w:rPr>
          <w:lang w:val="en-US"/>
        </w:rPr>
        <w:t>,</w:t>
      </w:r>
      <w:r w:rsidR="00103E8E">
        <w:rPr>
          <w:lang w:val="en-US"/>
        </w:rPr>
        <w:t xml:space="preserve"> and perfection is less important than speed</w:t>
      </w:r>
      <w:r w:rsidR="00E72A71">
        <w:rPr>
          <w:lang w:val="en-US"/>
        </w:rPr>
        <w:t>,</w:t>
      </w:r>
      <w:r w:rsidR="00103E8E">
        <w:rPr>
          <w:lang w:val="en-US"/>
        </w:rPr>
        <w:t xml:space="preserve"> scaling the images is likely essential.</w:t>
      </w:r>
    </w:p>
    <w:p w14:paraId="435D1984" w14:textId="65A8B810" w:rsidR="002B5672" w:rsidRDefault="002B5672" w:rsidP="00BC5E77">
      <w:pPr>
        <w:rPr>
          <w:lang w:val="en-US"/>
        </w:rPr>
      </w:pPr>
    </w:p>
    <w:p w14:paraId="14AA3939" w14:textId="77777777" w:rsidR="002B5672" w:rsidRDefault="002B5672" w:rsidP="00BC5E77">
      <w:pPr>
        <w:rPr>
          <w:lang w:val="en-US"/>
        </w:rPr>
      </w:pPr>
    </w:p>
    <w:p w14:paraId="6EF626C8" w14:textId="7FBB2BED" w:rsidR="00E72A71" w:rsidRDefault="00E72A71" w:rsidP="00E72A71">
      <w:pPr>
        <w:pStyle w:val="Heading2"/>
        <w:rPr>
          <w:lang w:val="en-US"/>
        </w:rPr>
      </w:pPr>
      <w:r>
        <w:rPr>
          <w:lang w:val="en-US"/>
        </w:rPr>
        <w:t>Experiment 2: RANSAC Threshold</w:t>
      </w:r>
    </w:p>
    <w:p w14:paraId="4A9121CD" w14:textId="659003F7" w:rsidR="00E72A71" w:rsidRDefault="006A5B33" w:rsidP="00E72A71">
      <w:pPr>
        <w:rPr>
          <w:lang w:val="en-US"/>
        </w:rPr>
      </w:pPr>
      <w:r>
        <w:rPr>
          <w:lang w:val="en-US"/>
        </w:rPr>
        <w:t>In this experiment I will be exploring how changes to the RANSAC threshold affect the accuracy of the resulting homography.</w:t>
      </w:r>
    </w:p>
    <w:p w14:paraId="60F4FA30" w14:textId="56983C14" w:rsidR="006A5B33" w:rsidRDefault="006A5B33" w:rsidP="00E72A71">
      <w:pPr>
        <w:rPr>
          <w:lang w:val="en-US"/>
        </w:rPr>
      </w:pPr>
      <w:r>
        <w:rPr>
          <w:lang w:val="en-US"/>
        </w:rPr>
        <w:t>RANSAC works by performing some number of attempts to draw a conclusion about the homography from a small sample of the data and then determining how much of the rest of the data agrees with that estimation. The RANSAC threshold determines what the definition of agree is, we are dealing with inherently imperfect data, so some tolerance is generally introduced to allow for other data points to be considered to agree if they are close enough.</w:t>
      </w:r>
    </w:p>
    <w:p w14:paraId="17BB7BD7" w14:textId="54FACEFD" w:rsidR="006A5B33" w:rsidRDefault="006A5B33" w:rsidP="00E72A71">
      <w:pPr>
        <w:rPr>
          <w:lang w:val="en-US"/>
        </w:rPr>
      </w:pPr>
      <w:r>
        <w:rPr>
          <w:lang w:val="en-US"/>
        </w:rPr>
        <w:t xml:space="preserve">The default value is given as 3, </w:t>
      </w:r>
      <w:r w:rsidR="000B250E">
        <w:rPr>
          <w:lang w:val="en-US"/>
        </w:rPr>
        <w:t xml:space="preserve">and as it is virtually impossible to create an objectively perfect homography </w:t>
      </w:r>
      <w:r w:rsidR="00976E15">
        <w:rPr>
          <w:lang w:val="en-US"/>
        </w:rPr>
        <w:t xml:space="preserve">in terms of numerical data I will be measuring it as a distance from the homography generated at 3. In terms of more qualitative </w:t>
      </w:r>
      <w:r w:rsidR="008C53B4">
        <w:rPr>
          <w:lang w:val="en-US"/>
        </w:rPr>
        <w:t>data,</w:t>
      </w:r>
      <w:r w:rsidR="00976E15">
        <w:rPr>
          <w:lang w:val="en-US"/>
        </w:rPr>
        <w:t xml:space="preserve"> I will be performing a visual estimation of which homography was the best of the sampled thresholds, in this I will be primarily be looking for amount of shearing across the image seams as this is the most clear visual interpretation of accuracy.</w:t>
      </w:r>
    </w:p>
    <w:p w14:paraId="6C83D248" w14:textId="2AF1739B" w:rsidR="00976E15" w:rsidRDefault="00976E15" w:rsidP="00E72A71">
      <w:pPr>
        <w:rPr>
          <w:lang w:val="en-US"/>
        </w:rPr>
      </w:pPr>
      <w:r>
        <w:rPr>
          <w:lang w:val="en-US"/>
        </w:rPr>
        <w:t xml:space="preserve">The values I intend to test are 0,1,2,3,4,5 and 10. 0 and 10 are introduced as extreme cases and my expectation is these will yield </w:t>
      </w:r>
      <w:r w:rsidR="000F7BAB">
        <w:rPr>
          <w:lang w:val="en-US"/>
        </w:rPr>
        <w:t xml:space="preserve">messy results at best, especially 0 as with no inaccuracy </w:t>
      </w:r>
      <w:r w:rsidR="00585AB9">
        <w:rPr>
          <w:lang w:val="en-US"/>
        </w:rPr>
        <w:t>allowed,</w:t>
      </w:r>
      <w:r w:rsidR="000F7BAB">
        <w:rPr>
          <w:lang w:val="en-US"/>
        </w:rPr>
        <w:t xml:space="preserve"> I expect that no points will ever agree with the estimation, the consensus will be just the points that were randomly generated and it will just use the first attempt which is likely wildly inaccurate and unpredictable.</w:t>
      </w:r>
    </w:p>
    <w:p w14:paraId="111DF1A9" w14:textId="5B1F04A9" w:rsidR="000F7BAB" w:rsidRDefault="000F7BAB" w:rsidP="00E72A71">
      <w:pPr>
        <w:rPr>
          <w:lang w:val="en-US"/>
        </w:rPr>
      </w:pPr>
      <w:r>
        <w:rPr>
          <w:lang w:val="en-US"/>
        </w:rPr>
        <w:t xml:space="preserve">All other aspects will be controlled, feature detection will use SIFT, feature matching will be </w:t>
      </w:r>
      <w:r w:rsidR="0000440C">
        <w:rPr>
          <w:lang w:val="en-US"/>
        </w:rPr>
        <w:t>brute force</w:t>
      </w:r>
      <w:r w:rsidR="00831D96">
        <w:rPr>
          <w:lang w:val="en-US"/>
        </w:rPr>
        <w:t>,</w:t>
      </w:r>
      <w:r>
        <w:rPr>
          <w:lang w:val="en-US"/>
        </w:rPr>
        <w:t xml:space="preserve"> feature filtering will be done as knn with k=0 and a threshold of 0.8</w:t>
      </w:r>
      <w:r w:rsidR="00831D96">
        <w:rPr>
          <w:lang w:val="en-US"/>
        </w:rPr>
        <w:t>.</w:t>
      </w:r>
      <w:r w:rsidR="0000440C">
        <w:rPr>
          <w:lang w:val="en-US"/>
        </w:rPr>
        <w:t xml:space="preserve"> As there is an element of randomness involved each experiment will be run 3 times and an average will be taken.</w:t>
      </w:r>
    </w:p>
    <w:p w14:paraId="48D3378B" w14:textId="6A069D1F" w:rsidR="00A20418" w:rsidRDefault="00A20418" w:rsidP="00E72A71">
      <w:pPr>
        <w:rPr>
          <w:lang w:val="en-US"/>
        </w:rPr>
      </w:pPr>
    </w:p>
    <w:p w14:paraId="1AC68EFF" w14:textId="4E689338" w:rsidR="00A20418" w:rsidRDefault="00A20418" w:rsidP="00E72A71">
      <w:pPr>
        <w:rPr>
          <w:lang w:val="en-US"/>
        </w:rPr>
      </w:pPr>
    </w:p>
    <w:p w14:paraId="242D3B99" w14:textId="3E4884C6" w:rsidR="0025647D" w:rsidRDefault="00A20418" w:rsidP="00A20418">
      <w:pPr>
        <w:pStyle w:val="Heading3"/>
        <w:rPr>
          <w:lang w:val="en-US"/>
        </w:rPr>
      </w:pPr>
      <w:r>
        <w:rPr>
          <w:lang w:val="en-US"/>
        </w:rPr>
        <w:lastRenderedPageBreak/>
        <w:t>Experiment 2 Data:</w:t>
      </w:r>
    </w:p>
    <w:p w14:paraId="7F1A7665" w14:textId="27344615" w:rsidR="00A20418" w:rsidRPr="00A20418" w:rsidRDefault="00A20418" w:rsidP="00A20418">
      <w:pPr>
        <w:jc w:val="center"/>
        <w:rPr>
          <w:b/>
          <w:bCs/>
          <w:lang w:val="en-US"/>
        </w:rPr>
      </w:pPr>
      <w:r>
        <w:rPr>
          <w:b/>
          <w:bCs/>
          <w:lang w:val="en-US"/>
        </w:rPr>
        <w:t>Frobenius norm values compared to RANSAC 3</w:t>
      </w:r>
    </w:p>
    <w:tbl>
      <w:tblPr>
        <w:tblW w:w="7240" w:type="dxa"/>
        <w:tblLook w:val="04A0" w:firstRow="1" w:lastRow="0" w:firstColumn="1" w:lastColumn="0" w:noHBand="0" w:noVBand="1"/>
      </w:tblPr>
      <w:tblGrid>
        <w:gridCol w:w="1120"/>
        <w:gridCol w:w="1020"/>
        <w:gridCol w:w="1020"/>
        <w:gridCol w:w="1020"/>
        <w:gridCol w:w="1020"/>
        <w:gridCol w:w="1020"/>
        <w:gridCol w:w="1034"/>
      </w:tblGrid>
      <w:tr w:rsidR="00170AA3" w:rsidRPr="00170AA3" w14:paraId="37EB7C6C" w14:textId="77777777" w:rsidTr="00170AA3">
        <w:trPr>
          <w:trHeight w:val="292"/>
        </w:trPr>
        <w:tc>
          <w:tcPr>
            <w:tcW w:w="1120" w:type="dxa"/>
            <w:tcBorders>
              <w:top w:val="nil"/>
              <w:left w:val="nil"/>
              <w:bottom w:val="nil"/>
              <w:right w:val="nil"/>
            </w:tcBorders>
            <w:shd w:val="clear" w:color="auto" w:fill="auto"/>
            <w:noWrap/>
            <w:vAlign w:val="bottom"/>
            <w:hideMark/>
          </w:tcPr>
          <w:p w14:paraId="3C2AF4BF" w14:textId="77777777" w:rsidR="00170AA3" w:rsidRPr="00170AA3" w:rsidRDefault="00170AA3" w:rsidP="00170AA3">
            <w:pPr>
              <w:spacing w:after="0" w:line="240" w:lineRule="auto"/>
              <w:rPr>
                <w:rFonts w:ascii="Times New Roman" w:eastAsia="Times New Roman" w:hAnsi="Times New Roman" w:cs="Times New Roman"/>
                <w:sz w:val="24"/>
                <w:szCs w:val="24"/>
                <w:lang w:eastAsia="en-NZ"/>
              </w:rPr>
            </w:pPr>
          </w:p>
        </w:tc>
        <w:tc>
          <w:tcPr>
            <w:tcW w:w="1020" w:type="dxa"/>
            <w:tcBorders>
              <w:top w:val="nil"/>
              <w:left w:val="nil"/>
              <w:bottom w:val="nil"/>
              <w:right w:val="nil"/>
            </w:tcBorders>
            <w:shd w:val="clear" w:color="auto" w:fill="auto"/>
            <w:noWrap/>
            <w:vAlign w:val="bottom"/>
            <w:hideMark/>
          </w:tcPr>
          <w:p w14:paraId="56FC1A14"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A</w:t>
            </w:r>
          </w:p>
        </w:tc>
        <w:tc>
          <w:tcPr>
            <w:tcW w:w="1020" w:type="dxa"/>
            <w:tcBorders>
              <w:top w:val="nil"/>
              <w:left w:val="nil"/>
              <w:bottom w:val="nil"/>
              <w:right w:val="nil"/>
            </w:tcBorders>
            <w:shd w:val="clear" w:color="auto" w:fill="auto"/>
            <w:noWrap/>
            <w:vAlign w:val="bottom"/>
            <w:hideMark/>
          </w:tcPr>
          <w:p w14:paraId="2081512D"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B</w:t>
            </w:r>
          </w:p>
        </w:tc>
        <w:tc>
          <w:tcPr>
            <w:tcW w:w="1020" w:type="dxa"/>
            <w:tcBorders>
              <w:top w:val="nil"/>
              <w:left w:val="nil"/>
              <w:bottom w:val="nil"/>
              <w:right w:val="nil"/>
            </w:tcBorders>
            <w:shd w:val="clear" w:color="auto" w:fill="auto"/>
            <w:noWrap/>
            <w:vAlign w:val="bottom"/>
            <w:hideMark/>
          </w:tcPr>
          <w:p w14:paraId="1C13F202"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C</w:t>
            </w:r>
          </w:p>
        </w:tc>
        <w:tc>
          <w:tcPr>
            <w:tcW w:w="1020" w:type="dxa"/>
            <w:tcBorders>
              <w:top w:val="nil"/>
              <w:left w:val="nil"/>
              <w:bottom w:val="nil"/>
              <w:right w:val="nil"/>
            </w:tcBorders>
            <w:shd w:val="clear" w:color="auto" w:fill="auto"/>
            <w:noWrap/>
            <w:vAlign w:val="bottom"/>
            <w:hideMark/>
          </w:tcPr>
          <w:p w14:paraId="4437F538"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D</w:t>
            </w:r>
          </w:p>
        </w:tc>
        <w:tc>
          <w:tcPr>
            <w:tcW w:w="1020" w:type="dxa"/>
            <w:tcBorders>
              <w:top w:val="nil"/>
              <w:left w:val="nil"/>
              <w:bottom w:val="nil"/>
              <w:right w:val="nil"/>
            </w:tcBorders>
            <w:shd w:val="clear" w:color="auto" w:fill="auto"/>
            <w:noWrap/>
            <w:vAlign w:val="bottom"/>
            <w:hideMark/>
          </w:tcPr>
          <w:p w14:paraId="31C72B8E"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E</w:t>
            </w:r>
          </w:p>
        </w:tc>
        <w:tc>
          <w:tcPr>
            <w:tcW w:w="1020" w:type="dxa"/>
            <w:tcBorders>
              <w:top w:val="nil"/>
              <w:left w:val="nil"/>
              <w:bottom w:val="nil"/>
              <w:right w:val="nil"/>
            </w:tcBorders>
            <w:shd w:val="clear" w:color="auto" w:fill="auto"/>
            <w:noWrap/>
            <w:vAlign w:val="bottom"/>
            <w:hideMark/>
          </w:tcPr>
          <w:p w14:paraId="40DEA1A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Averages</w:t>
            </w:r>
          </w:p>
        </w:tc>
      </w:tr>
      <w:tr w:rsidR="00170AA3" w:rsidRPr="00170AA3" w14:paraId="66B0BA81" w14:textId="77777777" w:rsidTr="00170AA3">
        <w:trPr>
          <w:trHeight w:val="292"/>
        </w:trPr>
        <w:tc>
          <w:tcPr>
            <w:tcW w:w="1120" w:type="dxa"/>
            <w:tcBorders>
              <w:top w:val="nil"/>
              <w:left w:val="nil"/>
              <w:bottom w:val="nil"/>
              <w:right w:val="nil"/>
            </w:tcBorders>
            <w:shd w:val="clear" w:color="auto" w:fill="auto"/>
            <w:noWrap/>
            <w:vAlign w:val="bottom"/>
            <w:hideMark/>
          </w:tcPr>
          <w:p w14:paraId="60111A64"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0B2E6265"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0D817E08"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3BCCBB5E"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383CE369"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12ECF9F4"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c>
          <w:tcPr>
            <w:tcW w:w="1020" w:type="dxa"/>
            <w:tcBorders>
              <w:top w:val="nil"/>
              <w:left w:val="nil"/>
              <w:bottom w:val="nil"/>
              <w:right w:val="nil"/>
            </w:tcBorders>
            <w:shd w:val="clear" w:color="auto" w:fill="auto"/>
            <w:noWrap/>
            <w:vAlign w:val="bottom"/>
            <w:hideMark/>
          </w:tcPr>
          <w:p w14:paraId="283DD212"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w:t>
            </w:r>
          </w:p>
        </w:tc>
      </w:tr>
      <w:tr w:rsidR="00170AA3" w:rsidRPr="00170AA3" w14:paraId="1B309295" w14:textId="77777777" w:rsidTr="00170AA3">
        <w:trPr>
          <w:trHeight w:val="292"/>
        </w:trPr>
        <w:tc>
          <w:tcPr>
            <w:tcW w:w="1120" w:type="dxa"/>
            <w:tcBorders>
              <w:top w:val="nil"/>
              <w:left w:val="nil"/>
              <w:bottom w:val="nil"/>
              <w:right w:val="nil"/>
            </w:tcBorders>
            <w:shd w:val="clear" w:color="auto" w:fill="auto"/>
            <w:noWrap/>
            <w:vAlign w:val="bottom"/>
            <w:hideMark/>
          </w:tcPr>
          <w:p w14:paraId="24EFC905"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w:t>
            </w:r>
          </w:p>
        </w:tc>
        <w:tc>
          <w:tcPr>
            <w:tcW w:w="1020" w:type="dxa"/>
            <w:tcBorders>
              <w:top w:val="nil"/>
              <w:left w:val="nil"/>
              <w:bottom w:val="nil"/>
              <w:right w:val="nil"/>
            </w:tcBorders>
            <w:shd w:val="clear" w:color="auto" w:fill="auto"/>
            <w:noWrap/>
            <w:vAlign w:val="bottom"/>
            <w:hideMark/>
          </w:tcPr>
          <w:p w14:paraId="1DFF9CB6"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5.25</w:t>
            </w:r>
          </w:p>
        </w:tc>
        <w:tc>
          <w:tcPr>
            <w:tcW w:w="1020" w:type="dxa"/>
            <w:tcBorders>
              <w:top w:val="nil"/>
              <w:left w:val="nil"/>
              <w:bottom w:val="nil"/>
              <w:right w:val="nil"/>
            </w:tcBorders>
            <w:shd w:val="clear" w:color="auto" w:fill="auto"/>
            <w:noWrap/>
            <w:vAlign w:val="bottom"/>
            <w:hideMark/>
          </w:tcPr>
          <w:p w14:paraId="722BA810"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5.04</w:t>
            </w:r>
          </w:p>
        </w:tc>
        <w:tc>
          <w:tcPr>
            <w:tcW w:w="1020" w:type="dxa"/>
            <w:tcBorders>
              <w:top w:val="nil"/>
              <w:left w:val="nil"/>
              <w:bottom w:val="nil"/>
              <w:right w:val="nil"/>
            </w:tcBorders>
            <w:shd w:val="clear" w:color="auto" w:fill="auto"/>
            <w:noWrap/>
            <w:vAlign w:val="bottom"/>
            <w:hideMark/>
          </w:tcPr>
          <w:p w14:paraId="0FDB65A0"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9.96</w:t>
            </w:r>
          </w:p>
        </w:tc>
        <w:tc>
          <w:tcPr>
            <w:tcW w:w="1020" w:type="dxa"/>
            <w:tcBorders>
              <w:top w:val="nil"/>
              <w:left w:val="nil"/>
              <w:bottom w:val="nil"/>
              <w:right w:val="nil"/>
            </w:tcBorders>
            <w:shd w:val="clear" w:color="auto" w:fill="auto"/>
            <w:noWrap/>
            <w:vAlign w:val="bottom"/>
            <w:hideMark/>
          </w:tcPr>
          <w:p w14:paraId="6ED66FAF"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6.92</w:t>
            </w:r>
          </w:p>
        </w:tc>
        <w:tc>
          <w:tcPr>
            <w:tcW w:w="1020" w:type="dxa"/>
            <w:tcBorders>
              <w:top w:val="nil"/>
              <w:left w:val="nil"/>
              <w:bottom w:val="nil"/>
              <w:right w:val="nil"/>
            </w:tcBorders>
            <w:shd w:val="clear" w:color="auto" w:fill="auto"/>
            <w:noWrap/>
            <w:vAlign w:val="bottom"/>
            <w:hideMark/>
          </w:tcPr>
          <w:p w14:paraId="33876E22"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1.27</w:t>
            </w:r>
          </w:p>
        </w:tc>
        <w:tc>
          <w:tcPr>
            <w:tcW w:w="1020" w:type="dxa"/>
            <w:tcBorders>
              <w:top w:val="nil"/>
              <w:left w:val="nil"/>
              <w:bottom w:val="nil"/>
              <w:right w:val="nil"/>
            </w:tcBorders>
            <w:shd w:val="clear" w:color="auto" w:fill="auto"/>
            <w:noWrap/>
            <w:vAlign w:val="bottom"/>
            <w:hideMark/>
          </w:tcPr>
          <w:p w14:paraId="6D98D502"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5.688</w:t>
            </w:r>
          </w:p>
        </w:tc>
      </w:tr>
      <w:tr w:rsidR="00170AA3" w:rsidRPr="00170AA3" w14:paraId="3F8A791B" w14:textId="77777777" w:rsidTr="00170AA3">
        <w:trPr>
          <w:trHeight w:val="292"/>
        </w:trPr>
        <w:tc>
          <w:tcPr>
            <w:tcW w:w="1120" w:type="dxa"/>
            <w:tcBorders>
              <w:top w:val="nil"/>
              <w:left w:val="nil"/>
              <w:bottom w:val="nil"/>
              <w:right w:val="nil"/>
            </w:tcBorders>
            <w:shd w:val="clear" w:color="auto" w:fill="auto"/>
            <w:noWrap/>
            <w:vAlign w:val="bottom"/>
            <w:hideMark/>
          </w:tcPr>
          <w:p w14:paraId="3174247D"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2</w:t>
            </w:r>
          </w:p>
        </w:tc>
        <w:tc>
          <w:tcPr>
            <w:tcW w:w="1020" w:type="dxa"/>
            <w:tcBorders>
              <w:top w:val="nil"/>
              <w:left w:val="nil"/>
              <w:bottom w:val="nil"/>
              <w:right w:val="nil"/>
            </w:tcBorders>
            <w:shd w:val="clear" w:color="auto" w:fill="auto"/>
            <w:noWrap/>
            <w:vAlign w:val="bottom"/>
            <w:hideMark/>
          </w:tcPr>
          <w:p w14:paraId="4FA89864"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1.12</w:t>
            </w:r>
          </w:p>
        </w:tc>
        <w:tc>
          <w:tcPr>
            <w:tcW w:w="1020" w:type="dxa"/>
            <w:tcBorders>
              <w:top w:val="nil"/>
              <w:left w:val="nil"/>
              <w:bottom w:val="nil"/>
              <w:right w:val="nil"/>
            </w:tcBorders>
            <w:shd w:val="clear" w:color="auto" w:fill="auto"/>
            <w:noWrap/>
            <w:vAlign w:val="bottom"/>
            <w:hideMark/>
          </w:tcPr>
          <w:p w14:paraId="11EB0B06"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4.82</w:t>
            </w:r>
          </w:p>
        </w:tc>
        <w:tc>
          <w:tcPr>
            <w:tcW w:w="1020" w:type="dxa"/>
            <w:tcBorders>
              <w:top w:val="nil"/>
              <w:left w:val="nil"/>
              <w:bottom w:val="nil"/>
              <w:right w:val="nil"/>
            </w:tcBorders>
            <w:shd w:val="clear" w:color="auto" w:fill="auto"/>
            <w:noWrap/>
            <w:vAlign w:val="bottom"/>
            <w:hideMark/>
          </w:tcPr>
          <w:p w14:paraId="01129EBB"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15.36</w:t>
            </w:r>
          </w:p>
        </w:tc>
        <w:tc>
          <w:tcPr>
            <w:tcW w:w="1020" w:type="dxa"/>
            <w:tcBorders>
              <w:top w:val="nil"/>
              <w:left w:val="nil"/>
              <w:bottom w:val="nil"/>
              <w:right w:val="nil"/>
            </w:tcBorders>
            <w:shd w:val="clear" w:color="auto" w:fill="auto"/>
            <w:noWrap/>
            <w:vAlign w:val="bottom"/>
            <w:hideMark/>
          </w:tcPr>
          <w:p w14:paraId="42600C3A"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5.07</w:t>
            </w:r>
          </w:p>
        </w:tc>
        <w:tc>
          <w:tcPr>
            <w:tcW w:w="1020" w:type="dxa"/>
            <w:tcBorders>
              <w:top w:val="nil"/>
              <w:left w:val="nil"/>
              <w:bottom w:val="nil"/>
              <w:right w:val="nil"/>
            </w:tcBorders>
            <w:shd w:val="clear" w:color="auto" w:fill="auto"/>
            <w:noWrap/>
            <w:vAlign w:val="bottom"/>
            <w:hideMark/>
          </w:tcPr>
          <w:p w14:paraId="79C1F1EC"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2.59</w:t>
            </w:r>
          </w:p>
        </w:tc>
        <w:tc>
          <w:tcPr>
            <w:tcW w:w="1020" w:type="dxa"/>
            <w:tcBorders>
              <w:top w:val="nil"/>
              <w:left w:val="nil"/>
              <w:bottom w:val="nil"/>
              <w:right w:val="nil"/>
            </w:tcBorders>
            <w:shd w:val="clear" w:color="auto" w:fill="auto"/>
            <w:noWrap/>
            <w:vAlign w:val="bottom"/>
            <w:hideMark/>
          </w:tcPr>
          <w:p w14:paraId="206AE2C6"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5.792</w:t>
            </w:r>
          </w:p>
        </w:tc>
      </w:tr>
      <w:tr w:rsidR="00170AA3" w:rsidRPr="00170AA3" w14:paraId="264547A4" w14:textId="77777777" w:rsidTr="00170AA3">
        <w:trPr>
          <w:trHeight w:val="292"/>
        </w:trPr>
        <w:tc>
          <w:tcPr>
            <w:tcW w:w="1120" w:type="dxa"/>
            <w:tcBorders>
              <w:top w:val="nil"/>
              <w:left w:val="nil"/>
              <w:bottom w:val="nil"/>
              <w:right w:val="nil"/>
            </w:tcBorders>
            <w:shd w:val="clear" w:color="auto" w:fill="auto"/>
            <w:noWrap/>
            <w:vAlign w:val="bottom"/>
            <w:hideMark/>
          </w:tcPr>
          <w:p w14:paraId="3E54DCF9"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4</w:t>
            </w:r>
          </w:p>
        </w:tc>
        <w:tc>
          <w:tcPr>
            <w:tcW w:w="1020" w:type="dxa"/>
            <w:tcBorders>
              <w:top w:val="nil"/>
              <w:left w:val="nil"/>
              <w:bottom w:val="nil"/>
              <w:right w:val="nil"/>
            </w:tcBorders>
            <w:shd w:val="clear" w:color="auto" w:fill="auto"/>
            <w:noWrap/>
            <w:vAlign w:val="bottom"/>
            <w:hideMark/>
          </w:tcPr>
          <w:p w14:paraId="58ADFFF7"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0.32</w:t>
            </w:r>
          </w:p>
        </w:tc>
        <w:tc>
          <w:tcPr>
            <w:tcW w:w="1020" w:type="dxa"/>
            <w:tcBorders>
              <w:top w:val="nil"/>
              <w:left w:val="nil"/>
              <w:bottom w:val="nil"/>
              <w:right w:val="nil"/>
            </w:tcBorders>
            <w:shd w:val="clear" w:color="auto" w:fill="auto"/>
            <w:noWrap/>
            <w:vAlign w:val="bottom"/>
            <w:hideMark/>
          </w:tcPr>
          <w:p w14:paraId="264199D2"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1.21</w:t>
            </w:r>
          </w:p>
        </w:tc>
        <w:tc>
          <w:tcPr>
            <w:tcW w:w="1020" w:type="dxa"/>
            <w:tcBorders>
              <w:top w:val="nil"/>
              <w:left w:val="nil"/>
              <w:bottom w:val="nil"/>
              <w:right w:val="nil"/>
            </w:tcBorders>
            <w:shd w:val="clear" w:color="auto" w:fill="auto"/>
            <w:noWrap/>
            <w:vAlign w:val="bottom"/>
            <w:hideMark/>
          </w:tcPr>
          <w:p w14:paraId="3DB6E72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7.07</w:t>
            </w:r>
          </w:p>
        </w:tc>
        <w:tc>
          <w:tcPr>
            <w:tcW w:w="1020" w:type="dxa"/>
            <w:tcBorders>
              <w:top w:val="nil"/>
              <w:left w:val="nil"/>
              <w:bottom w:val="nil"/>
              <w:right w:val="nil"/>
            </w:tcBorders>
            <w:shd w:val="clear" w:color="auto" w:fill="auto"/>
            <w:noWrap/>
            <w:vAlign w:val="bottom"/>
            <w:hideMark/>
          </w:tcPr>
          <w:p w14:paraId="2CCDAEA9"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7.77</w:t>
            </w:r>
          </w:p>
        </w:tc>
        <w:tc>
          <w:tcPr>
            <w:tcW w:w="1020" w:type="dxa"/>
            <w:tcBorders>
              <w:top w:val="nil"/>
              <w:left w:val="nil"/>
              <w:bottom w:val="nil"/>
              <w:right w:val="nil"/>
            </w:tcBorders>
            <w:shd w:val="clear" w:color="auto" w:fill="auto"/>
            <w:noWrap/>
            <w:vAlign w:val="bottom"/>
            <w:hideMark/>
          </w:tcPr>
          <w:p w14:paraId="69B262C8"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0.33</w:t>
            </w:r>
          </w:p>
        </w:tc>
        <w:tc>
          <w:tcPr>
            <w:tcW w:w="1020" w:type="dxa"/>
            <w:tcBorders>
              <w:top w:val="nil"/>
              <w:left w:val="nil"/>
              <w:bottom w:val="nil"/>
              <w:right w:val="nil"/>
            </w:tcBorders>
            <w:shd w:val="clear" w:color="auto" w:fill="auto"/>
            <w:noWrap/>
            <w:vAlign w:val="bottom"/>
            <w:hideMark/>
          </w:tcPr>
          <w:p w14:paraId="7B84873E"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3.34</w:t>
            </w:r>
          </w:p>
        </w:tc>
      </w:tr>
      <w:tr w:rsidR="00170AA3" w:rsidRPr="00170AA3" w14:paraId="28C1F339" w14:textId="77777777" w:rsidTr="00170AA3">
        <w:trPr>
          <w:trHeight w:val="292"/>
        </w:trPr>
        <w:tc>
          <w:tcPr>
            <w:tcW w:w="1120" w:type="dxa"/>
            <w:tcBorders>
              <w:top w:val="nil"/>
              <w:left w:val="nil"/>
              <w:bottom w:val="nil"/>
              <w:right w:val="nil"/>
            </w:tcBorders>
            <w:shd w:val="clear" w:color="auto" w:fill="auto"/>
            <w:noWrap/>
            <w:vAlign w:val="bottom"/>
            <w:hideMark/>
          </w:tcPr>
          <w:p w14:paraId="4ADA2AA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w:t>
            </w:r>
          </w:p>
        </w:tc>
        <w:tc>
          <w:tcPr>
            <w:tcW w:w="1020" w:type="dxa"/>
            <w:tcBorders>
              <w:top w:val="nil"/>
              <w:left w:val="nil"/>
              <w:bottom w:val="nil"/>
              <w:right w:val="nil"/>
            </w:tcBorders>
            <w:shd w:val="clear" w:color="auto" w:fill="auto"/>
            <w:noWrap/>
            <w:vAlign w:val="bottom"/>
            <w:hideMark/>
          </w:tcPr>
          <w:p w14:paraId="2EA24A57"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0.39</w:t>
            </w:r>
          </w:p>
        </w:tc>
        <w:tc>
          <w:tcPr>
            <w:tcW w:w="1020" w:type="dxa"/>
            <w:tcBorders>
              <w:top w:val="nil"/>
              <w:left w:val="nil"/>
              <w:bottom w:val="nil"/>
              <w:right w:val="nil"/>
            </w:tcBorders>
            <w:shd w:val="clear" w:color="auto" w:fill="auto"/>
            <w:noWrap/>
            <w:vAlign w:val="bottom"/>
            <w:hideMark/>
          </w:tcPr>
          <w:p w14:paraId="230ABC0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1.55</w:t>
            </w:r>
          </w:p>
        </w:tc>
        <w:tc>
          <w:tcPr>
            <w:tcW w:w="1020" w:type="dxa"/>
            <w:tcBorders>
              <w:top w:val="nil"/>
              <w:left w:val="nil"/>
              <w:bottom w:val="nil"/>
              <w:right w:val="nil"/>
            </w:tcBorders>
            <w:shd w:val="clear" w:color="auto" w:fill="auto"/>
            <w:noWrap/>
            <w:vAlign w:val="bottom"/>
            <w:hideMark/>
          </w:tcPr>
          <w:p w14:paraId="6DDB486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13.98</w:t>
            </w:r>
          </w:p>
        </w:tc>
        <w:tc>
          <w:tcPr>
            <w:tcW w:w="1020" w:type="dxa"/>
            <w:tcBorders>
              <w:top w:val="nil"/>
              <w:left w:val="nil"/>
              <w:bottom w:val="nil"/>
              <w:right w:val="nil"/>
            </w:tcBorders>
            <w:shd w:val="clear" w:color="auto" w:fill="auto"/>
            <w:noWrap/>
            <w:vAlign w:val="bottom"/>
            <w:hideMark/>
          </w:tcPr>
          <w:p w14:paraId="10749F29"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8.12</w:t>
            </w:r>
          </w:p>
        </w:tc>
        <w:tc>
          <w:tcPr>
            <w:tcW w:w="1020" w:type="dxa"/>
            <w:tcBorders>
              <w:top w:val="nil"/>
              <w:left w:val="nil"/>
              <w:bottom w:val="nil"/>
              <w:right w:val="nil"/>
            </w:tcBorders>
            <w:shd w:val="clear" w:color="auto" w:fill="auto"/>
            <w:noWrap/>
            <w:vAlign w:val="bottom"/>
            <w:hideMark/>
          </w:tcPr>
          <w:p w14:paraId="650AAD5A"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1.04</w:t>
            </w:r>
          </w:p>
        </w:tc>
        <w:tc>
          <w:tcPr>
            <w:tcW w:w="1020" w:type="dxa"/>
            <w:tcBorders>
              <w:top w:val="nil"/>
              <w:left w:val="nil"/>
              <w:bottom w:val="nil"/>
              <w:right w:val="nil"/>
            </w:tcBorders>
            <w:shd w:val="clear" w:color="auto" w:fill="auto"/>
            <w:noWrap/>
            <w:vAlign w:val="bottom"/>
            <w:hideMark/>
          </w:tcPr>
          <w:p w14:paraId="65A93E25"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5.016</w:t>
            </w:r>
          </w:p>
        </w:tc>
      </w:tr>
      <w:tr w:rsidR="00170AA3" w:rsidRPr="00170AA3" w14:paraId="4903A346" w14:textId="77777777" w:rsidTr="00170AA3">
        <w:trPr>
          <w:trHeight w:val="292"/>
        </w:trPr>
        <w:tc>
          <w:tcPr>
            <w:tcW w:w="1120" w:type="dxa"/>
            <w:tcBorders>
              <w:top w:val="nil"/>
              <w:left w:val="nil"/>
              <w:bottom w:val="nil"/>
              <w:right w:val="nil"/>
            </w:tcBorders>
            <w:shd w:val="clear" w:color="auto" w:fill="auto"/>
            <w:noWrap/>
            <w:vAlign w:val="bottom"/>
            <w:hideMark/>
          </w:tcPr>
          <w:p w14:paraId="339CAD1F"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10</w:t>
            </w:r>
          </w:p>
        </w:tc>
        <w:tc>
          <w:tcPr>
            <w:tcW w:w="1020" w:type="dxa"/>
            <w:tcBorders>
              <w:top w:val="nil"/>
              <w:left w:val="nil"/>
              <w:bottom w:val="nil"/>
              <w:right w:val="nil"/>
            </w:tcBorders>
            <w:shd w:val="clear" w:color="auto" w:fill="auto"/>
            <w:noWrap/>
            <w:vAlign w:val="bottom"/>
            <w:hideMark/>
          </w:tcPr>
          <w:p w14:paraId="1CAA48D1"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12.26</w:t>
            </w:r>
          </w:p>
        </w:tc>
        <w:tc>
          <w:tcPr>
            <w:tcW w:w="1020" w:type="dxa"/>
            <w:tcBorders>
              <w:top w:val="nil"/>
              <w:left w:val="nil"/>
              <w:bottom w:val="nil"/>
              <w:right w:val="nil"/>
            </w:tcBorders>
            <w:shd w:val="clear" w:color="auto" w:fill="auto"/>
            <w:noWrap/>
            <w:vAlign w:val="bottom"/>
            <w:hideMark/>
          </w:tcPr>
          <w:p w14:paraId="4BB84980"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4.55</w:t>
            </w:r>
          </w:p>
        </w:tc>
        <w:tc>
          <w:tcPr>
            <w:tcW w:w="1020" w:type="dxa"/>
            <w:tcBorders>
              <w:top w:val="nil"/>
              <w:left w:val="nil"/>
              <w:bottom w:val="nil"/>
              <w:right w:val="nil"/>
            </w:tcBorders>
            <w:shd w:val="clear" w:color="auto" w:fill="auto"/>
            <w:noWrap/>
            <w:vAlign w:val="bottom"/>
            <w:hideMark/>
          </w:tcPr>
          <w:p w14:paraId="77E88997"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8.19</w:t>
            </w:r>
          </w:p>
        </w:tc>
        <w:tc>
          <w:tcPr>
            <w:tcW w:w="1020" w:type="dxa"/>
            <w:tcBorders>
              <w:top w:val="nil"/>
              <w:left w:val="nil"/>
              <w:bottom w:val="nil"/>
              <w:right w:val="nil"/>
            </w:tcBorders>
            <w:shd w:val="clear" w:color="auto" w:fill="auto"/>
            <w:noWrap/>
            <w:vAlign w:val="bottom"/>
            <w:hideMark/>
          </w:tcPr>
          <w:p w14:paraId="2EF35ABF"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7.65</w:t>
            </w:r>
          </w:p>
        </w:tc>
        <w:tc>
          <w:tcPr>
            <w:tcW w:w="1020" w:type="dxa"/>
            <w:tcBorders>
              <w:top w:val="nil"/>
              <w:left w:val="nil"/>
              <w:bottom w:val="nil"/>
              <w:right w:val="nil"/>
            </w:tcBorders>
            <w:shd w:val="clear" w:color="auto" w:fill="auto"/>
            <w:noWrap/>
            <w:vAlign w:val="bottom"/>
            <w:hideMark/>
          </w:tcPr>
          <w:p w14:paraId="48ED12A6"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3.16</w:t>
            </w:r>
          </w:p>
        </w:tc>
        <w:tc>
          <w:tcPr>
            <w:tcW w:w="1020" w:type="dxa"/>
            <w:tcBorders>
              <w:top w:val="nil"/>
              <w:left w:val="nil"/>
              <w:bottom w:val="nil"/>
              <w:right w:val="nil"/>
            </w:tcBorders>
            <w:shd w:val="clear" w:color="auto" w:fill="auto"/>
            <w:noWrap/>
            <w:vAlign w:val="bottom"/>
            <w:hideMark/>
          </w:tcPr>
          <w:p w14:paraId="49F14C29" w14:textId="77777777" w:rsidR="00170AA3" w:rsidRPr="00170AA3" w:rsidRDefault="00170AA3" w:rsidP="00170AA3">
            <w:pPr>
              <w:spacing w:after="0" w:line="240" w:lineRule="auto"/>
              <w:jc w:val="right"/>
              <w:rPr>
                <w:rFonts w:ascii="Calibri" w:eastAsia="Times New Roman" w:hAnsi="Calibri" w:cs="Calibri"/>
                <w:color w:val="000000"/>
                <w:lang w:eastAsia="en-NZ"/>
              </w:rPr>
            </w:pPr>
            <w:r w:rsidRPr="00170AA3">
              <w:rPr>
                <w:rFonts w:ascii="Calibri" w:eastAsia="Times New Roman" w:hAnsi="Calibri" w:cs="Calibri"/>
                <w:color w:val="000000"/>
                <w:lang w:eastAsia="en-NZ"/>
              </w:rPr>
              <w:t>7.162</w:t>
            </w:r>
          </w:p>
        </w:tc>
      </w:tr>
    </w:tbl>
    <w:p w14:paraId="14AAC216" w14:textId="4FDEAA5E" w:rsidR="0025647D" w:rsidRDefault="0025647D" w:rsidP="00E72A71">
      <w:pPr>
        <w:rPr>
          <w:lang w:val="en-US"/>
        </w:rPr>
      </w:pPr>
    </w:p>
    <w:p w14:paraId="2C3AC88B" w14:textId="1B71671A" w:rsidR="00170AA3" w:rsidRDefault="00170AA3" w:rsidP="00E72A71">
      <w:pPr>
        <w:rPr>
          <w:lang w:val="en-US"/>
        </w:rPr>
      </w:pPr>
      <w:r>
        <w:rPr>
          <w:lang w:val="en-US"/>
        </w:rPr>
        <w:t>This table shows the Frobenius norm values taken from a homography taken at RANSAC thresholds 0,1,2,4,5,10</w:t>
      </w:r>
      <w:r w:rsidR="00A20418">
        <w:rPr>
          <w:lang w:val="en-US"/>
        </w:rPr>
        <w:t xml:space="preserve"> and</w:t>
      </w:r>
      <w:r>
        <w:rPr>
          <w:lang w:val="en-US"/>
        </w:rPr>
        <w:t xml:space="preserve"> compared to a homography generated at a RANSAC threshold of 3 across each image set.</w:t>
      </w:r>
    </w:p>
    <w:p w14:paraId="7A02E871" w14:textId="7008D17A" w:rsidR="00170AA3" w:rsidRDefault="00A20418" w:rsidP="00E72A71">
      <w:pPr>
        <w:rPr>
          <w:lang w:val="en-US"/>
        </w:rPr>
      </w:pPr>
      <w:r>
        <w:rPr>
          <w:lang w:val="en-US"/>
        </w:rPr>
        <w:t xml:space="preserve">From this data it is clear that changing the RANSAC threshold does in fact change the resulting homography, although in most cases not by much and determining if this is an improvement or not is </w:t>
      </w:r>
      <w:r w:rsidR="00A533FC">
        <w:rPr>
          <w:lang w:val="en-US"/>
        </w:rPr>
        <w:t>challenging.</w:t>
      </w:r>
    </w:p>
    <w:p w14:paraId="718DB0E8" w14:textId="1D592C75" w:rsidR="0025647D" w:rsidRDefault="0025647D" w:rsidP="00E72A71">
      <w:pPr>
        <w:rPr>
          <w:lang w:val="en-US"/>
        </w:rPr>
      </w:pPr>
      <w:r w:rsidRPr="0025647D">
        <w:rPr>
          <w:noProof/>
          <w:lang w:val="en-US"/>
        </w:rPr>
        <w:drawing>
          <wp:inline distT="0" distB="0" distL="0" distR="0" wp14:anchorId="09598D50" wp14:editId="56A9AFCC">
            <wp:extent cx="5731510" cy="2379980"/>
            <wp:effectExtent l="0" t="0" r="2540" b="1270"/>
            <wp:docPr id="3" name="Picture 3" descr="A picture containing text,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ree, day&#10;&#10;Description automatically generated"/>
                    <pic:cNvPicPr/>
                  </pic:nvPicPr>
                  <pic:blipFill>
                    <a:blip r:embed="rId11"/>
                    <a:stretch>
                      <a:fillRect/>
                    </a:stretch>
                  </pic:blipFill>
                  <pic:spPr>
                    <a:xfrm>
                      <a:off x="0" y="0"/>
                      <a:ext cx="5731510" cy="2379980"/>
                    </a:xfrm>
                    <a:prstGeom prst="rect">
                      <a:avLst/>
                    </a:prstGeom>
                  </pic:spPr>
                </pic:pic>
              </a:graphicData>
            </a:graphic>
          </wp:inline>
        </w:drawing>
      </w:r>
    </w:p>
    <w:p w14:paraId="010B5727" w14:textId="79026ADD" w:rsidR="00A533FC" w:rsidRDefault="00A533FC" w:rsidP="00E72A71">
      <w:pPr>
        <w:rPr>
          <w:lang w:val="en-US"/>
        </w:rPr>
      </w:pPr>
      <w:r>
        <w:rPr>
          <w:lang w:val="en-US"/>
        </w:rPr>
        <w:t>This is a comparison between RANSAC 3 and RANSAC 2 on image set C, the most pronounced difference in terms of how much the homography change</w:t>
      </w:r>
      <w:r w:rsidR="002B5672">
        <w:rPr>
          <w:lang w:val="en-US"/>
        </w:rPr>
        <w:t>d</w:t>
      </w:r>
      <w:r>
        <w:rPr>
          <w:lang w:val="en-US"/>
        </w:rPr>
        <w:t>. What is not clear is which of these is better, both are imperfect in different ways. The left most cactus has more shearing at 3 and the top of the cactus to it’s right has more shearing at 2.</w:t>
      </w:r>
    </w:p>
    <w:p w14:paraId="7ADCAD76" w14:textId="34E39A93" w:rsidR="00A533FC" w:rsidRDefault="002B5672" w:rsidP="00E72A71">
      <w:pPr>
        <w:rPr>
          <w:lang w:val="en-US"/>
        </w:rPr>
      </w:pPr>
      <w:r>
        <w:rPr>
          <w:lang w:val="en-US"/>
        </w:rPr>
        <w:t>On average i</w:t>
      </w:r>
      <w:r w:rsidR="00A533FC">
        <w:rPr>
          <w:lang w:val="en-US"/>
        </w:rPr>
        <w:t>t appears that tightening the threshold has more of an impact than loosening it, but no</w:t>
      </w:r>
      <w:r>
        <w:rPr>
          <w:lang w:val="en-US"/>
        </w:rPr>
        <w:t>t</w:t>
      </w:r>
      <w:r w:rsidR="00A533FC">
        <w:rPr>
          <w:lang w:val="en-US"/>
        </w:rPr>
        <w:t xml:space="preserve"> in all cases</w:t>
      </w:r>
      <w:r>
        <w:rPr>
          <w:lang w:val="en-US"/>
        </w:rPr>
        <w:t>, in image set D we saw the opposite behavior.</w:t>
      </w:r>
    </w:p>
    <w:p w14:paraId="72D1599E" w14:textId="77777777" w:rsidR="00585AB9" w:rsidRDefault="002B5672" w:rsidP="00585AB9">
      <w:pPr>
        <w:rPr>
          <w:lang w:val="en-US"/>
        </w:rPr>
      </w:pPr>
      <w:r>
        <w:rPr>
          <w:lang w:val="en-US"/>
        </w:rPr>
        <w:t>With respect to the introduced extreme cases, it seems that the RANSAC function agrees that a threshold of 0 would produce nonsense, so it doesn’t allow it and just defaults to 3. Disappointing as it would be interesting, but this is probably sensible behavior. 10 did not end up creating as extreme of a result as I expected, it did not even result in the greatest change in absolute terms.</w:t>
      </w:r>
    </w:p>
    <w:p w14:paraId="0236425B" w14:textId="77777777" w:rsidR="00585AB9" w:rsidRDefault="00585AB9" w:rsidP="00585AB9">
      <w:pPr>
        <w:rPr>
          <w:lang w:val="en-US"/>
        </w:rPr>
      </w:pPr>
    </w:p>
    <w:p w14:paraId="658E0C28" w14:textId="77777777" w:rsidR="00585AB9" w:rsidRDefault="00585AB9" w:rsidP="00585AB9">
      <w:pPr>
        <w:rPr>
          <w:lang w:val="en-US"/>
        </w:rPr>
      </w:pPr>
    </w:p>
    <w:p w14:paraId="5140BA50" w14:textId="77777777" w:rsidR="00585AB9" w:rsidRDefault="00585AB9" w:rsidP="00585AB9">
      <w:pPr>
        <w:rPr>
          <w:lang w:val="en-US"/>
        </w:rPr>
      </w:pPr>
    </w:p>
    <w:p w14:paraId="72E73957" w14:textId="1FE1B8AA" w:rsidR="00585AB9" w:rsidRDefault="00585AB9" w:rsidP="00585AB9">
      <w:pPr>
        <w:pStyle w:val="Heading3"/>
        <w:rPr>
          <w:lang w:val="en-US"/>
        </w:rPr>
      </w:pPr>
      <w:r>
        <w:rPr>
          <w:lang w:val="en-US"/>
        </w:rPr>
        <w:lastRenderedPageBreak/>
        <w:t>Experiment 2 Conclusion:</w:t>
      </w:r>
    </w:p>
    <w:p w14:paraId="31761C8A" w14:textId="562D5783" w:rsidR="00585AB9" w:rsidRDefault="00585AB9" w:rsidP="00585AB9">
      <w:pPr>
        <w:rPr>
          <w:lang w:val="en-US"/>
        </w:rPr>
      </w:pPr>
      <w:r>
        <w:rPr>
          <w:lang w:val="en-US"/>
        </w:rPr>
        <w:t xml:space="preserve">This experiment did not yield any particularly unexpected information. I can say with certainty that changing the RANSAC threshold does </w:t>
      </w:r>
      <w:r w:rsidR="000C73AF">
        <w:rPr>
          <w:lang w:val="en-US"/>
        </w:rPr>
        <w:t>change</w:t>
      </w:r>
      <w:r>
        <w:rPr>
          <w:lang w:val="en-US"/>
        </w:rPr>
        <w:t xml:space="preserve"> the final homography but whether this change is positive or negative for a given image</w:t>
      </w:r>
      <w:r w:rsidR="000C73AF">
        <w:rPr>
          <w:lang w:val="en-US"/>
        </w:rPr>
        <w:t xml:space="preserve"> set</w:t>
      </w:r>
      <w:r>
        <w:rPr>
          <w:lang w:val="en-US"/>
        </w:rPr>
        <w:t xml:space="preserve"> with all else being the same is harder to draw a concrete conclusion about. Based on this I would say that if the goal is to generate the best quality mosaic possible and time is not a factor, trying different RANSAC thresholds and visually evaluating each to determine which to keep is probably a sensible step</w:t>
      </w:r>
      <w:r w:rsidR="000C73AF">
        <w:rPr>
          <w:lang w:val="en-US"/>
        </w:rPr>
        <w:t xml:space="preserve"> to take. </w:t>
      </w:r>
    </w:p>
    <w:p w14:paraId="24831AED" w14:textId="3A79EE9A" w:rsidR="00376E47" w:rsidRDefault="00376E47" w:rsidP="00585AB9">
      <w:pPr>
        <w:rPr>
          <w:lang w:val="en-US"/>
        </w:rPr>
      </w:pPr>
      <w:r>
        <w:rPr>
          <w:lang w:val="en-US"/>
        </w:rPr>
        <w:t>I found that running 3 tests and averaging was not necessary in this case, every result was identical with 0 variance. This is a limited sample size but I believe it is sufficient to say that it is likely that the RANSAC algorithm is performing adequate samples to reduce the effect of randomness.</w:t>
      </w:r>
    </w:p>
    <w:p w14:paraId="6F62F72B" w14:textId="00EFF329" w:rsidR="000C73AF" w:rsidRDefault="000C73AF" w:rsidP="000C73AF">
      <w:pPr>
        <w:pStyle w:val="Heading2"/>
        <w:rPr>
          <w:lang w:val="en-US"/>
        </w:rPr>
      </w:pPr>
      <w:r>
        <w:rPr>
          <w:lang w:val="en-US"/>
        </w:rPr>
        <w:t>Final Thoughts:</w:t>
      </w:r>
    </w:p>
    <w:p w14:paraId="10500E4A" w14:textId="0D3F199F" w:rsidR="000C73AF" w:rsidRDefault="002C3BA1" w:rsidP="000C73AF">
      <w:pPr>
        <w:rPr>
          <w:lang w:val="en-US"/>
        </w:rPr>
      </w:pPr>
      <w:r>
        <w:rPr>
          <w:lang w:val="en-US"/>
        </w:rPr>
        <w:t>The mosaicing process is generally imperfect and challenging to measure</w:t>
      </w:r>
      <w:r w:rsidR="00036AC3">
        <w:rPr>
          <w:lang w:val="en-US"/>
        </w:rPr>
        <w:t xml:space="preserve"> levels of</w:t>
      </w:r>
      <w:r>
        <w:rPr>
          <w:lang w:val="en-US"/>
        </w:rPr>
        <w:t xml:space="preserve"> success or failure. This proved to be an obstacle in both of my experiments, without being able to determine a “perfect” homography it is hard to say with any amount of certainty whether a change made caused an improvement or not. It’s easy to say it made a change, and even to say that the change was significant but beyond that generally devolves into a subjective visual inspection.</w:t>
      </w:r>
    </w:p>
    <w:p w14:paraId="71B0AE8A" w14:textId="687C02C7" w:rsidR="002C3BA1" w:rsidRDefault="002C3BA1" w:rsidP="000C73AF">
      <w:pPr>
        <w:rPr>
          <w:lang w:val="en-US"/>
        </w:rPr>
      </w:pPr>
      <w:r>
        <w:rPr>
          <w:lang w:val="en-US"/>
        </w:rPr>
        <w:t xml:space="preserve">This clearly is not ideal, and a solution is not clear. Perhaps </w:t>
      </w:r>
      <w:r w:rsidR="00B57477">
        <w:rPr>
          <w:lang w:val="en-US"/>
        </w:rPr>
        <w:t>taking a large enough group of people and having them rank the resulting mosaics from best to worst could yield some more information than my own personal analysis.</w:t>
      </w:r>
    </w:p>
    <w:p w14:paraId="78837916" w14:textId="36FBF3A4" w:rsidR="00B57477" w:rsidRDefault="00B57477" w:rsidP="000C73AF">
      <w:pPr>
        <w:rPr>
          <w:lang w:val="en-US"/>
        </w:rPr>
      </w:pPr>
      <w:r>
        <w:rPr>
          <w:lang w:val="en-US"/>
        </w:rPr>
        <w:t xml:space="preserve">A sample size of 5 sets of images was limited, more is obviously better, but time is a consideration. This number could be considered acceptable if ultimately, they all agreed with each other, but this is not the case. This is most evident in the scaling affects of homographic accuracy on image set A, this is a single data point that suggests it is possible to generate a more accurate homography from a scaled image. This is inadequate to even speculate about how often this occurs, and I am left wondering if I was extremely lucky to even find an example of this or if perhaps this is more common. Massively increasing the sample size </w:t>
      </w:r>
      <w:r w:rsidR="00036AC3">
        <w:rPr>
          <w:lang w:val="en-US"/>
        </w:rPr>
        <w:t>should reveal more data on this phenomenon but once again evaluating improvement requires visual inspection.</w:t>
      </w:r>
    </w:p>
    <w:p w14:paraId="7ABEA6B4" w14:textId="2DEEB9BF" w:rsidR="00193940" w:rsidRDefault="00193940" w:rsidP="000C73AF">
      <w:pPr>
        <w:rPr>
          <w:lang w:val="en-US"/>
        </w:rPr>
      </w:pPr>
      <w:r>
        <w:rPr>
          <w:lang w:val="en-US"/>
        </w:rPr>
        <w:t xml:space="preserve">With respect to the images themselves, they were all taken by hand using an iPhone, this creates an additional near certainty of errors resulting from deviation from perfect planar or rotational movement. This could be corrected by using a mechanical system such a tripod and a mechanism to enable perfect movement. </w:t>
      </w:r>
      <w:r w:rsidR="00800116">
        <w:rPr>
          <w:lang w:val="en-US"/>
        </w:rPr>
        <w:t>With this we could</w:t>
      </w:r>
      <w:r>
        <w:rPr>
          <w:lang w:val="en-US"/>
        </w:rPr>
        <w:t xml:space="preserve"> potentially enable a mathematically correct homography to be generated but would no longer be representative of most types of real-world applications. In essence we would be trading one kind of error for an unrealistic scenario, both of which are likely to yield </w:t>
      </w:r>
      <w:r w:rsidR="00800116">
        <w:rPr>
          <w:lang w:val="en-US"/>
        </w:rPr>
        <w:t>sub-optimal information about real world applications.</w:t>
      </w:r>
    </w:p>
    <w:p w14:paraId="3A58B32C" w14:textId="51480B1C" w:rsidR="00D24B71" w:rsidRPr="000C73AF" w:rsidRDefault="00D24B71" w:rsidP="000C73AF">
      <w:pPr>
        <w:rPr>
          <w:lang w:val="en-US"/>
        </w:rPr>
      </w:pPr>
      <w:r>
        <w:rPr>
          <w:lang w:val="en-US"/>
        </w:rPr>
        <w:t>It would also be interesting to explore image set A in more detail, specifically regarding it’s features and the relatively poor quality homography generated at full size. Is there some attribute of these features that makes them different from those at 0.5? Are they on average bigger, have some bias in direction, are they clustered? Answering these questions may yield a method of determining the quality of a homography before it is even computed and ultimately lead to an algorithm that can tell us something about feature quality. This would be extremely useful as it would allow the overall program to go back and try again with different settings, or it could allow a user to know what error is expected.</w:t>
      </w:r>
    </w:p>
    <w:sectPr w:rsidR="00D24B71" w:rsidRPr="000C73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44DD5" w14:textId="77777777" w:rsidR="00296917" w:rsidRDefault="00296917" w:rsidP="003B296B">
      <w:pPr>
        <w:spacing w:after="0" w:line="240" w:lineRule="auto"/>
      </w:pPr>
      <w:r>
        <w:separator/>
      </w:r>
    </w:p>
  </w:endnote>
  <w:endnote w:type="continuationSeparator" w:id="0">
    <w:p w14:paraId="4CB372E8" w14:textId="77777777" w:rsidR="00296917" w:rsidRDefault="00296917" w:rsidP="003B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A4C6" w14:textId="77777777" w:rsidR="00296917" w:rsidRDefault="00296917" w:rsidP="003B296B">
      <w:pPr>
        <w:spacing w:after="0" w:line="240" w:lineRule="auto"/>
      </w:pPr>
      <w:r>
        <w:separator/>
      </w:r>
    </w:p>
  </w:footnote>
  <w:footnote w:type="continuationSeparator" w:id="0">
    <w:p w14:paraId="0FA7E7A4" w14:textId="77777777" w:rsidR="00296917" w:rsidRDefault="00296917" w:rsidP="003B29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614"/>
    <w:rsid w:val="0000440C"/>
    <w:rsid w:val="00014278"/>
    <w:rsid w:val="00032722"/>
    <w:rsid w:val="00036AC3"/>
    <w:rsid w:val="00063FF9"/>
    <w:rsid w:val="000B01F5"/>
    <w:rsid w:val="000B250E"/>
    <w:rsid w:val="000B49AC"/>
    <w:rsid w:val="000B5A2A"/>
    <w:rsid w:val="000C73AF"/>
    <w:rsid w:val="000F7BAB"/>
    <w:rsid w:val="00103E8E"/>
    <w:rsid w:val="00115AFF"/>
    <w:rsid w:val="001253A5"/>
    <w:rsid w:val="001650C2"/>
    <w:rsid w:val="00170AA3"/>
    <w:rsid w:val="001813E8"/>
    <w:rsid w:val="00193940"/>
    <w:rsid w:val="001C5FB1"/>
    <w:rsid w:val="001D19FE"/>
    <w:rsid w:val="001D7E93"/>
    <w:rsid w:val="00206CB9"/>
    <w:rsid w:val="00232ED6"/>
    <w:rsid w:val="0025647D"/>
    <w:rsid w:val="00296917"/>
    <w:rsid w:val="002B5672"/>
    <w:rsid w:val="002C3BA1"/>
    <w:rsid w:val="0031512F"/>
    <w:rsid w:val="0032534E"/>
    <w:rsid w:val="00325841"/>
    <w:rsid w:val="00376E47"/>
    <w:rsid w:val="00382BE4"/>
    <w:rsid w:val="003B296B"/>
    <w:rsid w:val="003B30B1"/>
    <w:rsid w:val="003E6269"/>
    <w:rsid w:val="00401C2C"/>
    <w:rsid w:val="00411CAA"/>
    <w:rsid w:val="004B1207"/>
    <w:rsid w:val="005162F0"/>
    <w:rsid w:val="0058236C"/>
    <w:rsid w:val="00585AB9"/>
    <w:rsid w:val="005E3B0B"/>
    <w:rsid w:val="005E6AC3"/>
    <w:rsid w:val="00613284"/>
    <w:rsid w:val="00650614"/>
    <w:rsid w:val="0065776E"/>
    <w:rsid w:val="006A5B33"/>
    <w:rsid w:val="00734480"/>
    <w:rsid w:val="00743BD2"/>
    <w:rsid w:val="007964D0"/>
    <w:rsid w:val="007A0578"/>
    <w:rsid w:val="007A0DEF"/>
    <w:rsid w:val="007E611A"/>
    <w:rsid w:val="00800116"/>
    <w:rsid w:val="00816FD0"/>
    <w:rsid w:val="00831D96"/>
    <w:rsid w:val="008672F9"/>
    <w:rsid w:val="00870664"/>
    <w:rsid w:val="008C0516"/>
    <w:rsid w:val="008C53B4"/>
    <w:rsid w:val="008C59EC"/>
    <w:rsid w:val="009362D2"/>
    <w:rsid w:val="00976E15"/>
    <w:rsid w:val="00A20418"/>
    <w:rsid w:val="00A533FC"/>
    <w:rsid w:val="00AF3048"/>
    <w:rsid w:val="00B25F5A"/>
    <w:rsid w:val="00B57477"/>
    <w:rsid w:val="00B850D6"/>
    <w:rsid w:val="00BA0719"/>
    <w:rsid w:val="00BC5E77"/>
    <w:rsid w:val="00BE2525"/>
    <w:rsid w:val="00C16975"/>
    <w:rsid w:val="00C3010B"/>
    <w:rsid w:val="00C372E4"/>
    <w:rsid w:val="00C63F10"/>
    <w:rsid w:val="00CB14CB"/>
    <w:rsid w:val="00CF4B5F"/>
    <w:rsid w:val="00D24B71"/>
    <w:rsid w:val="00DD3263"/>
    <w:rsid w:val="00DE6D9C"/>
    <w:rsid w:val="00E72A71"/>
    <w:rsid w:val="00EA299E"/>
    <w:rsid w:val="00EE5922"/>
    <w:rsid w:val="00F52F4F"/>
    <w:rsid w:val="00F62DB2"/>
    <w:rsid w:val="00F76508"/>
    <w:rsid w:val="00FD509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D4097"/>
  <w15:chartTrackingRefBased/>
  <w15:docId w15:val="{C19EC985-64D5-4309-8D86-5162C9250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6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44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5E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6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061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B29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96B"/>
  </w:style>
  <w:style w:type="paragraph" w:styleId="Footer">
    <w:name w:val="footer"/>
    <w:basedOn w:val="Normal"/>
    <w:link w:val="FooterChar"/>
    <w:uiPriority w:val="99"/>
    <w:unhideWhenUsed/>
    <w:rsid w:val="003B29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96B"/>
  </w:style>
  <w:style w:type="character" w:customStyle="1" w:styleId="Heading3Char">
    <w:name w:val="Heading 3 Char"/>
    <w:basedOn w:val="DefaultParagraphFont"/>
    <w:link w:val="Heading3"/>
    <w:uiPriority w:val="9"/>
    <w:rsid w:val="007344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C5E7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6455">
      <w:bodyDiv w:val="1"/>
      <w:marLeft w:val="0"/>
      <w:marRight w:val="0"/>
      <w:marTop w:val="0"/>
      <w:marBottom w:val="0"/>
      <w:divBdr>
        <w:top w:val="none" w:sz="0" w:space="0" w:color="auto"/>
        <w:left w:val="none" w:sz="0" w:space="0" w:color="auto"/>
        <w:bottom w:val="none" w:sz="0" w:space="0" w:color="auto"/>
        <w:right w:val="none" w:sz="0" w:space="0" w:color="auto"/>
      </w:divBdr>
    </w:div>
    <w:div w:id="213542334">
      <w:bodyDiv w:val="1"/>
      <w:marLeft w:val="0"/>
      <w:marRight w:val="0"/>
      <w:marTop w:val="0"/>
      <w:marBottom w:val="0"/>
      <w:divBdr>
        <w:top w:val="none" w:sz="0" w:space="0" w:color="auto"/>
        <w:left w:val="none" w:sz="0" w:space="0" w:color="auto"/>
        <w:bottom w:val="none" w:sz="0" w:space="0" w:color="auto"/>
        <w:right w:val="none" w:sz="0" w:space="0" w:color="auto"/>
      </w:divBdr>
    </w:div>
    <w:div w:id="478572329">
      <w:bodyDiv w:val="1"/>
      <w:marLeft w:val="0"/>
      <w:marRight w:val="0"/>
      <w:marTop w:val="0"/>
      <w:marBottom w:val="0"/>
      <w:divBdr>
        <w:top w:val="none" w:sz="0" w:space="0" w:color="auto"/>
        <w:left w:val="none" w:sz="0" w:space="0" w:color="auto"/>
        <w:bottom w:val="none" w:sz="0" w:space="0" w:color="auto"/>
        <w:right w:val="none" w:sz="0" w:space="0" w:color="auto"/>
      </w:divBdr>
    </w:div>
    <w:div w:id="831724543">
      <w:bodyDiv w:val="1"/>
      <w:marLeft w:val="0"/>
      <w:marRight w:val="0"/>
      <w:marTop w:val="0"/>
      <w:marBottom w:val="0"/>
      <w:divBdr>
        <w:top w:val="none" w:sz="0" w:space="0" w:color="auto"/>
        <w:left w:val="none" w:sz="0" w:space="0" w:color="auto"/>
        <w:bottom w:val="none" w:sz="0" w:space="0" w:color="auto"/>
        <w:right w:val="none" w:sz="0" w:space="0" w:color="auto"/>
      </w:divBdr>
    </w:div>
    <w:div w:id="998196916">
      <w:bodyDiv w:val="1"/>
      <w:marLeft w:val="0"/>
      <w:marRight w:val="0"/>
      <w:marTop w:val="0"/>
      <w:marBottom w:val="0"/>
      <w:divBdr>
        <w:top w:val="none" w:sz="0" w:space="0" w:color="auto"/>
        <w:left w:val="none" w:sz="0" w:space="0" w:color="auto"/>
        <w:bottom w:val="none" w:sz="0" w:space="0" w:color="auto"/>
        <w:right w:val="none" w:sz="0" w:space="0" w:color="auto"/>
      </w:divBdr>
    </w:div>
    <w:div w:id="1019937563">
      <w:bodyDiv w:val="1"/>
      <w:marLeft w:val="0"/>
      <w:marRight w:val="0"/>
      <w:marTop w:val="0"/>
      <w:marBottom w:val="0"/>
      <w:divBdr>
        <w:top w:val="none" w:sz="0" w:space="0" w:color="auto"/>
        <w:left w:val="none" w:sz="0" w:space="0" w:color="auto"/>
        <w:bottom w:val="none" w:sz="0" w:space="0" w:color="auto"/>
        <w:right w:val="none" w:sz="0" w:space="0" w:color="auto"/>
      </w:divBdr>
    </w:div>
    <w:div w:id="1351179434">
      <w:bodyDiv w:val="1"/>
      <w:marLeft w:val="0"/>
      <w:marRight w:val="0"/>
      <w:marTop w:val="0"/>
      <w:marBottom w:val="0"/>
      <w:divBdr>
        <w:top w:val="none" w:sz="0" w:space="0" w:color="auto"/>
        <w:left w:val="none" w:sz="0" w:space="0" w:color="auto"/>
        <w:bottom w:val="none" w:sz="0" w:space="0" w:color="auto"/>
        <w:right w:val="none" w:sz="0" w:space="0" w:color="auto"/>
      </w:divBdr>
    </w:div>
    <w:div w:id="1797218856">
      <w:bodyDiv w:val="1"/>
      <w:marLeft w:val="0"/>
      <w:marRight w:val="0"/>
      <w:marTop w:val="0"/>
      <w:marBottom w:val="0"/>
      <w:divBdr>
        <w:top w:val="none" w:sz="0" w:space="0" w:color="auto"/>
        <w:left w:val="none" w:sz="0" w:space="0" w:color="auto"/>
        <w:bottom w:val="none" w:sz="0" w:space="0" w:color="auto"/>
        <w:right w:val="none" w:sz="0" w:space="0" w:color="auto"/>
      </w:divBdr>
    </w:div>
    <w:div w:id="1961842629">
      <w:bodyDiv w:val="1"/>
      <w:marLeft w:val="0"/>
      <w:marRight w:val="0"/>
      <w:marTop w:val="0"/>
      <w:marBottom w:val="0"/>
      <w:divBdr>
        <w:top w:val="none" w:sz="0" w:space="0" w:color="auto"/>
        <w:left w:val="none" w:sz="0" w:space="0" w:color="auto"/>
        <w:bottom w:val="none" w:sz="0" w:space="0" w:color="auto"/>
        <w:right w:val="none" w:sz="0" w:space="0" w:color="auto"/>
      </w:divBdr>
    </w:div>
    <w:div w:id="2122917818">
      <w:bodyDiv w:val="1"/>
      <w:marLeft w:val="0"/>
      <w:marRight w:val="0"/>
      <w:marTop w:val="0"/>
      <w:marBottom w:val="0"/>
      <w:divBdr>
        <w:top w:val="none" w:sz="0" w:space="0" w:color="auto"/>
        <w:left w:val="none" w:sz="0" w:space="0" w:color="auto"/>
        <w:bottom w:val="none" w:sz="0" w:space="0" w:color="auto"/>
        <w:right w:val="none" w:sz="0" w:space="0" w:color="auto"/>
      </w:divBdr>
    </w:div>
    <w:div w:id="214619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E093E1003F0241988952D808E6D882" ma:contentTypeVersion="7" ma:contentTypeDescription="Create a new document." ma:contentTypeScope="" ma:versionID="4518a4626719d70d22c3c803f5b28897">
  <xsd:schema xmlns:xsd="http://www.w3.org/2001/XMLSchema" xmlns:xs="http://www.w3.org/2001/XMLSchema" xmlns:p="http://schemas.microsoft.com/office/2006/metadata/properties" xmlns:ns3="7fb44cd0-c0be-47a8-9977-90ae91c7bccb" xmlns:ns4="890c7fcf-b77f-4f6f-bc6a-f6f399ff8832" targetNamespace="http://schemas.microsoft.com/office/2006/metadata/properties" ma:root="true" ma:fieldsID="ea477e063d73d32d0b5daa234d273d76" ns3:_="" ns4:_="">
    <xsd:import namespace="7fb44cd0-c0be-47a8-9977-90ae91c7bccb"/>
    <xsd:import namespace="890c7fcf-b77f-4f6f-bc6a-f6f399ff88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44cd0-c0be-47a8-9977-90ae91c7bc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c7fcf-b77f-4f6f-bc6a-f6f399ff88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42217F-4C9A-4267-8261-D0D277331E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b44cd0-c0be-47a8-9977-90ae91c7bccb"/>
    <ds:schemaRef ds:uri="890c7fcf-b77f-4f6f-bc6a-f6f399ff8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6BC54C-EFEB-4DD6-A10F-612404F56C05}">
  <ds:schemaRefs>
    <ds:schemaRef ds:uri="http://schemas.microsoft.com/sharepoint/v3/contenttype/forms"/>
  </ds:schemaRefs>
</ds:datastoreItem>
</file>

<file path=customXml/itemProps3.xml><?xml version="1.0" encoding="utf-8"?>
<ds:datastoreItem xmlns:ds="http://schemas.openxmlformats.org/officeDocument/2006/customXml" ds:itemID="{B7F9EAB1-30F3-4AF4-89A8-8067470FC3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7</Pages>
  <Words>2902</Words>
  <Characters>16543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Jennings</dc:creator>
  <cp:keywords/>
  <dc:description/>
  <cp:lastModifiedBy>Matt Jennings</cp:lastModifiedBy>
  <cp:revision>12</cp:revision>
  <cp:lastPrinted>2022-03-21T01:48:00Z</cp:lastPrinted>
  <dcterms:created xsi:type="dcterms:W3CDTF">2022-03-22T05:24:00Z</dcterms:created>
  <dcterms:modified xsi:type="dcterms:W3CDTF">2022-03-23T19:22:00Z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0x01010068E093E1003F0241988952D808E6D882</vt:lpwstr>
  </property>
</Properties>
</file>