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1FA2" w:rsidRDefault="001A12E1" w:rsidP="00457532">
      <w:pPr>
        <w:rPr>
          <w:noProof/>
          <w:lang w:eastAsia="en-GB"/>
        </w:rPr>
      </w:pPr>
      <w:r>
        <w:rPr>
          <w:noProof/>
          <w:lang w:eastAsia="en-GB"/>
        </w:rPr>
        <w:drawing>
          <wp:inline distT="0" distB="0" distL="0" distR="0" wp14:anchorId="6C3AC7BA" wp14:editId="260D290D">
            <wp:extent cx="1274587" cy="106547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431392" cy="1196554"/>
                    </a:xfrm>
                    <a:prstGeom prst="rect">
                      <a:avLst/>
                    </a:prstGeom>
                    <a:noFill/>
                    <a:ln>
                      <a:noFill/>
                    </a:ln>
                  </pic:spPr>
                </pic:pic>
              </a:graphicData>
            </a:graphic>
          </wp:inline>
        </w:drawing>
      </w:r>
      <w:r w:rsidR="00152A8A">
        <w:rPr>
          <w:noProof/>
          <w:lang w:eastAsia="en-GB"/>
        </w:rPr>
        <w:t xml:space="preserve">                                                               </w:t>
      </w:r>
    </w:p>
    <w:p w:rsidR="00152A8A" w:rsidRPr="00231FA2" w:rsidRDefault="001A12E1" w:rsidP="00231FA2">
      <w:pPr>
        <w:jc w:val="center"/>
        <w:rPr>
          <w:noProof/>
          <w:lang w:eastAsia="en-GB"/>
        </w:rPr>
      </w:pPr>
      <w:r w:rsidRPr="001A12E1">
        <w:rPr>
          <w:noProof/>
          <w:color w:val="1F497D" w:themeColor="text2"/>
          <w:lang w:eastAsia="en-GB"/>
        </w:rPr>
        <w:t>Endeavour Health Charitable Trust</w:t>
      </w:r>
      <w:r w:rsidR="00231FA2">
        <w:rPr>
          <w:noProof/>
          <w:color w:val="1F497D" w:themeColor="text2"/>
          <w:lang w:eastAsia="en-GB"/>
        </w:rPr>
        <w:t xml:space="preserve"> in partnership with Leeds Teaching Hospital Trust and Leeds University</w:t>
      </w:r>
    </w:p>
    <w:p w:rsidR="00152A8A" w:rsidRDefault="00152A8A" w:rsidP="00457532">
      <w:pPr>
        <w:rPr>
          <w:noProof/>
          <w:lang w:eastAsia="en-GB"/>
        </w:rPr>
      </w:pPr>
    </w:p>
    <w:p w:rsidR="00231FA2" w:rsidRDefault="00231FA2" w:rsidP="00231FA2">
      <w:pPr>
        <w:tabs>
          <w:tab w:val="clear" w:pos="14580"/>
        </w:tabs>
        <w:spacing w:after="360"/>
        <w:rPr>
          <w:noProof/>
          <w:sz w:val="72"/>
          <w:szCs w:val="72"/>
          <w:lang w:eastAsia="en-GB"/>
        </w:rPr>
      </w:pPr>
      <w:r>
        <w:rPr>
          <w:noProof/>
          <w:sz w:val="72"/>
          <w:szCs w:val="72"/>
          <w:lang w:eastAsia="en-GB"/>
        </w:rPr>
        <w:t>RESOLUTION – LEEDS</w:t>
      </w:r>
    </w:p>
    <w:p w:rsidR="00231FA2" w:rsidRPr="00231FA2" w:rsidRDefault="00231FA2" w:rsidP="00231FA2">
      <w:pPr>
        <w:tabs>
          <w:tab w:val="clear" w:pos="14580"/>
        </w:tabs>
        <w:spacing w:after="360"/>
        <w:rPr>
          <w:noProof/>
          <w:sz w:val="40"/>
          <w:szCs w:val="40"/>
          <w:lang w:eastAsia="en-GB"/>
        </w:rPr>
      </w:pPr>
      <w:r w:rsidRPr="00231FA2">
        <w:rPr>
          <w:sz w:val="40"/>
          <w:szCs w:val="40"/>
        </w:rPr>
        <w:t>Leeds CF Project – Data Service Architecture</w:t>
      </w:r>
    </w:p>
    <w:p w:rsidR="00BE7CBD" w:rsidRPr="00231FA2" w:rsidRDefault="001A12E1" w:rsidP="000C1C19">
      <w:pPr>
        <w:tabs>
          <w:tab w:val="clear" w:pos="14580"/>
        </w:tabs>
        <w:spacing w:after="360"/>
        <w:rPr>
          <w:noProof/>
          <w:sz w:val="40"/>
          <w:szCs w:val="40"/>
          <w:lang w:eastAsia="en-GB"/>
        </w:rPr>
      </w:pPr>
      <w:r w:rsidRPr="00231FA2">
        <w:rPr>
          <w:noProof/>
          <w:sz w:val="40"/>
          <w:szCs w:val="40"/>
          <w:lang w:eastAsia="en-GB"/>
        </w:rPr>
        <w:t>Version 1</w:t>
      </w:r>
      <w:r w:rsidR="009A6B55">
        <w:rPr>
          <w:noProof/>
          <w:sz w:val="40"/>
          <w:szCs w:val="40"/>
          <w:lang w:eastAsia="en-GB"/>
        </w:rPr>
        <w:t>.1</w:t>
      </w:r>
    </w:p>
    <w:p w:rsidR="001A15F0" w:rsidRDefault="00BE7CBD" w:rsidP="000C1C19">
      <w:pPr>
        <w:tabs>
          <w:tab w:val="clear" w:pos="14580"/>
        </w:tabs>
        <w:spacing w:after="360"/>
        <w:rPr>
          <w:noProof/>
          <w:sz w:val="48"/>
          <w:szCs w:val="48"/>
          <w:lang w:eastAsia="en-GB"/>
        </w:rPr>
      </w:pPr>
      <w:r w:rsidRPr="00231FA2">
        <w:rPr>
          <w:noProof/>
          <w:sz w:val="40"/>
          <w:szCs w:val="40"/>
          <w:lang w:eastAsia="en-GB"/>
        </w:rPr>
        <w:t>Draft</w:t>
      </w:r>
      <w:r w:rsidR="001A15F0">
        <w:rPr>
          <w:noProof/>
          <w:sz w:val="48"/>
          <w:szCs w:val="48"/>
          <w:lang w:eastAsia="en-GB"/>
        </w:rPr>
        <w:br w:type="page"/>
      </w:r>
    </w:p>
    <w:p w:rsidR="001A15F0" w:rsidRPr="00376E3E" w:rsidRDefault="001A15F0" w:rsidP="009F10D8">
      <w:pPr>
        <w:spacing w:before="240"/>
        <w:rPr>
          <w:b/>
          <w:szCs w:val="24"/>
        </w:rPr>
      </w:pPr>
      <w:r>
        <w:rPr>
          <w:b/>
          <w:szCs w:val="24"/>
        </w:rPr>
        <w:lastRenderedPageBreak/>
        <w:t>Amendment History</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0"/>
        <w:gridCol w:w="1418"/>
        <w:gridCol w:w="6971"/>
      </w:tblGrid>
      <w:tr w:rsidR="001A15F0" w:rsidRPr="004672B6" w:rsidTr="00492BAD">
        <w:tc>
          <w:tcPr>
            <w:tcW w:w="1250" w:type="dxa"/>
            <w:tcBorders>
              <w:top w:val="single" w:sz="4" w:space="0" w:color="auto"/>
              <w:left w:val="single" w:sz="4" w:space="0" w:color="auto"/>
              <w:bottom w:val="single" w:sz="4" w:space="0" w:color="auto"/>
              <w:right w:val="single" w:sz="4" w:space="0" w:color="auto"/>
            </w:tcBorders>
            <w:shd w:val="clear" w:color="auto" w:fill="1F497D" w:themeFill="text2"/>
          </w:tcPr>
          <w:p w:rsidR="001A15F0" w:rsidRPr="00243760" w:rsidRDefault="001A15F0" w:rsidP="00492BAD">
            <w:pPr>
              <w:pStyle w:val="TableText"/>
              <w:jc w:val="center"/>
              <w:rPr>
                <w:color w:val="FFFFFF" w:themeColor="background1"/>
                <w:sz w:val="24"/>
                <w:szCs w:val="24"/>
              </w:rPr>
            </w:pPr>
            <w:r w:rsidRPr="00243760">
              <w:rPr>
                <w:color w:val="FFFFFF" w:themeColor="background1"/>
                <w:sz w:val="24"/>
                <w:szCs w:val="24"/>
              </w:rPr>
              <w:t>Version</w:t>
            </w:r>
          </w:p>
        </w:tc>
        <w:tc>
          <w:tcPr>
            <w:tcW w:w="1418" w:type="dxa"/>
            <w:tcBorders>
              <w:top w:val="single" w:sz="4" w:space="0" w:color="auto"/>
              <w:left w:val="single" w:sz="4" w:space="0" w:color="auto"/>
              <w:bottom w:val="single" w:sz="4" w:space="0" w:color="auto"/>
              <w:right w:val="single" w:sz="4" w:space="0" w:color="auto"/>
            </w:tcBorders>
            <w:shd w:val="clear" w:color="auto" w:fill="1F497D" w:themeFill="text2"/>
          </w:tcPr>
          <w:p w:rsidR="001A15F0" w:rsidRPr="00243760" w:rsidRDefault="001A15F0" w:rsidP="00492BAD">
            <w:pPr>
              <w:pStyle w:val="TableText"/>
              <w:jc w:val="center"/>
              <w:rPr>
                <w:color w:val="FFFFFF" w:themeColor="background1"/>
                <w:sz w:val="24"/>
                <w:szCs w:val="24"/>
              </w:rPr>
            </w:pPr>
            <w:r w:rsidRPr="00243760">
              <w:rPr>
                <w:color w:val="FFFFFF" w:themeColor="background1"/>
                <w:sz w:val="24"/>
                <w:szCs w:val="24"/>
              </w:rPr>
              <w:t>Date</w:t>
            </w:r>
          </w:p>
        </w:tc>
        <w:tc>
          <w:tcPr>
            <w:tcW w:w="6971" w:type="dxa"/>
            <w:tcBorders>
              <w:top w:val="single" w:sz="4" w:space="0" w:color="auto"/>
              <w:left w:val="single" w:sz="4" w:space="0" w:color="auto"/>
              <w:bottom w:val="single" w:sz="4" w:space="0" w:color="auto"/>
              <w:right w:val="single" w:sz="4" w:space="0" w:color="auto"/>
            </w:tcBorders>
            <w:shd w:val="clear" w:color="auto" w:fill="1F497D" w:themeFill="text2"/>
          </w:tcPr>
          <w:p w:rsidR="001A15F0" w:rsidRPr="00243760" w:rsidRDefault="001A15F0" w:rsidP="00457532">
            <w:pPr>
              <w:pStyle w:val="TableText"/>
              <w:rPr>
                <w:color w:val="FFFFFF" w:themeColor="background1"/>
                <w:sz w:val="24"/>
                <w:szCs w:val="24"/>
              </w:rPr>
            </w:pPr>
            <w:r w:rsidRPr="00243760">
              <w:rPr>
                <w:color w:val="FFFFFF" w:themeColor="background1"/>
                <w:sz w:val="24"/>
                <w:szCs w:val="24"/>
              </w:rPr>
              <w:t>Amendment History</w:t>
            </w:r>
          </w:p>
        </w:tc>
      </w:tr>
      <w:tr w:rsidR="001A15F0" w:rsidRPr="004672B6" w:rsidTr="00492BAD">
        <w:tc>
          <w:tcPr>
            <w:tcW w:w="1250" w:type="dxa"/>
            <w:tcBorders>
              <w:top w:val="single" w:sz="4" w:space="0" w:color="auto"/>
              <w:left w:val="single" w:sz="4" w:space="0" w:color="auto"/>
              <w:bottom w:val="single" w:sz="4" w:space="0" w:color="auto"/>
              <w:right w:val="single" w:sz="4" w:space="0" w:color="auto"/>
            </w:tcBorders>
            <w:shd w:val="clear" w:color="auto" w:fill="auto"/>
          </w:tcPr>
          <w:p w:rsidR="001A15F0" w:rsidRPr="004672B6" w:rsidRDefault="0002694D" w:rsidP="008B4AC2">
            <w:pPr>
              <w:pStyle w:val="TableText"/>
              <w:jc w:val="center"/>
              <w:rPr>
                <w:sz w:val="24"/>
                <w:szCs w:val="24"/>
              </w:rPr>
            </w:pPr>
            <w:r>
              <w:rPr>
                <w:sz w:val="24"/>
                <w:szCs w:val="24"/>
              </w:rPr>
              <w:t>1.0</w:t>
            </w:r>
          </w:p>
        </w:tc>
        <w:tc>
          <w:tcPr>
            <w:tcW w:w="1418" w:type="dxa"/>
            <w:tcBorders>
              <w:top w:val="single" w:sz="4" w:space="0" w:color="auto"/>
              <w:left w:val="single" w:sz="4" w:space="0" w:color="auto"/>
              <w:bottom w:val="single" w:sz="4" w:space="0" w:color="auto"/>
              <w:right w:val="single" w:sz="4" w:space="0" w:color="auto"/>
            </w:tcBorders>
            <w:shd w:val="clear" w:color="auto" w:fill="auto"/>
          </w:tcPr>
          <w:p w:rsidR="001A15F0" w:rsidRPr="004672B6" w:rsidRDefault="0002694D" w:rsidP="00492BAD">
            <w:pPr>
              <w:pStyle w:val="TableText"/>
              <w:jc w:val="center"/>
              <w:rPr>
                <w:sz w:val="24"/>
                <w:szCs w:val="24"/>
              </w:rPr>
            </w:pPr>
            <w:r>
              <w:rPr>
                <w:sz w:val="24"/>
                <w:szCs w:val="24"/>
              </w:rPr>
              <w:t>19/1/2015</w:t>
            </w:r>
          </w:p>
        </w:tc>
        <w:tc>
          <w:tcPr>
            <w:tcW w:w="6971" w:type="dxa"/>
            <w:tcBorders>
              <w:top w:val="single" w:sz="4" w:space="0" w:color="auto"/>
              <w:left w:val="single" w:sz="4" w:space="0" w:color="auto"/>
              <w:bottom w:val="single" w:sz="4" w:space="0" w:color="auto"/>
              <w:right w:val="single" w:sz="4" w:space="0" w:color="auto"/>
            </w:tcBorders>
            <w:shd w:val="clear" w:color="auto" w:fill="auto"/>
          </w:tcPr>
          <w:p w:rsidR="001A15F0" w:rsidRPr="004672B6" w:rsidRDefault="0002694D" w:rsidP="00457532">
            <w:pPr>
              <w:pStyle w:val="TableText"/>
              <w:rPr>
                <w:sz w:val="24"/>
                <w:szCs w:val="24"/>
              </w:rPr>
            </w:pPr>
            <w:r>
              <w:rPr>
                <w:sz w:val="24"/>
                <w:szCs w:val="24"/>
              </w:rPr>
              <w:t>Initial draft</w:t>
            </w:r>
          </w:p>
        </w:tc>
      </w:tr>
      <w:tr w:rsidR="001A15F0" w:rsidRPr="004672B6" w:rsidTr="00492BAD">
        <w:tc>
          <w:tcPr>
            <w:tcW w:w="1250" w:type="dxa"/>
            <w:tcBorders>
              <w:top w:val="single" w:sz="4" w:space="0" w:color="auto"/>
              <w:left w:val="single" w:sz="4" w:space="0" w:color="auto"/>
              <w:bottom w:val="single" w:sz="4" w:space="0" w:color="auto"/>
              <w:right w:val="single" w:sz="4" w:space="0" w:color="auto"/>
            </w:tcBorders>
            <w:shd w:val="clear" w:color="auto" w:fill="auto"/>
          </w:tcPr>
          <w:p w:rsidR="001A15F0" w:rsidRDefault="009A6B55" w:rsidP="00492BAD">
            <w:pPr>
              <w:pStyle w:val="TableText"/>
              <w:jc w:val="center"/>
              <w:rPr>
                <w:sz w:val="24"/>
                <w:szCs w:val="24"/>
              </w:rPr>
            </w:pPr>
            <w:r>
              <w:rPr>
                <w:sz w:val="24"/>
                <w:szCs w:val="24"/>
              </w:rPr>
              <w:t>1.1</w:t>
            </w:r>
          </w:p>
        </w:tc>
        <w:tc>
          <w:tcPr>
            <w:tcW w:w="1418" w:type="dxa"/>
            <w:tcBorders>
              <w:top w:val="single" w:sz="4" w:space="0" w:color="auto"/>
              <w:left w:val="single" w:sz="4" w:space="0" w:color="auto"/>
              <w:bottom w:val="single" w:sz="4" w:space="0" w:color="auto"/>
              <w:right w:val="single" w:sz="4" w:space="0" w:color="auto"/>
            </w:tcBorders>
            <w:shd w:val="clear" w:color="auto" w:fill="auto"/>
          </w:tcPr>
          <w:p w:rsidR="001A15F0" w:rsidRDefault="009A6B55" w:rsidP="00492BAD">
            <w:pPr>
              <w:pStyle w:val="TableText"/>
              <w:jc w:val="center"/>
              <w:rPr>
                <w:sz w:val="24"/>
                <w:szCs w:val="24"/>
              </w:rPr>
            </w:pPr>
            <w:r>
              <w:rPr>
                <w:sz w:val="24"/>
                <w:szCs w:val="24"/>
              </w:rPr>
              <w:t>26/1/2015</w:t>
            </w:r>
          </w:p>
        </w:tc>
        <w:tc>
          <w:tcPr>
            <w:tcW w:w="6971" w:type="dxa"/>
            <w:tcBorders>
              <w:top w:val="single" w:sz="4" w:space="0" w:color="auto"/>
              <w:left w:val="single" w:sz="4" w:space="0" w:color="auto"/>
              <w:bottom w:val="single" w:sz="4" w:space="0" w:color="auto"/>
              <w:right w:val="single" w:sz="4" w:space="0" w:color="auto"/>
            </w:tcBorders>
            <w:shd w:val="clear" w:color="auto" w:fill="auto"/>
          </w:tcPr>
          <w:p w:rsidR="001A15F0" w:rsidRDefault="009A6B55" w:rsidP="00457532">
            <w:pPr>
              <w:pStyle w:val="TableText"/>
              <w:rPr>
                <w:sz w:val="24"/>
                <w:szCs w:val="24"/>
              </w:rPr>
            </w:pPr>
            <w:r>
              <w:rPr>
                <w:sz w:val="24"/>
                <w:szCs w:val="24"/>
              </w:rPr>
              <w:t>Removal of hardware spec. Update of architecture diagram fig 2</w:t>
            </w:r>
          </w:p>
        </w:tc>
      </w:tr>
      <w:tr w:rsidR="001A15F0" w:rsidRPr="004672B6" w:rsidTr="00492BAD">
        <w:tc>
          <w:tcPr>
            <w:tcW w:w="1250" w:type="dxa"/>
            <w:tcBorders>
              <w:top w:val="single" w:sz="4" w:space="0" w:color="auto"/>
              <w:left w:val="single" w:sz="4" w:space="0" w:color="auto"/>
              <w:bottom w:val="single" w:sz="4" w:space="0" w:color="auto"/>
              <w:right w:val="single" w:sz="4" w:space="0" w:color="auto"/>
            </w:tcBorders>
            <w:shd w:val="clear" w:color="auto" w:fill="auto"/>
          </w:tcPr>
          <w:p w:rsidR="001A15F0" w:rsidRDefault="001A15F0" w:rsidP="00492BAD">
            <w:pPr>
              <w:pStyle w:val="TableText"/>
              <w:jc w:val="center"/>
              <w:rPr>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auto"/>
          </w:tcPr>
          <w:p w:rsidR="001A15F0" w:rsidRDefault="001A15F0" w:rsidP="00492BAD">
            <w:pPr>
              <w:pStyle w:val="TableText"/>
              <w:jc w:val="center"/>
              <w:rPr>
                <w:sz w:val="24"/>
                <w:szCs w:val="24"/>
              </w:rPr>
            </w:pPr>
          </w:p>
        </w:tc>
        <w:tc>
          <w:tcPr>
            <w:tcW w:w="6971" w:type="dxa"/>
            <w:tcBorders>
              <w:top w:val="single" w:sz="4" w:space="0" w:color="auto"/>
              <w:left w:val="single" w:sz="4" w:space="0" w:color="auto"/>
              <w:bottom w:val="single" w:sz="4" w:space="0" w:color="auto"/>
              <w:right w:val="single" w:sz="4" w:space="0" w:color="auto"/>
            </w:tcBorders>
            <w:shd w:val="clear" w:color="auto" w:fill="auto"/>
          </w:tcPr>
          <w:p w:rsidR="001A15F0" w:rsidRDefault="001A15F0" w:rsidP="00457532">
            <w:pPr>
              <w:pStyle w:val="TableText"/>
              <w:rPr>
                <w:sz w:val="24"/>
                <w:szCs w:val="24"/>
              </w:rPr>
            </w:pPr>
          </w:p>
        </w:tc>
      </w:tr>
    </w:tbl>
    <w:p w:rsidR="001A15F0" w:rsidRPr="00376E3E" w:rsidRDefault="00AB1A21" w:rsidP="009F10D8">
      <w:pPr>
        <w:spacing w:before="240"/>
        <w:rPr>
          <w:b/>
          <w:szCs w:val="24"/>
        </w:rPr>
      </w:pPr>
      <w:bookmarkStart w:id="0" w:name="_Toc36641921"/>
      <w:bookmarkStart w:id="1" w:name="_Toc36384165"/>
      <w:bookmarkStart w:id="2" w:name="_Toc31467841"/>
      <w:bookmarkStart w:id="3" w:name="_Toc31467840"/>
      <w:r>
        <w:rPr>
          <w:b/>
          <w:szCs w:val="24"/>
        </w:rPr>
        <w:t xml:space="preserve">Authors and </w:t>
      </w:r>
      <w:r w:rsidR="001A15F0">
        <w:rPr>
          <w:b/>
          <w:szCs w:val="24"/>
        </w:rPr>
        <w:t>Reviewers</w:t>
      </w:r>
    </w:p>
    <w:p w:rsidR="001A15F0" w:rsidRPr="004672B6" w:rsidRDefault="001A15F0" w:rsidP="00457532">
      <w:pPr>
        <w:rPr>
          <w:szCs w:val="24"/>
        </w:rPr>
      </w:pPr>
      <w:r w:rsidRPr="004672B6">
        <w:rPr>
          <w:szCs w:val="24"/>
        </w:rPr>
        <w:t xml:space="preserve">This document </w:t>
      </w:r>
      <w:proofErr w:type="gramStart"/>
      <w:r w:rsidRPr="004672B6">
        <w:rPr>
          <w:szCs w:val="24"/>
        </w:rPr>
        <w:t>must be reviewed</w:t>
      </w:r>
      <w:proofErr w:type="gramEnd"/>
      <w:r w:rsidRPr="004672B6">
        <w:rPr>
          <w:szCs w:val="24"/>
        </w:rPr>
        <w:t xml:space="preserve"> by the following: </w:t>
      </w:r>
    </w:p>
    <w:tbl>
      <w:tblPr>
        <w:tblW w:w="9638" w:type="dxa"/>
        <w:tblInd w:w="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42" w:type="dxa"/>
          <w:right w:w="42" w:type="dxa"/>
        </w:tblCellMar>
        <w:tblLook w:val="0000" w:firstRow="0" w:lastRow="0" w:firstColumn="0" w:lastColumn="0" w:noHBand="0" w:noVBand="0"/>
      </w:tblPr>
      <w:tblGrid>
        <w:gridCol w:w="2693"/>
        <w:gridCol w:w="4536"/>
        <w:gridCol w:w="1417"/>
        <w:gridCol w:w="992"/>
      </w:tblGrid>
      <w:tr w:rsidR="001A15F0" w:rsidRPr="00243760" w:rsidTr="0081494B">
        <w:tc>
          <w:tcPr>
            <w:tcW w:w="2693" w:type="dxa"/>
            <w:tcBorders>
              <w:top w:val="single" w:sz="6" w:space="0" w:color="000000"/>
              <w:left w:val="single" w:sz="6" w:space="0" w:color="000000"/>
              <w:bottom w:val="single" w:sz="6" w:space="0" w:color="000000"/>
              <w:right w:val="single" w:sz="6" w:space="0" w:color="000000"/>
            </w:tcBorders>
            <w:shd w:val="clear" w:color="auto" w:fill="1F497D" w:themeFill="text2"/>
          </w:tcPr>
          <w:p w:rsidR="001A15F0" w:rsidRPr="00243760" w:rsidRDefault="001A15F0" w:rsidP="00E155E3">
            <w:pPr>
              <w:pStyle w:val="TableText"/>
              <w:rPr>
                <w:color w:val="FFFFFF" w:themeColor="background1"/>
                <w:sz w:val="24"/>
                <w:szCs w:val="24"/>
              </w:rPr>
            </w:pPr>
            <w:r w:rsidRPr="00243760">
              <w:rPr>
                <w:color w:val="FFFFFF" w:themeColor="background1"/>
                <w:sz w:val="24"/>
                <w:szCs w:val="24"/>
              </w:rPr>
              <w:t>Name</w:t>
            </w:r>
          </w:p>
        </w:tc>
        <w:tc>
          <w:tcPr>
            <w:tcW w:w="4536" w:type="dxa"/>
            <w:tcBorders>
              <w:top w:val="single" w:sz="6" w:space="0" w:color="000000"/>
              <w:left w:val="single" w:sz="6" w:space="0" w:color="000000"/>
              <w:bottom w:val="single" w:sz="6" w:space="0" w:color="000000"/>
              <w:right w:val="single" w:sz="6" w:space="0" w:color="000000"/>
            </w:tcBorders>
            <w:shd w:val="clear" w:color="auto" w:fill="1F497D" w:themeFill="text2"/>
          </w:tcPr>
          <w:p w:rsidR="001A15F0" w:rsidRPr="00243760" w:rsidRDefault="001A15F0" w:rsidP="00E155E3">
            <w:pPr>
              <w:pStyle w:val="TableText"/>
              <w:rPr>
                <w:color w:val="FFFFFF" w:themeColor="background1"/>
                <w:sz w:val="24"/>
                <w:szCs w:val="24"/>
              </w:rPr>
            </w:pPr>
            <w:r w:rsidRPr="00243760">
              <w:rPr>
                <w:color w:val="FFFFFF" w:themeColor="background1"/>
                <w:sz w:val="24"/>
                <w:szCs w:val="24"/>
              </w:rPr>
              <w:t>Title / Responsibility</w:t>
            </w:r>
          </w:p>
        </w:tc>
        <w:tc>
          <w:tcPr>
            <w:tcW w:w="1417" w:type="dxa"/>
            <w:tcBorders>
              <w:top w:val="single" w:sz="6" w:space="0" w:color="000000"/>
              <w:left w:val="single" w:sz="6" w:space="0" w:color="000000"/>
              <w:bottom w:val="single" w:sz="6" w:space="0" w:color="000000"/>
              <w:right w:val="single" w:sz="6" w:space="0" w:color="000000"/>
            </w:tcBorders>
            <w:shd w:val="clear" w:color="auto" w:fill="1F497D" w:themeFill="text2"/>
          </w:tcPr>
          <w:p w:rsidR="001A15F0" w:rsidRPr="00243760" w:rsidRDefault="001A15F0" w:rsidP="00E155E3">
            <w:pPr>
              <w:pStyle w:val="TableText"/>
              <w:jc w:val="center"/>
              <w:rPr>
                <w:color w:val="FFFFFF" w:themeColor="background1"/>
                <w:sz w:val="24"/>
                <w:szCs w:val="24"/>
              </w:rPr>
            </w:pPr>
            <w:r w:rsidRPr="00243760">
              <w:rPr>
                <w:color w:val="FFFFFF" w:themeColor="background1"/>
                <w:sz w:val="24"/>
                <w:szCs w:val="24"/>
              </w:rPr>
              <w:t>Date</w:t>
            </w:r>
          </w:p>
        </w:tc>
        <w:tc>
          <w:tcPr>
            <w:tcW w:w="992" w:type="dxa"/>
            <w:tcBorders>
              <w:top w:val="single" w:sz="6" w:space="0" w:color="000000"/>
              <w:left w:val="single" w:sz="6" w:space="0" w:color="000000"/>
              <w:bottom w:val="single" w:sz="6" w:space="0" w:color="000000"/>
              <w:right w:val="single" w:sz="6" w:space="0" w:color="000000"/>
            </w:tcBorders>
            <w:shd w:val="clear" w:color="auto" w:fill="1F497D" w:themeFill="text2"/>
          </w:tcPr>
          <w:p w:rsidR="001A15F0" w:rsidRPr="00243760" w:rsidRDefault="001A15F0" w:rsidP="00E155E3">
            <w:pPr>
              <w:pStyle w:val="TableText"/>
              <w:jc w:val="center"/>
              <w:rPr>
                <w:color w:val="FFFFFF" w:themeColor="background1"/>
                <w:sz w:val="24"/>
                <w:szCs w:val="24"/>
              </w:rPr>
            </w:pPr>
            <w:r w:rsidRPr="00243760">
              <w:rPr>
                <w:color w:val="FFFFFF" w:themeColor="background1"/>
                <w:sz w:val="24"/>
                <w:szCs w:val="24"/>
              </w:rPr>
              <w:t>Version</w:t>
            </w:r>
          </w:p>
        </w:tc>
      </w:tr>
      <w:tr w:rsidR="001A15F0" w:rsidRPr="004672B6" w:rsidTr="0081494B">
        <w:trPr>
          <w:trHeight w:val="360"/>
        </w:trPr>
        <w:tc>
          <w:tcPr>
            <w:tcW w:w="2693" w:type="dxa"/>
            <w:tcBorders>
              <w:top w:val="single" w:sz="6" w:space="0" w:color="000000"/>
              <w:left w:val="single" w:sz="6" w:space="0" w:color="000000"/>
              <w:bottom w:val="single" w:sz="6" w:space="0" w:color="000000"/>
              <w:right w:val="single" w:sz="6" w:space="0" w:color="000000"/>
            </w:tcBorders>
            <w:shd w:val="clear" w:color="auto" w:fill="auto"/>
          </w:tcPr>
          <w:p w:rsidR="001A15F0" w:rsidRDefault="0002694D" w:rsidP="00E155E3">
            <w:pPr>
              <w:pStyle w:val="TableText"/>
              <w:rPr>
                <w:sz w:val="24"/>
                <w:szCs w:val="24"/>
              </w:rPr>
            </w:pPr>
            <w:r>
              <w:rPr>
                <w:sz w:val="24"/>
                <w:szCs w:val="24"/>
              </w:rPr>
              <w:t>David Stables</w:t>
            </w:r>
          </w:p>
        </w:tc>
        <w:tc>
          <w:tcPr>
            <w:tcW w:w="4536" w:type="dxa"/>
            <w:tcBorders>
              <w:top w:val="single" w:sz="6" w:space="0" w:color="000000"/>
              <w:left w:val="single" w:sz="6" w:space="0" w:color="000000"/>
              <w:bottom w:val="single" w:sz="6" w:space="0" w:color="000000"/>
              <w:right w:val="single" w:sz="6" w:space="0" w:color="000000"/>
            </w:tcBorders>
            <w:shd w:val="clear" w:color="auto" w:fill="auto"/>
          </w:tcPr>
          <w:p w:rsidR="001A15F0" w:rsidRPr="004672B6" w:rsidRDefault="0002694D" w:rsidP="00E155E3">
            <w:pPr>
              <w:spacing w:before="60" w:after="60"/>
              <w:ind w:right="100"/>
              <w:rPr>
                <w:szCs w:val="24"/>
              </w:rPr>
            </w:pPr>
            <w:r>
              <w:rPr>
                <w:szCs w:val="24"/>
              </w:rPr>
              <w:t>Trustee , Endeavour Health</w:t>
            </w:r>
          </w:p>
        </w:tc>
        <w:tc>
          <w:tcPr>
            <w:tcW w:w="1417" w:type="dxa"/>
            <w:tcBorders>
              <w:top w:val="single" w:sz="6" w:space="0" w:color="000000"/>
              <w:left w:val="single" w:sz="6" w:space="0" w:color="000000"/>
              <w:bottom w:val="single" w:sz="6" w:space="0" w:color="000000"/>
              <w:right w:val="single" w:sz="6" w:space="0" w:color="000000"/>
            </w:tcBorders>
            <w:shd w:val="clear" w:color="auto" w:fill="auto"/>
          </w:tcPr>
          <w:p w:rsidR="001A15F0" w:rsidRPr="004672B6" w:rsidRDefault="0002694D" w:rsidP="00E155E3">
            <w:pPr>
              <w:pStyle w:val="TableText"/>
              <w:jc w:val="center"/>
              <w:rPr>
                <w:sz w:val="24"/>
                <w:szCs w:val="24"/>
              </w:rPr>
            </w:pPr>
            <w:r>
              <w:rPr>
                <w:sz w:val="24"/>
                <w:szCs w:val="24"/>
              </w:rPr>
              <w:t>19/1/2015</w:t>
            </w:r>
          </w:p>
        </w:tc>
        <w:tc>
          <w:tcPr>
            <w:tcW w:w="992" w:type="dxa"/>
            <w:tcBorders>
              <w:top w:val="single" w:sz="6" w:space="0" w:color="000000"/>
              <w:left w:val="single" w:sz="6" w:space="0" w:color="000000"/>
              <w:bottom w:val="single" w:sz="6" w:space="0" w:color="000000"/>
              <w:right w:val="single" w:sz="6" w:space="0" w:color="000000"/>
            </w:tcBorders>
            <w:shd w:val="clear" w:color="auto" w:fill="auto"/>
          </w:tcPr>
          <w:p w:rsidR="001A15F0" w:rsidRPr="004672B6" w:rsidRDefault="0002694D" w:rsidP="00E155E3">
            <w:pPr>
              <w:pStyle w:val="TableText"/>
              <w:jc w:val="center"/>
              <w:rPr>
                <w:sz w:val="24"/>
                <w:szCs w:val="24"/>
              </w:rPr>
            </w:pPr>
            <w:r>
              <w:rPr>
                <w:sz w:val="24"/>
                <w:szCs w:val="24"/>
              </w:rPr>
              <w:t>1.0</w:t>
            </w:r>
          </w:p>
        </w:tc>
      </w:tr>
      <w:tr w:rsidR="001A15F0" w:rsidRPr="004672B6" w:rsidTr="0081494B">
        <w:trPr>
          <w:trHeight w:val="360"/>
        </w:trPr>
        <w:tc>
          <w:tcPr>
            <w:tcW w:w="2693" w:type="dxa"/>
            <w:tcBorders>
              <w:top w:val="single" w:sz="6" w:space="0" w:color="000000"/>
              <w:left w:val="single" w:sz="6" w:space="0" w:color="000000"/>
              <w:bottom w:val="single" w:sz="6" w:space="0" w:color="000000"/>
              <w:right w:val="single" w:sz="6" w:space="0" w:color="000000"/>
            </w:tcBorders>
            <w:shd w:val="clear" w:color="auto" w:fill="auto"/>
          </w:tcPr>
          <w:p w:rsidR="001A15F0" w:rsidRPr="004672B6" w:rsidRDefault="00231FA2" w:rsidP="00E155E3">
            <w:pPr>
              <w:pStyle w:val="TableText"/>
              <w:rPr>
                <w:sz w:val="24"/>
                <w:szCs w:val="24"/>
              </w:rPr>
            </w:pPr>
            <w:r>
              <w:rPr>
                <w:sz w:val="24"/>
                <w:szCs w:val="24"/>
              </w:rPr>
              <w:t>Dr Daniel Peckham</w:t>
            </w:r>
          </w:p>
        </w:tc>
        <w:tc>
          <w:tcPr>
            <w:tcW w:w="4536" w:type="dxa"/>
            <w:tcBorders>
              <w:top w:val="single" w:sz="6" w:space="0" w:color="000000"/>
              <w:left w:val="single" w:sz="6" w:space="0" w:color="000000"/>
              <w:bottom w:val="single" w:sz="6" w:space="0" w:color="000000"/>
              <w:right w:val="single" w:sz="6" w:space="0" w:color="000000"/>
            </w:tcBorders>
            <w:shd w:val="clear" w:color="auto" w:fill="auto"/>
          </w:tcPr>
          <w:p w:rsidR="001A15F0" w:rsidRPr="004672B6" w:rsidRDefault="00231FA2" w:rsidP="0081494B">
            <w:pPr>
              <w:pStyle w:val="TableText"/>
              <w:rPr>
                <w:sz w:val="24"/>
                <w:szCs w:val="24"/>
              </w:rPr>
            </w:pPr>
            <w:r>
              <w:rPr>
                <w:sz w:val="24"/>
                <w:szCs w:val="24"/>
              </w:rPr>
              <w:t>Consultation Leeds Teaching hospital Trust</w:t>
            </w:r>
          </w:p>
        </w:tc>
        <w:tc>
          <w:tcPr>
            <w:tcW w:w="1417" w:type="dxa"/>
            <w:tcBorders>
              <w:top w:val="single" w:sz="6" w:space="0" w:color="000000"/>
              <w:left w:val="single" w:sz="6" w:space="0" w:color="000000"/>
              <w:bottom w:val="single" w:sz="6" w:space="0" w:color="000000"/>
              <w:right w:val="single" w:sz="6" w:space="0" w:color="000000"/>
            </w:tcBorders>
            <w:shd w:val="clear" w:color="auto" w:fill="auto"/>
          </w:tcPr>
          <w:p w:rsidR="001A15F0" w:rsidRPr="004672B6" w:rsidRDefault="001A15F0" w:rsidP="00E155E3">
            <w:pPr>
              <w:pStyle w:val="TableText"/>
              <w:jc w:val="center"/>
              <w:rPr>
                <w:sz w:val="24"/>
                <w:szCs w:val="24"/>
              </w:rPr>
            </w:pPr>
          </w:p>
        </w:tc>
        <w:tc>
          <w:tcPr>
            <w:tcW w:w="992" w:type="dxa"/>
            <w:tcBorders>
              <w:top w:val="single" w:sz="6" w:space="0" w:color="000000"/>
              <w:left w:val="single" w:sz="6" w:space="0" w:color="000000"/>
              <w:bottom w:val="single" w:sz="6" w:space="0" w:color="000000"/>
              <w:right w:val="single" w:sz="6" w:space="0" w:color="000000"/>
            </w:tcBorders>
            <w:shd w:val="clear" w:color="auto" w:fill="auto"/>
          </w:tcPr>
          <w:p w:rsidR="001A15F0" w:rsidRPr="004672B6" w:rsidRDefault="001A15F0" w:rsidP="00E155E3">
            <w:pPr>
              <w:pStyle w:val="TableText"/>
              <w:jc w:val="center"/>
              <w:rPr>
                <w:sz w:val="24"/>
                <w:szCs w:val="24"/>
              </w:rPr>
            </w:pPr>
          </w:p>
        </w:tc>
      </w:tr>
      <w:tr w:rsidR="00245006" w:rsidRPr="004672B6" w:rsidTr="0081494B">
        <w:trPr>
          <w:trHeight w:val="360"/>
        </w:trPr>
        <w:tc>
          <w:tcPr>
            <w:tcW w:w="2693" w:type="dxa"/>
            <w:tcBorders>
              <w:top w:val="single" w:sz="6" w:space="0" w:color="000000"/>
              <w:left w:val="single" w:sz="6" w:space="0" w:color="000000"/>
              <w:bottom w:val="single" w:sz="6" w:space="0" w:color="000000"/>
              <w:right w:val="single" w:sz="6" w:space="0" w:color="000000"/>
            </w:tcBorders>
            <w:shd w:val="clear" w:color="auto" w:fill="auto"/>
          </w:tcPr>
          <w:p w:rsidR="00245006" w:rsidRPr="004672B6" w:rsidRDefault="00231FA2" w:rsidP="00E155E3">
            <w:pPr>
              <w:pStyle w:val="TableText"/>
              <w:rPr>
                <w:sz w:val="24"/>
                <w:szCs w:val="24"/>
              </w:rPr>
            </w:pPr>
            <w:r>
              <w:rPr>
                <w:sz w:val="24"/>
                <w:szCs w:val="24"/>
              </w:rPr>
              <w:t>Jonathan Homer</w:t>
            </w:r>
          </w:p>
        </w:tc>
        <w:tc>
          <w:tcPr>
            <w:tcW w:w="4536" w:type="dxa"/>
            <w:tcBorders>
              <w:top w:val="single" w:sz="6" w:space="0" w:color="000000"/>
              <w:left w:val="single" w:sz="6" w:space="0" w:color="000000"/>
              <w:bottom w:val="single" w:sz="6" w:space="0" w:color="000000"/>
              <w:right w:val="single" w:sz="6" w:space="0" w:color="000000"/>
            </w:tcBorders>
            <w:shd w:val="clear" w:color="auto" w:fill="auto"/>
          </w:tcPr>
          <w:p w:rsidR="00245006" w:rsidRPr="004672B6" w:rsidRDefault="00231FA2" w:rsidP="00E155E3">
            <w:pPr>
              <w:pStyle w:val="TableText"/>
              <w:rPr>
                <w:sz w:val="24"/>
                <w:szCs w:val="24"/>
              </w:rPr>
            </w:pPr>
            <w:r>
              <w:rPr>
                <w:sz w:val="24"/>
                <w:szCs w:val="24"/>
              </w:rPr>
              <w:t>Project Architect – Endeavour Health</w:t>
            </w:r>
          </w:p>
        </w:tc>
        <w:tc>
          <w:tcPr>
            <w:tcW w:w="1417" w:type="dxa"/>
            <w:tcBorders>
              <w:top w:val="single" w:sz="6" w:space="0" w:color="000000"/>
              <w:left w:val="single" w:sz="6" w:space="0" w:color="000000"/>
              <w:bottom w:val="single" w:sz="6" w:space="0" w:color="000000"/>
              <w:right w:val="single" w:sz="6" w:space="0" w:color="000000"/>
            </w:tcBorders>
            <w:shd w:val="clear" w:color="auto" w:fill="auto"/>
          </w:tcPr>
          <w:p w:rsidR="00245006" w:rsidRPr="004672B6" w:rsidRDefault="00245006" w:rsidP="00E155E3">
            <w:pPr>
              <w:pStyle w:val="TableText"/>
              <w:jc w:val="center"/>
              <w:rPr>
                <w:sz w:val="24"/>
                <w:szCs w:val="24"/>
              </w:rPr>
            </w:pPr>
          </w:p>
        </w:tc>
        <w:tc>
          <w:tcPr>
            <w:tcW w:w="992" w:type="dxa"/>
            <w:tcBorders>
              <w:top w:val="single" w:sz="6" w:space="0" w:color="000000"/>
              <w:left w:val="single" w:sz="6" w:space="0" w:color="000000"/>
              <w:bottom w:val="single" w:sz="6" w:space="0" w:color="000000"/>
              <w:right w:val="single" w:sz="6" w:space="0" w:color="000000"/>
            </w:tcBorders>
            <w:shd w:val="clear" w:color="auto" w:fill="auto"/>
          </w:tcPr>
          <w:p w:rsidR="00245006" w:rsidRPr="004672B6" w:rsidRDefault="00245006" w:rsidP="00E155E3">
            <w:pPr>
              <w:pStyle w:val="TableText"/>
              <w:jc w:val="center"/>
              <w:rPr>
                <w:sz w:val="24"/>
                <w:szCs w:val="24"/>
              </w:rPr>
            </w:pPr>
          </w:p>
        </w:tc>
      </w:tr>
    </w:tbl>
    <w:p w:rsidR="001A15F0" w:rsidRPr="00376E3E" w:rsidRDefault="001A15F0" w:rsidP="009F10D8">
      <w:pPr>
        <w:spacing w:before="240"/>
        <w:rPr>
          <w:szCs w:val="24"/>
        </w:rPr>
      </w:pPr>
      <w:r>
        <w:rPr>
          <w:b/>
          <w:szCs w:val="24"/>
        </w:rPr>
        <w:t>A</w:t>
      </w:r>
      <w:r w:rsidRPr="00376E3E">
        <w:rPr>
          <w:b/>
          <w:szCs w:val="24"/>
        </w:rPr>
        <w:t>pproval</w:t>
      </w:r>
      <w:bookmarkEnd w:id="0"/>
      <w:bookmarkEnd w:id="1"/>
      <w:bookmarkEnd w:id="2"/>
    </w:p>
    <w:p w:rsidR="001A15F0" w:rsidRPr="004672B6" w:rsidRDefault="001A15F0" w:rsidP="00457532">
      <w:pPr>
        <w:rPr>
          <w:szCs w:val="24"/>
        </w:rPr>
      </w:pPr>
      <w:proofErr w:type="gramStart"/>
      <w:r w:rsidRPr="004672B6">
        <w:rPr>
          <w:szCs w:val="24"/>
        </w:rPr>
        <w:t>This document must be approved by the following</w:t>
      </w:r>
      <w:proofErr w:type="gramEnd"/>
      <w:r w:rsidRPr="004672B6">
        <w:rPr>
          <w:szCs w:val="24"/>
        </w:rPr>
        <w:t xml:space="preserve">: </w:t>
      </w:r>
    </w:p>
    <w:tbl>
      <w:tblPr>
        <w:tblW w:w="9638" w:type="dxa"/>
        <w:tblInd w:w="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42" w:type="dxa"/>
          <w:right w:w="42" w:type="dxa"/>
        </w:tblCellMar>
        <w:tblLook w:val="0000" w:firstRow="0" w:lastRow="0" w:firstColumn="0" w:lastColumn="0" w:noHBand="0" w:noVBand="0"/>
      </w:tblPr>
      <w:tblGrid>
        <w:gridCol w:w="3260"/>
        <w:gridCol w:w="3969"/>
        <w:gridCol w:w="1417"/>
        <w:gridCol w:w="992"/>
      </w:tblGrid>
      <w:tr w:rsidR="001A15F0" w:rsidRPr="00243760" w:rsidTr="0081494B">
        <w:tc>
          <w:tcPr>
            <w:tcW w:w="3260" w:type="dxa"/>
            <w:tcBorders>
              <w:top w:val="single" w:sz="6" w:space="0" w:color="000000"/>
              <w:left w:val="single" w:sz="6" w:space="0" w:color="000000"/>
              <w:bottom w:val="single" w:sz="6" w:space="0" w:color="000000"/>
              <w:right w:val="single" w:sz="6" w:space="0" w:color="000000"/>
            </w:tcBorders>
            <w:shd w:val="clear" w:color="auto" w:fill="1F497D" w:themeFill="text2"/>
          </w:tcPr>
          <w:p w:rsidR="001A15F0" w:rsidRPr="00243760" w:rsidRDefault="001A15F0" w:rsidP="00457532">
            <w:pPr>
              <w:pStyle w:val="TableText"/>
              <w:rPr>
                <w:color w:val="FFFFFF" w:themeColor="background1"/>
                <w:sz w:val="24"/>
                <w:szCs w:val="24"/>
              </w:rPr>
            </w:pPr>
            <w:r w:rsidRPr="00243760">
              <w:rPr>
                <w:color w:val="FFFFFF" w:themeColor="background1"/>
                <w:sz w:val="24"/>
                <w:szCs w:val="24"/>
              </w:rPr>
              <w:t>Name</w:t>
            </w:r>
          </w:p>
        </w:tc>
        <w:tc>
          <w:tcPr>
            <w:tcW w:w="3969" w:type="dxa"/>
            <w:tcBorders>
              <w:top w:val="single" w:sz="6" w:space="0" w:color="000000"/>
              <w:left w:val="single" w:sz="6" w:space="0" w:color="000000"/>
              <w:bottom w:val="single" w:sz="6" w:space="0" w:color="000000"/>
              <w:right w:val="single" w:sz="6" w:space="0" w:color="000000"/>
            </w:tcBorders>
            <w:shd w:val="clear" w:color="auto" w:fill="1F497D" w:themeFill="text2"/>
          </w:tcPr>
          <w:p w:rsidR="001A15F0" w:rsidRPr="00243760" w:rsidRDefault="001A15F0" w:rsidP="00457532">
            <w:pPr>
              <w:pStyle w:val="TableText"/>
              <w:rPr>
                <w:color w:val="FFFFFF" w:themeColor="background1"/>
                <w:sz w:val="24"/>
                <w:szCs w:val="24"/>
              </w:rPr>
            </w:pPr>
            <w:r w:rsidRPr="00243760">
              <w:rPr>
                <w:color w:val="FFFFFF" w:themeColor="background1"/>
                <w:sz w:val="24"/>
                <w:szCs w:val="24"/>
              </w:rPr>
              <w:t>Title / Responsibility</w:t>
            </w:r>
          </w:p>
        </w:tc>
        <w:tc>
          <w:tcPr>
            <w:tcW w:w="1417" w:type="dxa"/>
            <w:tcBorders>
              <w:top w:val="single" w:sz="6" w:space="0" w:color="000000"/>
              <w:left w:val="single" w:sz="6" w:space="0" w:color="000000"/>
              <w:bottom w:val="single" w:sz="6" w:space="0" w:color="000000"/>
              <w:right w:val="single" w:sz="6" w:space="0" w:color="000000"/>
            </w:tcBorders>
            <w:shd w:val="clear" w:color="auto" w:fill="1F497D" w:themeFill="text2"/>
          </w:tcPr>
          <w:p w:rsidR="001A15F0" w:rsidRPr="00243760" w:rsidRDefault="001A15F0" w:rsidP="00E155E3">
            <w:pPr>
              <w:pStyle w:val="TableText"/>
              <w:jc w:val="center"/>
              <w:rPr>
                <w:color w:val="FFFFFF" w:themeColor="background1"/>
                <w:sz w:val="24"/>
                <w:szCs w:val="24"/>
              </w:rPr>
            </w:pPr>
            <w:r w:rsidRPr="00243760">
              <w:rPr>
                <w:color w:val="FFFFFF" w:themeColor="background1"/>
                <w:sz w:val="24"/>
                <w:szCs w:val="24"/>
              </w:rPr>
              <w:t>Date</w:t>
            </w:r>
          </w:p>
        </w:tc>
        <w:tc>
          <w:tcPr>
            <w:tcW w:w="992" w:type="dxa"/>
            <w:tcBorders>
              <w:top w:val="single" w:sz="6" w:space="0" w:color="000000"/>
              <w:left w:val="single" w:sz="6" w:space="0" w:color="000000"/>
              <w:bottom w:val="single" w:sz="6" w:space="0" w:color="000000"/>
              <w:right w:val="single" w:sz="6" w:space="0" w:color="000000"/>
            </w:tcBorders>
            <w:shd w:val="clear" w:color="auto" w:fill="1F497D" w:themeFill="text2"/>
          </w:tcPr>
          <w:p w:rsidR="001A15F0" w:rsidRPr="00243760" w:rsidRDefault="001A15F0" w:rsidP="00E155E3">
            <w:pPr>
              <w:pStyle w:val="TableText"/>
              <w:jc w:val="center"/>
              <w:rPr>
                <w:color w:val="FFFFFF" w:themeColor="background1"/>
                <w:sz w:val="24"/>
                <w:szCs w:val="24"/>
              </w:rPr>
            </w:pPr>
            <w:r w:rsidRPr="00243760">
              <w:rPr>
                <w:color w:val="FFFFFF" w:themeColor="background1"/>
                <w:sz w:val="24"/>
                <w:szCs w:val="24"/>
              </w:rPr>
              <w:t>Version</w:t>
            </w:r>
          </w:p>
        </w:tc>
      </w:tr>
      <w:tr w:rsidR="00245006" w:rsidRPr="004672B6" w:rsidTr="0081494B">
        <w:trPr>
          <w:trHeight w:val="360"/>
        </w:trPr>
        <w:tc>
          <w:tcPr>
            <w:tcW w:w="3260" w:type="dxa"/>
            <w:tcBorders>
              <w:top w:val="single" w:sz="6" w:space="0" w:color="000000"/>
              <w:left w:val="single" w:sz="6" w:space="0" w:color="000000"/>
              <w:bottom w:val="single" w:sz="6" w:space="0" w:color="000000"/>
              <w:right w:val="single" w:sz="6" w:space="0" w:color="000000"/>
            </w:tcBorders>
            <w:shd w:val="clear" w:color="auto" w:fill="auto"/>
          </w:tcPr>
          <w:p w:rsidR="00245006" w:rsidRDefault="00245006" w:rsidP="00BA5E51">
            <w:pPr>
              <w:pStyle w:val="TableText"/>
              <w:rPr>
                <w:sz w:val="24"/>
                <w:szCs w:val="24"/>
              </w:rPr>
            </w:pPr>
          </w:p>
        </w:tc>
        <w:tc>
          <w:tcPr>
            <w:tcW w:w="3969" w:type="dxa"/>
            <w:tcBorders>
              <w:top w:val="single" w:sz="6" w:space="0" w:color="000000"/>
              <w:left w:val="single" w:sz="6" w:space="0" w:color="000000"/>
              <w:bottom w:val="single" w:sz="6" w:space="0" w:color="000000"/>
              <w:right w:val="single" w:sz="6" w:space="0" w:color="000000"/>
            </w:tcBorders>
            <w:shd w:val="clear" w:color="auto" w:fill="auto"/>
          </w:tcPr>
          <w:p w:rsidR="00245006" w:rsidRPr="00023DD3" w:rsidRDefault="00245006" w:rsidP="00BA5E51">
            <w:pPr>
              <w:pStyle w:val="TableText"/>
              <w:rPr>
                <w:szCs w:val="24"/>
              </w:rPr>
            </w:pPr>
          </w:p>
        </w:tc>
        <w:tc>
          <w:tcPr>
            <w:tcW w:w="1417" w:type="dxa"/>
            <w:tcBorders>
              <w:top w:val="single" w:sz="6" w:space="0" w:color="000000"/>
              <w:left w:val="single" w:sz="6" w:space="0" w:color="000000"/>
              <w:bottom w:val="single" w:sz="6" w:space="0" w:color="000000"/>
              <w:right w:val="single" w:sz="6" w:space="0" w:color="000000"/>
            </w:tcBorders>
            <w:shd w:val="clear" w:color="auto" w:fill="auto"/>
          </w:tcPr>
          <w:p w:rsidR="00245006" w:rsidRPr="004672B6" w:rsidRDefault="00245006" w:rsidP="00BA5E51">
            <w:pPr>
              <w:pStyle w:val="TableText"/>
              <w:jc w:val="center"/>
              <w:rPr>
                <w:sz w:val="24"/>
                <w:szCs w:val="24"/>
              </w:rPr>
            </w:pPr>
          </w:p>
        </w:tc>
        <w:tc>
          <w:tcPr>
            <w:tcW w:w="992" w:type="dxa"/>
            <w:tcBorders>
              <w:top w:val="single" w:sz="6" w:space="0" w:color="000000"/>
              <w:left w:val="single" w:sz="6" w:space="0" w:color="000000"/>
              <w:bottom w:val="single" w:sz="6" w:space="0" w:color="000000"/>
              <w:right w:val="single" w:sz="6" w:space="0" w:color="000000"/>
            </w:tcBorders>
            <w:shd w:val="clear" w:color="auto" w:fill="auto"/>
          </w:tcPr>
          <w:p w:rsidR="00245006" w:rsidRPr="004672B6" w:rsidRDefault="00245006" w:rsidP="00BA5E51">
            <w:pPr>
              <w:pStyle w:val="TableText"/>
              <w:jc w:val="center"/>
              <w:rPr>
                <w:sz w:val="24"/>
                <w:szCs w:val="24"/>
              </w:rPr>
            </w:pPr>
          </w:p>
        </w:tc>
      </w:tr>
      <w:tr w:rsidR="001A15F0" w:rsidRPr="004672B6" w:rsidTr="0081494B">
        <w:trPr>
          <w:trHeight w:val="360"/>
        </w:trPr>
        <w:tc>
          <w:tcPr>
            <w:tcW w:w="3260" w:type="dxa"/>
            <w:tcBorders>
              <w:top w:val="single" w:sz="6" w:space="0" w:color="000000"/>
              <w:left w:val="single" w:sz="6" w:space="0" w:color="000000"/>
              <w:bottom w:val="single" w:sz="6" w:space="0" w:color="000000"/>
              <w:right w:val="single" w:sz="6" w:space="0" w:color="000000"/>
            </w:tcBorders>
            <w:shd w:val="clear" w:color="auto" w:fill="auto"/>
          </w:tcPr>
          <w:p w:rsidR="001A15F0" w:rsidRPr="004672B6" w:rsidRDefault="001A15F0" w:rsidP="00457532">
            <w:pPr>
              <w:pStyle w:val="TableText"/>
              <w:rPr>
                <w:sz w:val="24"/>
                <w:szCs w:val="24"/>
              </w:rPr>
            </w:pPr>
          </w:p>
        </w:tc>
        <w:tc>
          <w:tcPr>
            <w:tcW w:w="3969" w:type="dxa"/>
            <w:tcBorders>
              <w:top w:val="single" w:sz="6" w:space="0" w:color="000000"/>
              <w:left w:val="single" w:sz="6" w:space="0" w:color="000000"/>
              <w:bottom w:val="single" w:sz="6" w:space="0" w:color="000000"/>
              <w:right w:val="single" w:sz="6" w:space="0" w:color="000000"/>
            </w:tcBorders>
            <w:shd w:val="clear" w:color="auto" w:fill="auto"/>
          </w:tcPr>
          <w:p w:rsidR="001A15F0" w:rsidRPr="005C2AB8" w:rsidRDefault="001A15F0" w:rsidP="00736E2C">
            <w:pPr>
              <w:pStyle w:val="TableText"/>
              <w:rPr>
                <w:sz w:val="24"/>
                <w:szCs w:val="24"/>
              </w:rPr>
            </w:pPr>
          </w:p>
        </w:tc>
        <w:tc>
          <w:tcPr>
            <w:tcW w:w="1417" w:type="dxa"/>
            <w:tcBorders>
              <w:top w:val="single" w:sz="6" w:space="0" w:color="000000"/>
              <w:left w:val="single" w:sz="6" w:space="0" w:color="000000"/>
              <w:bottom w:val="single" w:sz="6" w:space="0" w:color="000000"/>
              <w:right w:val="single" w:sz="6" w:space="0" w:color="000000"/>
            </w:tcBorders>
            <w:shd w:val="clear" w:color="auto" w:fill="auto"/>
          </w:tcPr>
          <w:p w:rsidR="001A15F0" w:rsidRPr="004672B6" w:rsidRDefault="001A15F0" w:rsidP="00E155E3">
            <w:pPr>
              <w:pStyle w:val="TableText"/>
              <w:jc w:val="center"/>
              <w:rPr>
                <w:sz w:val="24"/>
                <w:szCs w:val="24"/>
              </w:rPr>
            </w:pPr>
          </w:p>
        </w:tc>
        <w:tc>
          <w:tcPr>
            <w:tcW w:w="992" w:type="dxa"/>
            <w:tcBorders>
              <w:top w:val="single" w:sz="6" w:space="0" w:color="000000"/>
              <w:left w:val="single" w:sz="6" w:space="0" w:color="000000"/>
              <w:bottom w:val="single" w:sz="6" w:space="0" w:color="000000"/>
              <w:right w:val="single" w:sz="6" w:space="0" w:color="000000"/>
            </w:tcBorders>
            <w:shd w:val="clear" w:color="auto" w:fill="auto"/>
          </w:tcPr>
          <w:p w:rsidR="001A15F0" w:rsidRPr="004672B6" w:rsidRDefault="001A15F0" w:rsidP="00E155E3">
            <w:pPr>
              <w:pStyle w:val="TableText"/>
              <w:jc w:val="center"/>
              <w:rPr>
                <w:sz w:val="24"/>
                <w:szCs w:val="24"/>
              </w:rPr>
            </w:pPr>
          </w:p>
        </w:tc>
      </w:tr>
      <w:bookmarkEnd w:id="3"/>
    </w:tbl>
    <w:p w:rsidR="001A15F0" w:rsidRDefault="001A15F0" w:rsidP="00457532">
      <w:pPr>
        <w:pStyle w:val="DHBodycopy"/>
        <w:rPr>
          <w:rFonts w:cs="Arial"/>
        </w:rPr>
      </w:pPr>
    </w:p>
    <w:p w:rsidR="001A15F0" w:rsidRPr="00E53C45" w:rsidRDefault="001A15F0" w:rsidP="00457532">
      <w:pPr>
        <w:pStyle w:val="DHBodycopy"/>
        <w:rPr>
          <w:rFonts w:cs="Arial"/>
        </w:rPr>
        <w:sectPr w:rsidR="001A15F0" w:rsidRPr="00E53C45" w:rsidSect="001C2E1B">
          <w:headerReference w:type="default" r:id="rId13"/>
          <w:footerReference w:type="default" r:id="rId14"/>
          <w:headerReference w:type="first" r:id="rId15"/>
          <w:footerReference w:type="first" r:id="rId16"/>
          <w:pgSz w:w="11909" w:h="16834" w:code="9"/>
          <w:pgMar w:top="1418" w:right="1134" w:bottom="1134" w:left="1134" w:header="720" w:footer="720" w:gutter="0"/>
          <w:cols w:space="720"/>
          <w:formProt w:val="0"/>
          <w:titlePg/>
          <w:docGrid w:linePitch="326"/>
        </w:sectPr>
      </w:pPr>
    </w:p>
    <w:sdt>
      <w:sdtPr>
        <w:rPr>
          <w:rFonts w:ascii="Arial" w:eastAsia="Times New Roman" w:hAnsi="Arial" w:cs="Arial"/>
          <w:b w:val="0"/>
          <w:bCs w:val="0"/>
          <w:color w:val="auto"/>
          <w:sz w:val="24"/>
          <w:szCs w:val="20"/>
          <w:lang w:val="en-GB" w:eastAsia="en-US"/>
        </w:rPr>
        <w:id w:val="-77608588"/>
        <w:docPartObj>
          <w:docPartGallery w:val="Table of Contents"/>
          <w:docPartUnique/>
        </w:docPartObj>
      </w:sdtPr>
      <w:sdtEndPr>
        <w:rPr>
          <w:noProof/>
          <w:sz w:val="22"/>
          <w:szCs w:val="24"/>
        </w:rPr>
      </w:sdtEndPr>
      <w:sdtContent>
        <w:p w:rsidR="001A15F0" w:rsidRPr="00CD2886" w:rsidRDefault="001A15F0" w:rsidP="001C2E1B">
          <w:pPr>
            <w:pStyle w:val="TOCHeading"/>
          </w:pPr>
          <w:r w:rsidRPr="00CD2886">
            <w:t>Contents</w:t>
          </w:r>
        </w:p>
        <w:p w:rsidR="001A15F0" w:rsidRPr="004B1217" w:rsidRDefault="001A15F0" w:rsidP="00457532">
          <w:pPr>
            <w:rPr>
              <w:lang w:val="en-US" w:eastAsia="ja-JP"/>
            </w:rPr>
          </w:pPr>
        </w:p>
        <w:p w:rsidR="006A3A8D" w:rsidRDefault="001A15F0">
          <w:pPr>
            <w:pStyle w:val="TOC1"/>
            <w:rPr>
              <w:rFonts w:asciiTheme="minorHAnsi" w:eastAsiaTheme="minorEastAsia" w:hAnsiTheme="minorHAnsi" w:cstheme="minorBidi"/>
              <w:noProof/>
              <w:szCs w:val="22"/>
              <w:lang w:eastAsia="en-GB"/>
            </w:rPr>
          </w:pPr>
          <w:r w:rsidRPr="00B63F52">
            <w:rPr>
              <w:szCs w:val="24"/>
            </w:rPr>
            <w:fldChar w:fldCharType="begin"/>
          </w:r>
          <w:r w:rsidRPr="00B63F52">
            <w:rPr>
              <w:szCs w:val="24"/>
            </w:rPr>
            <w:instrText xml:space="preserve"> TOC \o "1-3" \h \z \u </w:instrText>
          </w:r>
          <w:r w:rsidRPr="00B63F52">
            <w:rPr>
              <w:szCs w:val="24"/>
            </w:rPr>
            <w:fldChar w:fldCharType="separate"/>
          </w:r>
          <w:hyperlink w:anchor="_Toc441489532" w:history="1">
            <w:r w:rsidR="006A3A8D" w:rsidRPr="002F7EC3">
              <w:rPr>
                <w:rStyle w:val="Hyperlink"/>
                <w:noProof/>
              </w:rPr>
              <w:t>1</w:t>
            </w:r>
            <w:r w:rsidR="006A3A8D">
              <w:rPr>
                <w:rFonts w:asciiTheme="minorHAnsi" w:eastAsiaTheme="minorEastAsia" w:hAnsiTheme="minorHAnsi" w:cstheme="minorBidi"/>
                <w:noProof/>
                <w:szCs w:val="22"/>
                <w:lang w:eastAsia="en-GB"/>
              </w:rPr>
              <w:tab/>
            </w:r>
            <w:r w:rsidR="006A3A8D" w:rsidRPr="002F7EC3">
              <w:rPr>
                <w:rStyle w:val="Hyperlink"/>
                <w:noProof/>
              </w:rPr>
              <w:t>Background</w:t>
            </w:r>
            <w:r w:rsidR="006A3A8D">
              <w:rPr>
                <w:noProof/>
                <w:webHidden/>
              </w:rPr>
              <w:tab/>
            </w:r>
            <w:r w:rsidR="006A3A8D">
              <w:rPr>
                <w:noProof/>
                <w:webHidden/>
              </w:rPr>
              <w:fldChar w:fldCharType="begin"/>
            </w:r>
            <w:r w:rsidR="006A3A8D">
              <w:rPr>
                <w:noProof/>
                <w:webHidden/>
              </w:rPr>
              <w:instrText xml:space="preserve"> PAGEREF _Toc441489532 \h </w:instrText>
            </w:r>
            <w:r w:rsidR="006A3A8D">
              <w:rPr>
                <w:noProof/>
                <w:webHidden/>
              </w:rPr>
            </w:r>
            <w:r w:rsidR="006A3A8D">
              <w:rPr>
                <w:noProof/>
                <w:webHidden/>
              </w:rPr>
              <w:fldChar w:fldCharType="separate"/>
            </w:r>
            <w:r w:rsidR="006A3A8D">
              <w:rPr>
                <w:noProof/>
                <w:webHidden/>
              </w:rPr>
              <w:t>4</w:t>
            </w:r>
            <w:r w:rsidR="006A3A8D">
              <w:rPr>
                <w:noProof/>
                <w:webHidden/>
              </w:rPr>
              <w:fldChar w:fldCharType="end"/>
            </w:r>
          </w:hyperlink>
        </w:p>
        <w:p w:rsidR="006A3A8D" w:rsidRDefault="006A3A8D">
          <w:pPr>
            <w:pStyle w:val="TOC2"/>
            <w:tabs>
              <w:tab w:val="left" w:pos="880"/>
            </w:tabs>
            <w:rPr>
              <w:rFonts w:asciiTheme="minorHAnsi" w:eastAsiaTheme="minorEastAsia" w:hAnsiTheme="minorHAnsi" w:cstheme="minorBidi"/>
              <w:noProof/>
              <w:szCs w:val="22"/>
              <w:lang w:eastAsia="en-GB"/>
            </w:rPr>
          </w:pPr>
          <w:hyperlink w:anchor="_Toc441489533" w:history="1">
            <w:r w:rsidRPr="002F7EC3">
              <w:rPr>
                <w:rStyle w:val="Hyperlink"/>
                <w:noProof/>
                <w:lang w:val="en-US"/>
              </w:rPr>
              <w:t>1.1</w:t>
            </w:r>
            <w:r>
              <w:rPr>
                <w:rFonts w:asciiTheme="minorHAnsi" w:eastAsiaTheme="minorEastAsia" w:hAnsiTheme="minorHAnsi" w:cstheme="minorBidi"/>
                <w:noProof/>
                <w:szCs w:val="22"/>
                <w:lang w:eastAsia="en-GB"/>
              </w:rPr>
              <w:tab/>
            </w:r>
            <w:r w:rsidRPr="002F7EC3">
              <w:rPr>
                <w:rStyle w:val="Hyperlink"/>
                <w:noProof/>
                <w:lang w:val="en-US"/>
              </w:rPr>
              <w:t>Funding and resource</w:t>
            </w:r>
            <w:r>
              <w:rPr>
                <w:noProof/>
                <w:webHidden/>
              </w:rPr>
              <w:tab/>
            </w:r>
            <w:r>
              <w:rPr>
                <w:noProof/>
                <w:webHidden/>
              </w:rPr>
              <w:fldChar w:fldCharType="begin"/>
            </w:r>
            <w:r>
              <w:rPr>
                <w:noProof/>
                <w:webHidden/>
              </w:rPr>
              <w:instrText xml:space="preserve"> PAGEREF _Toc441489533 \h </w:instrText>
            </w:r>
            <w:r>
              <w:rPr>
                <w:noProof/>
                <w:webHidden/>
              </w:rPr>
            </w:r>
            <w:r>
              <w:rPr>
                <w:noProof/>
                <w:webHidden/>
              </w:rPr>
              <w:fldChar w:fldCharType="separate"/>
            </w:r>
            <w:r>
              <w:rPr>
                <w:noProof/>
                <w:webHidden/>
              </w:rPr>
              <w:t>4</w:t>
            </w:r>
            <w:r>
              <w:rPr>
                <w:noProof/>
                <w:webHidden/>
              </w:rPr>
              <w:fldChar w:fldCharType="end"/>
            </w:r>
          </w:hyperlink>
        </w:p>
        <w:p w:rsidR="006A3A8D" w:rsidRDefault="006A3A8D">
          <w:pPr>
            <w:pStyle w:val="TOC2"/>
            <w:tabs>
              <w:tab w:val="left" w:pos="880"/>
            </w:tabs>
            <w:rPr>
              <w:rFonts w:asciiTheme="minorHAnsi" w:eastAsiaTheme="minorEastAsia" w:hAnsiTheme="minorHAnsi" w:cstheme="minorBidi"/>
              <w:noProof/>
              <w:szCs w:val="22"/>
              <w:lang w:eastAsia="en-GB"/>
            </w:rPr>
          </w:pPr>
          <w:hyperlink w:anchor="_Toc441489534" w:history="1">
            <w:r w:rsidRPr="002F7EC3">
              <w:rPr>
                <w:rStyle w:val="Hyperlink"/>
                <w:noProof/>
                <w:lang w:val="en-US"/>
              </w:rPr>
              <w:t>1.2</w:t>
            </w:r>
            <w:r>
              <w:rPr>
                <w:rFonts w:asciiTheme="minorHAnsi" w:eastAsiaTheme="minorEastAsia" w:hAnsiTheme="minorHAnsi" w:cstheme="minorBidi"/>
                <w:noProof/>
                <w:szCs w:val="22"/>
                <w:lang w:eastAsia="en-GB"/>
              </w:rPr>
              <w:tab/>
            </w:r>
            <w:r w:rsidRPr="002F7EC3">
              <w:rPr>
                <w:rStyle w:val="Hyperlink"/>
                <w:noProof/>
                <w:lang w:val="en-US"/>
              </w:rPr>
              <w:t>Scope of project</w:t>
            </w:r>
            <w:r>
              <w:rPr>
                <w:noProof/>
                <w:webHidden/>
              </w:rPr>
              <w:tab/>
            </w:r>
            <w:r>
              <w:rPr>
                <w:noProof/>
                <w:webHidden/>
              </w:rPr>
              <w:fldChar w:fldCharType="begin"/>
            </w:r>
            <w:r>
              <w:rPr>
                <w:noProof/>
                <w:webHidden/>
              </w:rPr>
              <w:instrText xml:space="preserve"> PAGEREF _Toc441489534 \h </w:instrText>
            </w:r>
            <w:r>
              <w:rPr>
                <w:noProof/>
                <w:webHidden/>
              </w:rPr>
            </w:r>
            <w:r>
              <w:rPr>
                <w:noProof/>
                <w:webHidden/>
              </w:rPr>
              <w:fldChar w:fldCharType="separate"/>
            </w:r>
            <w:r>
              <w:rPr>
                <w:noProof/>
                <w:webHidden/>
              </w:rPr>
              <w:t>5</w:t>
            </w:r>
            <w:r>
              <w:rPr>
                <w:noProof/>
                <w:webHidden/>
              </w:rPr>
              <w:fldChar w:fldCharType="end"/>
            </w:r>
          </w:hyperlink>
        </w:p>
        <w:p w:rsidR="006A3A8D" w:rsidRDefault="006A3A8D">
          <w:pPr>
            <w:pStyle w:val="TOC2"/>
            <w:tabs>
              <w:tab w:val="left" w:pos="880"/>
            </w:tabs>
            <w:rPr>
              <w:rFonts w:asciiTheme="minorHAnsi" w:eastAsiaTheme="minorEastAsia" w:hAnsiTheme="minorHAnsi" w:cstheme="minorBidi"/>
              <w:noProof/>
              <w:szCs w:val="22"/>
              <w:lang w:eastAsia="en-GB"/>
            </w:rPr>
          </w:pPr>
          <w:hyperlink w:anchor="_Toc441489535" w:history="1">
            <w:r w:rsidRPr="002F7EC3">
              <w:rPr>
                <w:rStyle w:val="Hyperlink"/>
                <w:noProof/>
                <w:lang w:val="en-US"/>
              </w:rPr>
              <w:t>1.3</w:t>
            </w:r>
            <w:r>
              <w:rPr>
                <w:rFonts w:asciiTheme="minorHAnsi" w:eastAsiaTheme="minorEastAsia" w:hAnsiTheme="minorHAnsi" w:cstheme="minorBidi"/>
                <w:noProof/>
                <w:szCs w:val="22"/>
                <w:lang w:eastAsia="en-GB"/>
              </w:rPr>
              <w:tab/>
            </w:r>
            <w:r w:rsidRPr="002F7EC3">
              <w:rPr>
                <w:rStyle w:val="Hyperlink"/>
                <w:noProof/>
                <w:lang w:val="en-US"/>
              </w:rPr>
              <w:t>Scope of this document</w:t>
            </w:r>
            <w:r>
              <w:rPr>
                <w:noProof/>
                <w:webHidden/>
              </w:rPr>
              <w:tab/>
            </w:r>
            <w:r>
              <w:rPr>
                <w:noProof/>
                <w:webHidden/>
              </w:rPr>
              <w:fldChar w:fldCharType="begin"/>
            </w:r>
            <w:r>
              <w:rPr>
                <w:noProof/>
                <w:webHidden/>
              </w:rPr>
              <w:instrText xml:space="preserve"> PAGEREF _Toc441489535 \h </w:instrText>
            </w:r>
            <w:r>
              <w:rPr>
                <w:noProof/>
                <w:webHidden/>
              </w:rPr>
            </w:r>
            <w:r>
              <w:rPr>
                <w:noProof/>
                <w:webHidden/>
              </w:rPr>
              <w:fldChar w:fldCharType="separate"/>
            </w:r>
            <w:r>
              <w:rPr>
                <w:noProof/>
                <w:webHidden/>
              </w:rPr>
              <w:t>5</w:t>
            </w:r>
            <w:r>
              <w:rPr>
                <w:noProof/>
                <w:webHidden/>
              </w:rPr>
              <w:fldChar w:fldCharType="end"/>
            </w:r>
          </w:hyperlink>
        </w:p>
        <w:p w:rsidR="006A3A8D" w:rsidRDefault="006A3A8D">
          <w:pPr>
            <w:pStyle w:val="TOC1"/>
            <w:rPr>
              <w:rFonts w:asciiTheme="minorHAnsi" w:eastAsiaTheme="minorEastAsia" w:hAnsiTheme="minorHAnsi" w:cstheme="minorBidi"/>
              <w:noProof/>
              <w:szCs w:val="22"/>
              <w:lang w:eastAsia="en-GB"/>
            </w:rPr>
          </w:pPr>
          <w:hyperlink w:anchor="_Toc441489536" w:history="1">
            <w:r w:rsidRPr="002F7EC3">
              <w:rPr>
                <w:rStyle w:val="Hyperlink"/>
                <w:noProof/>
                <w:lang w:val="en-US"/>
              </w:rPr>
              <w:t>2</w:t>
            </w:r>
            <w:r>
              <w:rPr>
                <w:rFonts w:asciiTheme="minorHAnsi" w:eastAsiaTheme="minorEastAsia" w:hAnsiTheme="minorHAnsi" w:cstheme="minorBidi"/>
                <w:noProof/>
                <w:szCs w:val="22"/>
                <w:lang w:eastAsia="en-GB"/>
              </w:rPr>
              <w:tab/>
            </w:r>
            <w:r w:rsidRPr="002F7EC3">
              <w:rPr>
                <w:rStyle w:val="Hyperlink"/>
                <w:noProof/>
                <w:lang w:val="en-US"/>
              </w:rPr>
              <w:t>Architecture</w:t>
            </w:r>
            <w:r>
              <w:rPr>
                <w:noProof/>
                <w:webHidden/>
              </w:rPr>
              <w:tab/>
            </w:r>
            <w:r>
              <w:rPr>
                <w:noProof/>
                <w:webHidden/>
              </w:rPr>
              <w:fldChar w:fldCharType="begin"/>
            </w:r>
            <w:r>
              <w:rPr>
                <w:noProof/>
                <w:webHidden/>
              </w:rPr>
              <w:instrText xml:space="preserve"> PAGEREF _Toc441489536 \h </w:instrText>
            </w:r>
            <w:r>
              <w:rPr>
                <w:noProof/>
                <w:webHidden/>
              </w:rPr>
            </w:r>
            <w:r>
              <w:rPr>
                <w:noProof/>
                <w:webHidden/>
              </w:rPr>
              <w:fldChar w:fldCharType="separate"/>
            </w:r>
            <w:r>
              <w:rPr>
                <w:noProof/>
                <w:webHidden/>
              </w:rPr>
              <w:t>5</w:t>
            </w:r>
            <w:r>
              <w:rPr>
                <w:noProof/>
                <w:webHidden/>
              </w:rPr>
              <w:fldChar w:fldCharType="end"/>
            </w:r>
          </w:hyperlink>
        </w:p>
        <w:p w:rsidR="006A3A8D" w:rsidRDefault="006A3A8D">
          <w:pPr>
            <w:pStyle w:val="TOC2"/>
            <w:tabs>
              <w:tab w:val="left" w:pos="880"/>
            </w:tabs>
            <w:rPr>
              <w:rFonts w:asciiTheme="minorHAnsi" w:eastAsiaTheme="minorEastAsia" w:hAnsiTheme="minorHAnsi" w:cstheme="minorBidi"/>
              <w:noProof/>
              <w:szCs w:val="22"/>
              <w:lang w:eastAsia="en-GB"/>
            </w:rPr>
          </w:pPr>
          <w:hyperlink w:anchor="_Toc441489537" w:history="1">
            <w:r w:rsidRPr="002F7EC3">
              <w:rPr>
                <w:rStyle w:val="Hyperlink"/>
                <w:noProof/>
                <w:lang w:val="en-US"/>
              </w:rPr>
              <w:t>2.1</w:t>
            </w:r>
            <w:r>
              <w:rPr>
                <w:rFonts w:asciiTheme="minorHAnsi" w:eastAsiaTheme="minorEastAsia" w:hAnsiTheme="minorHAnsi" w:cstheme="minorBidi"/>
                <w:noProof/>
                <w:szCs w:val="22"/>
                <w:lang w:eastAsia="en-GB"/>
              </w:rPr>
              <w:tab/>
            </w:r>
            <w:r w:rsidRPr="002F7EC3">
              <w:rPr>
                <w:rStyle w:val="Hyperlink"/>
                <w:noProof/>
                <w:lang w:val="en-US"/>
              </w:rPr>
              <w:t>Resolution and Discovery</w:t>
            </w:r>
            <w:r>
              <w:rPr>
                <w:noProof/>
                <w:webHidden/>
              </w:rPr>
              <w:tab/>
            </w:r>
            <w:r>
              <w:rPr>
                <w:noProof/>
                <w:webHidden/>
              </w:rPr>
              <w:fldChar w:fldCharType="begin"/>
            </w:r>
            <w:r>
              <w:rPr>
                <w:noProof/>
                <w:webHidden/>
              </w:rPr>
              <w:instrText xml:space="preserve"> PAGEREF _Toc441489537 \h </w:instrText>
            </w:r>
            <w:r>
              <w:rPr>
                <w:noProof/>
                <w:webHidden/>
              </w:rPr>
            </w:r>
            <w:r>
              <w:rPr>
                <w:noProof/>
                <w:webHidden/>
              </w:rPr>
              <w:fldChar w:fldCharType="separate"/>
            </w:r>
            <w:r>
              <w:rPr>
                <w:noProof/>
                <w:webHidden/>
              </w:rPr>
              <w:t>5</w:t>
            </w:r>
            <w:r>
              <w:rPr>
                <w:noProof/>
                <w:webHidden/>
              </w:rPr>
              <w:fldChar w:fldCharType="end"/>
            </w:r>
          </w:hyperlink>
        </w:p>
        <w:p w:rsidR="006A3A8D" w:rsidRDefault="006A3A8D">
          <w:pPr>
            <w:pStyle w:val="TOC2"/>
            <w:tabs>
              <w:tab w:val="left" w:pos="880"/>
            </w:tabs>
            <w:rPr>
              <w:rFonts w:asciiTheme="minorHAnsi" w:eastAsiaTheme="minorEastAsia" w:hAnsiTheme="minorHAnsi" w:cstheme="minorBidi"/>
              <w:noProof/>
              <w:szCs w:val="22"/>
              <w:lang w:eastAsia="en-GB"/>
            </w:rPr>
          </w:pPr>
          <w:hyperlink w:anchor="_Toc441489538" w:history="1">
            <w:r w:rsidRPr="002F7EC3">
              <w:rPr>
                <w:rStyle w:val="Hyperlink"/>
                <w:noProof/>
                <w:lang w:val="en-US"/>
              </w:rPr>
              <w:t>2.2</w:t>
            </w:r>
            <w:r>
              <w:rPr>
                <w:rFonts w:asciiTheme="minorHAnsi" w:eastAsiaTheme="minorEastAsia" w:hAnsiTheme="minorHAnsi" w:cstheme="minorBidi"/>
                <w:noProof/>
                <w:szCs w:val="22"/>
                <w:lang w:eastAsia="en-GB"/>
              </w:rPr>
              <w:tab/>
            </w:r>
            <w:r w:rsidRPr="002F7EC3">
              <w:rPr>
                <w:rStyle w:val="Hyperlink"/>
                <w:noProof/>
                <w:lang w:val="en-US"/>
              </w:rPr>
              <w:t>Data flows</w:t>
            </w:r>
            <w:r>
              <w:rPr>
                <w:noProof/>
                <w:webHidden/>
              </w:rPr>
              <w:tab/>
            </w:r>
            <w:r>
              <w:rPr>
                <w:noProof/>
                <w:webHidden/>
              </w:rPr>
              <w:fldChar w:fldCharType="begin"/>
            </w:r>
            <w:r>
              <w:rPr>
                <w:noProof/>
                <w:webHidden/>
              </w:rPr>
              <w:instrText xml:space="preserve"> PAGEREF _Toc441489538 \h </w:instrText>
            </w:r>
            <w:r>
              <w:rPr>
                <w:noProof/>
                <w:webHidden/>
              </w:rPr>
            </w:r>
            <w:r>
              <w:rPr>
                <w:noProof/>
                <w:webHidden/>
              </w:rPr>
              <w:fldChar w:fldCharType="separate"/>
            </w:r>
            <w:r>
              <w:rPr>
                <w:noProof/>
                <w:webHidden/>
              </w:rPr>
              <w:t>6</w:t>
            </w:r>
            <w:r>
              <w:rPr>
                <w:noProof/>
                <w:webHidden/>
              </w:rPr>
              <w:fldChar w:fldCharType="end"/>
            </w:r>
          </w:hyperlink>
        </w:p>
        <w:p w:rsidR="006A3A8D" w:rsidRDefault="006A3A8D">
          <w:pPr>
            <w:pStyle w:val="TOC2"/>
            <w:tabs>
              <w:tab w:val="left" w:pos="880"/>
            </w:tabs>
            <w:rPr>
              <w:rFonts w:asciiTheme="minorHAnsi" w:eastAsiaTheme="minorEastAsia" w:hAnsiTheme="minorHAnsi" w:cstheme="minorBidi"/>
              <w:noProof/>
              <w:szCs w:val="22"/>
              <w:lang w:eastAsia="en-GB"/>
            </w:rPr>
          </w:pPr>
          <w:hyperlink w:anchor="_Toc441489539" w:history="1">
            <w:r w:rsidRPr="002F7EC3">
              <w:rPr>
                <w:rStyle w:val="Hyperlink"/>
                <w:noProof/>
                <w:lang w:val="en-US"/>
              </w:rPr>
              <w:t>2.3</w:t>
            </w:r>
            <w:r>
              <w:rPr>
                <w:rFonts w:asciiTheme="minorHAnsi" w:eastAsiaTheme="minorEastAsia" w:hAnsiTheme="minorHAnsi" w:cstheme="minorBidi"/>
                <w:noProof/>
                <w:szCs w:val="22"/>
                <w:lang w:eastAsia="en-GB"/>
              </w:rPr>
              <w:tab/>
            </w:r>
            <w:r w:rsidRPr="002F7EC3">
              <w:rPr>
                <w:rStyle w:val="Hyperlink"/>
                <w:noProof/>
                <w:lang w:val="en-US"/>
              </w:rPr>
              <w:t>Technical architecture</w:t>
            </w:r>
            <w:r>
              <w:rPr>
                <w:noProof/>
                <w:webHidden/>
              </w:rPr>
              <w:tab/>
            </w:r>
            <w:r>
              <w:rPr>
                <w:noProof/>
                <w:webHidden/>
              </w:rPr>
              <w:fldChar w:fldCharType="begin"/>
            </w:r>
            <w:r>
              <w:rPr>
                <w:noProof/>
                <w:webHidden/>
              </w:rPr>
              <w:instrText xml:space="preserve"> PAGEREF _Toc441489539 \h </w:instrText>
            </w:r>
            <w:r>
              <w:rPr>
                <w:noProof/>
                <w:webHidden/>
              </w:rPr>
            </w:r>
            <w:r>
              <w:rPr>
                <w:noProof/>
                <w:webHidden/>
              </w:rPr>
              <w:fldChar w:fldCharType="separate"/>
            </w:r>
            <w:r>
              <w:rPr>
                <w:noProof/>
                <w:webHidden/>
              </w:rPr>
              <w:t>8</w:t>
            </w:r>
            <w:r>
              <w:rPr>
                <w:noProof/>
                <w:webHidden/>
              </w:rPr>
              <w:fldChar w:fldCharType="end"/>
            </w:r>
          </w:hyperlink>
        </w:p>
        <w:p w:rsidR="006A3A8D" w:rsidRDefault="006A3A8D">
          <w:pPr>
            <w:pStyle w:val="TOC3"/>
            <w:rPr>
              <w:rFonts w:asciiTheme="minorHAnsi" w:eastAsiaTheme="minorEastAsia" w:hAnsiTheme="minorHAnsi" w:cstheme="minorBidi"/>
              <w:noProof/>
              <w:szCs w:val="22"/>
              <w:lang w:eastAsia="en-GB"/>
            </w:rPr>
          </w:pPr>
          <w:hyperlink w:anchor="_Toc441489540" w:history="1">
            <w:r w:rsidRPr="002F7EC3">
              <w:rPr>
                <w:rStyle w:val="Hyperlink"/>
                <w:noProof/>
                <w:lang w:val="en-US"/>
              </w:rPr>
              <w:t>2.3.1</w:t>
            </w:r>
            <w:r>
              <w:rPr>
                <w:rFonts w:asciiTheme="minorHAnsi" w:eastAsiaTheme="minorEastAsia" w:hAnsiTheme="minorHAnsi" w:cstheme="minorBidi"/>
                <w:noProof/>
                <w:szCs w:val="22"/>
                <w:lang w:eastAsia="en-GB"/>
              </w:rPr>
              <w:tab/>
            </w:r>
            <w:r w:rsidRPr="002F7EC3">
              <w:rPr>
                <w:rStyle w:val="Hyperlink"/>
                <w:noProof/>
                <w:lang w:val="en-US"/>
              </w:rPr>
              <w:t>Components and connectivity between them</w:t>
            </w:r>
            <w:r>
              <w:rPr>
                <w:noProof/>
                <w:webHidden/>
              </w:rPr>
              <w:tab/>
            </w:r>
            <w:r>
              <w:rPr>
                <w:noProof/>
                <w:webHidden/>
              </w:rPr>
              <w:fldChar w:fldCharType="begin"/>
            </w:r>
            <w:r>
              <w:rPr>
                <w:noProof/>
                <w:webHidden/>
              </w:rPr>
              <w:instrText xml:space="preserve"> PAGEREF _Toc441489540 \h </w:instrText>
            </w:r>
            <w:r>
              <w:rPr>
                <w:noProof/>
                <w:webHidden/>
              </w:rPr>
            </w:r>
            <w:r>
              <w:rPr>
                <w:noProof/>
                <w:webHidden/>
              </w:rPr>
              <w:fldChar w:fldCharType="separate"/>
            </w:r>
            <w:r>
              <w:rPr>
                <w:noProof/>
                <w:webHidden/>
              </w:rPr>
              <w:t>8</w:t>
            </w:r>
            <w:r>
              <w:rPr>
                <w:noProof/>
                <w:webHidden/>
              </w:rPr>
              <w:fldChar w:fldCharType="end"/>
            </w:r>
          </w:hyperlink>
        </w:p>
        <w:p w:rsidR="006A3A8D" w:rsidRDefault="006A3A8D">
          <w:pPr>
            <w:pStyle w:val="TOC3"/>
            <w:rPr>
              <w:rFonts w:asciiTheme="minorHAnsi" w:eastAsiaTheme="minorEastAsia" w:hAnsiTheme="minorHAnsi" w:cstheme="minorBidi"/>
              <w:noProof/>
              <w:szCs w:val="22"/>
              <w:lang w:eastAsia="en-GB"/>
            </w:rPr>
          </w:pPr>
          <w:hyperlink w:anchor="_Toc441489541" w:history="1">
            <w:r w:rsidRPr="002F7EC3">
              <w:rPr>
                <w:rStyle w:val="Hyperlink"/>
                <w:noProof/>
              </w:rPr>
              <w:t>2.3.2</w:t>
            </w:r>
            <w:r>
              <w:rPr>
                <w:rFonts w:asciiTheme="minorHAnsi" w:eastAsiaTheme="minorEastAsia" w:hAnsiTheme="minorHAnsi" w:cstheme="minorBidi"/>
                <w:noProof/>
                <w:szCs w:val="22"/>
                <w:lang w:eastAsia="en-GB"/>
              </w:rPr>
              <w:tab/>
            </w:r>
            <w:r w:rsidRPr="002F7EC3">
              <w:rPr>
                <w:rStyle w:val="Hyperlink"/>
                <w:noProof/>
              </w:rPr>
              <w:t>EMIS Web Integration</w:t>
            </w:r>
            <w:r>
              <w:rPr>
                <w:noProof/>
                <w:webHidden/>
              </w:rPr>
              <w:tab/>
            </w:r>
            <w:r>
              <w:rPr>
                <w:noProof/>
                <w:webHidden/>
              </w:rPr>
              <w:fldChar w:fldCharType="begin"/>
            </w:r>
            <w:r>
              <w:rPr>
                <w:noProof/>
                <w:webHidden/>
              </w:rPr>
              <w:instrText xml:space="preserve"> PAGEREF _Toc441489541 \h </w:instrText>
            </w:r>
            <w:r>
              <w:rPr>
                <w:noProof/>
                <w:webHidden/>
              </w:rPr>
            </w:r>
            <w:r>
              <w:rPr>
                <w:noProof/>
                <w:webHidden/>
              </w:rPr>
              <w:fldChar w:fldCharType="separate"/>
            </w:r>
            <w:r>
              <w:rPr>
                <w:noProof/>
                <w:webHidden/>
              </w:rPr>
              <w:t>10</w:t>
            </w:r>
            <w:r>
              <w:rPr>
                <w:noProof/>
                <w:webHidden/>
              </w:rPr>
              <w:fldChar w:fldCharType="end"/>
            </w:r>
          </w:hyperlink>
        </w:p>
        <w:p w:rsidR="006A3A8D" w:rsidRDefault="006A3A8D">
          <w:pPr>
            <w:pStyle w:val="TOC3"/>
            <w:rPr>
              <w:rFonts w:asciiTheme="minorHAnsi" w:eastAsiaTheme="minorEastAsia" w:hAnsiTheme="minorHAnsi" w:cstheme="minorBidi"/>
              <w:noProof/>
              <w:szCs w:val="22"/>
              <w:lang w:eastAsia="en-GB"/>
            </w:rPr>
          </w:pPr>
          <w:hyperlink w:anchor="_Toc441489542" w:history="1">
            <w:r w:rsidRPr="002F7EC3">
              <w:rPr>
                <w:rStyle w:val="Hyperlink"/>
                <w:noProof/>
              </w:rPr>
              <w:t>2.3.3</w:t>
            </w:r>
            <w:r>
              <w:rPr>
                <w:rFonts w:asciiTheme="minorHAnsi" w:eastAsiaTheme="minorEastAsia" w:hAnsiTheme="minorHAnsi" w:cstheme="minorBidi"/>
                <w:noProof/>
                <w:szCs w:val="22"/>
                <w:lang w:eastAsia="en-GB"/>
              </w:rPr>
              <w:tab/>
            </w:r>
            <w:r w:rsidRPr="002F7EC3">
              <w:rPr>
                <w:rStyle w:val="Hyperlink"/>
                <w:noProof/>
              </w:rPr>
              <w:t>VitruCare Integration</w:t>
            </w:r>
            <w:r>
              <w:rPr>
                <w:noProof/>
                <w:webHidden/>
              </w:rPr>
              <w:tab/>
            </w:r>
            <w:r>
              <w:rPr>
                <w:noProof/>
                <w:webHidden/>
              </w:rPr>
              <w:fldChar w:fldCharType="begin"/>
            </w:r>
            <w:r>
              <w:rPr>
                <w:noProof/>
                <w:webHidden/>
              </w:rPr>
              <w:instrText xml:space="preserve"> PAGEREF _Toc441489542 \h </w:instrText>
            </w:r>
            <w:r>
              <w:rPr>
                <w:noProof/>
                <w:webHidden/>
              </w:rPr>
            </w:r>
            <w:r>
              <w:rPr>
                <w:noProof/>
                <w:webHidden/>
              </w:rPr>
              <w:fldChar w:fldCharType="separate"/>
            </w:r>
            <w:r>
              <w:rPr>
                <w:noProof/>
                <w:webHidden/>
              </w:rPr>
              <w:t>12</w:t>
            </w:r>
            <w:r>
              <w:rPr>
                <w:noProof/>
                <w:webHidden/>
              </w:rPr>
              <w:fldChar w:fldCharType="end"/>
            </w:r>
          </w:hyperlink>
        </w:p>
        <w:p w:rsidR="006A3A8D" w:rsidRDefault="006A3A8D">
          <w:pPr>
            <w:pStyle w:val="TOC3"/>
            <w:rPr>
              <w:rFonts w:asciiTheme="minorHAnsi" w:eastAsiaTheme="minorEastAsia" w:hAnsiTheme="minorHAnsi" w:cstheme="minorBidi"/>
              <w:noProof/>
              <w:szCs w:val="22"/>
              <w:lang w:eastAsia="en-GB"/>
            </w:rPr>
          </w:pPr>
          <w:hyperlink w:anchor="_Toc441489543" w:history="1">
            <w:r w:rsidRPr="002F7EC3">
              <w:rPr>
                <w:rStyle w:val="Hyperlink"/>
                <w:noProof/>
              </w:rPr>
              <w:t>2.3.4</w:t>
            </w:r>
            <w:r>
              <w:rPr>
                <w:rFonts w:asciiTheme="minorHAnsi" w:eastAsiaTheme="minorEastAsia" w:hAnsiTheme="minorHAnsi" w:cstheme="minorBidi"/>
                <w:noProof/>
                <w:szCs w:val="22"/>
                <w:lang w:eastAsia="en-GB"/>
              </w:rPr>
              <w:tab/>
            </w:r>
            <w:r w:rsidRPr="002F7EC3">
              <w:rPr>
                <w:rStyle w:val="Hyperlink"/>
                <w:noProof/>
                <w:lang w:eastAsia="en-GB"/>
              </w:rPr>
              <w:t xml:space="preserve">Prescribing Workflow Application </w:t>
            </w:r>
            <w:r w:rsidRPr="002F7EC3">
              <w:rPr>
                <w:rStyle w:val="Hyperlink"/>
                <w:noProof/>
              </w:rPr>
              <w:t>Integration</w:t>
            </w:r>
            <w:r>
              <w:rPr>
                <w:noProof/>
                <w:webHidden/>
              </w:rPr>
              <w:tab/>
            </w:r>
            <w:r>
              <w:rPr>
                <w:noProof/>
                <w:webHidden/>
              </w:rPr>
              <w:fldChar w:fldCharType="begin"/>
            </w:r>
            <w:r>
              <w:rPr>
                <w:noProof/>
                <w:webHidden/>
              </w:rPr>
              <w:instrText xml:space="preserve"> PAGEREF _Toc441489543 \h </w:instrText>
            </w:r>
            <w:r>
              <w:rPr>
                <w:noProof/>
                <w:webHidden/>
              </w:rPr>
            </w:r>
            <w:r>
              <w:rPr>
                <w:noProof/>
                <w:webHidden/>
              </w:rPr>
              <w:fldChar w:fldCharType="separate"/>
            </w:r>
            <w:r>
              <w:rPr>
                <w:noProof/>
                <w:webHidden/>
              </w:rPr>
              <w:t>12</w:t>
            </w:r>
            <w:r>
              <w:rPr>
                <w:noProof/>
                <w:webHidden/>
              </w:rPr>
              <w:fldChar w:fldCharType="end"/>
            </w:r>
          </w:hyperlink>
        </w:p>
        <w:p w:rsidR="006A3A8D" w:rsidRDefault="006A3A8D">
          <w:pPr>
            <w:pStyle w:val="TOC3"/>
            <w:rPr>
              <w:rFonts w:asciiTheme="minorHAnsi" w:eastAsiaTheme="minorEastAsia" w:hAnsiTheme="minorHAnsi" w:cstheme="minorBidi"/>
              <w:noProof/>
              <w:szCs w:val="22"/>
              <w:lang w:eastAsia="en-GB"/>
            </w:rPr>
          </w:pPr>
          <w:hyperlink w:anchor="_Toc441489544" w:history="1">
            <w:r w:rsidRPr="002F7EC3">
              <w:rPr>
                <w:rStyle w:val="Hyperlink"/>
                <w:noProof/>
              </w:rPr>
              <w:t>2.3.5</w:t>
            </w:r>
            <w:r>
              <w:rPr>
                <w:rFonts w:asciiTheme="minorHAnsi" w:eastAsiaTheme="minorEastAsia" w:hAnsiTheme="minorHAnsi" w:cstheme="minorBidi"/>
                <w:noProof/>
                <w:szCs w:val="22"/>
                <w:lang w:eastAsia="en-GB"/>
              </w:rPr>
              <w:tab/>
            </w:r>
            <w:r w:rsidRPr="002F7EC3">
              <w:rPr>
                <w:rStyle w:val="Hyperlink"/>
                <w:noProof/>
                <w:lang w:eastAsia="en-GB"/>
              </w:rPr>
              <w:t xml:space="preserve">Data Analytics Service </w:t>
            </w:r>
            <w:r w:rsidRPr="002F7EC3">
              <w:rPr>
                <w:rStyle w:val="Hyperlink"/>
                <w:noProof/>
              </w:rPr>
              <w:t>Integration</w:t>
            </w:r>
            <w:r>
              <w:rPr>
                <w:noProof/>
                <w:webHidden/>
              </w:rPr>
              <w:tab/>
            </w:r>
            <w:r>
              <w:rPr>
                <w:noProof/>
                <w:webHidden/>
              </w:rPr>
              <w:fldChar w:fldCharType="begin"/>
            </w:r>
            <w:r>
              <w:rPr>
                <w:noProof/>
                <w:webHidden/>
              </w:rPr>
              <w:instrText xml:space="preserve"> PAGEREF _Toc441489544 \h </w:instrText>
            </w:r>
            <w:r>
              <w:rPr>
                <w:noProof/>
                <w:webHidden/>
              </w:rPr>
            </w:r>
            <w:r>
              <w:rPr>
                <w:noProof/>
                <w:webHidden/>
              </w:rPr>
              <w:fldChar w:fldCharType="separate"/>
            </w:r>
            <w:r>
              <w:rPr>
                <w:noProof/>
                <w:webHidden/>
              </w:rPr>
              <w:t>12</w:t>
            </w:r>
            <w:r>
              <w:rPr>
                <w:noProof/>
                <w:webHidden/>
              </w:rPr>
              <w:fldChar w:fldCharType="end"/>
            </w:r>
          </w:hyperlink>
        </w:p>
        <w:p w:rsidR="006A3A8D" w:rsidRDefault="006A3A8D">
          <w:pPr>
            <w:pStyle w:val="TOC3"/>
            <w:rPr>
              <w:rFonts w:asciiTheme="minorHAnsi" w:eastAsiaTheme="minorEastAsia" w:hAnsiTheme="minorHAnsi" w:cstheme="minorBidi"/>
              <w:noProof/>
              <w:szCs w:val="22"/>
              <w:lang w:eastAsia="en-GB"/>
            </w:rPr>
          </w:pPr>
          <w:hyperlink w:anchor="_Toc441489545" w:history="1">
            <w:r w:rsidRPr="002F7EC3">
              <w:rPr>
                <w:rStyle w:val="Hyperlink"/>
                <w:noProof/>
              </w:rPr>
              <w:t>2.3.6</w:t>
            </w:r>
            <w:r>
              <w:rPr>
                <w:rFonts w:asciiTheme="minorHAnsi" w:eastAsiaTheme="minorEastAsia" w:hAnsiTheme="minorHAnsi" w:cstheme="minorBidi"/>
                <w:noProof/>
                <w:szCs w:val="22"/>
                <w:lang w:eastAsia="en-GB"/>
              </w:rPr>
              <w:tab/>
            </w:r>
            <w:r w:rsidRPr="002F7EC3">
              <w:rPr>
                <w:rStyle w:val="Hyperlink"/>
                <w:noProof/>
              </w:rPr>
              <w:t>Hardware and software Technologies</w:t>
            </w:r>
            <w:r>
              <w:rPr>
                <w:noProof/>
                <w:webHidden/>
              </w:rPr>
              <w:tab/>
            </w:r>
            <w:r>
              <w:rPr>
                <w:noProof/>
                <w:webHidden/>
              </w:rPr>
              <w:fldChar w:fldCharType="begin"/>
            </w:r>
            <w:r>
              <w:rPr>
                <w:noProof/>
                <w:webHidden/>
              </w:rPr>
              <w:instrText xml:space="preserve"> PAGEREF _Toc441489545 \h </w:instrText>
            </w:r>
            <w:r>
              <w:rPr>
                <w:noProof/>
                <w:webHidden/>
              </w:rPr>
            </w:r>
            <w:r>
              <w:rPr>
                <w:noProof/>
                <w:webHidden/>
              </w:rPr>
              <w:fldChar w:fldCharType="separate"/>
            </w:r>
            <w:r>
              <w:rPr>
                <w:noProof/>
                <w:webHidden/>
              </w:rPr>
              <w:t>13</w:t>
            </w:r>
            <w:r>
              <w:rPr>
                <w:noProof/>
                <w:webHidden/>
              </w:rPr>
              <w:fldChar w:fldCharType="end"/>
            </w:r>
          </w:hyperlink>
        </w:p>
        <w:p w:rsidR="006A3A8D" w:rsidRDefault="006A3A8D">
          <w:pPr>
            <w:pStyle w:val="TOC1"/>
            <w:rPr>
              <w:rFonts w:asciiTheme="minorHAnsi" w:eastAsiaTheme="minorEastAsia" w:hAnsiTheme="minorHAnsi" w:cstheme="minorBidi"/>
              <w:noProof/>
              <w:szCs w:val="22"/>
              <w:lang w:eastAsia="en-GB"/>
            </w:rPr>
          </w:pPr>
          <w:hyperlink w:anchor="_Toc441489546" w:history="1">
            <w:r w:rsidRPr="002F7EC3">
              <w:rPr>
                <w:rStyle w:val="Hyperlink"/>
                <w:noProof/>
              </w:rPr>
              <w:t>3</w:t>
            </w:r>
            <w:r>
              <w:rPr>
                <w:rFonts w:asciiTheme="minorHAnsi" w:eastAsiaTheme="minorEastAsia" w:hAnsiTheme="minorHAnsi" w:cstheme="minorBidi"/>
                <w:noProof/>
                <w:szCs w:val="22"/>
                <w:lang w:eastAsia="en-GB"/>
              </w:rPr>
              <w:tab/>
            </w:r>
            <w:r w:rsidRPr="002F7EC3">
              <w:rPr>
                <w:rStyle w:val="Hyperlink"/>
                <w:noProof/>
              </w:rPr>
              <w:t>Service Support</w:t>
            </w:r>
            <w:r>
              <w:rPr>
                <w:noProof/>
                <w:webHidden/>
              </w:rPr>
              <w:tab/>
            </w:r>
            <w:r>
              <w:rPr>
                <w:noProof/>
                <w:webHidden/>
              </w:rPr>
              <w:fldChar w:fldCharType="begin"/>
            </w:r>
            <w:r>
              <w:rPr>
                <w:noProof/>
                <w:webHidden/>
              </w:rPr>
              <w:instrText xml:space="preserve"> PAGEREF _Toc441489546 \h </w:instrText>
            </w:r>
            <w:r>
              <w:rPr>
                <w:noProof/>
                <w:webHidden/>
              </w:rPr>
            </w:r>
            <w:r>
              <w:rPr>
                <w:noProof/>
                <w:webHidden/>
              </w:rPr>
              <w:fldChar w:fldCharType="separate"/>
            </w:r>
            <w:r>
              <w:rPr>
                <w:noProof/>
                <w:webHidden/>
              </w:rPr>
              <w:t>14</w:t>
            </w:r>
            <w:r>
              <w:rPr>
                <w:noProof/>
                <w:webHidden/>
              </w:rPr>
              <w:fldChar w:fldCharType="end"/>
            </w:r>
          </w:hyperlink>
        </w:p>
        <w:p w:rsidR="001A15F0" w:rsidRPr="00B63F52" w:rsidRDefault="001A15F0" w:rsidP="00457532">
          <w:pPr>
            <w:rPr>
              <w:szCs w:val="24"/>
            </w:rPr>
          </w:pPr>
          <w:r w:rsidRPr="00B63F52">
            <w:rPr>
              <w:b/>
              <w:bCs/>
              <w:noProof/>
              <w:szCs w:val="24"/>
            </w:rPr>
            <w:fldChar w:fldCharType="end"/>
          </w:r>
        </w:p>
      </w:sdtContent>
    </w:sdt>
    <w:p w:rsidR="001A15F0" w:rsidRPr="00B63F52" w:rsidRDefault="001A15F0" w:rsidP="00457532">
      <w:pPr>
        <w:pStyle w:val="NHSCBContents"/>
        <w:jc w:val="left"/>
        <w:rPr>
          <w:sz w:val="24"/>
          <w:szCs w:val="24"/>
        </w:rPr>
      </w:pPr>
    </w:p>
    <w:p w:rsidR="00231FA2" w:rsidRDefault="001A15F0" w:rsidP="00231FA2">
      <w:pPr>
        <w:pStyle w:val="Heading1"/>
      </w:pPr>
      <w:bookmarkStart w:id="4" w:name="_GoBack"/>
      <w:bookmarkEnd w:id="4"/>
      <w:r w:rsidRPr="00B63F52">
        <w:rPr>
          <w:szCs w:val="24"/>
        </w:rPr>
        <w:br w:type="page"/>
      </w:r>
      <w:bookmarkStart w:id="5" w:name="_Toc441234067"/>
      <w:bookmarkStart w:id="6" w:name="_Toc441489532"/>
      <w:r w:rsidR="00231FA2" w:rsidRPr="00A50CD1">
        <w:lastRenderedPageBreak/>
        <w:t>Background</w:t>
      </w:r>
      <w:bookmarkEnd w:id="5"/>
      <w:bookmarkEnd w:id="6"/>
    </w:p>
    <w:p w:rsidR="00231FA2" w:rsidRDefault="00231FA2" w:rsidP="00231FA2">
      <w:pPr>
        <w:spacing w:after="200" w:line="276" w:lineRule="auto"/>
      </w:pPr>
      <w:r>
        <w:rPr>
          <w:rFonts w:eastAsia="Calibri"/>
        </w:rPr>
        <w:t xml:space="preserve">The </w:t>
      </w:r>
      <w:r w:rsidRPr="00193A81">
        <w:rPr>
          <w:rFonts w:eastAsia="Calibri"/>
        </w:rPr>
        <w:t xml:space="preserve">University of Leeds and Leeds Teaching Hospital </w:t>
      </w:r>
      <w:r>
        <w:rPr>
          <w:rFonts w:eastAsia="Calibri"/>
        </w:rPr>
        <w:t>NHS Trust, the University of Leeds and the Endeavour Health charitable trust have formed a collaboration to</w:t>
      </w:r>
      <w:r w:rsidR="00FF23FA">
        <w:rPr>
          <w:rFonts w:eastAsia="Calibri"/>
        </w:rPr>
        <w:t xml:space="preserve"> undertake a project known as “T</w:t>
      </w:r>
      <w:r>
        <w:rPr>
          <w:rFonts w:eastAsia="Calibri"/>
        </w:rPr>
        <w:t xml:space="preserve">he </w:t>
      </w:r>
      <w:r w:rsidRPr="00231FA2">
        <w:t>Leeds’ patient orientated IT benefit evaluation project</w:t>
      </w:r>
      <w:r>
        <w:t>”.</w:t>
      </w:r>
    </w:p>
    <w:p w:rsidR="00231FA2" w:rsidRDefault="00B11029" w:rsidP="00B11029">
      <w:pPr>
        <w:spacing w:after="200" w:line="276" w:lineRule="auto"/>
        <w:rPr>
          <w:rFonts w:eastAsia="Calibri"/>
        </w:rPr>
      </w:pPr>
      <w:r>
        <w:t xml:space="preserve">The </w:t>
      </w:r>
      <w:r w:rsidR="00231FA2">
        <w:rPr>
          <w:rFonts w:eastAsia="Calibri"/>
        </w:rPr>
        <w:t xml:space="preserve">aim of phase 2 </w:t>
      </w:r>
      <w:r w:rsidR="00FF23FA">
        <w:rPr>
          <w:rFonts w:eastAsia="Calibri"/>
        </w:rPr>
        <w:t xml:space="preserve">of this </w:t>
      </w:r>
      <w:r w:rsidR="00231FA2">
        <w:rPr>
          <w:rFonts w:eastAsia="Calibri"/>
        </w:rPr>
        <w:t xml:space="preserve">project </w:t>
      </w:r>
      <w:r w:rsidR="00FF23FA">
        <w:rPr>
          <w:rFonts w:eastAsia="Calibri"/>
        </w:rPr>
        <w:t xml:space="preserve">is to empower patients, </w:t>
      </w:r>
      <w:r w:rsidR="00231FA2" w:rsidRPr="00193A81">
        <w:rPr>
          <w:rFonts w:eastAsia="Calibri"/>
        </w:rPr>
        <w:t xml:space="preserve">support </w:t>
      </w:r>
      <w:r w:rsidR="00FF23FA">
        <w:rPr>
          <w:rFonts w:eastAsia="Calibri"/>
        </w:rPr>
        <w:t xml:space="preserve">medication </w:t>
      </w:r>
      <w:r w:rsidR="00231FA2" w:rsidRPr="00193A81">
        <w:rPr>
          <w:rFonts w:eastAsia="Calibri"/>
        </w:rPr>
        <w:t>adherence</w:t>
      </w:r>
      <w:r w:rsidR="00FF23FA">
        <w:rPr>
          <w:rFonts w:eastAsia="Calibri"/>
        </w:rPr>
        <w:t>,</w:t>
      </w:r>
      <w:r w:rsidR="00231FA2" w:rsidRPr="00193A81">
        <w:rPr>
          <w:rFonts w:eastAsia="Calibri"/>
        </w:rPr>
        <w:t xml:space="preserve"> and </w:t>
      </w:r>
      <w:r w:rsidR="00FF23FA">
        <w:rPr>
          <w:rFonts w:eastAsia="Calibri"/>
        </w:rPr>
        <w:t xml:space="preserve">improved </w:t>
      </w:r>
      <w:r w:rsidR="00231FA2" w:rsidRPr="00193A81">
        <w:rPr>
          <w:rFonts w:eastAsia="Calibri"/>
        </w:rPr>
        <w:t>decision ma</w:t>
      </w:r>
      <w:r w:rsidR="00FF23FA">
        <w:rPr>
          <w:rFonts w:eastAsia="Calibri"/>
        </w:rPr>
        <w:t xml:space="preserve">king through improved electronic communication and access to </w:t>
      </w:r>
      <w:r w:rsidR="00231FA2" w:rsidRPr="00193A81">
        <w:rPr>
          <w:rFonts w:eastAsia="Calibri"/>
        </w:rPr>
        <w:t>relevant clinical in</w:t>
      </w:r>
      <w:r w:rsidR="00231FA2">
        <w:rPr>
          <w:rFonts w:eastAsia="Calibri"/>
        </w:rPr>
        <w:t xml:space="preserve">formation. </w:t>
      </w:r>
    </w:p>
    <w:p w:rsidR="00231FA2" w:rsidRDefault="00231FA2" w:rsidP="00231FA2">
      <w:pPr>
        <w:rPr>
          <w:rFonts w:eastAsia="Calibri"/>
          <w:color w:val="000000"/>
          <w:shd w:val="clear" w:color="auto" w:fill="FFFFFF"/>
        </w:rPr>
      </w:pPr>
      <w:r>
        <w:rPr>
          <w:rFonts w:eastAsia="Calibri"/>
          <w:color w:val="000000"/>
          <w:shd w:val="clear" w:color="auto" w:fill="FFFFFF"/>
        </w:rPr>
        <w:t>The primary initial focus will be on medication management.</w:t>
      </w:r>
      <w:r w:rsidR="00FF23FA">
        <w:rPr>
          <w:rFonts w:eastAsia="Calibri"/>
          <w:color w:val="000000"/>
          <w:shd w:val="clear" w:color="auto" w:fill="FFFFFF"/>
        </w:rPr>
        <w:t xml:space="preserve"> The rationale for phase 2 is as follows:</w:t>
      </w:r>
    </w:p>
    <w:p w:rsidR="00B11029" w:rsidRDefault="00231FA2" w:rsidP="00231FA2">
      <w:pPr>
        <w:rPr>
          <w:rFonts w:eastAsia="Calibri"/>
          <w:color w:val="000000"/>
          <w:shd w:val="clear" w:color="auto" w:fill="FFFFFF"/>
        </w:rPr>
      </w:pPr>
      <w:r w:rsidRPr="00193A81">
        <w:rPr>
          <w:rFonts w:eastAsia="Calibri"/>
          <w:color w:val="000000"/>
          <w:shd w:val="clear" w:color="auto" w:fill="FFFFFF"/>
        </w:rPr>
        <w:t>Allowing patients to maintain accurate live medication lists is an essential part of care.  Patients with CF are usually taking numerous and diverse types of medications which are frequently changing. Knowledge about in</w:t>
      </w:r>
      <w:r w:rsidR="00B11029">
        <w:rPr>
          <w:rFonts w:eastAsia="Calibri"/>
          <w:color w:val="000000"/>
          <w:shd w:val="clear" w:color="auto" w:fill="FFFFFF"/>
        </w:rPr>
        <w:t>dications and adverse effects is often limited or not</w:t>
      </w:r>
      <w:r w:rsidRPr="00193A81">
        <w:rPr>
          <w:rFonts w:eastAsia="Calibri"/>
          <w:color w:val="000000"/>
          <w:shd w:val="clear" w:color="auto" w:fill="FFFFFF"/>
        </w:rPr>
        <w:t xml:space="preserve"> retained</w:t>
      </w:r>
      <w:r w:rsidR="00B11029">
        <w:rPr>
          <w:rFonts w:eastAsia="Calibri"/>
          <w:color w:val="000000"/>
          <w:shd w:val="clear" w:color="auto" w:fill="FFFFFF"/>
        </w:rPr>
        <w:t>,</w:t>
      </w:r>
      <w:r w:rsidRPr="00193A81">
        <w:rPr>
          <w:rFonts w:eastAsia="Calibri"/>
          <w:color w:val="000000"/>
          <w:shd w:val="clear" w:color="auto" w:fill="FFFFFF"/>
        </w:rPr>
        <w:t xml:space="preserve"> and poor adherence results in unnecessary an</w:t>
      </w:r>
      <w:r w:rsidR="00B11029">
        <w:rPr>
          <w:rFonts w:eastAsia="Calibri"/>
          <w:color w:val="000000"/>
          <w:shd w:val="clear" w:color="auto" w:fill="FFFFFF"/>
        </w:rPr>
        <w:t>d premature decline in health.</w:t>
      </w:r>
    </w:p>
    <w:p w:rsidR="00231FA2" w:rsidRPr="000C4C9C" w:rsidRDefault="00B11029" w:rsidP="00231FA2">
      <w:pPr>
        <w:rPr>
          <w:rFonts w:eastAsia="Calibri"/>
          <w:color w:val="000000"/>
          <w:shd w:val="clear" w:color="auto" w:fill="FFFFFF"/>
        </w:rPr>
      </w:pPr>
      <w:r>
        <w:rPr>
          <w:rFonts w:eastAsia="Calibri"/>
          <w:color w:val="000000"/>
          <w:shd w:val="clear" w:color="auto" w:fill="FFFFFF"/>
        </w:rPr>
        <w:t xml:space="preserve">The linking of data in the various prescribing </w:t>
      </w:r>
      <w:r w:rsidR="00231FA2" w:rsidRPr="00193A81">
        <w:rPr>
          <w:rFonts w:eastAsia="Calibri"/>
          <w:color w:val="000000"/>
          <w:shd w:val="clear" w:color="auto" w:fill="FFFFFF"/>
        </w:rPr>
        <w:t xml:space="preserve">systems </w:t>
      </w:r>
      <w:r>
        <w:rPr>
          <w:rFonts w:eastAsia="Calibri"/>
          <w:color w:val="000000"/>
          <w:shd w:val="clear" w:color="auto" w:fill="FFFFFF"/>
        </w:rPr>
        <w:t xml:space="preserve">will allow </w:t>
      </w:r>
      <w:r w:rsidR="00231FA2" w:rsidRPr="00193A81">
        <w:rPr>
          <w:rFonts w:eastAsia="Calibri"/>
          <w:color w:val="000000"/>
          <w:shd w:val="clear" w:color="auto" w:fill="FFFFFF"/>
        </w:rPr>
        <w:t>accurate audit of pick up rates and</w:t>
      </w:r>
      <w:r w:rsidR="00231FA2">
        <w:rPr>
          <w:rFonts w:eastAsia="Calibri"/>
          <w:color w:val="000000"/>
          <w:shd w:val="clear" w:color="auto" w:fill="FFFFFF"/>
        </w:rPr>
        <w:t xml:space="preserve"> trigger patient reminders. A</w:t>
      </w:r>
      <w:r w:rsidR="00231FA2" w:rsidRPr="00193A81">
        <w:rPr>
          <w:rFonts w:eastAsia="Calibri"/>
          <w:color w:val="000000"/>
          <w:shd w:val="clear" w:color="auto" w:fill="FFFFFF"/>
        </w:rPr>
        <w:t>dherence feedback, reports</w:t>
      </w:r>
      <w:r w:rsidR="00231FA2">
        <w:rPr>
          <w:rFonts w:eastAsia="Calibri"/>
          <w:color w:val="000000"/>
          <w:shd w:val="clear" w:color="auto" w:fill="FFFFFF"/>
        </w:rPr>
        <w:t>, alarms would reduce error</w:t>
      </w:r>
      <w:r w:rsidR="00231FA2" w:rsidRPr="00193A81">
        <w:rPr>
          <w:rFonts w:eastAsia="Calibri"/>
          <w:color w:val="000000"/>
          <w:shd w:val="clear" w:color="auto" w:fill="FFFFFF"/>
        </w:rPr>
        <w:t>. Linking such data with secondary care health care professionals would allow prescribers to adjust treatment according to both patient need and trigger patient education and support to individ</w:t>
      </w:r>
      <w:r w:rsidR="00231FA2">
        <w:rPr>
          <w:rFonts w:eastAsia="Calibri"/>
          <w:color w:val="000000"/>
          <w:shd w:val="clear" w:color="auto" w:fill="FFFFFF"/>
        </w:rPr>
        <w:t>uals struggling with treatment.</w:t>
      </w:r>
    </w:p>
    <w:p w:rsidR="00231FA2" w:rsidRDefault="00231FA2" w:rsidP="00231FA2">
      <w:pPr>
        <w:rPr>
          <w:lang w:val="en-US"/>
        </w:rPr>
      </w:pPr>
      <w:r>
        <w:rPr>
          <w:lang w:val="en-US"/>
        </w:rPr>
        <w:t>This phase of the p</w:t>
      </w:r>
      <w:r w:rsidRPr="00A50CD1">
        <w:rPr>
          <w:lang w:val="en-US"/>
        </w:rPr>
        <w:t>roject</w:t>
      </w:r>
      <w:r>
        <w:rPr>
          <w:lang w:val="en-US"/>
        </w:rPr>
        <w:t xml:space="preserve"> will </w:t>
      </w:r>
      <w:r w:rsidRPr="00A50CD1">
        <w:rPr>
          <w:lang w:val="en-US"/>
        </w:rPr>
        <w:t>provide a communic</w:t>
      </w:r>
      <w:r>
        <w:rPr>
          <w:lang w:val="en-US"/>
        </w:rPr>
        <w:t xml:space="preserve">ation link between the professionals </w:t>
      </w:r>
      <w:r w:rsidRPr="00A50CD1">
        <w:rPr>
          <w:lang w:val="en-US"/>
        </w:rPr>
        <w:t>providing care</w:t>
      </w:r>
      <w:r>
        <w:rPr>
          <w:lang w:val="en-US"/>
        </w:rPr>
        <w:t xml:space="preserve"> </w:t>
      </w:r>
      <w:r w:rsidRPr="00A50CD1">
        <w:rPr>
          <w:lang w:val="en-US"/>
        </w:rPr>
        <w:t xml:space="preserve">and </w:t>
      </w:r>
      <w:r>
        <w:rPr>
          <w:lang w:val="en-US"/>
        </w:rPr>
        <w:t xml:space="preserve">the patient at home, focusing initially on the management of medicines, including the home delivery service. This will enable </w:t>
      </w:r>
      <w:r w:rsidRPr="00A50CD1">
        <w:rPr>
          <w:lang w:val="en-US"/>
        </w:rPr>
        <w:t>automated data flow</w:t>
      </w:r>
      <w:r>
        <w:rPr>
          <w:lang w:val="en-US"/>
        </w:rPr>
        <w:t xml:space="preserve">s between </w:t>
      </w:r>
      <w:r w:rsidRPr="00A50CD1">
        <w:rPr>
          <w:lang w:val="en-US"/>
        </w:rPr>
        <w:t xml:space="preserve">the CF </w:t>
      </w:r>
      <w:r>
        <w:rPr>
          <w:lang w:val="en-US"/>
        </w:rPr>
        <w:t xml:space="preserve">unit clinicians and nurses, the CF unit </w:t>
      </w:r>
      <w:r w:rsidRPr="00A50CD1">
        <w:rPr>
          <w:lang w:val="en-US"/>
        </w:rPr>
        <w:t xml:space="preserve">pharmacist, </w:t>
      </w:r>
      <w:r>
        <w:rPr>
          <w:lang w:val="en-US"/>
        </w:rPr>
        <w:t>the hospital pharmacist, the patient, and the patient’s GP.</w:t>
      </w:r>
    </w:p>
    <w:p w:rsidR="00231FA2" w:rsidRDefault="00231FA2" w:rsidP="00231FA2">
      <w:pPr>
        <w:rPr>
          <w:rFonts w:eastAsia="Calibri"/>
          <w:color w:val="000000"/>
          <w:shd w:val="clear" w:color="auto" w:fill="FFFFFF"/>
        </w:rPr>
      </w:pPr>
      <w:r>
        <w:rPr>
          <w:rFonts w:eastAsia="Calibri"/>
          <w:color w:val="000000"/>
          <w:shd w:val="clear" w:color="auto" w:fill="FFFFFF"/>
        </w:rPr>
        <w:t>In addition to medication data flows, c</w:t>
      </w:r>
      <w:r w:rsidRPr="00193A81">
        <w:rPr>
          <w:rFonts w:eastAsia="Calibri"/>
          <w:color w:val="000000"/>
          <w:shd w:val="clear" w:color="auto" w:fill="FFFFFF"/>
        </w:rPr>
        <w:t>linical data such as weight, body mass index, forced expirat</w:t>
      </w:r>
      <w:r w:rsidR="00B11029">
        <w:rPr>
          <w:rFonts w:eastAsia="Calibri"/>
          <w:color w:val="000000"/>
          <w:shd w:val="clear" w:color="auto" w:fill="FFFFFF"/>
        </w:rPr>
        <w:t xml:space="preserve">ory volume, exacerbations, </w:t>
      </w:r>
      <w:r w:rsidRPr="00193A81">
        <w:rPr>
          <w:rFonts w:eastAsia="Calibri"/>
          <w:color w:val="000000"/>
          <w:shd w:val="clear" w:color="auto" w:fill="FFFFFF"/>
        </w:rPr>
        <w:t>intravenous antibiotics, pathology results (e</w:t>
      </w:r>
      <w:r w:rsidR="00B11029">
        <w:rPr>
          <w:rFonts w:eastAsia="Calibri"/>
          <w:color w:val="000000"/>
          <w:shd w:val="clear" w:color="auto" w:fill="FFFFFF"/>
        </w:rPr>
        <w:t xml:space="preserve">.g. CRP, HbA1c) will </w:t>
      </w:r>
      <w:r w:rsidRPr="00193A81">
        <w:rPr>
          <w:rFonts w:eastAsia="Calibri"/>
          <w:color w:val="000000"/>
          <w:shd w:val="clear" w:color="auto" w:fill="FFFFFF"/>
        </w:rPr>
        <w:t>inform</w:t>
      </w:r>
      <w:r>
        <w:rPr>
          <w:rFonts w:eastAsia="Calibri"/>
          <w:color w:val="000000"/>
          <w:shd w:val="clear" w:color="auto" w:fill="FFFFFF"/>
        </w:rPr>
        <w:t xml:space="preserve"> patients of clinical outcome. </w:t>
      </w:r>
      <w:r w:rsidRPr="00193A81">
        <w:rPr>
          <w:rFonts w:eastAsia="Calibri"/>
          <w:color w:val="000000"/>
          <w:shd w:val="clear" w:color="auto" w:fill="FFFFFF"/>
        </w:rPr>
        <w:t xml:space="preserve">Coded data such as flu </w:t>
      </w:r>
      <w:r w:rsidR="00B11029">
        <w:rPr>
          <w:rFonts w:eastAsia="Calibri"/>
          <w:color w:val="000000"/>
          <w:shd w:val="clear" w:color="auto" w:fill="FFFFFF"/>
        </w:rPr>
        <w:t>vaccination, bacterial isolates and</w:t>
      </w:r>
      <w:r w:rsidRPr="00193A81">
        <w:rPr>
          <w:rFonts w:eastAsia="Calibri"/>
          <w:color w:val="000000"/>
          <w:shd w:val="clear" w:color="auto" w:fill="FFFFFF"/>
        </w:rPr>
        <w:t xml:space="preserve"> annual assessments will provide additional intelligence and rules.  </w:t>
      </w:r>
    </w:p>
    <w:p w:rsidR="00231FA2" w:rsidRDefault="00231FA2" w:rsidP="00231FA2">
      <w:pPr>
        <w:rPr>
          <w:rFonts w:eastAsia="Calibri"/>
          <w:color w:val="000000"/>
          <w:shd w:val="clear" w:color="auto" w:fill="FFFFFF"/>
        </w:rPr>
      </w:pPr>
      <w:r>
        <w:rPr>
          <w:rFonts w:eastAsia="Calibri"/>
          <w:color w:val="000000"/>
          <w:shd w:val="clear" w:color="auto" w:fill="FFFFFF"/>
        </w:rPr>
        <w:t xml:space="preserve">The sharing of data will enable computerised decision support </w:t>
      </w:r>
      <w:r w:rsidR="00B11029">
        <w:rPr>
          <w:rFonts w:eastAsia="Calibri"/>
          <w:color w:val="000000"/>
          <w:shd w:val="clear" w:color="auto" w:fill="FFFFFF"/>
        </w:rPr>
        <w:t xml:space="preserve">to operate </w:t>
      </w:r>
      <w:r>
        <w:rPr>
          <w:rFonts w:eastAsia="Calibri"/>
          <w:color w:val="000000"/>
          <w:shd w:val="clear" w:color="auto" w:fill="FFFFFF"/>
        </w:rPr>
        <w:t xml:space="preserve">more effectively. </w:t>
      </w:r>
      <w:r w:rsidRPr="00193A81">
        <w:rPr>
          <w:rFonts w:eastAsia="Calibri"/>
          <w:color w:val="000000"/>
          <w:shd w:val="clear" w:color="auto" w:fill="FFFFFF"/>
        </w:rPr>
        <w:t>Examples include triggering eradication protocols, reminder about booking investigations and allowing patients to book clinics according to sputum bacterial isolates.  Elevation in parameters such as CRP and HbA1c would inform the patient of disease progression and trigger alerts and management advice directly to the patient.</w:t>
      </w:r>
    </w:p>
    <w:p w:rsidR="00231FA2" w:rsidRPr="00A50CD1" w:rsidRDefault="00231FA2" w:rsidP="00231FA2">
      <w:pPr>
        <w:pStyle w:val="Heading2"/>
        <w:rPr>
          <w:lang w:val="en-US"/>
        </w:rPr>
      </w:pPr>
      <w:bookmarkStart w:id="7" w:name="_Toc441234068"/>
      <w:bookmarkStart w:id="8" w:name="_Toc441489533"/>
      <w:r>
        <w:rPr>
          <w:lang w:val="en-US"/>
        </w:rPr>
        <w:t>Funding and resource</w:t>
      </w:r>
      <w:bookmarkEnd w:id="7"/>
      <w:bookmarkEnd w:id="8"/>
    </w:p>
    <w:p w:rsidR="00231FA2" w:rsidRDefault="00B11029" w:rsidP="00231FA2">
      <w:pPr>
        <w:rPr>
          <w:lang w:val="en-US"/>
        </w:rPr>
      </w:pPr>
      <w:r>
        <w:rPr>
          <w:lang w:val="en-US"/>
        </w:rPr>
        <w:t>Endeavour Health Charitable Trust is funding the project.</w:t>
      </w:r>
    </w:p>
    <w:p w:rsidR="00231FA2" w:rsidRDefault="00231FA2" w:rsidP="00231FA2">
      <w:pPr>
        <w:rPr>
          <w:lang w:val="en-US"/>
        </w:rPr>
      </w:pPr>
      <w:r w:rsidRPr="00A50CD1">
        <w:rPr>
          <w:lang w:val="en-US"/>
        </w:rPr>
        <w:t xml:space="preserve">Dr Daniel Peckham is project lead and owner responsible for informing the design, functional requirements and project delivery. </w:t>
      </w:r>
    </w:p>
    <w:p w:rsidR="00231FA2" w:rsidRDefault="00231FA2" w:rsidP="00231FA2">
      <w:pPr>
        <w:rPr>
          <w:lang w:val="en-US"/>
        </w:rPr>
      </w:pPr>
      <w:r w:rsidRPr="00A50CD1">
        <w:rPr>
          <w:lang w:val="en-US"/>
        </w:rPr>
        <w:t xml:space="preserve">Endeavour is </w:t>
      </w:r>
      <w:r w:rsidR="00B11029">
        <w:rPr>
          <w:lang w:val="en-US"/>
        </w:rPr>
        <w:t xml:space="preserve">also </w:t>
      </w:r>
      <w:r w:rsidRPr="00A50CD1">
        <w:rPr>
          <w:lang w:val="en-US"/>
        </w:rPr>
        <w:t xml:space="preserve">responsible for providing </w:t>
      </w:r>
      <w:r w:rsidR="00B11029">
        <w:rPr>
          <w:lang w:val="en-US"/>
        </w:rPr>
        <w:t xml:space="preserve">some of the </w:t>
      </w:r>
      <w:r w:rsidRPr="00A50CD1">
        <w:rPr>
          <w:lang w:val="en-US"/>
        </w:rPr>
        <w:t>development resource to support the successful deli</w:t>
      </w:r>
      <w:r w:rsidR="00B11029">
        <w:rPr>
          <w:lang w:val="en-US"/>
        </w:rPr>
        <w:t>very of the project and provides the</w:t>
      </w:r>
      <w:r w:rsidR="00FF23FA">
        <w:rPr>
          <w:lang w:val="en-US"/>
        </w:rPr>
        <w:t xml:space="preserve"> service delivery for the pilot.</w:t>
      </w:r>
    </w:p>
    <w:p w:rsidR="00B11029" w:rsidRDefault="00B11029" w:rsidP="00231FA2">
      <w:pPr>
        <w:rPr>
          <w:lang w:val="en-US"/>
        </w:rPr>
      </w:pPr>
      <w:r>
        <w:rPr>
          <w:lang w:val="en-US"/>
        </w:rPr>
        <w:t>The Leeds Trust owns the service and provides information governance.</w:t>
      </w:r>
    </w:p>
    <w:p w:rsidR="00231FA2" w:rsidRDefault="00B11029" w:rsidP="00231FA2">
      <w:pPr>
        <w:rPr>
          <w:lang w:val="en-US"/>
        </w:rPr>
      </w:pPr>
      <w:r>
        <w:rPr>
          <w:lang w:val="en-US"/>
        </w:rPr>
        <w:t>AIMES Liverpool provides</w:t>
      </w:r>
      <w:r w:rsidR="00231FA2">
        <w:rPr>
          <w:lang w:val="en-US"/>
        </w:rPr>
        <w:t xml:space="preserve"> the secure hosting environment.</w:t>
      </w:r>
      <w:r w:rsidR="00231FA2" w:rsidRPr="00A50CD1">
        <w:rPr>
          <w:lang w:val="en-US"/>
        </w:rPr>
        <w:t xml:space="preserve"> </w:t>
      </w:r>
    </w:p>
    <w:p w:rsidR="00231FA2" w:rsidRDefault="00231FA2" w:rsidP="00231FA2">
      <w:pPr>
        <w:rPr>
          <w:lang w:val="en-US"/>
        </w:rPr>
      </w:pPr>
      <w:r>
        <w:rPr>
          <w:lang w:val="en-US"/>
        </w:rPr>
        <w:t>Dyna</w:t>
      </w:r>
      <w:r w:rsidR="00B11029">
        <w:rPr>
          <w:lang w:val="en-US"/>
        </w:rPr>
        <w:t>mic Health Systems provides</w:t>
      </w:r>
      <w:r>
        <w:rPr>
          <w:lang w:val="en-US"/>
        </w:rPr>
        <w:t xml:space="preserve"> the patient application known as </w:t>
      </w:r>
      <w:proofErr w:type="spellStart"/>
      <w:r>
        <w:rPr>
          <w:lang w:val="en-US"/>
        </w:rPr>
        <w:t>Vitru</w:t>
      </w:r>
      <w:proofErr w:type="spellEnd"/>
      <w:r>
        <w:rPr>
          <w:lang w:val="en-US"/>
        </w:rPr>
        <w:t xml:space="preserve"> care.</w:t>
      </w:r>
    </w:p>
    <w:p w:rsidR="00B11029" w:rsidRDefault="00231FA2" w:rsidP="00231FA2">
      <w:pPr>
        <w:rPr>
          <w:lang w:val="en-US"/>
        </w:rPr>
      </w:pPr>
      <w:r>
        <w:rPr>
          <w:lang w:val="en-US"/>
        </w:rPr>
        <w:t>E</w:t>
      </w:r>
      <w:r w:rsidR="00FF23FA">
        <w:rPr>
          <w:lang w:val="en-US"/>
        </w:rPr>
        <w:t xml:space="preserve">MIS </w:t>
      </w:r>
      <w:r w:rsidR="00B11029">
        <w:rPr>
          <w:lang w:val="en-US"/>
        </w:rPr>
        <w:t>provides</w:t>
      </w:r>
      <w:r>
        <w:rPr>
          <w:lang w:val="en-US"/>
        </w:rPr>
        <w:t xml:space="preserve"> the unit’s clinical management system </w:t>
      </w:r>
      <w:r w:rsidR="00FF23FA">
        <w:rPr>
          <w:lang w:val="en-US"/>
        </w:rPr>
        <w:t xml:space="preserve">known as EMIS Web </w:t>
      </w:r>
      <w:r>
        <w:rPr>
          <w:lang w:val="en-US"/>
        </w:rPr>
        <w:t>and the Interfaces to it.</w:t>
      </w:r>
    </w:p>
    <w:p w:rsidR="00B11029" w:rsidRDefault="00B11029">
      <w:pPr>
        <w:tabs>
          <w:tab w:val="clear" w:pos="14580"/>
        </w:tabs>
        <w:spacing w:after="0"/>
        <w:rPr>
          <w:lang w:val="en-US"/>
        </w:rPr>
      </w:pPr>
      <w:r>
        <w:rPr>
          <w:lang w:val="en-US"/>
        </w:rPr>
        <w:br w:type="page"/>
      </w:r>
    </w:p>
    <w:p w:rsidR="00231FA2" w:rsidRDefault="00231FA2" w:rsidP="00231FA2">
      <w:pPr>
        <w:rPr>
          <w:lang w:val="en-US"/>
        </w:rPr>
      </w:pPr>
    </w:p>
    <w:p w:rsidR="00231FA2" w:rsidRPr="00A50CD1" w:rsidRDefault="00231FA2" w:rsidP="00231FA2">
      <w:pPr>
        <w:pStyle w:val="Heading2"/>
        <w:rPr>
          <w:lang w:val="en-US"/>
        </w:rPr>
      </w:pPr>
      <w:bookmarkStart w:id="9" w:name="_Toc441234069"/>
      <w:bookmarkStart w:id="10" w:name="_Toc441489534"/>
      <w:r>
        <w:rPr>
          <w:lang w:val="en-US"/>
        </w:rPr>
        <w:t>Scope</w:t>
      </w:r>
      <w:bookmarkEnd w:id="9"/>
      <w:r w:rsidR="00FF23FA">
        <w:rPr>
          <w:lang w:val="en-US"/>
        </w:rPr>
        <w:t xml:space="preserve"> of project</w:t>
      </w:r>
      <w:bookmarkEnd w:id="10"/>
    </w:p>
    <w:p w:rsidR="00231FA2" w:rsidRPr="00DC4130" w:rsidRDefault="00B11029" w:rsidP="00231FA2">
      <w:pPr>
        <w:widowControl w:val="0"/>
        <w:autoSpaceDE w:val="0"/>
        <w:autoSpaceDN w:val="0"/>
        <w:adjustRightInd w:val="0"/>
        <w:spacing w:after="240" w:line="360" w:lineRule="atLeast"/>
        <w:rPr>
          <w:rFonts w:cs="Times"/>
          <w:szCs w:val="22"/>
          <w:lang w:val="en-US"/>
        </w:rPr>
      </w:pPr>
      <w:r w:rsidRPr="00DC4130">
        <w:rPr>
          <w:rFonts w:cs="Calibri"/>
          <w:szCs w:val="22"/>
          <w:lang w:val="en-US"/>
        </w:rPr>
        <w:t xml:space="preserve">The project is a pilot </w:t>
      </w:r>
      <w:r w:rsidR="00231FA2" w:rsidRPr="00DC4130">
        <w:rPr>
          <w:rFonts w:cs="Calibri"/>
          <w:szCs w:val="22"/>
          <w:lang w:val="en-US"/>
        </w:rPr>
        <w:t xml:space="preserve">using pre-selected patients currently receiving treatment from within the Adult Cystic Fibrosis (CF) unit at Leeds. </w:t>
      </w:r>
      <w:r w:rsidR="00B471AD" w:rsidRPr="00DC4130">
        <w:rPr>
          <w:rFonts w:cs="Calibri"/>
          <w:szCs w:val="22"/>
          <w:lang w:val="en-US"/>
        </w:rPr>
        <w:t>The Trust and the University will collaborate to manage t</w:t>
      </w:r>
      <w:r w:rsidR="00231FA2" w:rsidRPr="00DC4130">
        <w:rPr>
          <w:rFonts w:cs="Calibri"/>
          <w:szCs w:val="22"/>
          <w:lang w:val="en-US"/>
        </w:rPr>
        <w:t>he pat</w:t>
      </w:r>
      <w:r w:rsidR="00B471AD" w:rsidRPr="00DC4130">
        <w:rPr>
          <w:rFonts w:cs="Calibri"/>
          <w:szCs w:val="22"/>
          <w:lang w:val="en-US"/>
        </w:rPr>
        <w:t>ient recruitment process.</w:t>
      </w:r>
    </w:p>
    <w:p w:rsidR="00231FA2" w:rsidRDefault="00231FA2" w:rsidP="00231FA2">
      <w:pPr>
        <w:widowControl w:val="0"/>
        <w:autoSpaceDE w:val="0"/>
        <w:autoSpaceDN w:val="0"/>
        <w:adjustRightInd w:val="0"/>
        <w:spacing w:after="240" w:line="360" w:lineRule="atLeast"/>
        <w:rPr>
          <w:rFonts w:cs="Calibri"/>
          <w:szCs w:val="22"/>
          <w:lang w:val="en-US"/>
        </w:rPr>
      </w:pPr>
      <w:r w:rsidRPr="00DC4130">
        <w:rPr>
          <w:rFonts w:cs="Calibri"/>
          <w:szCs w:val="22"/>
          <w:lang w:val="en-US"/>
        </w:rPr>
        <w:t xml:space="preserve">Initial </w:t>
      </w:r>
      <w:r w:rsidR="00B471AD" w:rsidRPr="00DC4130">
        <w:rPr>
          <w:rFonts w:cs="Calibri"/>
          <w:szCs w:val="22"/>
          <w:lang w:val="en-US"/>
        </w:rPr>
        <w:t xml:space="preserve">communication </w:t>
      </w:r>
      <w:r w:rsidRPr="00DC4130">
        <w:rPr>
          <w:rFonts w:cs="Calibri"/>
          <w:szCs w:val="22"/>
          <w:lang w:val="en-US"/>
        </w:rPr>
        <w:t>scope will be limited to a simple digital workflow between the hospital pharmacists, and th</w:t>
      </w:r>
      <w:r w:rsidR="00B471AD" w:rsidRPr="00DC4130">
        <w:rPr>
          <w:rFonts w:cs="Calibri"/>
          <w:szCs w:val="22"/>
          <w:lang w:val="en-US"/>
        </w:rPr>
        <w:t>e patient. If successful, f</w:t>
      </w:r>
      <w:r w:rsidRPr="00DC4130">
        <w:rPr>
          <w:rFonts w:cs="Calibri"/>
          <w:szCs w:val="22"/>
          <w:lang w:val="en-US"/>
        </w:rPr>
        <w:t>uture phases will see the inclusion of the Homecare delivery suppliers integrating with the JAC prescribing management solution in use at the Trust, as well as a link to the GP records within primary care.</w:t>
      </w:r>
    </w:p>
    <w:p w:rsidR="00FF23FA" w:rsidRPr="00DC4130" w:rsidRDefault="00FF23FA" w:rsidP="00FF23FA">
      <w:pPr>
        <w:pStyle w:val="Heading2"/>
        <w:rPr>
          <w:lang w:val="en-US"/>
        </w:rPr>
      </w:pPr>
      <w:bookmarkStart w:id="11" w:name="_Toc441489535"/>
      <w:r>
        <w:rPr>
          <w:lang w:val="en-US"/>
        </w:rPr>
        <w:t>Scope of this document</w:t>
      </w:r>
      <w:bookmarkEnd w:id="11"/>
    </w:p>
    <w:p w:rsidR="00231FA2" w:rsidRPr="00DC4130" w:rsidRDefault="00231FA2" w:rsidP="00231FA2">
      <w:pPr>
        <w:widowControl w:val="0"/>
        <w:autoSpaceDE w:val="0"/>
        <w:autoSpaceDN w:val="0"/>
        <w:adjustRightInd w:val="0"/>
        <w:spacing w:after="240" w:line="360" w:lineRule="atLeast"/>
        <w:rPr>
          <w:rFonts w:cs="Calibri"/>
          <w:szCs w:val="22"/>
          <w:lang w:val="en-US"/>
        </w:rPr>
      </w:pPr>
      <w:r w:rsidRPr="00DC4130">
        <w:rPr>
          <w:rFonts w:cs="Calibri"/>
          <w:szCs w:val="22"/>
          <w:lang w:val="en-US"/>
        </w:rPr>
        <w:t xml:space="preserve">The scope of this document covers the data flows and software hosting architecture. These come together as an integration service which is referred to as “Resolution” (Leeds). </w:t>
      </w:r>
    </w:p>
    <w:p w:rsidR="00AB412D" w:rsidRDefault="00231FA2" w:rsidP="00231FA2">
      <w:pPr>
        <w:widowControl w:val="0"/>
        <w:autoSpaceDE w:val="0"/>
        <w:autoSpaceDN w:val="0"/>
        <w:adjustRightInd w:val="0"/>
        <w:spacing w:after="240" w:line="360" w:lineRule="atLeast"/>
        <w:rPr>
          <w:rFonts w:cs="Calibri"/>
          <w:i/>
          <w:szCs w:val="22"/>
          <w:lang w:val="en-US"/>
        </w:rPr>
      </w:pPr>
      <w:r w:rsidRPr="00DC4130">
        <w:rPr>
          <w:rFonts w:cs="Calibri"/>
          <w:szCs w:val="22"/>
          <w:lang w:val="en-US"/>
        </w:rPr>
        <w:t>Part of the project involves hosting of patient identifiable data under the data control</w:t>
      </w:r>
      <w:r w:rsidR="00FF23FA">
        <w:rPr>
          <w:rFonts w:cs="Calibri"/>
          <w:szCs w:val="22"/>
          <w:lang w:val="en-US"/>
        </w:rPr>
        <w:t xml:space="preserve"> of the Leeds Trust. A service is in place that stores the data and provides access to it. This part of the service </w:t>
      </w:r>
      <w:proofErr w:type="gramStart"/>
      <w:r w:rsidR="00FF23FA">
        <w:rPr>
          <w:rFonts w:cs="Calibri"/>
          <w:szCs w:val="22"/>
          <w:lang w:val="en-US"/>
        </w:rPr>
        <w:t>is referred</w:t>
      </w:r>
      <w:proofErr w:type="gramEnd"/>
      <w:r w:rsidR="00FF23FA">
        <w:rPr>
          <w:rFonts w:cs="Calibri"/>
          <w:szCs w:val="22"/>
          <w:lang w:val="en-US"/>
        </w:rPr>
        <w:t xml:space="preserve"> to as</w:t>
      </w:r>
      <w:r w:rsidRPr="00DC4130">
        <w:rPr>
          <w:rFonts w:cs="Calibri"/>
          <w:szCs w:val="22"/>
          <w:lang w:val="en-US"/>
        </w:rPr>
        <w:t xml:space="preserve"> “Discovery”. </w:t>
      </w:r>
    </w:p>
    <w:p w:rsidR="00FF23FA" w:rsidRPr="00FF23FA" w:rsidRDefault="00FF23FA" w:rsidP="00231FA2">
      <w:pPr>
        <w:widowControl w:val="0"/>
        <w:autoSpaceDE w:val="0"/>
        <w:autoSpaceDN w:val="0"/>
        <w:adjustRightInd w:val="0"/>
        <w:spacing w:after="240" w:line="360" w:lineRule="atLeast"/>
        <w:rPr>
          <w:rFonts w:cs="Calibri"/>
          <w:i/>
          <w:szCs w:val="22"/>
          <w:lang w:val="en-US"/>
        </w:rPr>
      </w:pPr>
      <w:r w:rsidRPr="00DC4130">
        <w:rPr>
          <w:rFonts w:cs="Calibri"/>
          <w:i/>
          <w:szCs w:val="22"/>
          <w:lang w:val="en-US"/>
        </w:rPr>
        <w:t xml:space="preserve">N.B </w:t>
      </w:r>
      <w:r>
        <w:rPr>
          <w:rFonts w:cs="Calibri"/>
          <w:i/>
          <w:szCs w:val="22"/>
          <w:lang w:val="en-US"/>
        </w:rPr>
        <w:t xml:space="preserve">Neither </w:t>
      </w:r>
      <w:r w:rsidRPr="00DC4130">
        <w:rPr>
          <w:rFonts w:cs="Calibri"/>
          <w:i/>
          <w:szCs w:val="22"/>
          <w:lang w:val="en-US"/>
        </w:rPr>
        <w:t xml:space="preserve">Resolution </w:t>
      </w:r>
      <w:r>
        <w:rPr>
          <w:rFonts w:cs="Calibri"/>
          <w:i/>
          <w:szCs w:val="22"/>
          <w:lang w:val="en-US"/>
        </w:rPr>
        <w:t>nor Discovery are</w:t>
      </w:r>
      <w:r w:rsidRPr="00DC4130">
        <w:rPr>
          <w:rFonts w:cs="Calibri"/>
          <w:i/>
          <w:szCs w:val="22"/>
          <w:lang w:val="en-US"/>
        </w:rPr>
        <w:t xml:space="preserve"> brand or a product name</w:t>
      </w:r>
      <w:r>
        <w:rPr>
          <w:rFonts w:cs="Calibri"/>
          <w:i/>
          <w:szCs w:val="22"/>
          <w:lang w:val="en-US"/>
        </w:rPr>
        <w:t>s</w:t>
      </w:r>
      <w:r w:rsidRPr="00DC4130">
        <w:rPr>
          <w:rFonts w:cs="Calibri"/>
          <w:i/>
          <w:szCs w:val="22"/>
          <w:lang w:val="en-US"/>
        </w:rPr>
        <w:t xml:space="preserve"> as such and is used as a means of categorization</w:t>
      </w:r>
      <w:r>
        <w:rPr>
          <w:rFonts w:cs="Calibri"/>
          <w:i/>
          <w:szCs w:val="22"/>
          <w:lang w:val="en-US"/>
        </w:rPr>
        <w:t xml:space="preserve"> of this element of the project</w:t>
      </w:r>
    </w:p>
    <w:p w:rsidR="00231FA2" w:rsidRDefault="00FF23FA" w:rsidP="00231FA2">
      <w:pPr>
        <w:widowControl w:val="0"/>
        <w:autoSpaceDE w:val="0"/>
        <w:autoSpaceDN w:val="0"/>
        <w:adjustRightInd w:val="0"/>
        <w:spacing w:after="240" w:line="360" w:lineRule="atLeast"/>
        <w:rPr>
          <w:rFonts w:cs="Calibri"/>
          <w:szCs w:val="22"/>
          <w:lang w:val="en-US"/>
        </w:rPr>
      </w:pPr>
      <w:r>
        <w:rPr>
          <w:rFonts w:cs="Calibri"/>
          <w:szCs w:val="22"/>
          <w:lang w:val="en-US"/>
        </w:rPr>
        <w:t>T</w:t>
      </w:r>
      <w:r w:rsidR="00231FA2" w:rsidRPr="00DC4130">
        <w:rPr>
          <w:rFonts w:cs="Calibri"/>
          <w:szCs w:val="22"/>
          <w:lang w:val="en-US"/>
        </w:rPr>
        <w:t>he Resolution (integration) service uses the Discovery (data access) service as part of the project in the ways described below. The separation is to make sure that as time goes on there is no interdependency between care record data store and the integration service. For example</w:t>
      </w:r>
      <w:r w:rsidR="00DC4130" w:rsidRPr="00DC4130">
        <w:rPr>
          <w:rFonts w:cs="Calibri"/>
          <w:szCs w:val="22"/>
          <w:lang w:val="en-US"/>
        </w:rPr>
        <w:t>,</w:t>
      </w:r>
      <w:r w:rsidR="00231FA2" w:rsidRPr="00DC4130">
        <w:rPr>
          <w:rFonts w:cs="Calibri"/>
          <w:szCs w:val="22"/>
          <w:lang w:val="en-US"/>
        </w:rPr>
        <w:t xml:space="preserve"> the Leeds Care Record may be the data store for t</w:t>
      </w:r>
      <w:r w:rsidR="00DC4130" w:rsidRPr="00DC4130">
        <w:rPr>
          <w:rFonts w:cs="Calibri"/>
          <w:szCs w:val="22"/>
          <w:lang w:val="en-US"/>
        </w:rPr>
        <w:t>he record rather than the Discov</w:t>
      </w:r>
      <w:r>
        <w:rPr>
          <w:rFonts w:cs="Calibri"/>
          <w:szCs w:val="22"/>
          <w:lang w:val="en-US"/>
        </w:rPr>
        <w:t>ery data store.</w:t>
      </w:r>
    </w:p>
    <w:p w:rsidR="00231FA2" w:rsidRPr="001C70C6" w:rsidRDefault="001C70C6" w:rsidP="001C70C6">
      <w:pPr>
        <w:pStyle w:val="Heading1"/>
        <w:rPr>
          <w:lang w:val="en-US"/>
        </w:rPr>
      </w:pPr>
      <w:bookmarkStart w:id="12" w:name="_Toc441489536"/>
      <w:r>
        <w:rPr>
          <w:lang w:val="en-US"/>
        </w:rPr>
        <w:t>Architecture</w:t>
      </w:r>
      <w:bookmarkEnd w:id="12"/>
    </w:p>
    <w:p w:rsidR="001C70C6" w:rsidRDefault="001C70C6" w:rsidP="001C70C6">
      <w:pPr>
        <w:pStyle w:val="Heading2"/>
        <w:rPr>
          <w:lang w:val="en-US"/>
        </w:rPr>
      </w:pPr>
      <w:bookmarkStart w:id="13" w:name="_Toc441489537"/>
      <w:r>
        <w:rPr>
          <w:lang w:val="en-US"/>
        </w:rPr>
        <w:t>Resolution and Discovery</w:t>
      </w:r>
      <w:bookmarkEnd w:id="13"/>
    </w:p>
    <w:p w:rsidR="001C70C6" w:rsidRDefault="001C70C6" w:rsidP="001C70C6">
      <w:pPr>
        <w:rPr>
          <w:lang w:val="en-US"/>
        </w:rPr>
      </w:pPr>
      <w:r>
        <w:rPr>
          <w:lang w:val="en-US"/>
        </w:rPr>
        <w:t>Resolution is a message brokering service that receives data transmitted from any of the end “publisher” systems and transmits the data to the relevant “subscriber” systems.</w:t>
      </w:r>
      <w:r w:rsidR="00FF23FA">
        <w:rPr>
          <w:lang w:val="en-US"/>
        </w:rPr>
        <w:t xml:space="preserve"> Systems may be both publisher and subscriber.</w:t>
      </w:r>
    </w:p>
    <w:p w:rsidR="001C70C6" w:rsidRDefault="00FF23FA" w:rsidP="001C70C6">
      <w:pPr>
        <w:rPr>
          <w:lang w:val="en-US"/>
        </w:rPr>
      </w:pPr>
      <w:r>
        <w:rPr>
          <w:lang w:val="en-US"/>
        </w:rPr>
        <w:t>Data exchange</w:t>
      </w:r>
      <w:r w:rsidR="001C70C6">
        <w:rPr>
          <w:lang w:val="en-US"/>
        </w:rPr>
        <w:t xml:space="preserve"> may consist of:</w:t>
      </w:r>
    </w:p>
    <w:p w:rsidR="001C70C6" w:rsidRDefault="001C70C6" w:rsidP="00FF23FA">
      <w:pPr>
        <w:pStyle w:val="ListParagraph"/>
        <w:numPr>
          <w:ilvl w:val="0"/>
          <w:numId w:val="21"/>
        </w:numPr>
        <w:tabs>
          <w:tab w:val="clear" w:pos="14580"/>
        </w:tabs>
        <w:spacing w:line="276" w:lineRule="auto"/>
        <w:ind w:left="714" w:hanging="357"/>
        <w:contextualSpacing w:val="0"/>
        <w:rPr>
          <w:lang w:val="en-US"/>
        </w:rPr>
      </w:pPr>
      <w:r>
        <w:rPr>
          <w:lang w:val="en-US"/>
        </w:rPr>
        <w:t>Changes to a record in one system that may be relevant to a record in a subscriber system</w:t>
      </w:r>
      <w:r w:rsidR="00FF23FA">
        <w:rPr>
          <w:lang w:val="en-US"/>
        </w:rPr>
        <w:t>,</w:t>
      </w:r>
      <w:r>
        <w:rPr>
          <w:lang w:val="en-US"/>
        </w:rPr>
        <w:t xml:space="preserve"> </w:t>
      </w:r>
      <w:r w:rsidR="00FF23FA">
        <w:rPr>
          <w:lang w:val="en-US"/>
        </w:rPr>
        <w:t xml:space="preserve"> and permissions exist </w:t>
      </w:r>
      <w:r>
        <w:rPr>
          <w:lang w:val="en-US"/>
        </w:rPr>
        <w:t>for that data to be exchanged</w:t>
      </w:r>
    </w:p>
    <w:p w:rsidR="00DC4130" w:rsidRPr="001C70C6" w:rsidRDefault="001C70C6" w:rsidP="00FF23FA">
      <w:pPr>
        <w:pStyle w:val="ListParagraph"/>
        <w:numPr>
          <w:ilvl w:val="0"/>
          <w:numId w:val="21"/>
        </w:numPr>
        <w:tabs>
          <w:tab w:val="clear" w:pos="14580"/>
        </w:tabs>
        <w:spacing w:line="276" w:lineRule="auto"/>
        <w:ind w:left="714" w:hanging="357"/>
        <w:contextualSpacing w:val="0"/>
        <w:rPr>
          <w:lang w:val="en-US"/>
        </w:rPr>
      </w:pPr>
      <w:r>
        <w:rPr>
          <w:lang w:val="en-US"/>
        </w:rPr>
        <w:t>Communication messages between one user and another (health professional or patient) for managing medications or other aspects of their care.</w:t>
      </w:r>
      <w:r w:rsidR="00DC4130" w:rsidRPr="001C70C6">
        <w:rPr>
          <w:rFonts w:cs="Calibri"/>
          <w:szCs w:val="22"/>
          <w:lang w:val="en-US"/>
        </w:rPr>
        <w:t xml:space="preserve"> </w:t>
      </w:r>
    </w:p>
    <w:p w:rsidR="00DC4130" w:rsidRPr="00DC4130" w:rsidRDefault="00DC4130" w:rsidP="00DC4130">
      <w:pPr>
        <w:widowControl w:val="0"/>
        <w:autoSpaceDE w:val="0"/>
        <w:autoSpaceDN w:val="0"/>
        <w:adjustRightInd w:val="0"/>
        <w:spacing w:after="240" w:line="360" w:lineRule="atLeast"/>
        <w:rPr>
          <w:rFonts w:cs="Calibri"/>
          <w:szCs w:val="22"/>
          <w:lang w:val="en-US"/>
        </w:rPr>
      </w:pPr>
      <w:r w:rsidRPr="00DC4130">
        <w:rPr>
          <w:rFonts w:cs="Calibri"/>
          <w:szCs w:val="22"/>
          <w:lang w:val="en-US"/>
        </w:rPr>
        <w:t>Data Distribution Protocols manage the flows. A Data Distribution Protocol is a set computable routing rules based on the data sharing agreements that cover:</w:t>
      </w:r>
    </w:p>
    <w:p w:rsidR="00DC4130" w:rsidRPr="00DC4130" w:rsidRDefault="00DC4130" w:rsidP="00DC4130">
      <w:pPr>
        <w:pStyle w:val="ListParagraph"/>
        <w:widowControl w:val="0"/>
        <w:numPr>
          <w:ilvl w:val="0"/>
          <w:numId w:val="30"/>
        </w:numPr>
        <w:autoSpaceDE w:val="0"/>
        <w:autoSpaceDN w:val="0"/>
        <w:adjustRightInd w:val="0"/>
        <w:spacing w:after="240" w:line="360" w:lineRule="atLeast"/>
        <w:rPr>
          <w:rFonts w:cs="Calibri"/>
          <w:szCs w:val="22"/>
          <w:lang w:val="en-US"/>
        </w:rPr>
      </w:pPr>
      <w:r w:rsidRPr="00DC4130">
        <w:rPr>
          <w:rFonts w:cs="Calibri"/>
          <w:szCs w:val="22"/>
          <w:lang w:val="en-US"/>
        </w:rPr>
        <w:lastRenderedPageBreak/>
        <w:t>Who can send to who for which business purpose</w:t>
      </w:r>
    </w:p>
    <w:p w:rsidR="00DC4130" w:rsidRPr="00DC4130" w:rsidRDefault="00DC4130" w:rsidP="00DC4130">
      <w:pPr>
        <w:pStyle w:val="ListParagraph"/>
        <w:widowControl w:val="0"/>
        <w:numPr>
          <w:ilvl w:val="0"/>
          <w:numId w:val="30"/>
        </w:numPr>
        <w:autoSpaceDE w:val="0"/>
        <w:autoSpaceDN w:val="0"/>
        <w:adjustRightInd w:val="0"/>
        <w:spacing w:after="240" w:line="360" w:lineRule="atLeast"/>
        <w:rPr>
          <w:rFonts w:cs="Calibri"/>
          <w:szCs w:val="22"/>
          <w:lang w:val="en-US"/>
        </w:rPr>
      </w:pPr>
      <w:r w:rsidRPr="00DC4130">
        <w:rPr>
          <w:rFonts w:cs="Calibri"/>
          <w:szCs w:val="22"/>
          <w:lang w:val="en-US"/>
        </w:rPr>
        <w:t>What</w:t>
      </w:r>
      <w:r w:rsidR="00FF23FA">
        <w:rPr>
          <w:rFonts w:cs="Calibri"/>
          <w:szCs w:val="22"/>
          <w:lang w:val="en-US"/>
        </w:rPr>
        <w:t xml:space="preserve"> data</w:t>
      </w:r>
      <w:r w:rsidRPr="00DC4130">
        <w:rPr>
          <w:rFonts w:cs="Calibri"/>
          <w:szCs w:val="22"/>
          <w:lang w:val="en-US"/>
        </w:rPr>
        <w:t xml:space="preserve"> they can send</w:t>
      </w:r>
      <w:r w:rsidR="00FF23FA">
        <w:rPr>
          <w:rFonts w:cs="Calibri"/>
          <w:szCs w:val="22"/>
          <w:lang w:val="en-US"/>
        </w:rPr>
        <w:t xml:space="preserve"> for the above purpose</w:t>
      </w:r>
    </w:p>
    <w:p w:rsidR="00DC4130" w:rsidRPr="00DC4130" w:rsidRDefault="00DC4130" w:rsidP="00DC4130">
      <w:pPr>
        <w:widowControl w:val="0"/>
        <w:autoSpaceDE w:val="0"/>
        <w:autoSpaceDN w:val="0"/>
        <w:adjustRightInd w:val="0"/>
        <w:spacing w:after="240" w:line="360" w:lineRule="atLeast"/>
        <w:rPr>
          <w:rFonts w:cs="Times"/>
          <w:szCs w:val="22"/>
          <w:lang w:val="en-US"/>
        </w:rPr>
      </w:pPr>
      <w:r w:rsidRPr="00DC4130">
        <w:rPr>
          <w:rFonts w:cs="Calibri"/>
          <w:szCs w:val="22"/>
          <w:lang w:val="en-US"/>
        </w:rPr>
        <w:t>Patient consent settings further limit the flow of data. Resolution includes a permissions service, which uses patient consent setti</w:t>
      </w:r>
      <w:r w:rsidR="00FF23FA">
        <w:rPr>
          <w:rFonts w:cs="Calibri"/>
          <w:szCs w:val="22"/>
          <w:lang w:val="en-US"/>
        </w:rPr>
        <w:t>ngs to determine whether the</w:t>
      </w:r>
      <w:r w:rsidRPr="00DC4130">
        <w:rPr>
          <w:rFonts w:cs="Calibri"/>
          <w:szCs w:val="22"/>
          <w:lang w:val="en-US"/>
        </w:rPr>
        <w:t xml:space="preserve"> data can </w:t>
      </w:r>
      <w:r w:rsidR="00FF23FA">
        <w:rPr>
          <w:rFonts w:cs="Calibri"/>
          <w:szCs w:val="22"/>
          <w:lang w:val="en-US"/>
        </w:rPr>
        <w:t>flow into or out of the data control domain of the Trust.</w:t>
      </w:r>
    </w:p>
    <w:p w:rsidR="00DC4130" w:rsidRPr="00DC4130" w:rsidRDefault="00DC4130" w:rsidP="00DC4130">
      <w:pPr>
        <w:widowControl w:val="0"/>
        <w:autoSpaceDE w:val="0"/>
        <w:autoSpaceDN w:val="0"/>
        <w:adjustRightInd w:val="0"/>
        <w:spacing w:after="240" w:line="360" w:lineRule="atLeast"/>
        <w:rPr>
          <w:rFonts w:cs="Times"/>
          <w:szCs w:val="22"/>
          <w:lang w:val="en-US"/>
        </w:rPr>
      </w:pPr>
      <w:r w:rsidRPr="00DC4130">
        <w:rPr>
          <w:rFonts w:cs="Calibri"/>
          <w:szCs w:val="22"/>
          <w:lang w:val="en-US"/>
        </w:rPr>
        <w:t xml:space="preserve">Resolution is also responsible for message validation, message transformation and acknowledgement management. </w:t>
      </w:r>
    </w:p>
    <w:p w:rsidR="00DC4130" w:rsidRPr="00DC4130" w:rsidRDefault="00DC4130" w:rsidP="00DC4130">
      <w:pPr>
        <w:widowControl w:val="0"/>
        <w:autoSpaceDE w:val="0"/>
        <w:autoSpaceDN w:val="0"/>
        <w:adjustRightInd w:val="0"/>
        <w:spacing w:after="240" w:line="360" w:lineRule="atLeast"/>
        <w:rPr>
          <w:rFonts w:cs="Calibri"/>
          <w:szCs w:val="22"/>
          <w:lang w:val="en-US"/>
        </w:rPr>
      </w:pPr>
      <w:r w:rsidRPr="00DC4130">
        <w:rPr>
          <w:rFonts w:cs="Calibri"/>
          <w:szCs w:val="22"/>
          <w:lang w:val="en-US"/>
        </w:rPr>
        <w:t>Record data received by the Resolution will be persisted in the Discovery data repository in an open standard format.</w:t>
      </w:r>
      <w:r w:rsidR="00FF23FA">
        <w:rPr>
          <w:rFonts w:cs="Calibri"/>
          <w:szCs w:val="22"/>
          <w:lang w:val="en-US"/>
        </w:rPr>
        <w:t xml:space="preserve"> The data repository organizes the data in a person oriented manner i.e. is keyed by the patient identifier. In addition, the data entries </w:t>
      </w:r>
      <w:proofErr w:type="gramStart"/>
      <w:r w:rsidR="00FF23FA">
        <w:rPr>
          <w:rFonts w:cs="Calibri"/>
          <w:szCs w:val="22"/>
          <w:lang w:val="en-US"/>
        </w:rPr>
        <w:t>are stamped</w:t>
      </w:r>
      <w:proofErr w:type="gramEnd"/>
      <w:r w:rsidR="00FF23FA">
        <w:rPr>
          <w:rFonts w:cs="Calibri"/>
          <w:szCs w:val="22"/>
          <w:lang w:val="en-US"/>
        </w:rPr>
        <w:t xml:space="preserve"> with the data controller identifier so that each entry in the record can be clearly attributed to the data controller.</w:t>
      </w:r>
    </w:p>
    <w:p w:rsidR="00DC4130" w:rsidRPr="00DC4130" w:rsidRDefault="00DC4130" w:rsidP="00DC4130">
      <w:pPr>
        <w:widowControl w:val="0"/>
        <w:autoSpaceDE w:val="0"/>
        <w:autoSpaceDN w:val="0"/>
        <w:adjustRightInd w:val="0"/>
        <w:spacing w:after="240" w:line="360" w:lineRule="atLeast"/>
        <w:rPr>
          <w:rFonts w:cs="Calibri"/>
          <w:szCs w:val="22"/>
          <w:lang w:val="en-US"/>
        </w:rPr>
      </w:pPr>
      <w:r w:rsidRPr="00DC4130">
        <w:rPr>
          <w:rFonts w:cs="Calibri"/>
          <w:szCs w:val="22"/>
          <w:lang w:val="en-US"/>
        </w:rPr>
        <w:t xml:space="preserve">All messages </w:t>
      </w:r>
      <w:proofErr w:type="gramStart"/>
      <w:r w:rsidRPr="00DC4130">
        <w:rPr>
          <w:rFonts w:cs="Calibri"/>
          <w:szCs w:val="22"/>
          <w:lang w:val="en-US"/>
        </w:rPr>
        <w:t>are sent</w:t>
      </w:r>
      <w:proofErr w:type="gramEnd"/>
      <w:r w:rsidRPr="00DC4130">
        <w:rPr>
          <w:rFonts w:cs="Calibri"/>
          <w:szCs w:val="22"/>
          <w:lang w:val="en-US"/>
        </w:rPr>
        <w:t xml:space="preserve"> to the Service over a secure transport layer on the N3 network. Message data will be persisted in Resolution for the purposes of resilience, error handling, and audit.</w:t>
      </w:r>
      <w:r w:rsidR="00FF23FA">
        <w:rPr>
          <w:rFonts w:cs="Calibri"/>
          <w:szCs w:val="22"/>
          <w:lang w:val="en-US"/>
        </w:rPr>
        <w:t xml:space="preserve"> The message data within Resolution remains under the control of the publisher.</w:t>
      </w:r>
      <w:r w:rsidRPr="00DC4130">
        <w:rPr>
          <w:rFonts w:cs="Calibri"/>
          <w:szCs w:val="22"/>
          <w:lang w:val="en-US"/>
        </w:rPr>
        <w:t xml:space="preserve"> </w:t>
      </w:r>
    </w:p>
    <w:p w:rsidR="00DC4130" w:rsidRDefault="00DC4130" w:rsidP="00DC4130">
      <w:pPr>
        <w:widowControl w:val="0"/>
        <w:tabs>
          <w:tab w:val="left" w:pos="220"/>
          <w:tab w:val="left" w:pos="720"/>
        </w:tabs>
        <w:autoSpaceDE w:val="0"/>
        <w:autoSpaceDN w:val="0"/>
        <w:adjustRightInd w:val="0"/>
        <w:spacing w:after="240" w:line="300" w:lineRule="atLeast"/>
        <w:rPr>
          <w:rFonts w:ascii="MS Mincho" w:eastAsia="MS Mincho" w:hAnsi="MS Mincho" w:cs="MS Mincho"/>
          <w:sz w:val="24"/>
          <w:szCs w:val="24"/>
          <w:lang w:val="en-US"/>
        </w:rPr>
      </w:pPr>
      <w:r w:rsidRPr="00DC4130">
        <w:rPr>
          <w:rFonts w:cs="Calibri"/>
          <w:szCs w:val="22"/>
          <w:lang w:val="en-US"/>
        </w:rPr>
        <w:t>A comprehensive service dashboard is available to configure and monitor the health status of the Service.</w:t>
      </w:r>
      <w:r w:rsidRPr="005B0977">
        <w:rPr>
          <w:rFonts w:cs="Calibri"/>
          <w:sz w:val="24"/>
          <w:szCs w:val="24"/>
          <w:lang w:val="en-US"/>
        </w:rPr>
        <w:t xml:space="preserve"> </w:t>
      </w:r>
      <w:r w:rsidRPr="005B0977">
        <w:rPr>
          <w:rFonts w:ascii="MS Mincho" w:eastAsia="MS Mincho" w:hAnsi="MS Mincho" w:cs="MS Mincho" w:hint="eastAsia"/>
          <w:sz w:val="24"/>
          <w:szCs w:val="24"/>
          <w:lang w:val="en-US"/>
        </w:rPr>
        <w:t> </w:t>
      </w:r>
    </w:p>
    <w:p w:rsidR="001C70C6" w:rsidRPr="00DC4130" w:rsidRDefault="001C70C6" w:rsidP="001C70C6">
      <w:pPr>
        <w:pStyle w:val="Heading2"/>
        <w:rPr>
          <w:lang w:val="en-US"/>
        </w:rPr>
      </w:pPr>
      <w:bookmarkStart w:id="14" w:name="_Toc441489538"/>
      <w:r>
        <w:rPr>
          <w:lang w:val="en-US"/>
        </w:rPr>
        <w:t>Data flows</w:t>
      </w:r>
      <w:bookmarkEnd w:id="14"/>
    </w:p>
    <w:p w:rsidR="00DC4130" w:rsidRDefault="00231FA2" w:rsidP="00231FA2">
      <w:pPr>
        <w:rPr>
          <w:lang w:val="en-US"/>
        </w:rPr>
      </w:pPr>
      <w:r>
        <w:rPr>
          <w:b/>
          <w:lang w:val="en-US"/>
        </w:rPr>
        <w:t xml:space="preserve">Figure 1 </w:t>
      </w:r>
      <w:r>
        <w:rPr>
          <w:lang w:val="en-US"/>
        </w:rPr>
        <w:t>illustrates the data flows supported by Resolution in this project. It also illustrates the boundaries of service ownership and data controller:</w:t>
      </w:r>
    </w:p>
    <w:p w:rsidR="00DC4130" w:rsidRDefault="00DC4130" w:rsidP="00231FA2">
      <w:pPr>
        <w:rPr>
          <w:lang w:val="en-US"/>
        </w:rPr>
      </w:pPr>
    </w:p>
    <w:p w:rsidR="00231FA2" w:rsidRDefault="00231FA2" w:rsidP="00DC4130">
      <w:pPr>
        <w:tabs>
          <w:tab w:val="clear" w:pos="14580"/>
        </w:tabs>
        <w:spacing w:after="0"/>
        <w:rPr>
          <w:b/>
          <w:lang w:val="en-US"/>
        </w:rPr>
      </w:pPr>
      <w:r>
        <w:rPr>
          <w:b/>
          <w:lang w:val="en-US"/>
        </w:rPr>
        <w:t>Fig</w:t>
      </w:r>
      <w:r w:rsidR="00DC4130">
        <w:rPr>
          <w:b/>
          <w:lang w:val="en-US"/>
        </w:rPr>
        <w:t>ure</w:t>
      </w:r>
      <w:r>
        <w:rPr>
          <w:b/>
          <w:lang w:val="en-US"/>
        </w:rPr>
        <w:t xml:space="preserve"> 1</w:t>
      </w:r>
      <w:r w:rsidR="00DC4130">
        <w:rPr>
          <w:b/>
          <w:lang w:val="en-US"/>
        </w:rPr>
        <w:t xml:space="preserve"> Initial data flows, </w:t>
      </w:r>
      <w:r>
        <w:rPr>
          <w:b/>
          <w:lang w:val="en-US"/>
        </w:rPr>
        <w:t>data controller</w:t>
      </w:r>
      <w:r w:rsidR="00DC4130">
        <w:rPr>
          <w:b/>
          <w:lang w:val="en-US"/>
        </w:rPr>
        <w:t>s and service owners</w:t>
      </w:r>
    </w:p>
    <w:p w:rsidR="001C70C6" w:rsidRDefault="001C70C6" w:rsidP="00DC4130">
      <w:pPr>
        <w:tabs>
          <w:tab w:val="clear" w:pos="14580"/>
        </w:tabs>
        <w:spacing w:after="0"/>
        <w:rPr>
          <w:b/>
          <w:lang w:val="en-US"/>
        </w:rPr>
      </w:pPr>
    </w:p>
    <w:p w:rsidR="001C70C6" w:rsidRPr="00202F8C" w:rsidRDefault="001C70C6" w:rsidP="00DC4130">
      <w:pPr>
        <w:tabs>
          <w:tab w:val="clear" w:pos="14580"/>
        </w:tabs>
        <w:spacing w:after="0"/>
        <w:rPr>
          <w:b/>
          <w:lang w:val="en-US"/>
        </w:rPr>
      </w:pPr>
    </w:p>
    <w:p w:rsidR="001C70C6" w:rsidRDefault="001C70C6" w:rsidP="00231FA2"/>
    <w:p w:rsidR="00231FA2" w:rsidRDefault="00231FA2" w:rsidP="00231FA2">
      <w:r>
        <w:object w:dxaOrig="15080" w:dyaOrig="68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pt;height:205.8pt" o:ole="">
            <v:imagedata r:id="rId17" o:title=""/>
          </v:shape>
          <o:OLEObject Type="Embed" ProgID="Visio.Drawing.11" ShapeID="_x0000_i1025" DrawAspect="Content" ObjectID="_1515231809" r:id="rId18"/>
        </w:object>
      </w:r>
    </w:p>
    <w:p w:rsidR="001C70C6" w:rsidRDefault="001C70C6" w:rsidP="00231FA2"/>
    <w:p w:rsidR="001C70C6" w:rsidRDefault="001C70C6" w:rsidP="00231FA2">
      <w:r>
        <w:lastRenderedPageBreak/>
        <w:t xml:space="preserve">The following scenarios illustrate </w:t>
      </w:r>
      <w:r w:rsidR="005B6F3A">
        <w:t xml:space="preserve">some of </w:t>
      </w:r>
      <w:r>
        <w:t>the data flows:</w:t>
      </w:r>
    </w:p>
    <w:p w:rsidR="00FF23FA" w:rsidRDefault="00FF23FA" w:rsidP="00231FA2">
      <w:pPr>
        <w:rPr>
          <w:b/>
        </w:rPr>
      </w:pPr>
      <w:r>
        <w:rPr>
          <w:b/>
        </w:rPr>
        <w:t xml:space="preserve">Scenario 1 – </w:t>
      </w:r>
      <w:r w:rsidR="006C5E41">
        <w:rPr>
          <w:b/>
        </w:rPr>
        <w:t xml:space="preserve">Clinician </w:t>
      </w:r>
      <w:r>
        <w:rPr>
          <w:b/>
        </w:rPr>
        <w:t>Medication prescribing.</w:t>
      </w:r>
    </w:p>
    <w:p w:rsidR="006C5E41" w:rsidRDefault="006C5E41" w:rsidP="006C5E41">
      <w:pPr>
        <w:tabs>
          <w:tab w:val="clear" w:pos="14580"/>
        </w:tabs>
        <w:rPr>
          <w:rFonts w:ascii="Calibri" w:hAnsi="Calibri" w:cs="Calibri"/>
          <w:color w:val="000000"/>
          <w:szCs w:val="22"/>
          <w:lang w:eastAsia="en-GB"/>
        </w:rPr>
      </w:pPr>
      <w:r>
        <w:rPr>
          <w:rFonts w:ascii="Calibri" w:hAnsi="Calibri" w:cs="Calibri"/>
          <w:color w:val="000000"/>
          <w:szCs w:val="22"/>
          <w:lang w:eastAsia="en-GB"/>
        </w:rPr>
        <w:t>“</w:t>
      </w:r>
      <w:r w:rsidRPr="006C5E41">
        <w:rPr>
          <w:rFonts w:ascii="Calibri" w:hAnsi="Calibri" w:cs="Calibri"/>
          <w:color w:val="000000"/>
          <w:szCs w:val="22"/>
          <w:lang w:eastAsia="en-GB"/>
        </w:rPr>
        <w:t>As a Doctor I want information relating to a new drug that I issue in EMIS Web as a 'Repeat' item to be sent autom</w:t>
      </w:r>
      <w:r>
        <w:rPr>
          <w:rFonts w:ascii="Calibri" w:hAnsi="Calibri" w:cs="Calibri"/>
          <w:color w:val="000000"/>
          <w:szCs w:val="22"/>
          <w:lang w:eastAsia="en-GB"/>
        </w:rPr>
        <w:t xml:space="preserve">atically to the pharmacy module </w:t>
      </w:r>
      <w:r w:rsidRPr="006C5E41">
        <w:rPr>
          <w:rFonts w:ascii="Calibri" w:hAnsi="Calibri" w:cs="Calibri"/>
          <w:color w:val="000000"/>
          <w:szCs w:val="22"/>
          <w:lang w:eastAsia="en-GB"/>
        </w:rPr>
        <w:t>so that the drug can be processed by the specialist pharmacist.</w:t>
      </w:r>
      <w:r>
        <w:rPr>
          <w:rFonts w:ascii="Calibri" w:hAnsi="Calibri" w:cs="Calibri"/>
          <w:color w:val="000000"/>
          <w:szCs w:val="22"/>
          <w:lang w:eastAsia="en-GB"/>
        </w:rPr>
        <w:t>”</w:t>
      </w:r>
    </w:p>
    <w:p w:rsidR="006C5E41" w:rsidRDefault="006C5E41" w:rsidP="006C5E41">
      <w:pPr>
        <w:tabs>
          <w:tab w:val="clear" w:pos="14580"/>
        </w:tabs>
        <w:rPr>
          <w:rFonts w:ascii="Calibri" w:hAnsi="Calibri" w:cs="Calibri"/>
          <w:color w:val="000000"/>
          <w:szCs w:val="22"/>
          <w:lang w:eastAsia="en-GB"/>
        </w:rPr>
      </w:pPr>
      <w:r>
        <w:rPr>
          <w:rFonts w:ascii="Calibri" w:hAnsi="Calibri" w:cs="Calibri"/>
          <w:color w:val="000000"/>
          <w:szCs w:val="22"/>
          <w:lang w:eastAsia="en-GB"/>
        </w:rPr>
        <w:t>The data flows as follows:</w:t>
      </w:r>
    </w:p>
    <w:p w:rsidR="006C5E41" w:rsidRDefault="006C5E41" w:rsidP="006C5E41">
      <w:pPr>
        <w:tabs>
          <w:tab w:val="clear" w:pos="14580"/>
        </w:tabs>
        <w:rPr>
          <w:rFonts w:ascii="Calibri" w:hAnsi="Calibri" w:cs="Calibri"/>
          <w:color w:val="000000"/>
          <w:szCs w:val="22"/>
          <w:lang w:eastAsia="en-GB"/>
        </w:rPr>
      </w:pPr>
      <w:r>
        <w:rPr>
          <w:rFonts w:ascii="Calibri" w:hAnsi="Calibri" w:cs="Calibri"/>
          <w:color w:val="000000"/>
          <w:szCs w:val="22"/>
          <w:lang w:eastAsia="en-GB"/>
        </w:rPr>
        <w:t>EMIS WEB -&gt;</w:t>
      </w:r>
      <w:r>
        <w:rPr>
          <w:rFonts w:ascii="Calibri" w:hAnsi="Calibri" w:cs="Calibri"/>
          <w:color w:val="000000"/>
          <w:szCs w:val="22"/>
          <w:lang w:eastAsia="en-GB"/>
        </w:rPr>
        <w:tab/>
        <w:t xml:space="preserve"> Resolution </w:t>
      </w:r>
      <w:r>
        <w:rPr>
          <w:rFonts w:ascii="Calibri" w:hAnsi="Calibri" w:cs="Calibri"/>
          <w:color w:val="000000"/>
          <w:szCs w:val="22"/>
          <w:lang w:eastAsia="en-GB"/>
        </w:rPr>
        <w:tab/>
        <w:t>-&gt;Pharmacy app</w:t>
      </w:r>
    </w:p>
    <w:p w:rsidR="006C5E41" w:rsidRPr="006C5E41" w:rsidRDefault="006C5E41" w:rsidP="006C5E41">
      <w:pPr>
        <w:tabs>
          <w:tab w:val="clear" w:pos="14580"/>
        </w:tabs>
        <w:spacing w:after="0"/>
        <w:ind w:left="2160" w:firstLine="720"/>
        <w:rPr>
          <w:rFonts w:ascii="Calibri" w:hAnsi="Calibri" w:cs="Calibri"/>
          <w:color w:val="000000"/>
          <w:szCs w:val="22"/>
          <w:lang w:eastAsia="en-GB"/>
        </w:rPr>
      </w:pPr>
      <w:r>
        <w:rPr>
          <w:rFonts w:ascii="Calibri" w:hAnsi="Calibri" w:cs="Calibri"/>
          <w:color w:val="000000"/>
          <w:szCs w:val="22"/>
          <w:lang w:eastAsia="en-GB"/>
        </w:rPr>
        <w:t>-&gt;</w:t>
      </w:r>
      <w:r w:rsidRPr="006C5E41">
        <w:rPr>
          <w:rFonts w:ascii="Calibri" w:hAnsi="Calibri" w:cs="Calibri"/>
          <w:color w:val="000000"/>
          <w:szCs w:val="22"/>
          <w:lang w:eastAsia="en-GB"/>
        </w:rPr>
        <w:t>EHR store</w:t>
      </w:r>
    </w:p>
    <w:p w:rsidR="006C5E41" w:rsidRPr="006C5E41" w:rsidRDefault="006C5E41" w:rsidP="006C5E41">
      <w:pPr>
        <w:tabs>
          <w:tab w:val="clear" w:pos="14580"/>
        </w:tabs>
        <w:spacing w:after="0"/>
        <w:ind w:left="2160" w:firstLine="720"/>
        <w:rPr>
          <w:rFonts w:ascii="Calibri" w:hAnsi="Calibri" w:cs="Calibri"/>
          <w:color w:val="000000"/>
          <w:szCs w:val="22"/>
          <w:lang w:eastAsia="en-GB"/>
        </w:rPr>
      </w:pPr>
      <w:r>
        <w:rPr>
          <w:rFonts w:ascii="Calibri" w:hAnsi="Calibri" w:cs="Calibri"/>
          <w:color w:val="000000"/>
          <w:szCs w:val="22"/>
          <w:lang w:eastAsia="en-GB"/>
        </w:rPr>
        <w:t>-&gt;</w:t>
      </w:r>
      <w:r w:rsidRPr="006C5E41">
        <w:rPr>
          <w:rFonts w:ascii="Calibri" w:hAnsi="Calibri" w:cs="Calibri"/>
          <w:color w:val="000000"/>
          <w:szCs w:val="22"/>
          <w:lang w:eastAsia="en-GB"/>
        </w:rPr>
        <w:t>Analysis database</w:t>
      </w:r>
    </w:p>
    <w:p w:rsidR="006C5E41" w:rsidRDefault="006C5E41" w:rsidP="006C5E41">
      <w:pPr>
        <w:tabs>
          <w:tab w:val="clear" w:pos="14580"/>
        </w:tabs>
        <w:spacing w:after="0"/>
        <w:rPr>
          <w:rFonts w:ascii="Calibri" w:hAnsi="Calibri" w:cs="Calibri"/>
          <w:b/>
          <w:color w:val="000000"/>
          <w:szCs w:val="22"/>
          <w:lang w:eastAsia="en-GB"/>
        </w:rPr>
      </w:pPr>
    </w:p>
    <w:p w:rsidR="006C5E41" w:rsidRDefault="006C5E41" w:rsidP="006C5E41">
      <w:pPr>
        <w:tabs>
          <w:tab w:val="clear" w:pos="14580"/>
        </w:tabs>
        <w:spacing w:after="0"/>
        <w:rPr>
          <w:rFonts w:ascii="Calibri" w:hAnsi="Calibri" w:cs="Calibri"/>
          <w:b/>
          <w:color w:val="000000"/>
          <w:szCs w:val="22"/>
          <w:lang w:eastAsia="en-GB"/>
        </w:rPr>
      </w:pPr>
      <w:r>
        <w:rPr>
          <w:b/>
          <w:color w:val="000000"/>
          <w:szCs w:val="22"/>
          <w:lang w:eastAsia="en-GB"/>
        </w:rPr>
        <w:t>Scenario 2 – Patient medication ordering</w:t>
      </w:r>
    </w:p>
    <w:p w:rsidR="006C5E41" w:rsidRDefault="006C5E41" w:rsidP="006C5E41">
      <w:pPr>
        <w:rPr>
          <w:rFonts w:ascii="Calibri" w:hAnsi="Calibri" w:cs="Calibri"/>
          <w:color w:val="000000"/>
          <w:szCs w:val="22"/>
          <w:lang w:eastAsia="en-GB"/>
        </w:rPr>
      </w:pPr>
      <w:r>
        <w:rPr>
          <w:rFonts w:ascii="Calibri" w:hAnsi="Calibri" w:cs="Calibri"/>
          <w:b/>
          <w:color w:val="000000"/>
          <w:szCs w:val="22"/>
          <w:lang w:eastAsia="en-GB"/>
        </w:rPr>
        <w:t>“</w:t>
      </w:r>
      <w:r w:rsidRPr="006C5E41">
        <w:rPr>
          <w:rFonts w:ascii="Calibri" w:hAnsi="Calibri" w:cs="Calibri"/>
          <w:color w:val="000000"/>
          <w:szCs w:val="22"/>
          <w:lang w:eastAsia="en-GB"/>
        </w:rPr>
        <w:t>As a Patient I want to order a repeat of one or more items of my current medication via my Mobile App so that I can co</w:t>
      </w:r>
      <w:r>
        <w:rPr>
          <w:rFonts w:ascii="Calibri" w:hAnsi="Calibri" w:cs="Calibri"/>
          <w:color w:val="000000"/>
          <w:szCs w:val="22"/>
          <w:lang w:eastAsia="en-GB"/>
        </w:rPr>
        <w:t>mply with my medication regimen”</w:t>
      </w:r>
    </w:p>
    <w:p w:rsidR="006C5E41" w:rsidRDefault="006C5E41" w:rsidP="006C5E41">
      <w:pPr>
        <w:rPr>
          <w:rFonts w:ascii="Calibri" w:hAnsi="Calibri" w:cs="Calibri"/>
          <w:color w:val="000000"/>
          <w:szCs w:val="22"/>
          <w:lang w:eastAsia="en-GB"/>
        </w:rPr>
      </w:pPr>
      <w:r>
        <w:rPr>
          <w:rFonts w:ascii="Calibri" w:hAnsi="Calibri" w:cs="Calibri"/>
          <w:color w:val="000000"/>
          <w:szCs w:val="22"/>
          <w:lang w:eastAsia="en-GB"/>
        </w:rPr>
        <w:t>VITRU Care -&gt; Resolution    -&gt;Pharmacy app</w:t>
      </w:r>
    </w:p>
    <w:p w:rsidR="006C5E41" w:rsidRPr="006C5E41" w:rsidRDefault="006C5E41" w:rsidP="006C5E41">
      <w:pPr>
        <w:rPr>
          <w:rFonts w:ascii="Calibri" w:hAnsi="Calibri" w:cs="Calibri"/>
          <w:color w:val="000000"/>
          <w:szCs w:val="22"/>
          <w:lang w:eastAsia="en-GB"/>
        </w:rPr>
      </w:pPr>
      <w:r>
        <w:rPr>
          <w:rFonts w:ascii="Calibri" w:hAnsi="Calibri" w:cs="Calibri"/>
          <w:color w:val="000000"/>
          <w:szCs w:val="22"/>
          <w:lang w:eastAsia="en-GB"/>
        </w:rPr>
        <w:t xml:space="preserve">                                                 -&gt;</w:t>
      </w:r>
      <w:r w:rsidR="005B6F3A">
        <w:rPr>
          <w:rFonts w:ascii="Calibri" w:hAnsi="Calibri" w:cs="Calibri"/>
          <w:color w:val="000000"/>
          <w:szCs w:val="22"/>
          <w:lang w:eastAsia="en-GB"/>
        </w:rPr>
        <w:t xml:space="preserve">Discovery </w:t>
      </w:r>
      <w:r w:rsidRPr="006C5E41">
        <w:rPr>
          <w:rFonts w:ascii="Calibri" w:hAnsi="Calibri" w:cs="Calibri"/>
          <w:color w:val="000000"/>
          <w:szCs w:val="22"/>
          <w:lang w:eastAsia="en-GB"/>
        </w:rPr>
        <w:t>EHR Store</w:t>
      </w:r>
    </w:p>
    <w:p w:rsidR="006C5E41" w:rsidRDefault="006C5E41" w:rsidP="006C5E41">
      <w:pPr>
        <w:rPr>
          <w:rFonts w:ascii="Calibri" w:hAnsi="Calibri" w:cs="Calibri"/>
          <w:color w:val="000000"/>
          <w:szCs w:val="22"/>
          <w:lang w:eastAsia="en-GB"/>
        </w:rPr>
      </w:pPr>
    </w:p>
    <w:p w:rsidR="006C5E41" w:rsidRDefault="006C5E41" w:rsidP="006C5E41">
      <w:pPr>
        <w:rPr>
          <w:b/>
          <w:color w:val="000000"/>
          <w:szCs w:val="22"/>
          <w:lang w:eastAsia="en-GB"/>
        </w:rPr>
      </w:pPr>
      <w:r>
        <w:rPr>
          <w:b/>
          <w:color w:val="000000"/>
          <w:szCs w:val="22"/>
          <w:lang w:eastAsia="en-GB"/>
        </w:rPr>
        <w:t>Scenario 3 – Patient record management</w:t>
      </w:r>
    </w:p>
    <w:p w:rsidR="006C5E41" w:rsidRDefault="006C5E41" w:rsidP="006C5E41">
      <w:pPr>
        <w:tabs>
          <w:tab w:val="clear" w:pos="14580"/>
        </w:tabs>
        <w:spacing w:after="0"/>
        <w:rPr>
          <w:rFonts w:ascii="Calibri" w:hAnsi="Calibri" w:cs="Calibri"/>
          <w:color w:val="000000"/>
          <w:szCs w:val="22"/>
          <w:lang w:eastAsia="en-GB"/>
        </w:rPr>
      </w:pPr>
      <w:r>
        <w:rPr>
          <w:rFonts w:ascii="Calibri" w:hAnsi="Calibri" w:cs="Calibri"/>
          <w:color w:val="000000"/>
          <w:szCs w:val="22"/>
          <w:lang w:eastAsia="en-GB"/>
        </w:rPr>
        <w:t>“</w:t>
      </w:r>
      <w:r w:rsidRPr="006C5E41">
        <w:rPr>
          <w:rFonts w:ascii="Calibri" w:hAnsi="Calibri" w:cs="Calibri"/>
          <w:color w:val="000000"/>
          <w:szCs w:val="22"/>
          <w:lang w:eastAsia="en-GB"/>
        </w:rPr>
        <w:t xml:space="preserve">As a Patient I want to view </w:t>
      </w:r>
      <w:r>
        <w:rPr>
          <w:rFonts w:ascii="Calibri" w:hAnsi="Calibri" w:cs="Calibri"/>
          <w:color w:val="000000"/>
          <w:szCs w:val="22"/>
          <w:lang w:eastAsia="en-GB"/>
        </w:rPr>
        <w:t xml:space="preserve">the care information </w:t>
      </w:r>
      <w:r w:rsidRPr="006C5E41">
        <w:rPr>
          <w:rFonts w:ascii="Calibri" w:hAnsi="Calibri" w:cs="Calibri"/>
          <w:color w:val="000000"/>
          <w:szCs w:val="22"/>
          <w:lang w:eastAsia="en-GB"/>
        </w:rPr>
        <w:t>that relates to my condition</w:t>
      </w:r>
      <w:r>
        <w:rPr>
          <w:rFonts w:ascii="Calibri" w:hAnsi="Calibri" w:cs="Calibri"/>
          <w:color w:val="000000"/>
          <w:szCs w:val="22"/>
          <w:lang w:eastAsia="en-GB"/>
        </w:rPr>
        <w:t>, including the information I have entered about myself and the information that has been entered by my doctor,</w:t>
      </w:r>
      <w:r w:rsidRPr="006C5E41">
        <w:rPr>
          <w:rFonts w:ascii="Calibri" w:hAnsi="Calibri" w:cs="Calibri"/>
          <w:color w:val="000000"/>
          <w:szCs w:val="22"/>
          <w:lang w:eastAsia="en-GB"/>
        </w:rPr>
        <w:t xml:space="preserve"> so that I can keep up to date with the most recent information</w:t>
      </w:r>
      <w:r>
        <w:rPr>
          <w:rFonts w:ascii="Calibri" w:hAnsi="Calibri" w:cs="Calibri"/>
          <w:color w:val="000000"/>
          <w:szCs w:val="22"/>
          <w:lang w:eastAsia="en-GB"/>
        </w:rPr>
        <w:t xml:space="preserve"> on my condition and treatments”</w:t>
      </w:r>
    </w:p>
    <w:p w:rsidR="006C5E41" w:rsidRDefault="006C5E41" w:rsidP="006C5E41">
      <w:pPr>
        <w:tabs>
          <w:tab w:val="clear" w:pos="14580"/>
        </w:tabs>
        <w:spacing w:after="0"/>
        <w:rPr>
          <w:rFonts w:ascii="Calibri" w:hAnsi="Calibri" w:cs="Calibri"/>
          <w:color w:val="000000"/>
          <w:szCs w:val="22"/>
          <w:lang w:eastAsia="en-GB"/>
        </w:rPr>
      </w:pPr>
    </w:p>
    <w:p w:rsidR="005B6F3A" w:rsidRDefault="005B6F3A" w:rsidP="006C5E41">
      <w:pPr>
        <w:tabs>
          <w:tab w:val="clear" w:pos="14580"/>
        </w:tabs>
        <w:spacing w:after="0"/>
        <w:rPr>
          <w:rFonts w:ascii="Calibri" w:hAnsi="Calibri" w:cs="Calibri"/>
          <w:color w:val="000000"/>
          <w:szCs w:val="22"/>
          <w:lang w:eastAsia="en-GB"/>
        </w:rPr>
      </w:pPr>
      <w:r>
        <w:rPr>
          <w:rFonts w:ascii="Calibri" w:hAnsi="Calibri" w:cs="Calibri"/>
          <w:color w:val="000000"/>
          <w:szCs w:val="22"/>
          <w:lang w:eastAsia="en-GB"/>
        </w:rPr>
        <w:t>EMIS Web -&gt;Resolution -&gt;Discovery EHR Store</w:t>
      </w:r>
    </w:p>
    <w:p w:rsidR="005B6F3A" w:rsidRDefault="005B6F3A" w:rsidP="006C5E41">
      <w:pPr>
        <w:tabs>
          <w:tab w:val="clear" w:pos="14580"/>
        </w:tabs>
        <w:spacing w:after="0"/>
        <w:rPr>
          <w:rFonts w:ascii="Calibri" w:hAnsi="Calibri" w:cs="Calibri"/>
          <w:color w:val="000000"/>
          <w:szCs w:val="22"/>
          <w:lang w:eastAsia="en-GB"/>
        </w:rPr>
      </w:pPr>
    </w:p>
    <w:p w:rsidR="005B6F3A" w:rsidRPr="006C5E41" w:rsidRDefault="005B6F3A" w:rsidP="006C5E41">
      <w:pPr>
        <w:tabs>
          <w:tab w:val="clear" w:pos="14580"/>
        </w:tabs>
        <w:spacing w:after="0"/>
        <w:rPr>
          <w:rFonts w:ascii="Calibri" w:hAnsi="Calibri" w:cs="Calibri"/>
          <w:color w:val="000000"/>
          <w:szCs w:val="22"/>
          <w:lang w:eastAsia="en-GB"/>
        </w:rPr>
      </w:pPr>
      <w:r>
        <w:rPr>
          <w:rFonts w:ascii="Calibri" w:hAnsi="Calibri" w:cs="Calibri"/>
          <w:color w:val="000000"/>
          <w:szCs w:val="22"/>
          <w:lang w:eastAsia="en-GB"/>
        </w:rPr>
        <w:t>Discovery EHR Store-&gt;Resolution-&gt;VITRU Care</w:t>
      </w:r>
    </w:p>
    <w:p w:rsidR="005B6F3A" w:rsidRDefault="005B6F3A" w:rsidP="005B6F3A">
      <w:pPr>
        <w:rPr>
          <w:rFonts w:ascii="Calibri" w:hAnsi="Calibri" w:cs="Calibri"/>
          <w:color w:val="000000"/>
          <w:szCs w:val="22"/>
          <w:lang w:eastAsia="en-GB"/>
        </w:rPr>
      </w:pPr>
    </w:p>
    <w:p w:rsidR="005B6F3A" w:rsidRDefault="005B6F3A" w:rsidP="005B6F3A">
      <w:pPr>
        <w:rPr>
          <w:rFonts w:ascii="Calibri" w:hAnsi="Calibri" w:cs="Calibri"/>
          <w:color w:val="000000"/>
          <w:szCs w:val="22"/>
          <w:lang w:eastAsia="en-GB"/>
        </w:rPr>
      </w:pPr>
      <w:r>
        <w:rPr>
          <w:rFonts w:ascii="Calibri" w:hAnsi="Calibri" w:cs="Calibri"/>
          <w:color w:val="000000"/>
          <w:szCs w:val="22"/>
          <w:lang w:eastAsia="en-GB"/>
        </w:rPr>
        <w:t xml:space="preserve">To summarise, each scenario consists of data flows that generally flow from one source to two or more destinations either directly (as in Scenario 1 and 2) or indirectly via the EHR store. </w:t>
      </w:r>
    </w:p>
    <w:p w:rsidR="005B6F3A" w:rsidRDefault="005B6F3A" w:rsidP="005B6F3A">
      <w:pPr>
        <w:rPr>
          <w:rFonts w:ascii="Calibri" w:hAnsi="Calibri" w:cs="Calibri"/>
          <w:color w:val="000000"/>
          <w:szCs w:val="22"/>
          <w:lang w:eastAsia="en-GB"/>
        </w:rPr>
      </w:pPr>
      <w:r w:rsidRPr="005B6F3A">
        <w:rPr>
          <w:rFonts w:ascii="Calibri" w:hAnsi="Calibri" w:cs="Calibri"/>
          <w:i/>
          <w:color w:val="000000"/>
          <w:szCs w:val="22"/>
          <w:lang w:eastAsia="en-GB"/>
        </w:rPr>
        <w:t>N.B It is important to recognise that there is a distinction between the application databases and the EHR store.</w:t>
      </w:r>
    </w:p>
    <w:p w:rsidR="005B6F3A" w:rsidRDefault="005B6F3A">
      <w:pPr>
        <w:tabs>
          <w:tab w:val="clear" w:pos="14580"/>
        </w:tabs>
        <w:spacing w:after="0"/>
        <w:rPr>
          <w:rFonts w:ascii="Calibri" w:hAnsi="Calibri" w:cs="Calibri"/>
          <w:color w:val="000000"/>
          <w:szCs w:val="22"/>
          <w:lang w:eastAsia="en-GB"/>
        </w:rPr>
      </w:pPr>
      <w:r>
        <w:rPr>
          <w:rFonts w:ascii="Calibri" w:hAnsi="Calibri" w:cs="Calibri"/>
          <w:color w:val="000000"/>
          <w:szCs w:val="22"/>
          <w:lang w:eastAsia="en-GB"/>
        </w:rPr>
        <w:br w:type="page"/>
      </w:r>
    </w:p>
    <w:p w:rsidR="006C5E41" w:rsidRPr="005B6F3A" w:rsidRDefault="006C5E41" w:rsidP="005B6F3A">
      <w:pPr>
        <w:rPr>
          <w:rFonts w:ascii="Calibri" w:hAnsi="Calibri" w:cs="Calibri"/>
          <w:color w:val="000000"/>
          <w:szCs w:val="22"/>
          <w:lang w:eastAsia="en-GB"/>
        </w:rPr>
      </w:pPr>
      <w:r>
        <w:rPr>
          <w:rFonts w:ascii="Calibri" w:hAnsi="Calibri" w:cs="Calibri"/>
          <w:color w:val="000000"/>
          <w:szCs w:val="22"/>
          <w:lang w:eastAsia="en-GB"/>
        </w:rPr>
        <w:lastRenderedPageBreak/>
        <w:tab/>
      </w:r>
      <w:r>
        <w:rPr>
          <w:rFonts w:ascii="Calibri" w:hAnsi="Calibri" w:cs="Calibri"/>
          <w:color w:val="000000"/>
          <w:szCs w:val="22"/>
          <w:lang w:eastAsia="en-GB"/>
        </w:rPr>
        <w:tab/>
      </w:r>
      <w:r>
        <w:rPr>
          <w:rFonts w:ascii="Calibri" w:hAnsi="Calibri" w:cs="Calibri"/>
          <w:color w:val="000000"/>
          <w:szCs w:val="22"/>
          <w:lang w:eastAsia="en-GB"/>
        </w:rPr>
        <w:tab/>
      </w:r>
      <w:r>
        <w:rPr>
          <w:rFonts w:ascii="Calibri" w:hAnsi="Calibri" w:cs="Calibri"/>
          <w:color w:val="000000"/>
          <w:szCs w:val="22"/>
          <w:lang w:eastAsia="en-GB"/>
        </w:rPr>
        <w:tab/>
      </w:r>
      <w:r>
        <w:rPr>
          <w:rFonts w:ascii="Calibri" w:hAnsi="Calibri" w:cs="Calibri"/>
          <w:color w:val="000000"/>
          <w:szCs w:val="22"/>
          <w:lang w:eastAsia="en-GB"/>
        </w:rPr>
        <w:tab/>
      </w:r>
      <w:r>
        <w:rPr>
          <w:rFonts w:ascii="Calibri" w:hAnsi="Calibri" w:cs="Calibri"/>
          <w:color w:val="000000"/>
          <w:szCs w:val="22"/>
          <w:lang w:eastAsia="en-GB"/>
        </w:rPr>
        <w:tab/>
      </w:r>
      <w:r>
        <w:rPr>
          <w:rFonts w:ascii="Calibri" w:hAnsi="Calibri" w:cs="Calibri"/>
          <w:color w:val="000000"/>
          <w:szCs w:val="22"/>
          <w:lang w:eastAsia="en-GB"/>
        </w:rPr>
        <w:tab/>
        <w:t>-&gt;</w:t>
      </w:r>
    </w:p>
    <w:p w:rsidR="00231FA2" w:rsidRPr="00DE6871" w:rsidRDefault="00231FA2" w:rsidP="00231FA2">
      <w:pPr>
        <w:pStyle w:val="Heading2"/>
        <w:rPr>
          <w:lang w:val="en-US"/>
        </w:rPr>
      </w:pPr>
      <w:bookmarkStart w:id="15" w:name="_Toc441234072"/>
      <w:bookmarkStart w:id="16" w:name="_Toc441489539"/>
      <w:r>
        <w:rPr>
          <w:lang w:val="en-US"/>
        </w:rPr>
        <w:t>Technical architecture</w:t>
      </w:r>
      <w:bookmarkEnd w:id="15"/>
      <w:bookmarkEnd w:id="16"/>
    </w:p>
    <w:p w:rsidR="005B6F3A" w:rsidRDefault="005B6F3A" w:rsidP="005B6F3A">
      <w:pPr>
        <w:pStyle w:val="Heading3"/>
        <w:rPr>
          <w:lang w:val="en-US"/>
        </w:rPr>
      </w:pPr>
      <w:bookmarkStart w:id="17" w:name="_Toc441489540"/>
      <w:r>
        <w:rPr>
          <w:lang w:val="en-US"/>
        </w:rPr>
        <w:t>Components and connectivity between them</w:t>
      </w:r>
      <w:bookmarkEnd w:id="17"/>
    </w:p>
    <w:p w:rsidR="00231FA2" w:rsidRPr="005B0977" w:rsidRDefault="00231FA2" w:rsidP="00231FA2">
      <w:pPr>
        <w:widowControl w:val="0"/>
        <w:tabs>
          <w:tab w:val="left" w:pos="220"/>
          <w:tab w:val="left" w:pos="720"/>
        </w:tabs>
        <w:autoSpaceDE w:val="0"/>
        <w:autoSpaceDN w:val="0"/>
        <w:adjustRightInd w:val="0"/>
        <w:spacing w:after="240" w:line="300" w:lineRule="atLeast"/>
        <w:rPr>
          <w:rFonts w:cs="Times"/>
          <w:sz w:val="24"/>
          <w:szCs w:val="24"/>
          <w:lang w:val="en-US"/>
        </w:rPr>
      </w:pPr>
      <w:r w:rsidRPr="005B0977">
        <w:rPr>
          <w:rFonts w:cs="Calibri"/>
          <w:sz w:val="24"/>
          <w:szCs w:val="24"/>
          <w:lang w:val="en-US"/>
        </w:rPr>
        <w:t xml:space="preserve">The following diagram </w:t>
      </w:r>
      <w:r>
        <w:rPr>
          <w:rFonts w:cs="Calibri"/>
          <w:sz w:val="24"/>
          <w:szCs w:val="24"/>
          <w:lang w:val="en-US"/>
        </w:rPr>
        <w:t>(</w:t>
      </w:r>
      <w:r w:rsidR="00DC4130">
        <w:rPr>
          <w:rFonts w:cs="Calibri"/>
          <w:b/>
          <w:sz w:val="24"/>
          <w:szCs w:val="24"/>
          <w:lang w:val="en-US"/>
        </w:rPr>
        <w:t>Fig.</w:t>
      </w:r>
      <w:r>
        <w:rPr>
          <w:rFonts w:cs="Calibri"/>
          <w:b/>
          <w:sz w:val="24"/>
          <w:szCs w:val="24"/>
          <w:lang w:val="en-US"/>
        </w:rPr>
        <w:t xml:space="preserve"> 2) </w:t>
      </w:r>
      <w:r>
        <w:rPr>
          <w:rFonts w:cs="Calibri"/>
          <w:sz w:val="24"/>
          <w:szCs w:val="24"/>
          <w:lang w:val="en-US"/>
        </w:rPr>
        <w:t>shows a high-</w:t>
      </w:r>
      <w:r w:rsidRPr="005B0977">
        <w:rPr>
          <w:rFonts w:cs="Calibri"/>
          <w:sz w:val="24"/>
          <w:szCs w:val="24"/>
          <w:lang w:val="en-US"/>
        </w:rPr>
        <w:t xml:space="preserve">level </w:t>
      </w:r>
      <w:r>
        <w:rPr>
          <w:rFonts w:cs="Calibri"/>
          <w:sz w:val="24"/>
          <w:szCs w:val="24"/>
          <w:lang w:val="en-US"/>
        </w:rPr>
        <w:t xml:space="preserve">project </w:t>
      </w:r>
      <w:r w:rsidRPr="005B0977">
        <w:rPr>
          <w:rFonts w:cs="Calibri"/>
          <w:sz w:val="24"/>
          <w:szCs w:val="24"/>
          <w:lang w:val="en-US"/>
        </w:rPr>
        <w:t xml:space="preserve">architectural overview. </w:t>
      </w:r>
      <w:r w:rsidRPr="005B0977">
        <w:rPr>
          <w:rFonts w:ascii="MS Mincho" w:eastAsia="MS Mincho" w:hAnsi="MS Mincho" w:cs="MS Mincho" w:hint="eastAsia"/>
          <w:sz w:val="24"/>
          <w:szCs w:val="24"/>
          <w:lang w:val="en-US"/>
        </w:rPr>
        <w:t> </w:t>
      </w:r>
      <w:r>
        <w:rPr>
          <w:rFonts w:cs="Times"/>
          <w:sz w:val="24"/>
          <w:szCs w:val="24"/>
          <w:lang w:val="en-US"/>
        </w:rPr>
        <w:t>The Resolution and Discovery Services section is the focus of this document.</w:t>
      </w:r>
    </w:p>
    <w:p w:rsidR="00231FA2" w:rsidRPr="00202F8C" w:rsidRDefault="00231FA2" w:rsidP="00231FA2">
      <w:pPr>
        <w:rPr>
          <w:b/>
          <w:sz w:val="24"/>
          <w:szCs w:val="24"/>
        </w:rPr>
      </w:pPr>
      <w:r>
        <w:rPr>
          <w:b/>
          <w:sz w:val="24"/>
          <w:szCs w:val="24"/>
        </w:rPr>
        <w:t>Figure 2 – Technical architecture overview</w:t>
      </w:r>
    </w:p>
    <w:bookmarkStart w:id="18" w:name="_Toc441234073"/>
    <w:bookmarkStart w:id="19" w:name="_Toc432401484"/>
    <w:p w:rsidR="00DC4130" w:rsidRPr="00DC4130" w:rsidRDefault="00E700FE" w:rsidP="00DC4130">
      <w:pPr>
        <w:rPr>
          <w:sz w:val="24"/>
          <w:szCs w:val="24"/>
        </w:rPr>
      </w:pPr>
      <w:r>
        <w:object w:dxaOrig="20506" w:dyaOrig="9623">
          <v:shape id="_x0000_i1028" type="#_x0000_t75" style="width:482.05pt;height:226.2pt" o:ole="">
            <v:imagedata r:id="rId19" o:title=""/>
          </v:shape>
          <o:OLEObject Type="Embed" ProgID="Visio.Drawing.11" ShapeID="_x0000_i1028" DrawAspect="Content" ObjectID="_1515231810" r:id="rId20"/>
        </w:object>
      </w:r>
    </w:p>
    <w:bookmarkEnd w:id="18"/>
    <w:p w:rsidR="00DC4130" w:rsidRDefault="00DC4130" w:rsidP="006039C7">
      <w:pPr>
        <w:pStyle w:val="Heading3"/>
        <w:numPr>
          <w:ilvl w:val="0"/>
          <w:numId w:val="0"/>
        </w:numPr>
      </w:pPr>
    </w:p>
    <w:p w:rsidR="00DC4130" w:rsidRPr="00A50CD1" w:rsidRDefault="00DC4130" w:rsidP="00DC4130">
      <w:pPr>
        <w:rPr>
          <w:sz w:val="24"/>
          <w:szCs w:val="24"/>
        </w:rPr>
      </w:pPr>
      <w:r w:rsidRPr="00A50CD1">
        <w:rPr>
          <w:sz w:val="24"/>
          <w:szCs w:val="24"/>
        </w:rPr>
        <w:t>In order to be able to make sense across a patch there does need to be a single software and hardware platform at the core.</w:t>
      </w:r>
      <w:r>
        <w:rPr>
          <w:sz w:val="24"/>
          <w:szCs w:val="24"/>
        </w:rPr>
        <w:t xml:space="preserve"> T</w:t>
      </w:r>
      <w:r w:rsidRPr="00A50CD1">
        <w:rPr>
          <w:sz w:val="24"/>
          <w:szCs w:val="24"/>
        </w:rPr>
        <w:t>his platform will have three characteristics:</w:t>
      </w:r>
    </w:p>
    <w:p w:rsidR="00DC4130" w:rsidRPr="00A50CD1" w:rsidRDefault="006039C7" w:rsidP="006039C7">
      <w:pPr>
        <w:pStyle w:val="ListParagraph"/>
        <w:numPr>
          <w:ilvl w:val="0"/>
          <w:numId w:val="19"/>
        </w:numPr>
        <w:tabs>
          <w:tab w:val="clear" w:pos="14580"/>
        </w:tabs>
        <w:spacing w:line="276" w:lineRule="auto"/>
        <w:ind w:left="714" w:hanging="357"/>
        <w:contextualSpacing w:val="0"/>
        <w:rPr>
          <w:sz w:val="24"/>
          <w:szCs w:val="24"/>
        </w:rPr>
      </w:pPr>
      <w:r>
        <w:rPr>
          <w:sz w:val="24"/>
          <w:szCs w:val="24"/>
        </w:rPr>
        <w:t>It u</w:t>
      </w:r>
      <w:r w:rsidR="00DC4130">
        <w:rPr>
          <w:sz w:val="24"/>
          <w:szCs w:val="24"/>
        </w:rPr>
        <w:t>ses</w:t>
      </w:r>
      <w:r w:rsidR="00DC4130" w:rsidRPr="00A50CD1">
        <w:rPr>
          <w:sz w:val="24"/>
          <w:szCs w:val="24"/>
        </w:rPr>
        <w:t xml:space="preserve"> a cloud computing model (or as close to that as the NHS allows) as the small number of interactions initially will rise exponentially</w:t>
      </w:r>
      <w:r w:rsidR="00DC4130">
        <w:rPr>
          <w:sz w:val="24"/>
          <w:szCs w:val="24"/>
        </w:rPr>
        <w:t>.</w:t>
      </w:r>
    </w:p>
    <w:p w:rsidR="00DC4130" w:rsidRPr="00A50CD1" w:rsidRDefault="006039C7" w:rsidP="006039C7">
      <w:pPr>
        <w:pStyle w:val="ListParagraph"/>
        <w:numPr>
          <w:ilvl w:val="0"/>
          <w:numId w:val="19"/>
        </w:numPr>
        <w:tabs>
          <w:tab w:val="clear" w:pos="14580"/>
        </w:tabs>
        <w:spacing w:line="276" w:lineRule="auto"/>
        <w:ind w:left="714" w:hanging="357"/>
        <w:contextualSpacing w:val="0"/>
        <w:rPr>
          <w:sz w:val="24"/>
          <w:szCs w:val="24"/>
        </w:rPr>
      </w:pPr>
      <w:r>
        <w:rPr>
          <w:sz w:val="24"/>
          <w:szCs w:val="24"/>
        </w:rPr>
        <w:t xml:space="preserve">Each of </w:t>
      </w:r>
      <w:r w:rsidR="00DC4130">
        <w:rPr>
          <w:sz w:val="24"/>
          <w:szCs w:val="24"/>
        </w:rPr>
        <w:t xml:space="preserve">the components </w:t>
      </w:r>
      <w:r>
        <w:rPr>
          <w:sz w:val="24"/>
          <w:szCs w:val="24"/>
        </w:rPr>
        <w:t>operate independently of each other so they can be replaced individually without major upgrade issues</w:t>
      </w:r>
    </w:p>
    <w:p w:rsidR="00DC4130" w:rsidRDefault="00DC4130" w:rsidP="006039C7">
      <w:pPr>
        <w:pStyle w:val="ListParagraph"/>
        <w:numPr>
          <w:ilvl w:val="0"/>
          <w:numId w:val="19"/>
        </w:numPr>
        <w:tabs>
          <w:tab w:val="clear" w:pos="14580"/>
        </w:tabs>
        <w:spacing w:line="276" w:lineRule="auto"/>
        <w:ind w:left="714" w:hanging="357"/>
        <w:contextualSpacing w:val="0"/>
        <w:rPr>
          <w:sz w:val="24"/>
          <w:szCs w:val="24"/>
        </w:rPr>
      </w:pPr>
      <w:r>
        <w:rPr>
          <w:sz w:val="24"/>
          <w:szCs w:val="24"/>
        </w:rPr>
        <w:t xml:space="preserve">The </w:t>
      </w:r>
      <w:r w:rsidRPr="00EB5D0F">
        <w:rPr>
          <w:sz w:val="24"/>
          <w:szCs w:val="24"/>
        </w:rPr>
        <w:t xml:space="preserve">platform </w:t>
      </w:r>
      <w:r>
        <w:rPr>
          <w:sz w:val="24"/>
          <w:szCs w:val="24"/>
        </w:rPr>
        <w:t>supports</w:t>
      </w:r>
      <w:r w:rsidRPr="00EB5D0F">
        <w:rPr>
          <w:sz w:val="24"/>
          <w:szCs w:val="24"/>
        </w:rPr>
        <w:t xml:space="preserve"> the emerging standards </w:t>
      </w:r>
      <w:r>
        <w:rPr>
          <w:sz w:val="24"/>
          <w:szCs w:val="24"/>
        </w:rPr>
        <w:t>(</w:t>
      </w:r>
      <w:r w:rsidRPr="00A50CD1">
        <w:rPr>
          <w:sz w:val="24"/>
          <w:szCs w:val="24"/>
        </w:rPr>
        <w:t>such as REST and FHIR messaging</w:t>
      </w:r>
      <w:r>
        <w:rPr>
          <w:sz w:val="24"/>
          <w:szCs w:val="24"/>
        </w:rPr>
        <w:t xml:space="preserve">) </w:t>
      </w:r>
      <w:r w:rsidRPr="00EB5D0F">
        <w:rPr>
          <w:sz w:val="24"/>
          <w:szCs w:val="24"/>
        </w:rPr>
        <w:t xml:space="preserve">out of the box but enables legacy standards to co-exist. </w:t>
      </w:r>
    </w:p>
    <w:p w:rsidR="006039C7" w:rsidRPr="00EB5D0F" w:rsidRDefault="006039C7" w:rsidP="006039C7">
      <w:pPr>
        <w:pStyle w:val="ListParagraph"/>
        <w:numPr>
          <w:ilvl w:val="0"/>
          <w:numId w:val="19"/>
        </w:numPr>
        <w:tabs>
          <w:tab w:val="clear" w:pos="14580"/>
        </w:tabs>
        <w:spacing w:line="276" w:lineRule="auto"/>
        <w:ind w:left="714" w:hanging="357"/>
        <w:contextualSpacing w:val="0"/>
        <w:rPr>
          <w:sz w:val="24"/>
          <w:szCs w:val="24"/>
        </w:rPr>
      </w:pPr>
      <w:r>
        <w:rPr>
          <w:sz w:val="24"/>
          <w:szCs w:val="24"/>
        </w:rPr>
        <w:t>All code is open source and free for copy, modification, and commercial exploitation.</w:t>
      </w:r>
    </w:p>
    <w:p w:rsidR="00DC4130" w:rsidRPr="00A50CD1" w:rsidRDefault="00DC4130" w:rsidP="00DC4130">
      <w:pPr>
        <w:rPr>
          <w:sz w:val="24"/>
          <w:szCs w:val="24"/>
        </w:rPr>
      </w:pPr>
      <w:r w:rsidRPr="00A50CD1">
        <w:rPr>
          <w:sz w:val="24"/>
          <w:szCs w:val="24"/>
        </w:rPr>
        <w:t xml:space="preserve">The following diagram </w:t>
      </w:r>
      <w:r>
        <w:rPr>
          <w:sz w:val="24"/>
          <w:szCs w:val="24"/>
        </w:rPr>
        <w:t>(</w:t>
      </w:r>
      <w:r>
        <w:rPr>
          <w:b/>
          <w:sz w:val="24"/>
          <w:szCs w:val="24"/>
        </w:rPr>
        <w:t xml:space="preserve">fig. 5) </w:t>
      </w:r>
      <w:r w:rsidRPr="00A50CD1">
        <w:rPr>
          <w:sz w:val="24"/>
          <w:szCs w:val="24"/>
        </w:rPr>
        <w:t xml:space="preserve">illustrates a logical separation of the main </w:t>
      </w:r>
      <w:r>
        <w:rPr>
          <w:sz w:val="24"/>
          <w:szCs w:val="24"/>
        </w:rPr>
        <w:t>hosted service c</w:t>
      </w:r>
      <w:r w:rsidRPr="00A50CD1">
        <w:rPr>
          <w:sz w:val="24"/>
          <w:szCs w:val="24"/>
        </w:rPr>
        <w:t>omponents</w:t>
      </w:r>
      <w:r>
        <w:rPr>
          <w:sz w:val="24"/>
          <w:szCs w:val="24"/>
        </w:rPr>
        <w:t>:</w:t>
      </w:r>
    </w:p>
    <w:p w:rsidR="00DC4130" w:rsidRDefault="00DC4130" w:rsidP="00DC4130">
      <w:pPr>
        <w:rPr>
          <w:sz w:val="24"/>
          <w:szCs w:val="24"/>
        </w:rPr>
      </w:pPr>
      <w:r w:rsidRPr="00A50CD1">
        <w:rPr>
          <w:sz w:val="24"/>
          <w:szCs w:val="24"/>
        </w:rPr>
        <w:t xml:space="preserve"> </w:t>
      </w:r>
    </w:p>
    <w:p w:rsidR="00DC4130" w:rsidRDefault="00DC4130" w:rsidP="00DC4130">
      <w:pPr>
        <w:rPr>
          <w:sz w:val="24"/>
          <w:szCs w:val="24"/>
        </w:rPr>
      </w:pPr>
      <w:r>
        <w:rPr>
          <w:sz w:val="24"/>
          <w:szCs w:val="24"/>
        </w:rPr>
        <w:br w:type="page"/>
      </w:r>
    </w:p>
    <w:p w:rsidR="00DC4130" w:rsidRPr="00202F8C" w:rsidRDefault="00DC4130" w:rsidP="00DC4130">
      <w:pPr>
        <w:rPr>
          <w:b/>
          <w:sz w:val="24"/>
          <w:szCs w:val="24"/>
        </w:rPr>
      </w:pPr>
      <w:r>
        <w:rPr>
          <w:b/>
          <w:sz w:val="24"/>
          <w:szCs w:val="24"/>
        </w:rPr>
        <w:lastRenderedPageBreak/>
        <w:t>Figure 6 – Logical separation of components</w:t>
      </w:r>
    </w:p>
    <w:p w:rsidR="00DC4130" w:rsidRPr="00A50CD1" w:rsidRDefault="00DC4130" w:rsidP="00DC4130">
      <w:pPr>
        <w:rPr>
          <w:sz w:val="24"/>
          <w:szCs w:val="24"/>
        </w:rPr>
      </w:pPr>
      <w:r w:rsidRPr="00A50CD1">
        <w:rPr>
          <w:noProof/>
          <w:sz w:val="24"/>
          <w:szCs w:val="24"/>
          <w:lang w:eastAsia="en-GB"/>
        </w:rPr>
        <w:drawing>
          <wp:inline distT="0" distB="0" distL="0" distR="0" wp14:anchorId="0CF92626" wp14:editId="4D39372D">
            <wp:extent cx="6082494" cy="3952240"/>
            <wp:effectExtent l="0" t="0" r="0" b="10160"/>
            <wp:docPr id="4" name="Picture 4" descr="cid:76C1399C-625C-42EA-8602-A245327C77B8@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002BF0-9B59-4BF3-BDED-A322C0630DAF" descr="cid:76C1399C-625C-42EA-8602-A245327C77B8@home"/>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083376" cy="3952813"/>
                    </a:xfrm>
                    <a:prstGeom prst="rect">
                      <a:avLst/>
                    </a:prstGeom>
                    <a:noFill/>
                    <a:ln>
                      <a:noFill/>
                    </a:ln>
                  </pic:spPr>
                </pic:pic>
              </a:graphicData>
            </a:graphic>
          </wp:inline>
        </w:drawing>
      </w:r>
    </w:p>
    <w:p w:rsidR="00DC4130" w:rsidRPr="00A50CD1" w:rsidRDefault="00DC4130" w:rsidP="00DC4130">
      <w:pPr>
        <w:rPr>
          <w:sz w:val="24"/>
          <w:szCs w:val="24"/>
        </w:rPr>
      </w:pPr>
      <w:r w:rsidRPr="00A50CD1">
        <w:rPr>
          <w:sz w:val="24"/>
          <w:szCs w:val="24"/>
        </w:rPr>
        <w:br w:type="page"/>
      </w:r>
    </w:p>
    <w:p w:rsidR="00DC4130" w:rsidRPr="00DC4130" w:rsidRDefault="00DC4130" w:rsidP="00DC4130"/>
    <w:p w:rsidR="00231FA2" w:rsidRDefault="00231FA2" w:rsidP="00231FA2">
      <w:pPr>
        <w:pStyle w:val="Heading3"/>
        <w:rPr>
          <w:b w:val="0"/>
        </w:rPr>
      </w:pPr>
      <w:bookmarkStart w:id="20" w:name="_Toc441234074"/>
      <w:bookmarkStart w:id="21" w:name="_Toc441489541"/>
      <w:r>
        <w:rPr>
          <w:b w:val="0"/>
        </w:rPr>
        <w:t>EMIS Web Integration</w:t>
      </w:r>
      <w:bookmarkEnd w:id="19"/>
      <w:bookmarkEnd w:id="20"/>
      <w:bookmarkEnd w:id="21"/>
    </w:p>
    <w:p w:rsidR="00231FA2" w:rsidRPr="00DE6871" w:rsidRDefault="00231FA2" w:rsidP="00231FA2">
      <w:pPr>
        <w:pStyle w:val="BodyText"/>
      </w:pPr>
      <w:r>
        <w:t>Based on the project requirements to replicate data as near to real time as possible and the necessity to write data items back into the EMIS clinical system, the Patient Access API method is the most appropriate method of integration.</w:t>
      </w:r>
    </w:p>
    <w:p w:rsidR="00231FA2" w:rsidRDefault="00231FA2" w:rsidP="00231FA2">
      <w:pPr>
        <w:pStyle w:val="BodyText"/>
      </w:pPr>
      <w:r>
        <w:t>All interaction with the Patient Access API is co-ordinated by a locally deployed ‘API Integration Component’. This component has been developed as a Windows Service using the .NET framework (target version to be confirmed) and is based on the External Interface Specification provided by EMIS.</w:t>
      </w:r>
    </w:p>
    <w:p w:rsidR="00231FA2" w:rsidRDefault="00231FA2" w:rsidP="00231FA2">
      <w:pPr>
        <w:pStyle w:val="BodyText"/>
      </w:pPr>
      <w:r>
        <w:t>This component is responsible for extracting changed patient records from EMIS Web and publishing them to the Resolution Service. In addition, it also subscribes to changes made by the patient/pharmacy facing applications. These changes are pulled from the Service and stored in EMIS Web via the API.</w:t>
      </w:r>
    </w:p>
    <w:p w:rsidR="00231FA2" w:rsidRDefault="00231FA2" w:rsidP="00231FA2">
      <w:pPr>
        <w:pStyle w:val="BodyText"/>
      </w:pPr>
      <w:r>
        <w:t xml:space="preserve">The client scheduler polls the Patient Access API at regular intervals, requesting a list of patients that have received record updates since the previous request. A further API call is then made to extract the patient record for each of the identified patients. This record is then subsequently sent to the Resolution Service. </w:t>
      </w:r>
    </w:p>
    <w:p w:rsidR="00231FA2" w:rsidRDefault="00231FA2" w:rsidP="00231FA2">
      <w:pPr>
        <w:pStyle w:val="BodyText"/>
      </w:pPr>
      <w:r>
        <w:rPr>
          <w:b/>
          <w:i/>
        </w:rPr>
        <w:t>NB</w:t>
      </w:r>
      <w:r>
        <w:t>: Reducing the scheduled interval and therefore increasing the polling frequency of the API will also reduce the potential for stale records in the central repositories. However, reducing the polling interval by too much may result in negative performance implications within the EMIS infrastructure. Therefore, the scheduled interval will be configured in line with EMIS guidelines.</w:t>
      </w:r>
    </w:p>
    <w:p w:rsidR="00231FA2" w:rsidRDefault="00231FA2" w:rsidP="00231FA2">
      <w:pPr>
        <w:pStyle w:val="BodyText"/>
      </w:pPr>
      <w:r>
        <w:t xml:space="preserve">There is a requirement for data to be written back to the EMIS System, survey data collected from the patient, clinical and pharmacy teams will be fed back in a structured format.  This will enable a communication layer with primary care to help inform patient adherence and any interactions with new medication regimes and treatments. Due to inbound firewall restrictions it is generally not possible to communicate directly with the client component from the Resolution Service. The use of a ‘WebSockets’ style technology should be utilised to enable bi-directional communication between the client and server allowing update notifications to be sent directly to the client. </w:t>
      </w:r>
    </w:p>
    <w:p w:rsidR="00231FA2" w:rsidRDefault="00231FA2" w:rsidP="00231FA2">
      <w:pPr>
        <w:pStyle w:val="BodyText"/>
      </w:pPr>
      <w:r>
        <w:t>The following EMIS Patient Access API methods will be used by the solution:</w:t>
      </w:r>
    </w:p>
    <w:p w:rsidR="00231FA2" w:rsidRDefault="00231FA2" w:rsidP="00231FA2">
      <w:pPr>
        <w:pStyle w:val="BodyText"/>
        <w:numPr>
          <w:ilvl w:val="0"/>
          <w:numId w:val="29"/>
        </w:numPr>
      </w:pPr>
      <w:r>
        <w:t>Get Patient Sequence (initial bulking).</w:t>
      </w:r>
    </w:p>
    <w:p w:rsidR="00231FA2" w:rsidRDefault="00231FA2" w:rsidP="00231FA2">
      <w:pPr>
        <w:pStyle w:val="BodyText"/>
        <w:numPr>
          <w:ilvl w:val="0"/>
          <w:numId w:val="29"/>
        </w:numPr>
      </w:pPr>
      <w:r>
        <w:t>Get Changed Patients</w:t>
      </w:r>
    </w:p>
    <w:p w:rsidR="00231FA2" w:rsidRDefault="00231FA2" w:rsidP="00231FA2">
      <w:pPr>
        <w:pStyle w:val="BodyText"/>
        <w:numPr>
          <w:ilvl w:val="0"/>
          <w:numId w:val="29"/>
        </w:numPr>
      </w:pPr>
      <w:r>
        <w:t>Get Changed Patients Medical Record</w:t>
      </w:r>
    </w:p>
    <w:p w:rsidR="00231FA2" w:rsidRDefault="00231FA2" w:rsidP="00231FA2">
      <w:pPr>
        <w:pStyle w:val="BodyText"/>
        <w:numPr>
          <w:ilvl w:val="0"/>
          <w:numId w:val="29"/>
        </w:numPr>
      </w:pPr>
      <w:r>
        <w:t>Get Medical Record</w:t>
      </w:r>
    </w:p>
    <w:p w:rsidR="00231FA2" w:rsidRDefault="00231FA2" w:rsidP="00231FA2">
      <w:pPr>
        <w:pStyle w:val="BodyText"/>
        <w:numPr>
          <w:ilvl w:val="0"/>
          <w:numId w:val="29"/>
        </w:numPr>
      </w:pPr>
      <w:r>
        <w:t>File Record</w:t>
      </w:r>
    </w:p>
    <w:p w:rsidR="00231FA2" w:rsidRDefault="00231FA2" w:rsidP="00231FA2">
      <w:pPr>
        <w:pStyle w:val="BodyText"/>
      </w:pPr>
      <w:r>
        <w:t>Further details of the API definitions can be found in the latest version of the EMIS Partner Programme documentation.</w:t>
      </w:r>
    </w:p>
    <w:p w:rsidR="00231FA2" w:rsidRDefault="00231FA2" w:rsidP="00231FA2">
      <w:pPr>
        <w:pStyle w:val="BodyText"/>
      </w:pPr>
      <w:r>
        <w:t>The following flow diagrams illustrate the typical API interfaces use within the solution.</w:t>
      </w:r>
    </w:p>
    <w:p w:rsidR="00231FA2" w:rsidRDefault="00231FA2" w:rsidP="00231FA2">
      <w:pPr>
        <w:pStyle w:val="BodyText"/>
      </w:pPr>
      <w:r>
        <w:rPr>
          <w:i/>
        </w:rPr>
        <w:t>Figure 3</w:t>
      </w:r>
      <w:r>
        <w:t xml:space="preserve"> shows the identification of patients with changed records in EMIS Web and the publishing of the updated medical records to the Data Service.</w:t>
      </w:r>
    </w:p>
    <w:p w:rsidR="00231FA2" w:rsidRDefault="00231FA2" w:rsidP="00231FA2">
      <w:pPr>
        <w:rPr>
          <w:rFonts w:cs="Times New Roman"/>
          <w:szCs w:val="24"/>
        </w:rPr>
      </w:pPr>
      <w:r>
        <w:br w:type="page"/>
      </w:r>
    </w:p>
    <w:p w:rsidR="00231FA2" w:rsidRPr="00DE6871" w:rsidRDefault="00231FA2" w:rsidP="00231FA2">
      <w:pPr>
        <w:pStyle w:val="BodyText"/>
        <w:rPr>
          <w:b/>
        </w:rPr>
      </w:pPr>
      <w:r>
        <w:rPr>
          <w:b/>
        </w:rPr>
        <w:lastRenderedPageBreak/>
        <w:t>Figure 3 EMIS API for publishing data</w:t>
      </w:r>
    </w:p>
    <w:p w:rsidR="00231FA2" w:rsidRDefault="00231FA2" w:rsidP="00231FA2">
      <w:pPr>
        <w:pStyle w:val="BodyText"/>
      </w:pPr>
      <w:r>
        <w:object w:dxaOrig="9525" w:dyaOrig="11685">
          <v:shape id="_x0000_i1026" type="#_x0000_t75" style="width:476.45pt;height:584.15pt" o:ole="">
            <v:imagedata r:id="rId23" o:title=""/>
          </v:shape>
          <o:OLEObject Type="Embed" ProgID="Visio.Drawing.15" ShapeID="_x0000_i1026" DrawAspect="Content" ObjectID="_1515231811" r:id="rId24"/>
        </w:object>
      </w:r>
    </w:p>
    <w:p w:rsidR="00231FA2" w:rsidRDefault="00231FA2" w:rsidP="00231FA2">
      <w:pPr>
        <w:pStyle w:val="BodyText"/>
        <w:jc w:val="center"/>
        <w:rPr>
          <w:color w:val="4BACC6" w:themeColor="accent5"/>
        </w:rPr>
      </w:pPr>
      <w:r>
        <w:rPr>
          <w:color w:val="4BACC6" w:themeColor="accent5"/>
        </w:rPr>
        <w:t>Figure 2 Publish EMIS Web Changes Data Flow</w:t>
      </w:r>
    </w:p>
    <w:p w:rsidR="00231FA2" w:rsidRDefault="00231FA2" w:rsidP="00231FA2">
      <w:pPr>
        <w:pStyle w:val="BodyText"/>
      </w:pPr>
    </w:p>
    <w:p w:rsidR="00231FA2" w:rsidRDefault="00231FA2" w:rsidP="00231FA2">
      <w:pPr>
        <w:pStyle w:val="BodyText"/>
      </w:pPr>
    </w:p>
    <w:p w:rsidR="00231FA2" w:rsidRDefault="00231FA2" w:rsidP="00231FA2">
      <w:pPr>
        <w:pStyle w:val="BodyText"/>
      </w:pPr>
    </w:p>
    <w:p w:rsidR="00231FA2" w:rsidRDefault="00231FA2" w:rsidP="00231FA2">
      <w:pPr>
        <w:pStyle w:val="BodyText"/>
      </w:pPr>
      <w:r>
        <w:rPr>
          <w:i/>
        </w:rPr>
        <w:t>Figure 4</w:t>
      </w:r>
      <w:r>
        <w:t xml:space="preserve"> shows the retrieval of changes made to the central repository and subsequent filing into EMIS Web via the API.</w:t>
      </w:r>
    </w:p>
    <w:p w:rsidR="00231FA2" w:rsidRPr="00DE6871" w:rsidRDefault="00231FA2" w:rsidP="00231FA2">
      <w:pPr>
        <w:pStyle w:val="BodyText"/>
        <w:rPr>
          <w:b/>
        </w:rPr>
      </w:pPr>
      <w:r>
        <w:rPr>
          <w:b/>
        </w:rPr>
        <w:lastRenderedPageBreak/>
        <w:t>Figure 4 Sending data to EMIS Web</w:t>
      </w:r>
    </w:p>
    <w:p w:rsidR="00231FA2" w:rsidRDefault="00231FA2" w:rsidP="00231FA2">
      <w:pPr>
        <w:pStyle w:val="BodyText"/>
      </w:pPr>
    </w:p>
    <w:p w:rsidR="00231FA2" w:rsidRDefault="00231FA2" w:rsidP="00231FA2">
      <w:pPr>
        <w:pStyle w:val="BodyText"/>
      </w:pPr>
      <w:r>
        <w:object w:dxaOrig="9675" w:dyaOrig="8190">
          <v:shape id="_x0000_i1027" type="#_x0000_t75" style="width:483.55pt;height:409.55pt" o:ole="">
            <v:imagedata r:id="rId25" o:title=""/>
          </v:shape>
          <o:OLEObject Type="Embed" ProgID="Visio.Drawing.15" ShapeID="_x0000_i1027" DrawAspect="Content" ObjectID="_1515231812" r:id="rId26"/>
        </w:object>
      </w:r>
    </w:p>
    <w:p w:rsidR="00231FA2" w:rsidRDefault="00231FA2" w:rsidP="00231FA2">
      <w:pPr>
        <w:pStyle w:val="BodyText"/>
        <w:jc w:val="center"/>
        <w:rPr>
          <w:color w:val="4BACC6" w:themeColor="accent5"/>
        </w:rPr>
      </w:pPr>
      <w:r>
        <w:rPr>
          <w:color w:val="4BACC6" w:themeColor="accent5"/>
        </w:rPr>
        <w:t>Figure 3 File Central Changes in EMIS Web Data Flow</w:t>
      </w:r>
    </w:p>
    <w:p w:rsidR="00231FA2" w:rsidRDefault="00231FA2" w:rsidP="00231FA2">
      <w:pPr>
        <w:pStyle w:val="BodyText"/>
        <w:rPr>
          <w:color w:val="4BACC6" w:themeColor="accent5"/>
        </w:rPr>
      </w:pPr>
    </w:p>
    <w:p w:rsidR="00231FA2" w:rsidRDefault="00231FA2" w:rsidP="006039C7">
      <w:pPr>
        <w:pStyle w:val="Heading3"/>
        <w:rPr>
          <w:color w:val="005DAB"/>
        </w:rPr>
      </w:pPr>
      <w:bookmarkStart w:id="22" w:name="_Toc432401487"/>
      <w:bookmarkStart w:id="23" w:name="_Toc441234075"/>
      <w:bookmarkStart w:id="24" w:name="_Toc441489542"/>
      <w:r>
        <w:t>VitruCare Integration</w:t>
      </w:r>
      <w:bookmarkEnd w:id="22"/>
      <w:bookmarkEnd w:id="23"/>
      <w:bookmarkEnd w:id="24"/>
    </w:p>
    <w:p w:rsidR="00231FA2" w:rsidRDefault="00231FA2" w:rsidP="00231FA2">
      <w:pPr>
        <w:pStyle w:val="BodyText"/>
      </w:pPr>
      <w:r>
        <w:t>Details of VitruCare integration can be found in the following document:</w:t>
      </w:r>
    </w:p>
    <w:p w:rsidR="00231FA2" w:rsidRDefault="00231FA2" w:rsidP="00231FA2">
      <w:pPr>
        <w:pStyle w:val="BodyText"/>
      </w:pPr>
      <w:r>
        <w:t>‘VitruCare clinical system integration specification 2013-10-15.docx’.</w:t>
      </w:r>
    </w:p>
    <w:p w:rsidR="00231FA2" w:rsidRDefault="00231FA2" w:rsidP="006039C7">
      <w:pPr>
        <w:pStyle w:val="Heading3"/>
      </w:pPr>
      <w:bookmarkStart w:id="25" w:name="_Toc432401488"/>
      <w:bookmarkStart w:id="26" w:name="_Toc441234076"/>
      <w:bookmarkStart w:id="27" w:name="_Toc441489543"/>
      <w:r>
        <w:rPr>
          <w:lang w:eastAsia="en-GB"/>
        </w:rPr>
        <w:t xml:space="preserve">Prescribing Workflow Application </w:t>
      </w:r>
      <w:r>
        <w:t>Integration</w:t>
      </w:r>
      <w:bookmarkEnd w:id="25"/>
      <w:bookmarkEnd w:id="26"/>
      <w:bookmarkEnd w:id="27"/>
    </w:p>
    <w:p w:rsidR="00231FA2" w:rsidRDefault="00231FA2" w:rsidP="00231FA2">
      <w:pPr>
        <w:pStyle w:val="BodyText"/>
      </w:pPr>
      <w:r>
        <w:t>TBC.</w:t>
      </w:r>
    </w:p>
    <w:p w:rsidR="00231FA2" w:rsidRDefault="00231FA2" w:rsidP="006039C7">
      <w:pPr>
        <w:pStyle w:val="Heading3"/>
      </w:pPr>
      <w:bookmarkStart w:id="28" w:name="_Toc432401489"/>
      <w:bookmarkStart w:id="29" w:name="_Toc441234077"/>
      <w:bookmarkStart w:id="30" w:name="_Toc441489544"/>
      <w:r>
        <w:rPr>
          <w:lang w:eastAsia="en-GB"/>
        </w:rPr>
        <w:t xml:space="preserve">Data Analytics Service </w:t>
      </w:r>
      <w:r>
        <w:t>Integration</w:t>
      </w:r>
      <w:bookmarkEnd w:id="28"/>
      <w:bookmarkEnd w:id="29"/>
      <w:bookmarkEnd w:id="30"/>
    </w:p>
    <w:p w:rsidR="00DC4130" w:rsidRDefault="00DC4130" w:rsidP="00231FA2">
      <w:pPr>
        <w:pStyle w:val="BodyText"/>
      </w:pPr>
      <w:r>
        <w:t>TBC</w:t>
      </w:r>
    </w:p>
    <w:p w:rsidR="00DC4130" w:rsidRDefault="00DC4130">
      <w:pPr>
        <w:tabs>
          <w:tab w:val="clear" w:pos="14580"/>
        </w:tabs>
        <w:spacing w:after="0"/>
        <w:rPr>
          <w:rFonts w:asciiTheme="minorHAnsi" w:hAnsiTheme="minorHAnsi" w:cs="Times New Roman"/>
          <w:szCs w:val="24"/>
        </w:rPr>
      </w:pPr>
      <w:r>
        <w:br w:type="page"/>
      </w:r>
    </w:p>
    <w:p w:rsidR="00231FA2" w:rsidRDefault="00231FA2" w:rsidP="00231FA2">
      <w:pPr>
        <w:pStyle w:val="BodyText"/>
      </w:pPr>
    </w:p>
    <w:p w:rsidR="00DC4130" w:rsidRDefault="00DC4130" w:rsidP="006039C7">
      <w:pPr>
        <w:pStyle w:val="Heading3"/>
      </w:pPr>
      <w:bookmarkStart w:id="31" w:name="_Toc441489545"/>
      <w:r>
        <w:t>Hardware and software Technologies</w:t>
      </w:r>
      <w:bookmarkEnd w:id="31"/>
    </w:p>
    <w:p w:rsidR="00DC4130" w:rsidRPr="006039C7" w:rsidRDefault="00DC4130" w:rsidP="006039C7">
      <w:pPr>
        <w:widowControl w:val="0"/>
        <w:autoSpaceDE w:val="0"/>
        <w:autoSpaceDN w:val="0"/>
        <w:adjustRightInd w:val="0"/>
        <w:spacing w:after="240" w:line="360" w:lineRule="atLeast"/>
        <w:rPr>
          <w:rFonts w:cs="Times"/>
          <w:sz w:val="24"/>
          <w:szCs w:val="24"/>
          <w:lang w:val="en-US"/>
        </w:rPr>
      </w:pPr>
      <w:r>
        <w:rPr>
          <w:rFonts w:cs="Calibri"/>
          <w:sz w:val="24"/>
          <w:szCs w:val="24"/>
          <w:lang w:val="en-US"/>
        </w:rPr>
        <w:t>The service is designed for</w:t>
      </w:r>
      <w:r w:rsidRPr="00A50CD1">
        <w:rPr>
          <w:rFonts w:cs="Calibri"/>
          <w:sz w:val="24"/>
          <w:szCs w:val="24"/>
          <w:lang w:val="en-US"/>
        </w:rPr>
        <w:t xml:space="preserve"> scalab</w:t>
      </w:r>
      <w:r>
        <w:rPr>
          <w:rFonts w:cs="Calibri"/>
          <w:sz w:val="24"/>
          <w:szCs w:val="24"/>
          <w:lang w:val="en-US"/>
        </w:rPr>
        <w:t>ility and resilience</w:t>
      </w:r>
      <w:r w:rsidRPr="00A50CD1">
        <w:rPr>
          <w:rFonts w:cs="Calibri"/>
          <w:sz w:val="24"/>
          <w:szCs w:val="24"/>
          <w:lang w:val="en-US"/>
        </w:rPr>
        <w:t>, eliminating any single points of failure and encompassing automat</w:t>
      </w:r>
      <w:r>
        <w:rPr>
          <w:rFonts w:cs="Calibri"/>
          <w:sz w:val="24"/>
          <w:szCs w:val="24"/>
          <w:lang w:val="en-US"/>
        </w:rPr>
        <w:t>ic failover. T</w:t>
      </w:r>
      <w:r w:rsidRPr="00A50CD1">
        <w:rPr>
          <w:rFonts w:cs="Calibri"/>
          <w:sz w:val="24"/>
          <w:szCs w:val="24"/>
          <w:lang w:val="en-US"/>
        </w:rPr>
        <w:t>he foll</w:t>
      </w:r>
      <w:r>
        <w:rPr>
          <w:rFonts w:cs="Calibri"/>
          <w:sz w:val="24"/>
          <w:szCs w:val="24"/>
          <w:lang w:val="en-US"/>
        </w:rPr>
        <w:t>owing open source technologies are used</w:t>
      </w:r>
      <w:r w:rsidR="006039C7">
        <w:rPr>
          <w:rFonts w:cs="Calibri"/>
          <w:sz w:val="24"/>
          <w:szCs w:val="24"/>
          <w:lang w:val="en-US"/>
        </w:rPr>
        <w:t>:</w:t>
      </w:r>
    </w:p>
    <w:p w:rsidR="00231FA2" w:rsidRPr="007829D5" w:rsidRDefault="00231FA2" w:rsidP="006039C7">
      <w:pPr>
        <w:pStyle w:val="Heading4"/>
        <w:rPr>
          <w:rFonts w:cs="Times"/>
          <w:lang w:val="en-US"/>
        </w:rPr>
      </w:pPr>
      <w:bookmarkStart w:id="32" w:name="_Toc441234081"/>
      <w:r w:rsidRPr="007829D5">
        <w:rPr>
          <w:lang w:val="en-US"/>
        </w:rPr>
        <w:t>Development Tools</w:t>
      </w:r>
      <w:bookmarkEnd w:id="32"/>
      <w:r w:rsidRPr="007829D5">
        <w:rPr>
          <w:lang w:val="en-US"/>
        </w:rPr>
        <w:t xml:space="preserve"> </w:t>
      </w:r>
    </w:p>
    <w:p w:rsidR="00231FA2" w:rsidRPr="007829D5" w:rsidRDefault="00231FA2" w:rsidP="00231FA2">
      <w:pPr>
        <w:pStyle w:val="ListParagraph"/>
        <w:widowControl w:val="0"/>
        <w:numPr>
          <w:ilvl w:val="0"/>
          <w:numId w:val="23"/>
        </w:numPr>
        <w:tabs>
          <w:tab w:val="clear" w:pos="14580"/>
          <w:tab w:val="left" w:pos="220"/>
          <w:tab w:val="left" w:pos="720"/>
        </w:tabs>
        <w:autoSpaceDE w:val="0"/>
        <w:autoSpaceDN w:val="0"/>
        <w:adjustRightInd w:val="0"/>
        <w:spacing w:after="320" w:line="380" w:lineRule="atLeast"/>
        <w:rPr>
          <w:rFonts w:cs="Symbol"/>
          <w:sz w:val="24"/>
          <w:szCs w:val="24"/>
          <w:lang w:val="en-US"/>
        </w:rPr>
      </w:pPr>
      <w:r w:rsidRPr="007829D5">
        <w:rPr>
          <w:rFonts w:cs="Cambria"/>
          <w:sz w:val="24"/>
          <w:szCs w:val="24"/>
          <w:lang w:val="en-US"/>
        </w:rPr>
        <w:t>Java8</w:t>
      </w:r>
    </w:p>
    <w:p w:rsidR="00231FA2" w:rsidRPr="007829D5" w:rsidRDefault="00231FA2" w:rsidP="00231FA2">
      <w:pPr>
        <w:pStyle w:val="ListParagraph"/>
        <w:widowControl w:val="0"/>
        <w:numPr>
          <w:ilvl w:val="0"/>
          <w:numId w:val="23"/>
        </w:numPr>
        <w:tabs>
          <w:tab w:val="clear" w:pos="14580"/>
          <w:tab w:val="left" w:pos="220"/>
          <w:tab w:val="left" w:pos="720"/>
        </w:tabs>
        <w:autoSpaceDE w:val="0"/>
        <w:autoSpaceDN w:val="0"/>
        <w:adjustRightInd w:val="0"/>
        <w:spacing w:after="320" w:line="380" w:lineRule="atLeast"/>
        <w:rPr>
          <w:rFonts w:cs="Symbol"/>
          <w:sz w:val="24"/>
          <w:szCs w:val="24"/>
          <w:lang w:val="en-US"/>
        </w:rPr>
      </w:pPr>
      <w:r w:rsidRPr="007829D5">
        <w:rPr>
          <w:rFonts w:cs="Cambria"/>
          <w:sz w:val="24"/>
          <w:szCs w:val="24"/>
          <w:lang w:val="en-US"/>
        </w:rPr>
        <w:t>Javascript/JQuery</w:t>
      </w:r>
    </w:p>
    <w:p w:rsidR="00231FA2" w:rsidRPr="007829D5" w:rsidRDefault="00231FA2" w:rsidP="00231FA2">
      <w:pPr>
        <w:pStyle w:val="ListParagraph"/>
        <w:widowControl w:val="0"/>
        <w:numPr>
          <w:ilvl w:val="0"/>
          <w:numId w:val="23"/>
        </w:numPr>
        <w:tabs>
          <w:tab w:val="clear" w:pos="14580"/>
          <w:tab w:val="left" w:pos="220"/>
          <w:tab w:val="left" w:pos="720"/>
        </w:tabs>
        <w:autoSpaceDE w:val="0"/>
        <w:autoSpaceDN w:val="0"/>
        <w:adjustRightInd w:val="0"/>
        <w:spacing w:after="320" w:line="380" w:lineRule="atLeast"/>
        <w:rPr>
          <w:rFonts w:cs="Symbol"/>
          <w:sz w:val="24"/>
          <w:szCs w:val="24"/>
          <w:lang w:val="en-US"/>
        </w:rPr>
      </w:pPr>
      <w:r w:rsidRPr="007829D5">
        <w:rPr>
          <w:rFonts w:cs="Cambria"/>
          <w:sz w:val="24"/>
          <w:szCs w:val="24"/>
          <w:lang w:val="en-US"/>
        </w:rPr>
        <w:t>Maven (build automation tool)</w:t>
      </w:r>
    </w:p>
    <w:p w:rsidR="00231FA2" w:rsidRPr="007829D5" w:rsidRDefault="00231FA2" w:rsidP="00231FA2">
      <w:pPr>
        <w:pStyle w:val="ListParagraph"/>
        <w:widowControl w:val="0"/>
        <w:numPr>
          <w:ilvl w:val="0"/>
          <w:numId w:val="23"/>
        </w:numPr>
        <w:tabs>
          <w:tab w:val="clear" w:pos="14580"/>
          <w:tab w:val="left" w:pos="220"/>
          <w:tab w:val="left" w:pos="720"/>
        </w:tabs>
        <w:autoSpaceDE w:val="0"/>
        <w:autoSpaceDN w:val="0"/>
        <w:adjustRightInd w:val="0"/>
        <w:spacing w:after="320" w:line="380" w:lineRule="atLeast"/>
        <w:rPr>
          <w:rFonts w:cs="Symbol"/>
          <w:sz w:val="24"/>
          <w:szCs w:val="24"/>
          <w:lang w:val="en-US"/>
        </w:rPr>
      </w:pPr>
      <w:r w:rsidRPr="007829D5">
        <w:rPr>
          <w:rFonts w:cs="Cambria"/>
          <w:sz w:val="24"/>
          <w:szCs w:val="24"/>
          <w:lang w:val="en-US"/>
        </w:rPr>
        <w:t xml:space="preserve">Spring 4 (Core support for dependency injection, transaction </w:t>
      </w:r>
      <w:r w:rsidRPr="007829D5">
        <w:rPr>
          <w:rFonts w:ascii="MS Mincho" w:eastAsia="MS Mincho" w:hAnsi="MS Mincho" w:cs="MS Mincho" w:hint="eastAsia"/>
          <w:sz w:val="24"/>
          <w:szCs w:val="24"/>
          <w:lang w:val="en-US"/>
        </w:rPr>
        <w:t> </w:t>
      </w:r>
      <w:r w:rsidRPr="007829D5">
        <w:rPr>
          <w:rFonts w:cs="Cambria"/>
          <w:sz w:val="24"/>
          <w:szCs w:val="24"/>
          <w:lang w:val="en-US"/>
        </w:rPr>
        <w:t>management, web applications, data access, messaging, testing)</w:t>
      </w:r>
    </w:p>
    <w:p w:rsidR="00231FA2" w:rsidRPr="007829D5" w:rsidRDefault="00231FA2" w:rsidP="00231FA2">
      <w:pPr>
        <w:pStyle w:val="ListParagraph"/>
        <w:widowControl w:val="0"/>
        <w:numPr>
          <w:ilvl w:val="0"/>
          <w:numId w:val="23"/>
        </w:numPr>
        <w:tabs>
          <w:tab w:val="clear" w:pos="14580"/>
          <w:tab w:val="left" w:pos="220"/>
          <w:tab w:val="left" w:pos="720"/>
        </w:tabs>
        <w:autoSpaceDE w:val="0"/>
        <w:autoSpaceDN w:val="0"/>
        <w:adjustRightInd w:val="0"/>
        <w:spacing w:after="320" w:line="380" w:lineRule="atLeast"/>
        <w:rPr>
          <w:rFonts w:cs="Symbol"/>
          <w:sz w:val="24"/>
          <w:szCs w:val="24"/>
          <w:lang w:val="en-US"/>
        </w:rPr>
      </w:pPr>
      <w:r w:rsidRPr="007829D5">
        <w:rPr>
          <w:rFonts w:cs="Cambria"/>
          <w:sz w:val="24"/>
          <w:szCs w:val="24"/>
          <w:lang w:val="en-US"/>
        </w:rPr>
        <w:t>IntelliJ (Development IDE)</w:t>
      </w:r>
    </w:p>
    <w:p w:rsidR="00231FA2" w:rsidRPr="007829D5" w:rsidRDefault="00231FA2" w:rsidP="00231FA2">
      <w:pPr>
        <w:pStyle w:val="ListParagraph"/>
        <w:widowControl w:val="0"/>
        <w:numPr>
          <w:ilvl w:val="0"/>
          <w:numId w:val="23"/>
        </w:numPr>
        <w:tabs>
          <w:tab w:val="clear" w:pos="14580"/>
          <w:tab w:val="left" w:pos="220"/>
          <w:tab w:val="left" w:pos="720"/>
        </w:tabs>
        <w:autoSpaceDE w:val="0"/>
        <w:autoSpaceDN w:val="0"/>
        <w:adjustRightInd w:val="0"/>
        <w:spacing w:after="320" w:line="380" w:lineRule="atLeast"/>
        <w:rPr>
          <w:rFonts w:cs="Symbol"/>
          <w:sz w:val="24"/>
          <w:szCs w:val="24"/>
          <w:lang w:val="en-US"/>
        </w:rPr>
      </w:pPr>
      <w:r w:rsidRPr="007829D5">
        <w:rPr>
          <w:rFonts w:cs="Cambria"/>
          <w:sz w:val="24"/>
          <w:szCs w:val="24"/>
          <w:lang w:val="en-US"/>
        </w:rPr>
        <w:t xml:space="preserve">GitHub (web-based repository for revision control and source code </w:t>
      </w:r>
      <w:r w:rsidRPr="007829D5">
        <w:rPr>
          <w:rFonts w:ascii="MS Mincho" w:eastAsia="MS Mincho" w:hAnsi="MS Mincho" w:cs="MS Mincho" w:hint="eastAsia"/>
          <w:sz w:val="24"/>
          <w:szCs w:val="24"/>
          <w:lang w:val="en-US"/>
        </w:rPr>
        <w:t> </w:t>
      </w:r>
      <w:r w:rsidRPr="007829D5">
        <w:rPr>
          <w:rFonts w:cs="Cambria"/>
          <w:sz w:val="24"/>
          <w:szCs w:val="24"/>
          <w:lang w:val="en-US"/>
        </w:rPr>
        <w:t xml:space="preserve">management) </w:t>
      </w:r>
      <w:r w:rsidRPr="007829D5">
        <w:rPr>
          <w:rFonts w:ascii="MS Mincho" w:eastAsia="MS Mincho" w:hAnsi="MS Mincho" w:cs="MS Mincho" w:hint="eastAsia"/>
          <w:sz w:val="24"/>
          <w:szCs w:val="24"/>
          <w:lang w:val="en-US"/>
        </w:rPr>
        <w:t> </w:t>
      </w:r>
    </w:p>
    <w:p w:rsidR="00231FA2" w:rsidRPr="007829D5" w:rsidRDefault="00231FA2" w:rsidP="006039C7">
      <w:pPr>
        <w:pStyle w:val="Heading4"/>
        <w:rPr>
          <w:rFonts w:cs="Symbol"/>
          <w:lang w:val="en-US"/>
        </w:rPr>
      </w:pPr>
      <w:bookmarkStart w:id="33" w:name="_Toc441234082"/>
      <w:r w:rsidRPr="007829D5">
        <w:rPr>
          <w:lang w:val="en-US"/>
        </w:rPr>
        <w:t xml:space="preserve">Database </w:t>
      </w:r>
      <w:r w:rsidRPr="007829D5">
        <w:rPr>
          <w:rFonts w:ascii="MS Mincho" w:eastAsia="MS Mincho" w:hAnsi="MS Mincho" w:cs="MS Mincho" w:hint="eastAsia"/>
          <w:lang w:val="en-US"/>
        </w:rPr>
        <w:t> </w:t>
      </w:r>
      <w:bookmarkEnd w:id="33"/>
    </w:p>
    <w:p w:rsidR="00231FA2" w:rsidRDefault="00231FA2" w:rsidP="006039C7">
      <w:pPr>
        <w:rPr>
          <w:rFonts w:cs="Symbol"/>
          <w:lang w:val="en-US"/>
        </w:rPr>
      </w:pPr>
      <w:bookmarkStart w:id="34" w:name="_Toc441234083"/>
      <w:r w:rsidRPr="007829D5">
        <w:rPr>
          <w:lang w:val="en-US"/>
        </w:rPr>
        <w:t xml:space="preserve">Apache Cassandra </w:t>
      </w:r>
      <w:r w:rsidRPr="007829D5">
        <w:rPr>
          <w:rFonts w:ascii="MS Mincho" w:eastAsia="MS Mincho" w:hAnsi="MS Mincho" w:cs="MS Mincho" w:hint="eastAsia"/>
          <w:lang w:val="en-US"/>
        </w:rPr>
        <w:t> </w:t>
      </w:r>
      <w:r>
        <w:rPr>
          <w:rFonts w:cs="Symbol"/>
          <w:lang w:val="en-US"/>
        </w:rPr>
        <w:t>- version 2.2.2</w:t>
      </w:r>
      <w:bookmarkEnd w:id="34"/>
    </w:p>
    <w:p w:rsidR="00231FA2" w:rsidRPr="00E66811" w:rsidRDefault="00231FA2" w:rsidP="00231FA2">
      <w:pPr>
        <w:widowControl w:val="0"/>
        <w:tabs>
          <w:tab w:val="left" w:pos="220"/>
          <w:tab w:val="left" w:pos="720"/>
        </w:tabs>
        <w:autoSpaceDE w:val="0"/>
        <w:autoSpaceDN w:val="0"/>
        <w:adjustRightInd w:val="0"/>
        <w:spacing w:after="320" w:line="380" w:lineRule="atLeast"/>
        <w:rPr>
          <w:rFonts w:cs="Symbol"/>
          <w:sz w:val="24"/>
          <w:szCs w:val="24"/>
          <w:lang w:val="en-US"/>
        </w:rPr>
      </w:pPr>
      <w:r w:rsidRPr="00E66811">
        <w:rPr>
          <w:rFonts w:cs="Symbol"/>
          <w:sz w:val="24"/>
          <w:szCs w:val="24"/>
          <w:lang w:val="en-US"/>
        </w:rPr>
        <w:t>Key Features of Cassandra</w:t>
      </w:r>
      <w:r>
        <w:rPr>
          <w:rFonts w:cs="Symbol"/>
          <w:sz w:val="24"/>
          <w:szCs w:val="24"/>
          <w:lang w:val="en-US"/>
        </w:rPr>
        <w:t>:</w:t>
      </w:r>
    </w:p>
    <w:p w:rsidR="00231FA2" w:rsidRPr="00E66811" w:rsidRDefault="00231FA2" w:rsidP="00231FA2">
      <w:pPr>
        <w:pStyle w:val="ListParagraph"/>
        <w:widowControl w:val="0"/>
        <w:numPr>
          <w:ilvl w:val="0"/>
          <w:numId w:val="24"/>
        </w:numPr>
        <w:tabs>
          <w:tab w:val="clear" w:pos="14580"/>
          <w:tab w:val="left" w:pos="220"/>
          <w:tab w:val="left" w:pos="720"/>
        </w:tabs>
        <w:autoSpaceDE w:val="0"/>
        <w:autoSpaceDN w:val="0"/>
        <w:adjustRightInd w:val="0"/>
        <w:spacing w:after="320" w:line="380" w:lineRule="atLeast"/>
        <w:rPr>
          <w:rFonts w:cs="Symbol"/>
          <w:sz w:val="24"/>
          <w:szCs w:val="24"/>
          <w:lang w:val="en-US"/>
        </w:rPr>
      </w:pPr>
      <w:r w:rsidRPr="00E66811">
        <w:rPr>
          <w:rFonts w:cs="Cambria"/>
          <w:sz w:val="24"/>
          <w:szCs w:val="24"/>
          <w:lang w:val="en-US"/>
        </w:rPr>
        <w:t>Elastic scalability</w:t>
      </w:r>
    </w:p>
    <w:p w:rsidR="00231FA2" w:rsidRPr="00E66811" w:rsidRDefault="00231FA2" w:rsidP="00231FA2">
      <w:pPr>
        <w:pStyle w:val="ListParagraph"/>
        <w:widowControl w:val="0"/>
        <w:numPr>
          <w:ilvl w:val="0"/>
          <w:numId w:val="24"/>
        </w:numPr>
        <w:tabs>
          <w:tab w:val="clear" w:pos="14580"/>
          <w:tab w:val="left" w:pos="220"/>
          <w:tab w:val="left" w:pos="720"/>
        </w:tabs>
        <w:autoSpaceDE w:val="0"/>
        <w:autoSpaceDN w:val="0"/>
        <w:adjustRightInd w:val="0"/>
        <w:spacing w:after="320" w:line="380" w:lineRule="atLeast"/>
        <w:rPr>
          <w:rFonts w:cs="Symbol"/>
          <w:sz w:val="24"/>
          <w:szCs w:val="24"/>
          <w:lang w:val="en-US"/>
        </w:rPr>
      </w:pPr>
      <w:r w:rsidRPr="00E66811">
        <w:rPr>
          <w:rFonts w:cs="Cambria"/>
          <w:sz w:val="24"/>
          <w:szCs w:val="24"/>
          <w:lang w:val="en-US"/>
        </w:rPr>
        <w:t>Always on architecture</w:t>
      </w:r>
    </w:p>
    <w:p w:rsidR="00231FA2" w:rsidRPr="00E66811" w:rsidRDefault="00231FA2" w:rsidP="00231FA2">
      <w:pPr>
        <w:pStyle w:val="ListParagraph"/>
        <w:widowControl w:val="0"/>
        <w:numPr>
          <w:ilvl w:val="0"/>
          <w:numId w:val="24"/>
        </w:numPr>
        <w:tabs>
          <w:tab w:val="clear" w:pos="14580"/>
          <w:tab w:val="left" w:pos="220"/>
          <w:tab w:val="left" w:pos="720"/>
        </w:tabs>
        <w:autoSpaceDE w:val="0"/>
        <w:autoSpaceDN w:val="0"/>
        <w:adjustRightInd w:val="0"/>
        <w:spacing w:after="320" w:line="380" w:lineRule="atLeast"/>
        <w:rPr>
          <w:rFonts w:cs="Symbol"/>
          <w:sz w:val="24"/>
          <w:szCs w:val="24"/>
          <w:lang w:val="en-US"/>
        </w:rPr>
      </w:pPr>
      <w:r w:rsidRPr="00E66811">
        <w:rPr>
          <w:rFonts w:cs="Cambria"/>
          <w:sz w:val="24"/>
          <w:szCs w:val="24"/>
          <w:lang w:val="en-US"/>
        </w:rPr>
        <w:t>Fast linear-scale performance</w:t>
      </w:r>
    </w:p>
    <w:p w:rsidR="00231FA2" w:rsidRPr="00E66811" w:rsidRDefault="00231FA2" w:rsidP="00231FA2">
      <w:pPr>
        <w:pStyle w:val="ListParagraph"/>
        <w:widowControl w:val="0"/>
        <w:numPr>
          <w:ilvl w:val="0"/>
          <w:numId w:val="24"/>
        </w:numPr>
        <w:tabs>
          <w:tab w:val="clear" w:pos="14580"/>
          <w:tab w:val="left" w:pos="220"/>
          <w:tab w:val="left" w:pos="720"/>
        </w:tabs>
        <w:autoSpaceDE w:val="0"/>
        <w:autoSpaceDN w:val="0"/>
        <w:adjustRightInd w:val="0"/>
        <w:spacing w:after="320" w:line="380" w:lineRule="atLeast"/>
        <w:rPr>
          <w:rFonts w:cs="Symbol"/>
          <w:sz w:val="24"/>
          <w:szCs w:val="24"/>
          <w:lang w:val="en-US"/>
        </w:rPr>
      </w:pPr>
      <w:r w:rsidRPr="00E66811">
        <w:rPr>
          <w:rFonts w:cs="Cambria"/>
          <w:sz w:val="24"/>
          <w:szCs w:val="24"/>
          <w:lang w:val="en-US"/>
        </w:rPr>
        <w:t>Flexible data storage</w:t>
      </w:r>
    </w:p>
    <w:p w:rsidR="00231FA2" w:rsidRPr="00E66811" w:rsidRDefault="00231FA2" w:rsidP="00231FA2">
      <w:pPr>
        <w:pStyle w:val="ListParagraph"/>
        <w:widowControl w:val="0"/>
        <w:numPr>
          <w:ilvl w:val="0"/>
          <w:numId w:val="24"/>
        </w:numPr>
        <w:tabs>
          <w:tab w:val="clear" w:pos="14580"/>
          <w:tab w:val="left" w:pos="220"/>
          <w:tab w:val="left" w:pos="720"/>
        </w:tabs>
        <w:autoSpaceDE w:val="0"/>
        <w:autoSpaceDN w:val="0"/>
        <w:adjustRightInd w:val="0"/>
        <w:spacing w:after="320" w:line="380" w:lineRule="atLeast"/>
        <w:rPr>
          <w:rFonts w:cs="Symbol"/>
          <w:sz w:val="24"/>
          <w:szCs w:val="24"/>
          <w:lang w:val="en-US"/>
        </w:rPr>
      </w:pPr>
      <w:r w:rsidRPr="00E66811">
        <w:rPr>
          <w:rFonts w:cs="Cambria"/>
          <w:sz w:val="24"/>
          <w:szCs w:val="24"/>
          <w:lang w:val="en-US"/>
        </w:rPr>
        <w:t>Easy data distribution</w:t>
      </w:r>
    </w:p>
    <w:p w:rsidR="00231FA2" w:rsidRPr="00E66811" w:rsidRDefault="00231FA2" w:rsidP="00231FA2">
      <w:pPr>
        <w:pStyle w:val="ListParagraph"/>
        <w:widowControl w:val="0"/>
        <w:numPr>
          <w:ilvl w:val="0"/>
          <w:numId w:val="24"/>
        </w:numPr>
        <w:tabs>
          <w:tab w:val="clear" w:pos="14580"/>
          <w:tab w:val="left" w:pos="220"/>
          <w:tab w:val="left" w:pos="720"/>
        </w:tabs>
        <w:autoSpaceDE w:val="0"/>
        <w:autoSpaceDN w:val="0"/>
        <w:adjustRightInd w:val="0"/>
        <w:spacing w:after="320" w:line="380" w:lineRule="atLeast"/>
        <w:rPr>
          <w:rFonts w:cs="Symbol"/>
          <w:sz w:val="24"/>
          <w:szCs w:val="24"/>
          <w:lang w:val="en-US"/>
        </w:rPr>
      </w:pPr>
      <w:r w:rsidRPr="00E66811">
        <w:rPr>
          <w:rFonts w:cs="Cambria"/>
          <w:sz w:val="24"/>
          <w:szCs w:val="24"/>
          <w:lang w:val="en-US"/>
        </w:rPr>
        <w:t>Operational simplicity</w:t>
      </w:r>
    </w:p>
    <w:p w:rsidR="00231FA2" w:rsidRPr="00E66811" w:rsidRDefault="00231FA2" w:rsidP="00231FA2">
      <w:pPr>
        <w:pStyle w:val="ListParagraph"/>
        <w:widowControl w:val="0"/>
        <w:numPr>
          <w:ilvl w:val="0"/>
          <w:numId w:val="24"/>
        </w:numPr>
        <w:tabs>
          <w:tab w:val="clear" w:pos="14580"/>
          <w:tab w:val="left" w:pos="220"/>
          <w:tab w:val="left" w:pos="720"/>
        </w:tabs>
        <w:autoSpaceDE w:val="0"/>
        <w:autoSpaceDN w:val="0"/>
        <w:adjustRightInd w:val="0"/>
        <w:spacing w:after="320" w:line="380" w:lineRule="atLeast"/>
        <w:rPr>
          <w:rFonts w:cs="Symbol"/>
          <w:sz w:val="24"/>
          <w:szCs w:val="24"/>
          <w:lang w:val="en-US"/>
        </w:rPr>
      </w:pPr>
      <w:r w:rsidRPr="00E66811">
        <w:rPr>
          <w:rFonts w:cs="Cambria"/>
          <w:sz w:val="24"/>
          <w:szCs w:val="24"/>
          <w:lang w:val="en-US"/>
        </w:rPr>
        <w:t xml:space="preserve">Transaction support </w:t>
      </w:r>
      <w:r w:rsidRPr="00E66811">
        <w:rPr>
          <w:rFonts w:ascii="MS Mincho" w:eastAsia="MS Mincho" w:hAnsi="MS Mincho" w:cs="MS Mincho" w:hint="eastAsia"/>
          <w:sz w:val="24"/>
          <w:szCs w:val="24"/>
          <w:lang w:val="en-US"/>
        </w:rPr>
        <w:t> </w:t>
      </w:r>
    </w:p>
    <w:p w:rsidR="00231FA2" w:rsidRPr="007829D5" w:rsidRDefault="00231FA2" w:rsidP="006039C7">
      <w:pPr>
        <w:pStyle w:val="Heading4"/>
        <w:rPr>
          <w:rFonts w:cs="Symbol"/>
          <w:lang w:val="en-US"/>
        </w:rPr>
      </w:pPr>
      <w:bookmarkStart w:id="35" w:name="_Toc441234084"/>
      <w:r w:rsidRPr="007829D5">
        <w:rPr>
          <w:lang w:val="en-US"/>
        </w:rPr>
        <w:t>Server Technolog</w:t>
      </w:r>
      <w:bookmarkEnd w:id="35"/>
      <w:r w:rsidR="006039C7">
        <w:rPr>
          <w:lang w:val="en-US"/>
        </w:rPr>
        <w:t>ies</w:t>
      </w:r>
    </w:p>
    <w:p w:rsidR="00231FA2" w:rsidRPr="00E66811" w:rsidRDefault="00231FA2" w:rsidP="00231FA2">
      <w:pPr>
        <w:pStyle w:val="ListParagraph"/>
        <w:widowControl w:val="0"/>
        <w:numPr>
          <w:ilvl w:val="0"/>
          <w:numId w:val="25"/>
        </w:numPr>
        <w:tabs>
          <w:tab w:val="clear" w:pos="14580"/>
          <w:tab w:val="left" w:pos="220"/>
          <w:tab w:val="left" w:pos="720"/>
        </w:tabs>
        <w:autoSpaceDE w:val="0"/>
        <w:autoSpaceDN w:val="0"/>
        <w:adjustRightInd w:val="0"/>
        <w:spacing w:after="320" w:line="380" w:lineRule="atLeast"/>
        <w:rPr>
          <w:rFonts w:cs="Symbol"/>
          <w:sz w:val="24"/>
          <w:szCs w:val="24"/>
          <w:lang w:val="en-US"/>
        </w:rPr>
      </w:pPr>
      <w:r w:rsidRPr="00E66811">
        <w:rPr>
          <w:rFonts w:cs="Cambria"/>
          <w:sz w:val="24"/>
          <w:szCs w:val="24"/>
          <w:lang w:val="en-US"/>
        </w:rPr>
        <w:t>Apache To</w:t>
      </w:r>
      <w:r>
        <w:rPr>
          <w:rFonts w:cs="Cambria"/>
          <w:sz w:val="24"/>
          <w:szCs w:val="24"/>
          <w:lang w:val="en-US"/>
        </w:rPr>
        <w:t>mcat 8 (open-source web server)</w:t>
      </w:r>
    </w:p>
    <w:p w:rsidR="00231FA2" w:rsidRPr="00E66811" w:rsidRDefault="00231FA2" w:rsidP="00231FA2">
      <w:pPr>
        <w:pStyle w:val="ListParagraph"/>
        <w:widowControl w:val="0"/>
        <w:numPr>
          <w:ilvl w:val="0"/>
          <w:numId w:val="25"/>
        </w:numPr>
        <w:tabs>
          <w:tab w:val="clear" w:pos="14580"/>
          <w:tab w:val="left" w:pos="220"/>
          <w:tab w:val="left" w:pos="720"/>
        </w:tabs>
        <w:autoSpaceDE w:val="0"/>
        <w:autoSpaceDN w:val="0"/>
        <w:adjustRightInd w:val="0"/>
        <w:spacing w:after="320" w:line="380" w:lineRule="atLeast"/>
        <w:rPr>
          <w:rFonts w:cs="Symbol"/>
          <w:sz w:val="24"/>
          <w:szCs w:val="24"/>
          <w:lang w:val="en-US"/>
        </w:rPr>
      </w:pPr>
      <w:r w:rsidRPr="00E66811">
        <w:rPr>
          <w:rFonts w:cs="Cambria"/>
          <w:sz w:val="24"/>
          <w:szCs w:val="24"/>
          <w:lang w:val="en-US"/>
        </w:rPr>
        <w:t xml:space="preserve">Apache Camel </w:t>
      </w:r>
      <w:r>
        <w:rPr>
          <w:rFonts w:cs="Cambria"/>
          <w:sz w:val="24"/>
          <w:szCs w:val="24"/>
          <w:lang w:val="en-US"/>
        </w:rPr>
        <w:t xml:space="preserve">2.15 </w:t>
      </w:r>
      <w:r w:rsidRPr="00E66811">
        <w:rPr>
          <w:rFonts w:cs="Cambria"/>
          <w:sz w:val="24"/>
          <w:szCs w:val="24"/>
          <w:lang w:val="en-US"/>
        </w:rPr>
        <w:t xml:space="preserve">(rule-based routing and mediation engine that provides a </w:t>
      </w:r>
      <w:r w:rsidRPr="00E66811">
        <w:rPr>
          <w:rFonts w:ascii="MS Mincho" w:eastAsia="MS Mincho" w:hAnsi="MS Mincho" w:cs="MS Mincho" w:hint="eastAsia"/>
          <w:sz w:val="24"/>
          <w:szCs w:val="24"/>
          <w:lang w:val="en-US"/>
        </w:rPr>
        <w:t> </w:t>
      </w:r>
      <w:r w:rsidRPr="00E66811">
        <w:rPr>
          <w:rFonts w:cs="Cambria"/>
          <w:sz w:val="24"/>
          <w:szCs w:val="24"/>
          <w:lang w:val="en-US"/>
        </w:rPr>
        <w:t xml:space="preserve">Java object-based implementation of the Enterprise Integration Patterns </w:t>
      </w:r>
      <w:r w:rsidRPr="00E66811">
        <w:rPr>
          <w:rFonts w:ascii="MS Mincho" w:eastAsia="MS Mincho" w:hAnsi="MS Mincho" w:cs="MS Mincho" w:hint="eastAsia"/>
          <w:sz w:val="24"/>
          <w:szCs w:val="24"/>
          <w:lang w:val="en-US"/>
        </w:rPr>
        <w:t> </w:t>
      </w:r>
      <w:r>
        <w:rPr>
          <w:rFonts w:cs="Cambria"/>
          <w:sz w:val="24"/>
          <w:szCs w:val="24"/>
          <w:lang w:val="en-US"/>
        </w:rPr>
        <w:t>using an API)</w:t>
      </w:r>
    </w:p>
    <w:p w:rsidR="00231FA2" w:rsidRPr="00E66811" w:rsidRDefault="00231FA2" w:rsidP="00231FA2">
      <w:pPr>
        <w:pStyle w:val="ListParagraph"/>
        <w:widowControl w:val="0"/>
        <w:numPr>
          <w:ilvl w:val="0"/>
          <w:numId w:val="25"/>
        </w:numPr>
        <w:tabs>
          <w:tab w:val="clear" w:pos="14580"/>
          <w:tab w:val="left" w:pos="220"/>
          <w:tab w:val="left" w:pos="720"/>
        </w:tabs>
        <w:autoSpaceDE w:val="0"/>
        <w:autoSpaceDN w:val="0"/>
        <w:adjustRightInd w:val="0"/>
        <w:spacing w:after="320" w:line="380" w:lineRule="atLeast"/>
        <w:rPr>
          <w:rFonts w:cs="Symbol"/>
          <w:sz w:val="24"/>
          <w:szCs w:val="24"/>
          <w:lang w:val="en-US"/>
        </w:rPr>
      </w:pPr>
      <w:r>
        <w:rPr>
          <w:rFonts w:cs="Cambria"/>
          <w:sz w:val="24"/>
          <w:szCs w:val="24"/>
          <w:lang w:val="en-US"/>
        </w:rPr>
        <w:t>Java SE 8</w:t>
      </w:r>
    </w:p>
    <w:p w:rsidR="00231FA2" w:rsidRPr="00E66811" w:rsidRDefault="00231FA2" w:rsidP="00231FA2">
      <w:pPr>
        <w:pStyle w:val="ListParagraph"/>
        <w:widowControl w:val="0"/>
        <w:numPr>
          <w:ilvl w:val="0"/>
          <w:numId w:val="25"/>
        </w:numPr>
        <w:tabs>
          <w:tab w:val="clear" w:pos="14580"/>
          <w:tab w:val="left" w:pos="220"/>
          <w:tab w:val="left" w:pos="720"/>
        </w:tabs>
        <w:autoSpaceDE w:val="0"/>
        <w:autoSpaceDN w:val="0"/>
        <w:adjustRightInd w:val="0"/>
        <w:spacing w:after="320" w:line="380" w:lineRule="atLeast"/>
        <w:rPr>
          <w:rFonts w:cs="Symbol"/>
          <w:sz w:val="24"/>
          <w:szCs w:val="24"/>
          <w:lang w:val="en-US"/>
        </w:rPr>
      </w:pPr>
      <w:r w:rsidRPr="00E66811">
        <w:rPr>
          <w:rFonts w:cs="Cambria"/>
          <w:sz w:val="24"/>
          <w:szCs w:val="24"/>
          <w:lang w:val="en-US"/>
        </w:rPr>
        <w:t>Linux Ubuntu</w:t>
      </w:r>
      <w:r>
        <w:rPr>
          <w:rFonts w:cs="Cambria"/>
          <w:sz w:val="24"/>
          <w:szCs w:val="24"/>
          <w:lang w:val="en-US"/>
        </w:rPr>
        <w:t xml:space="preserve"> 12.04 or above</w:t>
      </w:r>
      <w:r w:rsidRPr="00E66811">
        <w:rPr>
          <w:rFonts w:cs="Cambria"/>
          <w:sz w:val="24"/>
          <w:szCs w:val="24"/>
          <w:lang w:val="en-US"/>
        </w:rPr>
        <w:t xml:space="preserve"> </w:t>
      </w:r>
    </w:p>
    <w:p w:rsidR="00231FA2" w:rsidRPr="007829D5" w:rsidRDefault="00231FA2" w:rsidP="006039C7">
      <w:pPr>
        <w:pStyle w:val="Heading4"/>
        <w:rPr>
          <w:rFonts w:cs="Symbol"/>
          <w:lang w:val="en-US"/>
        </w:rPr>
      </w:pPr>
      <w:bookmarkStart w:id="36" w:name="_Toc441234085"/>
      <w:r w:rsidRPr="007829D5">
        <w:rPr>
          <w:lang w:val="en-US"/>
        </w:rPr>
        <w:t xml:space="preserve">Messaging Queuing </w:t>
      </w:r>
      <w:r w:rsidRPr="007829D5">
        <w:rPr>
          <w:rFonts w:ascii="MS Mincho" w:eastAsia="MS Mincho" w:hAnsi="MS Mincho" w:cs="MS Mincho" w:hint="eastAsia"/>
          <w:lang w:val="en-US"/>
        </w:rPr>
        <w:t> </w:t>
      </w:r>
      <w:bookmarkEnd w:id="36"/>
    </w:p>
    <w:p w:rsidR="00231FA2" w:rsidRPr="006039C7" w:rsidRDefault="00231FA2" w:rsidP="006039C7">
      <w:pPr>
        <w:rPr>
          <w:b/>
          <w:lang w:val="en-US"/>
        </w:rPr>
      </w:pPr>
      <w:bookmarkStart w:id="37" w:name="_Toc441234086"/>
      <w:r w:rsidRPr="006039C7">
        <w:rPr>
          <w:b/>
          <w:lang w:val="en-US"/>
        </w:rPr>
        <w:t>RabbitMQ – version 3.5.6</w:t>
      </w:r>
      <w:bookmarkEnd w:id="37"/>
    </w:p>
    <w:p w:rsidR="00231FA2" w:rsidRPr="00E66811" w:rsidRDefault="00231FA2" w:rsidP="00231FA2">
      <w:pPr>
        <w:widowControl w:val="0"/>
        <w:tabs>
          <w:tab w:val="left" w:pos="220"/>
          <w:tab w:val="left" w:pos="720"/>
        </w:tabs>
        <w:autoSpaceDE w:val="0"/>
        <w:autoSpaceDN w:val="0"/>
        <w:adjustRightInd w:val="0"/>
        <w:spacing w:after="320" w:line="380" w:lineRule="atLeast"/>
        <w:rPr>
          <w:rFonts w:cs="Symbol"/>
          <w:sz w:val="24"/>
          <w:szCs w:val="24"/>
          <w:lang w:val="en-US"/>
        </w:rPr>
      </w:pPr>
      <w:r w:rsidRPr="00E66811">
        <w:rPr>
          <w:rFonts w:cs="Symbol"/>
          <w:sz w:val="24"/>
          <w:szCs w:val="24"/>
          <w:lang w:val="en-US"/>
        </w:rPr>
        <w:t xml:space="preserve">Key Features of </w:t>
      </w:r>
      <w:r>
        <w:rPr>
          <w:rFonts w:cs="Symbol"/>
          <w:sz w:val="24"/>
          <w:szCs w:val="24"/>
          <w:lang w:val="en-US"/>
        </w:rPr>
        <w:t>RabbitMQ:</w:t>
      </w:r>
    </w:p>
    <w:p w:rsidR="00231FA2" w:rsidRPr="00E66811" w:rsidRDefault="00231FA2" w:rsidP="00231FA2">
      <w:pPr>
        <w:pStyle w:val="ListParagraph"/>
        <w:numPr>
          <w:ilvl w:val="0"/>
          <w:numId w:val="26"/>
        </w:numPr>
        <w:tabs>
          <w:tab w:val="clear" w:pos="14580"/>
        </w:tabs>
        <w:spacing w:after="200" w:line="276" w:lineRule="auto"/>
        <w:rPr>
          <w:rFonts w:cs="Symbol"/>
          <w:sz w:val="24"/>
          <w:szCs w:val="24"/>
          <w:lang w:val="en-US"/>
        </w:rPr>
      </w:pPr>
      <w:r>
        <w:rPr>
          <w:sz w:val="24"/>
          <w:szCs w:val="24"/>
          <w:lang w:val="en-US"/>
        </w:rPr>
        <w:t>Reliability</w:t>
      </w:r>
    </w:p>
    <w:p w:rsidR="00231FA2" w:rsidRPr="00E66811" w:rsidRDefault="00231FA2" w:rsidP="00231FA2">
      <w:pPr>
        <w:pStyle w:val="ListParagraph"/>
        <w:numPr>
          <w:ilvl w:val="0"/>
          <w:numId w:val="26"/>
        </w:numPr>
        <w:tabs>
          <w:tab w:val="clear" w:pos="14580"/>
        </w:tabs>
        <w:spacing w:after="200" w:line="276" w:lineRule="auto"/>
        <w:rPr>
          <w:rFonts w:cs="Symbol"/>
          <w:sz w:val="24"/>
          <w:szCs w:val="24"/>
          <w:lang w:val="en-US"/>
        </w:rPr>
      </w:pPr>
      <w:r w:rsidRPr="00E66811">
        <w:rPr>
          <w:rFonts w:cs="Cambria"/>
          <w:sz w:val="24"/>
          <w:szCs w:val="24"/>
          <w:lang w:val="en-US"/>
        </w:rPr>
        <w:lastRenderedPageBreak/>
        <w:t xml:space="preserve">Flexible Routing </w:t>
      </w:r>
    </w:p>
    <w:p w:rsidR="00231FA2" w:rsidRPr="00E66811" w:rsidRDefault="00231FA2" w:rsidP="00231FA2">
      <w:pPr>
        <w:pStyle w:val="ListParagraph"/>
        <w:numPr>
          <w:ilvl w:val="0"/>
          <w:numId w:val="26"/>
        </w:numPr>
        <w:tabs>
          <w:tab w:val="clear" w:pos="14580"/>
        </w:tabs>
        <w:spacing w:after="200" w:line="276" w:lineRule="auto"/>
        <w:rPr>
          <w:rFonts w:cs="Symbol"/>
          <w:sz w:val="24"/>
          <w:szCs w:val="24"/>
          <w:lang w:val="en-US"/>
        </w:rPr>
      </w:pPr>
      <w:r>
        <w:rPr>
          <w:rFonts w:cs="Cambria"/>
          <w:sz w:val="24"/>
          <w:szCs w:val="24"/>
          <w:lang w:val="en-US"/>
        </w:rPr>
        <w:t>Clustering</w:t>
      </w:r>
    </w:p>
    <w:p w:rsidR="00231FA2" w:rsidRPr="00E66811" w:rsidRDefault="00231FA2" w:rsidP="00231FA2">
      <w:pPr>
        <w:pStyle w:val="ListParagraph"/>
        <w:numPr>
          <w:ilvl w:val="0"/>
          <w:numId w:val="26"/>
        </w:numPr>
        <w:tabs>
          <w:tab w:val="clear" w:pos="14580"/>
        </w:tabs>
        <w:spacing w:after="200" w:line="276" w:lineRule="auto"/>
        <w:rPr>
          <w:rFonts w:cs="Symbol"/>
          <w:sz w:val="24"/>
          <w:szCs w:val="24"/>
          <w:lang w:val="en-US"/>
        </w:rPr>
      </w:pPr>
      <w:r>
        <w:rPr>
          <w:rFonts w:cs="Cambria"/>
          <w:sz w:val="24"/>
          <w:szCs w:val="24"/>
          <w:lang w:val="en-US"/>
        </w:rPr>
        <w:t>High availability queues</w:t>
      </w:r>
    </w:p>
    <w:p w:rsidR="00231FA2" w:rsidRPr="00E66811" w:rsidRDefault="00231FA2" w:rsidP="00231FA2">
      <w:pPr>
        <w:pStyle w:val="ListParagraph"/>
        <w:numPr>
          <w:ilvl w:val="0"/>
          <w:numId w:val="26"/>
        </w:numPr>
        <w:tabs>
          <w:tab w:val="clear" w:pos="14580"/>
        </w:tabs>
        <w:spacing w:after="200" w:line="276" w:lineRule="auto"/>
        <w:rPr>
          <w:rFonts w:cs="Symbol"/>
          <w:sz w:val="24"/>
          <w:szCs w:val="24"/>
          <w:lang w:val="en-US"/>
        </w:rPr>
      </w:pPr>
      <w:r>
        <w:rPr>
          <w:rFonts w:cs="Cambria"/>
          <w:sz w:val="24"/>
          <w:szCs w:val="24"/>
          <w:lang w:val="en-US"/>
        </w:rPr>
        <w:t>Multi-protocol</w:t>
      </w:r>
    </w:p>
    <w:p w:rsidR="00231FA2" w:rsidRPr="00E66811" w:rsidRDefault="00231FA2" w:rsidP="00231FA2">
      <w:pPr>
        <w:pStyle w:val="ListParagraph"/>
        <w:numPr>
          <w:ilvl w:val="0"/>
          <w:numId w:val="26"/>
        </w:numPr>
        <w:tabs>
          <w:tab w:val="clear" w:pos="14580"/>
        </w:tabs>
        <w:spacing w:after="200" w:line="276" w:lineRule="auto"/>
        <w:rPr>
          <w:rFonts w:cs="Symbol"/>
          <w:sz w:val="24"/>
          <w:szCs w:val="24"/>
          <w:lang w:val="en-US"/>
        </w:rPr>
      </w:pPr>
      <w:r>
        <w:rPr>
          <w:rFonts w:cs="Cambria"/>
          <w:sz w:val="24"/>
          <w:szCs w:val="24"/>
          <w:lang w:val="en-US"/>
        </w:rPr>
        <w:t>Management UI</w:t>
      </w:r>
    </w:p>
    <w:p w:rsidR="00231FA2" w:rsidRPr="00E66811" w:rsidRDefault="00231FA2" w:rsidP="00231FA2">
      <w:pPr>
        <w:pStyle w:val="ListParagraph"/>
        <w:numPr>
          <w:ilvl w:val="0"/>
          <w:numId w:val="26"/>
        </w:numPr>
        <w:tabs>
          <w:tab w:val="clear" w:pos="14580"/>
        </w:tabs>
        <w:spacing w:after="200" w:line="276" w:lineRule="auto"/>
        <w:rPr>
          <w:rFonts w:cs="Symbol"/>
          <w:sz w:val="24"/>
          <w:szCs w:val="24"/>
          <w:lang w:val="en-US"/>
        </w:rPr>
      </w:pPr>
      <w:r w:rsidRPr="00E66811">
        <w:rPr>
          <w:rFonts w:cs="Cambria"/>
          <w:sz w:val="24"/>
          <w:szCs w:val="24"/>
          <w:lang w:val="en-US"/>
        </w:rPr>
        <w:t xml:space="preserve">Tracing </w:t>
      </w:r>
      <w:r w:rsidRPr="00E66811">
        <w:rPr>
          <w:rFonts w:ascii="MS Mincho" w:eastAsia="MS Mincho" w:hAnsi="MS Mincho" w:cs="MS Mincho" w:hint="eastAsia"/>
          <w:sz w:val="24"/>
          <w:szCs w:val="24"/>
          <w:lang w:val="en-US"/>
        </w:rPr>
        <w:t> </w:t>
      </w:r>
    </w:p>
    <w:p w:rsidR="00231FA2" w:rsidRPr="007829D5" w:rsidRDefault="00231FA2" w:rsidP="006039C7">
      <w:pPr>
        <w:pStyle w:val="Heading4"/>
        <w:rPr>
          <w:rFonts w:cs="Symbol"/>
          <w:lang w:val="en-US"/>
        </w:rPr>
      </w:pPr>
      <w:bookmarkStart w:id="38" w:name="_Toc441234087"/>
      <w:r w:rsidRPr="007829D5">
        <w:rPr>
          <w:lang w:val="en-US"/>
        </w:rPr>
        <w:t xml:space="preserve">APIs and Protocols </w:t>
      </w:r>
      <w:r w:rsidRPr="007829D5">
        <w:rPr>
          <w:rFonts w:ascii="MS Mincho" w:eastAsia="MS Mincho" w:hAnsi="MS Mincho" w:cs="MS Mincho" w:hint="eastAsia"/>
          <w:lang w:val="en-US"/>
        </w:rPr>
        <w:t> </w:t>
      </w:r>
      <w:bookmarkEnd w:id="38"/>
    </w:p>
    <w:p w:rsidR="00231FA2" w:rsidRPr="00E66811" w:rsidRDefault="00231FA2" w:rsidP="00231FA2">
      <w:pPr>
        <w:pStyle w:val="ListParagraph"/>
        <w:widowControl w:val="0"/>
        <w:numPr>
          <w:ilvl w:val="0"/>
          <w:numId w:val="27"/>
        </w:numPr>
        <w:tabs>
          <w:tab w:val="clear" w:pos="14580"/>
          <w:tab w:val="left" w:pos="220"/>
          <w:tab w:val="left" w:pos="720"/>
        </w:tabs>
        <w:autoSpaceDE w:val="0"/>
        <w:autoSpaceDN w:val="0"/>
        <w:adjustRightInd w:val="0"/>
        <w:spacing w:after="320" w:line="380" w:lineRule="atLeast"/>
        <w:rPr>
          <w:rFonts w:cs="Symbol"/>
          <w:sz w:val="24"/>
          <w:szCs w:val="24"/>
          <w:lang w:val="en-US"/>
        </w:rPr>
      </w:pPr>
      <w:r>
        <w:rPr>
          <w:rFonts w:cs="Cambria"/>
          <w:sz w:val="24"/>
          <w:szCs w:val="24"/>
          <w:lang w:val="en-US"/>
        </w:rPr>
        <w:t>REST</w:t>
      </w:r>
    </w:p>
    <w:p w:rsidR="00231FA2" w:rsidRPr="00E66811" w:rsidRDefault="00231FA2" w:rsidP="00231FA2">
      <w:pPr>
        <w:pStyle w:val="ListParagraph"/>
        <w:widowControl w:val="0"/>
        <w:numPr>
          <w:ilvl w:val="0"/>
          <w:numId w:val="27"/>
        </w:numPr>
        <w:tabs>
          <w:tab w:val="clear" w:pos="14580"/>
          <w:tab w:val="left" w:pos="220"/>
          <w:tab w:val="left" w:pos="720"/>
        </w:tabs>
        <w:autoSpaceDE w:val="0"/>
        <w:autoSpaceDN w:val="0"/>
        <w:adjustRightInd w:val="0"/>
        <w:spacing w:after="320" w:line="380" w:lineRule="atLeast"/>
        <w:rPr>
          <w:rFonts w:cs="Symbol"/>
          <w:sz w:val="24"/>
          <w:szCs w:val="24"/>
          <w:lang w:val="en-US"/>
        </w:rPr>
      </w:pPr>
      <w:r>
        <w:rPr>
          <w:rFonts w:cs="Cambria"/>
          <w:sz w:val="24"/>
          <w:szCs w:val="24"/>
          <w:lang w:val="en-US"/>
        </w:rPr>
        <w:t>SOAP</w:t>
      </w:r>
    </w:p>
    <w:p w:rsidR="00231FA2" w:rsidRPr="00E66811" w:rsidRDefault="00231FA2" w:rsidP="00231FA2">
      <w:pPr>
        <w:pStyle w:val="ListParagraph"/>
        <w:widowControl w:val="0"/>
        <w:numPr>
          <w:ilvl w:val="0"/>
          <w:numId w:val="27"/>
        </w:numPr>
        <w:tabs>
          <w:tab w:val="clear" w:pos="14580"/>
          <w:tab w:val="left" w:pos="220"/>
          <w:tab w:val="left" w:pos="720"/>
        </w:tabs>
        <w:autoSpaceDE w:val="0"/>
        <w:autoSpaceDN w:val="0"/>
        <w:adjustRightInd w:val="0"/>
        <w:spacing w:after="320" w:line="380" w:lineRule="atLeast"/>
        <w:rPr>
          <w:rFonts w:cs="Symbol"/>
          <w:sz w:val="24"/>
          <w:szCs w:val="24"/>
          <w:lang w:val="en-US"/>
        </w:rPr>
      </w:pPr>
      <w:r>
        <w:rPr>
          <w:rFonts w:cs="Cambria"/>
          <w:sz w:val="24"/>
          <w:szCs w:val="24"/>
          <w:lang w:val="en-US"/>
        </w:rPr>
        <w:t>SFTP</w:t>
      </w:r>
    </w:p>
    <w:p w:rsidR="00231FA2" w:rsidRPr="007829D5" w:rsidRDefault="00231FA2" w:rsidP="006039C7">
      <w:pPr>
        <w:pStyle w:val="Heading4"/>
        <w:rPr>
          <w:rFonts w:cs="Symbol"/>
          <w:lang w:val="en-US"/>
        </w:rPr>
      </w:pPr>
      <w:bookmarkStart w:id="39" w:name="_Toc441234088"/>
      <w:r w:rsidRPr="007829D5">
        <w:rPr>
          <w:lang w:val="en-US"/>
        </w:rPr>
        <w:t xml:space="preserve">Data Standards and Transforms </w:t>
      </w:r>
      <w:r w:rsidRPr="007829D5">
        <w:rPr>
          <w:rFonts w:ascii="MS Mincho" w:eastAsia="MS Mincho" w:hAnsi="MS Mincho" w:cs="MS Mincho" w:hint="eastAsia"/>
          <w:lang w:val="en-US"/>
        </w:rPr>
        <w:t> </w:t>
      </w:r>
      <w:bookmarkEnd w:id="39"/>
    </w:p>
    <w:p w:rsidR="00231FA2" w:rsidRPr="00E66811" w:rsidRDefault="00231FA2" w:rsidP="00231FA2">
      <w:pPr>
        <w:pStyle w:val="ListParagraph"/>
        <w:widowControl w:val="0"/>
        <w:numPr>
          <w:ilvl w:val="0"/>
          <w:numId w:val="28"/>
        </w:numPr>
        <w:tabs>
          <w:tab w:val="clear" w:pos="14580"/>
          <w:tab w:val="left" w:pos="220"/>
          <w:tab w:val="left" w:pos="720"/>
        </w:tabs>
        <w:autoSpaceDE w:val="0"/>
        <w:autoSpaceDN w:val="0"/>
        <w:adjustRightInd w:val="0"/>
        <w:spacing w:after="320" w:line="380" w:lineRule="atLeast"/>
        <w:rPr>
          <w:rFonts w:cs="Symbol"/>
          <w:sz w:val="24"/>
          <w:szCs w:val="24"/>
          <w:lang w:val="en-US"/>
        </w:rPr>
      </w:pPr>
      <w:r>
        <w:rPr>
          <w:rFonts w:cs="Cambria"/>
          <w:sz w:val="24"/>
          <w:szCs w:val="24"/>
          <w:lang w:val="en-US"/>
        </w:rPr>
        <w:t>IHTSDO SMOMED CT</w:t>
      </w:r>
    </w:p>
    <w:p w:rsidR="00231FA2" w:rsidRPr="00E66811" w:rsidRDefault="00231FA2" w:rsidP="00231FA2">
      <w:pPr>
        <w:pStyle w:val="ListParagraph"/>
        <w:widowControl w:val="0"/>
        <w:numPr>
          <w:ilvl w:val="0"/>
          <w:numId w:val="28"/>
        </w:numPr>
        <w:tabs>
          <w:tab w:val="clear" w:pos="14580"/>
          <w:tab w:val="left" w:pos="220"/>
          <w:tab w:val="left" w:pos="720"/>
        </w:tabs>
        <w:autoSpaceDE w:val="0"/>
        <w:autoSpaceDN w:val="0"/>
        <w:adjustRightInd w:val="0"/>
        <w:spacing w:after="320" w:line="380" w:lineRule="atLeast"/>
        <w:rPr>
          <w:rFonts w:cs="Symbol"/>
          <w:sz w:val="24"/>
          <w:szCs w:val="24"/>
          <w:lang w:val="en-US"/>
        </w:rPr>
      </w:pPr>
      <w:r>
        <w:rPr>
          <w:rFonts w:cs="Cambria"/>
          <w:sz w:val="24"/>
          <w:szCs w:val="24"/>
          <w:lang w:val="en-US"/>
        </w:rPr>
        <w:t>FHIR</w:t>
      </w:r>
    </w:p>
    <w:p w:rsidR="00231FA2" w:rsidRPr="00E66811" w:rsidRDefault="00231FA2" w:rsidP="00231FA2">
      <w:pPr>
        <w:pStyle w:val="ListParagraph"/>
        <w:widowControl w:val="0"/>
        <w:numPr>
          <w:ilvl w:val="0"/>
          <w:numId w:val="28"/>
        </w:numPr>
        <w:tabs>
          <w:tab w:val="clear" w:pos="14580"/>
          <w:tab w:val="left" w:pos="220"/>
          <w:tab w:val="left" w:pos="720"/>
        </w:tabs>
        <w:autoSpaceDE w:val="0"/>
        <w:autoSpaceDN w:val="0"/>
        <w:adjustRightInd w:val="0"/>
        <w:spacing w:after="320" w:line="380" w:lineRule="atLeast"/>
        <w:rPr>
          <w:rFonts w:cs="Symbol"/>
          <w:sz w:val="24"/>
          <w:szCs w:val="24"/>
          <w:lang w:val="en-US"/>
        </w:rPr>
      </w:pPr>
      <w:r>
        <w:rPr>
          <w:rFonts w:cs="Cambria"/>
          <w:sz w:val="24"/>
          <w:szCs w:val="24"/>
          <w:lang w:val="en-US"/>
        </w:rPr>
        <w:t>ITK</w:t>
      </w:r>
    </w:p>
    <w:p w:rsidR="00231FA2" w:rsidRPr="00E66811" w:rsidRDefault="00231FA2" w:rsidP="00231FA2">
      <w:pPr>
        <w:pStyle w:val="ListParagraph"/>
        <w:widowControl w:val="0"/>
        <w:numPr>
          <w:ilvl w:val="0"/>
          <w:numId w:val="28"/>
        </w:numPr>
        <w:tabs>
          <w:tab w:val="clear" w:pos="14580"/>
          <w:tab w:val="left" w:pos="220"/>
          <w:tab w:val="left" w:pos="720"/>
        </w:tabs>
        <w:autoSpaceDE w:val="0"/>
        <w:autoSpaceDN w:val="0"/>
        <w:adjustRightInd w:val="0"/>
        <w:spacing w:after="320" w:line="380" w:lineRule="atLeast"/>
        <w:rPr>
          <w:rFonts w:cs="Symbol"/>
          <w:sz w:val="24"/>
          <w:szCs w:val="24"/>
          <w:lang w:val="en-US"/>
        </w:rPr>
      </w:pPr>
      <w:r>
        <w:rPr>
          <w:rFonts w:cs="Cambria"/>
          <w:sz w:val="24"/>
          <w:szCs w:val="24"/>
          <w:lang w:val="en-US"/>
        </w:rPr>
        <w:t>XML</w:t>
      </w:r>
    </w:p>
    <w:p w:rsidR="00231FA2" w:rsidRPr="00E66811" w:rsidRDefault="00231FA2" w:rsidP="00231FA2">
      <w:pPr>
        <w:pStyle w:val="ListParagraph"/>
        <w:widowControl w:val="0"/>
        <w:numPr>
          <w:ilvl w:val="0"/>
          <w:numId w:val="28"/>
        </w:numPr>
        <w:tabs>
          <w:tab w:val="clear" w:pos="14580"/>
          <w:tab w:val="left" w:pos="220"/>
          <w:tab w:val="left" w:pos="720"/>
        </w:tabs>
        <w:autoSpaceDE w:val="0"/>
        <w:autoSpaceDN w:val="0"/>
        <w:adjustRightInd w:val="0"/>
        <w:spacing w:after="320" w:line="380" w:lineRule="atLeast"/>
        <w:rPr>
          <w:rFonts w:cs="Symbol"/>
          <w:sz w:val="24"/>
          <w:szCs w:val="24"/>
          <w:lang w:val="en-US"/>
        </w:rPr>
      </w:pPr>
      <w:r>
        <w:rPr>
          <w:rFonts w:cs="Cambria"/>
          <w:sz w:val="24"/>
          <w:szCs w:val="24"/>
          <w:lang w:val="en-US"/>
        </w:rPr>
        <w:t>JSON</w:t>
      </w:r>
    </w:p>
    <w:p w:rsidR="00231FA2" w:rsidRPr="00E66811" w:rsidRDefault="00231FA2" w:rsidP="00231FA2">
      <w:pPr>
        <w:pStyle w:val="ListParagraph"/>
        <w:widowControl w:val="0"/>
        <w:numPr>
          <w:ilvl w:val="0"/>
          <w:numId w:val="28"/>
        </w:numPr>
        <w:tabs>
          <w:tab w:val="clear" w:pos="14580"/>
          <w:tab w:val="left" w:pos="220"/>
          <w:tab w:val="left" w:pos="720"/>
        </w:tabs>
        <w:autoSpaceDE w:val="0"/>
        <w:autoSpaceDN w:val="0"/>
        <w:adjustRightInd w:val="0"/>
        <w:spacing w:after="320" w:line="380" w:lineRule="atLeast"/>
        <w:rPr>
          <w:rFonts w:cs="Symbol"/>
          <w:sz w:val="24"/>
          <w:szCs w:val="24"/>
          <w:lang w:val="en-US"/>
        </w:rPr>
      </w:pPr>
      <w:r>
        <w:rPr>
          <w:rFonts w:cs="Cambria"/>
          <w:sz w:val="24"/>
          <w:szCs w:val="24"/>
          <w:lang w:val="en-US"/>
        </w:rPr>
        <w:t>EMISOPEN</w:t>
      </w:r>
    </w:p>
    <w:p w:rsidR="00CC4BB1" w:rsidRPr="00CC4BB1" w:rsidRDefault="00CC4BB1" w:rsidP="00CC4BB1">
      <w:pPr>
        <w:pStyle w:val="Heading1"/>
      </w:pPr>
      <w:bookmarkStart w:id="40" w:name="_Toc441234092"/>
      <w:bookmarkStart w:id="41" w:name="_Toc441489546"/>
      <w:r>
        <w:t>Service Support</w:t>
      </w:r>
      <w:bookmarkEnd w:id="40"/>
      <w:bookmarkEnd w:id="41"/>
    </w:p>
    <w:p w:rsidR="00CC4BB1" w:rsidRDefault="00CC4BB1" w:rsidP="00231FA2">
      <w:pPr>
        <w:pStyle w:val="NoSpacing"/>
        <w:rPr>
          <w:rFonts w:ascii="Arial" w:hAnsi="Arial" w:cs="Arial"/>
          <w:color w:val="000000" w:themeColor="text1"/>
          <w:sz w:val="24"/>
          <w:szCs w:val="24"/>
          <w:lang w:val="en-US"/>
        </w:rPr>
      </w:pPr>
      <w:r w:rsidRPr="00CC4BB1">
        <w:rPr>
          <w:rFonts w:ascii="Arial" w:hAnsi="Arial" w:cs="Arial"/>
          <w:color w:val="000000" w:themeColor="text1"/>
          <w:sz w:val="24"/>
          <w:szCs w:val="24"/>
          <w:lang w:val="en-US"/>
        </w:rPr>
        <w:t>Endeavour technical team and AIMES hosting team provide pilot support</w:t>
      </w:r>
      <w:r>
        <w:rPr>
          <w:rFonts w:ascii="Arial" w:hAnsi="Arial" w:cs="Arial"/>
          <w:color w:val="000000" w:themeColor="text1"/>
          <w:sz w:val="24"/>
          <w:szCs w:val="24"/>
          <w:lang w:val="en-US"/>
        </w:rPr>
        <w:t>.</w:t>
      </w:r>
    </w:p>
    <w:p w:rsidR="00CC4BB1" w:rsidRDefault="00CC4BB1" w:rsidP="00231FA2">
      <w:pPr>
        <w:pStyle w:val="NoSpacing"/>
        <w:rPr>
          <w:rFonts w:ascii="Arial" w:hAnsi="Arial" w:cs="Arial"/>
          <w:color w:val="000000" w:themeColor="text1"/>
          <w:sz w:val="24"/>
          <w:szCs w:val="24"/>
          <w:lang w:val="en-US"/>
        </w:rPr>
      </w:pPr>
    </w:p>
    <w:p w:rsidR="00CC4BB1" w:rsidRDefault="00CC4BB1" w:rsidP="00CC4BB1">
      <w:pPr>
        <w:pStyle w:val="NoSpacing"/>
        <w:spacing w:after="120"/>
        <w:rPr>
          <w:rFonts w:ascii="Arial" w:hAnsi="Arial" w:cs="Arial"/>
          <w:color w:val="000000" w:themeColor="text1"/>
          <w:sz w:val="24"/>
          <w:szCs w:val="24"/>
          <w:lang w:val="en-US"/>
        </w:rPr>
      </w:pPr>
      <w:r>
        <w:rPr>
          <w:rFonts w:ascii="Arial" w:hAnsi="Arial" w:cs="Arial"/>
          <w:color w:val="000000" w:themeColor="text1"/>
          <w:sz w:val="24"/>
          <w:szCs w:val="24"/>
          <w:lang w:val="en-US"/>
        </w:rPr>
        <w:t>Endeavour technical team provide user support and software support.</w:t>
      </w:r>
    </w:p>
    <w:p w:rsidR="00CC4BB1" w:rsidRDefault="00CC4BB1" w:rsidP="00CC4BB1">
      <w:pPr>
        <w:pStyle w:val="NoSpacing"/>
        <w:spacing w:after="120"/>
        <w:rPr>
          <w:rFonts w:ascii="Arial" w:hAnsi="Arial" w:cs="Arial"/>
          <w:color w:val="000000" w:themeColor="text1"/>
          <w:sz w:val="24"/>
          <w:szCs w:val="24"/>
          <w:lang w:val="en-US"/>
        </w:rPr>
      </w:pPr>
      <w:r>
        <w:rPr>
          <w:rFonts w:ascii="Arial" w:hAnsi="Arial" w:cs="Arial"/>
          <w:color w:val="000000" w:themeColor="text1"/>
          <w:sz w:val="24"/>
          <w:szCs w:val="24"/>
          <w:lang w:val="en-US"/>
        </w:rPr>
        <w:t>AIMES hosting team provide support for the hosting service and operate through Endeavour for the pilot.</w:t>
      </w:r>
    </w:p>
    <w:p w:rsidR="00231FA2" w:rsidRPr="00CC4BB1" w:rsidRDefault="00CC4BB1" w:rsidP="00CC4BB1">
      <w:pPr>
        <w:pStyle w:val="NoSpacing"/>
        <w:spacing w:after="120"/>
        <w:rPr>
          <w:rFonts w:ascii="Arial" w:hAnsi="Arial" w:cs="Arial"/>
          <w:color w:val="000000" w:themeColor="text1"/>
          <w:sz w:val="24"/>
          <w:szCs w:val="24"/>
          <w:lang w:val="en-US"/>
        </w:rPr>
      </w:pPr>
      <w:r>
        <w:rPr>
          <w:rFonts w:ascii="Arial" w:hAnsi="Arial" w:cs="Arial"/>
          <w:color w:val="000000" w:themeColor="text1"/>
          <w:sz w:val="24"/>
          <w:szCs w:val="24"/>
          <w:lang w:val="en-US"/>
        </w:rPr>
        <w:t xml:space="preserve">Hours of support are </w:t>
      </w:r>
      <w:r w:rsidRPr="00CC4BB1">
        <w:rPr>
          <w:rFonts w:ascii="Arial" w:hAnsi="Arial" w:cs="Arial"/>
          <w:color w:val="000000" w:themeColor="text1"/>
          <w:sz w:val="24"/>
          <w:szCs w:val="24"/>
          <w:lang w:val="en-US"/>
        </w:rPr>
        <w:t>9 am to 5 pm, 5 days a week.</w:t>
      </w:r>
    </w:p>
    <w:p w:rsidR="00231FA2" w:rsidRPr="00EB5D0F" w:rsidRDefault="00CC4BB1" w:rsidP="00CC4BB1">
      <w:pPr>
        <w:rPr>
          <w:sz w:val="24"/>
          <w:szCs w:val="24"/>
        </w:rPr>
      </w:pPr>
      <w:r>
        <w:rPr>
          <w:sz w:val="24"/>
          <w:szCs w:val="24"/>
        </w:rPr>
        <w:t>P</w:t>
      </w:r>
      <w:r w:rsidRPr="00EB5D0F">
        <w:rPr>
          <w:sz w:val="24"/>
          <w:szCs w:val="24"/>
        </w:rPr>
        <w:t xml:space="preserve">rivate key SSH console based access will be </w:t>
      </w:r>
      <w:r>
        <w:rPr>
          <w:sz w:val="24"/>
          <w:szCs w:val="24"/>
        </w:rPr>
        <w:t>required.</w:t>
      </w:r>
    </w:p>
    <w:p w:rsidR="00231FA2" w:rsidRPr="00CC4BB1" w:rsidRDefault="00231FA2" w:rsidP="00CC4BB1">
      <w:pPr>
        <w:rPr>
          <w:sz w:val="24"/>
          <w:szCs w:val="24"/>
        </w:rPr>
      </w:pPr>
      <w:r w:rsidRPr="00EB5D0F">
        <w:rPr>
          <w:sz w:val="24"/>
          <w:szCs w:val="24"/>
        </w:rPr>
        <w:t>Endeavour will produce administration and monitoring tools to assist the on</w:t>
      </w:r>
      <w:r w:rsidR="00CC4BB1">
        <w:rPr>
          <w:sz w:val="24"/>
          <w:szCs w:val="24"/>
        </w:rPr>
        <w:t>-going support of the products.</w:t>
      </w:r>
    </w:p>
    <w:p w:rsidR="00231FA2" w:rsidRPr="003C60C5" w:rsidRDefault="00231FA2" w:rsidP="00231FA2">
      <w:pPr>
        <w:rPr>
          <w:sz w:val="24"/>
          <w:szCs w:val="24"/>
        </w:rPr>
      </w:pPr>
      <w:r w:rsidRPr="003C60C5">
        <w:rPr>
          <w:sz w:val="24"/>
          <w:szCs w:val="24"/>
        </w:rPr>
        <w:t>All component patching and deployment will be planned and scheduled</w:t>
      </w:r>
      <w:r w:rsidR="00CC4BB1">
        <w:rPr>
          <w:sz w:val="24"/>
          <w:szCs w:val="24"/>
        </w:rPr>
        <w:t>.</w:t>
      </w:r>
    </w:p>
    <w:p w:rsidR="00987A52" w:rsidRPr="00CC4BB1" w:rsidRDefault="00CC4BB1" w:rsidP="00CC4BB1">
      <w:pPr>
        <w:rPr>
          <w:sz w:val="24"/>
          <w:szCs w:val="24"/>
        </w:rPr>
      </w:pPr>
      <w:r>
        <w:rPr>
          <w:sz w:val="24"/>
          <w:szCs w:val="24"/>
        </w:rPr>
        <w:t xml:space="preserve">The system is </w:t>
      </w:r>
      <w:r w:rsidR="00231FA2" w:rsidRPr="003C60C5">
        <w:rPr>
          <w:sz w:val="24"/>
          <w:szCs w:val="24"/>
        </w:rPr>
        <w:t>configured in such a way that mul</w:t>
      </w:r>
      <w:r>
        <w:rPr>
          <w:sz w:val="24"/>
          <w:szCs w:val="24"/>
        </w:rPr>
        <w:t xml:space="preserve">tiple versions of software are supported to provide minimum </w:t>
      </w:r>
      <w:r w:rsidR="00231FA2" w:rsidRPr="003C60C5">
        <w:rPr>
          <w:sz w:val="24"/>
          <w:szCs w:val="24"/>
        </w:rPr>
        <w:t xml:space="preserve">disruption to the </w:t>
      </w:r>
      <w:r>
        <w:rPr>
          <w:sz w:val="24"/>
          <w:szCs w:val="24"/>
        </w:rPr>
        <w:t>interoperability of components.</w:t>
      </w:r>
      <w:r w:rsidR="00231FA2" w:rsidRPr="00987A52">
        <w:t xml:space="preserve"> </w:t>
      </w:r>
    </w:p>
    <w:sectPr w:rsidR="00987A52" w:rsidRPr="00CC4BB1" w:rsidSect="00F3629D">
      <w:headerReference w:type="first" r:id="rId27"/>
      <w:pgSz w:w="11907" w:h="16840" w:code="9"/>
      <w:pgMar w:top="1418" w:right="1134" w:bottom="851" w:left="1134" w:header="709"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319B" w:rsidRDefault="001B319B" w:rsidP="00E36B92">
      <w:pPr>
        <w:spacing w:after="0"/>
      </w:pPr>
      <w:r>
        <w:separator/>
      </w:r>
    </w:p>
  </w:endnote>
  <w:endnote w:type="continuationSeparator" w:id="0">
    <w:p w:rsidR="001B319B" w:rsidRDefault="001B319B" w:rsidP="00E36B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Frutiger 55 Roman">
    <w:altName w:val="Frutiger 55 Roman"/>
    <w:panose1 w:val="00000000000000000000"/>
    <w:charset w:val="00"/>
    <w:family w:val="roman"/>
    <w:notTrueType/>
    <w:pitch w:val="default"/>
    <w:sig w:usb0="00000003" w:usb1="00000000" w:usb2="00000000" w:usb3="00000000" w:csb0="00000001" w:csb1="00000000"/>
  </w:font>
  <w:font w:name="Frutiger LT Std 45 Light">
    <w:altName w:val="Frutiger LT Std 45 Ligh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444969420"/>
      <w:docPartObj>
        <w:docPartGallery w:val="Page Numbers (Bottom of Page)"/>
        <w:docPartUnique/>
      </w:docPartObj>
    </w:sdtPr>
    <w:sdtEndPr/>
    <w:sdtContent>
      <w:sdt>
        <w:sdtPr>
          <w:rPr>
            <w:sz w:val="20"/>
            <w:szCs w:val="20"/>
          </w:rPr>
          <w:id w:val="1248307049"/>
          <w:docPartObj>
            <w:docPartGallery w:val="Page Numbers (Top of Page)"/>
            <w:docPartUnique/>
          </w:docPartObj>
        </w:sdtPr>
        <w:sdtEndPr/>
        <w:sdtContent>
          <w:p w:rsidR="006039C7" w:rsidRPr="00492BAD" w:rsidRDefault="006039C7" w:rsidP="00E155E3">
            <w:pPr>
              <w:pStyle w:val="Footer"/>
              <w:pBdr>
                <w:top w:val="single" w:sz="4" w:space="1" w:color="auto"/>
              </w:pBdr>
              <w:tabs>
                <w:tab w:val="clear" w:pos="9000"/>
                <w:tab w:val="right" w:pos="9923"/>
              </w:tabs>
              <w:spacing w:after="0"/>
              <w:ind w:right="74"/>
              <w:jc w:val="right"/>
            </w:pPr>
            <w:r w:rsidRPr="00492BAD">
              <w:rPr>
                <w:sz w:val="20"/>
                <w:szCs w:val="20"/>
              </w:rPr>
              <w:t xml:space="preserve">Page </w:t>
            </w:r>
            <w:r w:rsidRPr="00492BAD">
              <w:rPr>
                <w:bCs/>
                <w:sz w:val="20"/>
                <w:szCs w:val="20"/>
              </w:rPr>
              <w:fldChar w:fldCharType="begin"/>
            </w:r>
            <w:r w:rsidRPr="00492BAD">
              <w:rPr>
                <w:bCs/>
                <w:sz w:val="20"/>
                <w:szCs w:val="20"/>
              </w:rPr>
              <w:instrText xml:space="preserve"> PAGE </w:instrText>
            </w:r>
            <w:r w:rsidRPr="00492BAD">
              <w:rPr>
                <w:bCs/>
                <w:sz w:val="20"/>
                <w:szCs w:val="20"/>
              </w:rPr>
              <w:fldChar w:fldCharType="separate"/>
            </w:r>
            <w:r w:rsidR="009A6B55">
              <w:rPr>
                <w:bCs/>
                <w:noProof/>
                <w:sz w:val="20"/>
                <w:szCs w:val="20"/>
              </w:rPr>
              <w:t>3</w:t>
            </w:r>
            <w:r w:rsidRPr="00492BAD">
              <w:rPr>
                <w:bCs/>
                <w:sz w:val="20"/>
                <w:szCs w:val="20"/>
              </w:rPr>
              <w:fldChar w:fldCharType="end"/>
            </w:r>
            <w:r w:rsidRPr="00492BAD">
              <w:rPr>
                <w:sz w:val="20"/>
                <w:szCs w:val="20"/>
              </w:rPr>
              <w:t xml:space="preserve"> of </w:t>
            </w:r>
            <w:r w:rsidRPr="00492BAD">
              <w:rPr>
                <w:bCs/>
                <w:sz w:val="20"/>
                <w:szCs w:val="20"/>
              </w:rPr>
              <w:fldChar w:fldCharType="begin"/>
            </w:r>
            <w:r w:rsidRPr="00492BAD">
              <w:rPr>
                <w:bCs/>
                <w:sz w:val="20"/>
                <w:szCs w:val="20"/>
              </w:rPr>
              <w:instrText xml:space="preserve"> NUMPAGES  </w:instrText>
            </w:r>
            <w:r w:rsidRPr="00492BAD">
              <w:rPr>
                <w:bCs/>
                <w:sz w:val="20"/>
                <w:szCs w:val="20"/>
              </w:rPr>
              <w:fldChar w:fldCharType="separate"/>
            </w:r>
            <w:r w:rsidR="009A6B55">
              <w:rPr>
                <w:bCs/>
                <w:noProof/>
                <w:sz w:val="20"/>
                <w:szCs w:val="20"/>
              </w:rPr>
              <w:t>14</w:t>
            </w:r>
            <w:r w:rsidRPr="00492BAD">
              <w:rPr>
                <w:bCs/>
                <w:sz w:val="20"/>
                <w:szCs w:val="20"/>
              </w:rPr>
              <w:fldChar w:fldCharType="end"/>
            </w:r>
            <w:r w:rsidRPr="00492BAD">
              <w:rPr>
                <w:bCs/>
                <w:sz w:val="20"/>
                <w:szCs w:val="20"/>
              </w:rPr>
              <w:t xml:space="preserve"> </w:t>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2"/>
        <w:szCs w:val="12"/>
      </w:rPr>
      <w:id w:val="-1428034865"/>
      <w:docPartObj>
        <w:docPartGallery w:val="Page Numbers (Bottom of Page)"/>
        <w:docPartUnique/>
      </w:docPartObj>
    </w:sdtPr>
    <w:sdtEndPr>
      <w:rPr>
        <w:sz w:val="20"/>
        <w:szCs w:val="20"/>
      </w:rPr>
    </w:sdtEndPr>
    <w:sdtContent>
      <w:sdt>
        <w:sdtPr>
          <w:rPr>
            <w:sz w:val="12"/>
            <w:szCs w:val="12"/>
          </w:rPr>
          <w:id w:val="98381352"/>
          <w:docPartObj>
            <w:docPartGallery w:val="Page Numbers (Top of Page)"/>
            <w:docPartUnique/>
          </w:docPartObj>
        </w:sdtPr>
        <w:sdtEndPr>
          <w:rPr>
            <w:sz w:val="20"/>
            <w:szCs w:val="20"/>
          </w:rPr>
        </w:sdtEndPr>
        <w:sdtContent>
          <w:p w:rsidR="006039C7" w:rsidRPr="00CA0B89" w:rsidRDefault="006039C7" w:rsidP="00492BAD">
            <w:pPr>
              <w:pStyle w:val="Footer"/>
              <w:pBdr>
                <w:top w:val="single" w:sz="4" w:space="1" w:color="auto"/>
              </w:pBdr>
              <w:tabs>
                <w:tab w:val="clear" w:pos="9000"/>
                <w:tab w:val="right" w:pos="9923"/>
              </w:tabs>
              <w:spacing w:after="0"/>
              <w:ind w:right="74"/>
              <w:jc w:val="right"/>
              <w:rPr>
                <w:sz w:val="20"/>
                <w:szCs w:val="20"/>
              </w:rPr>
            </w:pPr>
            <w:r w:rsidRPr="00CA0B89">
              <w:rPr>
                <w:sz w:val="20"/>
                <w:szCs w:val="20"/>
              </w:rPr>
              <w:t xml:space="preserve">Page </w:t>
            </w:r>
            <w:r w:rsidRPr="00CA0B89">
              <w:rPr>
                <w:bCs/>
                <w:sz w:val="20"/>
                <w:szCs w:val="20"/>
              </w:rPr>
              <w:fldChar w:fldCharType="begin"/>
            </w:r>
            <w:r w:rsidRPr="00CA0B89">
              <w:rPr>
                <w:bCs/>
                <w:sz w:val="20"/>
                <w:szCs w:val="20"/>
              </w:rPr>
              <w:instrText xml:space="preserve"> PAGE </w:instrText>
            </w:r>
            <w:r w:rsidRPr="00CA0B89">
              <w:rPr>
                <w:bCs/>
                <w:sz w:val="20"/>
                <w:szCs w:val="20"/>
              </w:rPr>
              <w:fldChar w:fldCharType="separate"/>
            </w:r>
            <w:r w:rsidR="009A6B55">
              <w:rPr>
                <w:bCs/>
                <w:noProof/>
                <w:sz w:val="20"/>
                <w:szCs w:val="20"/>
              </w:rPr>
              <w:t>1</w:t>
            </w:r>
            <w:r w:rsidRPr="00CA0B89">
              <w:rPr>
                <w:bCs/>
                <w:sz w:val="20"/>
                <w:szCs w:val="20"/>
              </w:rPr>
              <w:fldChar w:fldCharType="end"/>
            </w:r>
            <w:r w:rsidRPr="00CA0B89">
              <w:rPr>
                <w:sz w:val="20"/>
                <w:szCs w:val="20"/>
              </w:rPr>
              <w:t xml:space="preserve"> of </w:t>
            </w:r>
            <w:r w:rsidRPr="00CA0B89">
              <w:rPr>
                <w:bCs/>
                <w:sz w:val="20"/>
                <w:szCs w:val="20"/>
              </w:rPr>
              <w:fldChar w:fldCharType="begin"/>
            </w:r>
            <w:r w:rsidRPr="00CA0B89">
              <w:rPr>
                <w:bCs/>
                <w:sz w:val="20"/>
                <w:szCs w:val="20"/>
              </w:rPr>
              <w:instrText xml:space="preserve"> NUMPAGES  </w:instrText>
            </w:r>
            <w:r w:rsidRPr="00CA0B89">
              <w:rPr>
                <w:bCs/>
                <w:sz w:val="20"/>
                <w:szCs w:val="20"/>
              </w:rPr>
              <w:fldChar w:fldCharType="separate"/>
            </w:r>
            <w:r w:rsidR="009A6B55">
              <w:rPr>
                <w:bCs/>
                <w:noProof/>
                <w:sz w:val="20"/>
                <w:szCs w:val="20"/>
              </w:rPr>
              <w:t>14</w:t>
            </w:r>
            <w:r w:rsidRPr="00CA0B89">
              <w:rPr>
                <w:bCs/>
                <w:sz w:val="20"/>
                <w:szCs w:val="20"/>
              </w:rPr>
              <w:fldChar w:fldCharType="end"/>
            </w:r>
            <w:r w:rsidRPr="00CA0B89">
              <w:rPr>
                <w:bCs/>
                <w:sz w:val="20"/>
                <w:szCs w:val="20"/>
              </w:rPr>
              <w:t xml:space="preserve"> </w:t>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319B" w:rsidRDefault="001B319B" w:rsidP="00E36B92">
      <w:pPr>
        <w:spacing w:after="0"/>
      </w:pPr>
      <w:r>
        <w:separator/>
      </w:r>
    </w:p>
  </w:footnote>
  <w:footnote w:type="continuationSeparator" w:id="0">
    <w:p w:rsidR="001B319B" w:rsidRDefault="001B319B" w:rsidP="00E36B9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39C7" w:rsidRPr="00492BAD" w:rsidRDefault="006039C7" w:rsidP="009F10D8">
    <w:pPr>
      <w:pStyle w:val="Header"/>
      <w:tabs>
        <w:tab w:val="clear" w:pos="9000"/>
        <w:tab w:val="right" w:pos="9639"/>
      </w:tabs>
      <w:spacing w:after="0"/>
      <w:rPr>
        <w:sz w:val="20"/>
        <w:szCs w:val="20"/>
      </w:rPr>
    </w:pPr>
    <w:r>
      <w:rPr>
        <w:sz w:val="20"/>
        <w:szCs w:val="20"/>
      </w:rPr>
      <w:t>RESOLUTION LEEDS</w:t>
    </w:r>
    <w:r>
      <w:rPr>
        <w:bCs/>
        <w:sz w:val="20"/>
        <w:szCs w:val="20"/>
      </w:rPr>
      <w:tab/>
    </w:r>
    <w:r w:rsidRPr="00492BAD">
      <w:rPr>
        <w:bCs/>
        <w:sz w:val="20"/>
        <w:szCs w:val="20"/>
      </w:rPr>
      <w:t>Version</w:t>
    </w:r>
    <w:r w:rsidR="009A6B55">
      <w:rPr>
        <w:bCs/>
        <w:sz w:val="20"/>
        <w:szCs w:val="20"/>
      </w:rPr>
      <w:t xml:space="preserve"> 1.1 </w:t>
    </w:r>
    <w:r w:rsidRPr="00492BAD">
      <w:rPr>
        <w:bCs/>
        <w:sz w:val="20"/>
        <w:szCs w:val="20"/>
      </w:rPr>
      <w:t>Draft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39C7" w:rsidRPr="00CA0B89" w:rsidRDefault="006039C7" w:rsidP="00492BAD">
    <w:pPr>
      <w:pStyle w:val="Header"/>
      <w:pBdr>
        <w:bottom w:val="none" w:sz="0" w:space="0" w:color="auto"/>
      </w:pBdr>
      <w:tabs>
        <w:tab w:val="clear" w:pos="9000"/>
        <w:tab w:val="clear" w:pos="14580"/>
        <w:tab w:val="left" w:pos="8895"/>
      </w:tabs>
    </w:pPr>
    <w:r>
      <w:t xml:space="preserve">    </w:t>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39C7" w:rsidRPr="009F10D8" w:rsidRDefault="006039C7" w:rsidP="009F10D8">
    <w:pPr>
      <w:pStyle w:val="Header"/>
      <w:tabs>
        <w:tab w:val="clear" w:pos="9000"/>
        <w:tab w:val="right" w:pos="9639"/>
      </w:tabs>
      <w:spacing w:after="0"/>
    </w:pPr>
    <w:r w:rsidRPr="00492BAD">
      <w:rPr>
        <w:sz w:val="20"/>
        <w:szCs w:val="20"/>
      </w:rPr>
      <w:t>Interoperability Board – Terms of Reference</w:t>
    </w:r>
    <w:r w:rsidRPr="00492BAD">
      <w:rPr>
        <w:bCs/>
        <w:sz w:val="20"/>
        <w:szCs w:val="20"/>
      </w:rPr>
      <w:t xml:space="preserve"> </w:t>
    </w:r>
    <w:r>
      <w:rPr>
        <w:bCs/>
        <w:sz w:val="20"/>
        <w:szCs w:val="20"/>
      </w:rPr>
      <w:tab/>
    </w:r>
    <w:r>
      <w:rPr>
        <w:bCs/>
        <w:sz w:val="20"/>
        <w:szCs w:val="20"/>
      </w:rPr>
      <w:tab/>
    </w:r>
    <w:r w:rsidRPr="00492BAD">
      <w:rPr>
        <w:bCs/>
        <w:sz w:val="20"/>
        <w:szCs w:val="20"/>
      </w:rPr>
      <w:t>Version</w:t>
    </w:r>
    <w:proofErr w:type="gramStart"/>
    <w:r w:rsidRPr="00492BAD">
      <w:rPr>
        <w:bCs/>
        <w:sz w:val="20"/>
        <w:szCs w:val="20"/>
      </w:rPr>
      <w:t>:3.1</w:t>
    </w:r>
    <w:proofErr w:type="gramEnd"/>
    <w:r w:rsidRPr="00492BAD">
      <w:rPr>
        <w:bCs/>
        <w:sz w:val="20"/>
        <w:szCs w:val="20"/>
      </w:rPr>
      <w:t xml:space="preserve"> </w:t>
    </w:r>
    <w:r>
      <w:rPr>
        <w:bCs/>
        <w:sz w:val="20"/>
        <w:szCs w:val="20"/>
      </w:rPr>
      <w:t xml:space="preserve"> </w:t>
    </w:r>
    <w:r w:rsidRPr="00492BAD">
      <w:rPr>
        <w:bCs/>
        <w:sz w:val="20"/>
        <w:szCs w:val="20"/>
      </w:rPr>
      <w:t>Draft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A3CB78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59C5850"/>
    <w:multiLevelType w:val="hybridMultilevel"/>
    <w:tmpl w:val="7AF817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5D9787B"/>
    <w:multiLevelType w:val="hybridMultilevel"/>
    <w:tmpl w:val="BF1663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88015B"/>
    <w:multiLevelType w:val="hybridMultilevel"/>
    <w:tmpl w:val="6292F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5D5405"/>
    <w:multiLevelType w:val="hybridMultilevel"/>
    <w:tmpl w:val="6F4AF20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A627DAC"/>
    <w:multiLevelType w:val="hybridMultilevel"/>
    <w:tmpl w:val="BC22191A"/>
    <w:lvl w:ilvl="0" w:tplc="472A8F04">
      <w:start w:val="1"/>
      <w:numFmt w:val="bullet"/>
      <w:pStyle w:val="BulletedList"/>
      <w:lvlText w:val=""/>
      <w:lvlJc w:val="left"/>
      <w:pPr>
        <w:ind w:left="720" w:hanging="360"/>
      </w:pPr>
      <w:rPr>
        <w:rFonts w:ascii="Symbol" w:hAnsi="Symbol" w:hint="default"/>
      </w:rPr>
    </w:lvl>
    <w:lvl w:ilvl="1" w:tplc="654EBA44">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AB74AA5"/>
    <w:multiLevelType w:val="hybridMultilevel"/>
    <w:tmpl w:val="E2BC058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3136927"/>
    <w:multiLevelType w:val="hybridMultilevel"/>
    <w:tmpl w:val="766A4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C4581D"/>
    <w:multiLevelType w:val="hybridMultilevel"/>
    <w:tmpl w:val="28467BAA"/>
    <w:lvl w:ilvl="0" w:tplc="1A9C2490">
      <w:start w:val="14"/>
      <w:numFmt w:val="bullet"/>
      <w:lvlText w:val=""/>
      <w:lvlJc w:val="left"/>
      <w:pPr>
        <w:ind w:left="3240" w:hanging="360"/>
      </w:pPr>
      <w:rPr>
        <w:rFonts w:ascii="Wingdings" w:eastAsia="Times New Roman" w:hAnsi="Wingdings" w:cs="Calibr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9">
    <w:nsid w:val="158F4004"/>
    <w:multiLevelType w:val="hybridMultilevel"/>
    <w:tmpl w:val="32D21160"/>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0">
    <w:nsid w:val="1764008A"/>
    <w:multiLevelType w:val="hybridMultilevel"/>
    <w:tmpl w:val="EAD0C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B135BAA"/>
    <w:multiLevelType w:val="hybridMultilevel"/>
    <w:tmpl w:val="87624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8B6767"/>
    <w:multiLevelType w:val="hybridMultilevel"/>
    <w:tmpl w:val="7A94166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F083999"/>
    <w:multiLevelType w:val="hybridMultilevel"/>
    <w:tmpl w:val="1C068BB6"/>
    <w:lvl w:ilvl="0" w:tplc="1AFEFAE0">
      <w:start w:val="14"/>
      <w:numFmt w:val="bullet"/>
      <w:lvlText w:val=""/>
      <w:lvlJc w:val="left"/>
      <w:pPr>
        <w:ind w:left="3240" w:hanging="360"/>
      </w:pPr>
      <w:rPr>
        <w:rFonts w:ascii="Wingdings" w:eastAsia="Times New Roman" w:hAnsi="Wingdings" w:cs="Calibr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14">
    <w:nsid w:val="1F967032"/>
    <w:multiLevelType w:val="hybridMultilevel"/>
    <w:tmpl w:val="43022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2746A50"/>
    <w:multiLevelType w:val="hybridMultilevel"/>
    <w:tmpl w:val="BB80C4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4BB43E0"/>
    <w:multiLevelType w:val="hybridMultilevel"/>
    <w:tmpl w:val="8F7040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4F867EB"/>
    <w:multiLevelType w:val="hybridMultilevel"/>
    <w:tmpl w:val="544A36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4FF775E"/>
    <w:multiLevelType w:val="hybridMultilevel"/>
    <w:tmpl w:val="4D4CCB3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ED026B5"/>
    <w:multiLevelType w:val="hybridMultilevel"/>
    <w:tmpl w:val="9D485B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F5F0EED"/>
    <w:multiLevelType w:val="hybridMultilevel"/>
    <w:tmpl w:val="646AA6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16462F8"/>
    <w:multiLevelType w:val="hybridMultilevel"/>
    <w:tmpl w:val="1EA86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BB1C8B"/>
    <w:multiLevelType w:val="hybridMultilevel"/>
    <w:tmpl w:val="9D1A8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C3318B2"/>
    <w:multiLevelType w:val="hybridMultilevel"/>
    <w:tmpl w:val="375C12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nsid w:val="4D213B9B"/>
    <w:multiLevelType w:val="hybridMultilevel"/>
    <w:tmpl w:val="1F0EC3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E6D66F0"/>
    <w:multiLevelType w:val="hybridMultilevel"/>
    <w:tmpl w:val="C7A46A98"/>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59E439E0"/>
    <w:multiLevelType w:val="hybridMultilevel"/>
    <w:tmpl w:val="13AAE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9E6CD5"/>
    <w:multiLevelType w:val="hybridMultilevel"/>
    <w:tmpl w:val="A0A8E208"/>
    <w:lvl w:ilvl="0" w:tplc="D770A154">
      <w:start w:val="14"/>
      <w:numFmt w:val="bullet"/>
      <w:lvlText w:val="&gt;"/>
      <w:lvlJc w:val="left"/>
      <w:pPr>
        <w:ind w:left="2805" w:hanging="360"/>
      </w:pPr>
      <w:rPr>
        <w:rFonts w:ascii="Calibri" w:eastAsia="Times New Roman" w:hAnsi="Calibri" w:cs="Calibri" w:hint="default"/>
      </w:rPr>
    </w:lvl>
    <w:lvl w:ilvl="1" w:tplc="08090003" w:tentative="1">
      <w:start w:val="1"/>
      <w:numFmt w:val="bullet"/>
      <w:lvlText w:val="o"/>
      <w:lvlJc w:val="left"/>
      <w:pPr>
        <w:ind w:left="3525" w:hanging="360"/>
      </w:pPr>
      <w:rPr>
        <w:rFonts w:ascii="Courier New" w:hAnsi="Courier New" w:cs="Courier New" w:hint="default"/>
      </w:rPr>
    </w:lvl>
    <w:lvl w:ilvl="2" w:tplc="08090005" w:tentative="1">
      <w:start w:val="1"/>
      <w:numFmt w:val="bullet"/>
      <w:lvlText w:val=""/>
      <w:lvlJc w:val="left"/>
      <w:pPr>
        <w:ind w:left="4245" w:hanging="360"/>
      </w:pPr>
      <w:rPr>
        <w:rFonts w:ascii="Wingdings" w:hAnsi="Wingdings" w:hint="default"/>
      </w:rPr>
    </w:lvl>
    <w:lvl w:ilvl="3" w:tplc="08090001" w:tentative="1">
      <w:start w:val="1"/>
      <w:numFmt w:val="bullet"/>
      <w:lvlText w:val=""/>
      <w:lvlJc w:val="left"/>
      <w:pPr>
        <w:ind w:left="4965" w:hanging="360"/>
      </w:pPr>
      <w:rPr>
        <w:rFonts w:ascii="Symbol" w:hAnsi="Symbol" w:hint="default"/>
      </w:rPr>
    </w:lvl>
    <w:lvl w:ilvl="4" w:tplc="08090003" w:tentative="1">
      <w:start w:val="1"/>
      <w:numFmt w:val="bullet"/>
      <w:lvlText w:val="o"/>
      <w:lvlJc w:val="left"/>
      <w:pPr>
        <w:ind w:left="5685" w:hanging="360"/>
      </w:pPr>
      <w:rPr>
        <w:rFonts w:ascii="Courier New" w:hAnsi="Courier New" w:cs="Courier New" w:hint="default"/>
      </w:rPr>
    </w:lvl>
    <w:lvl w:ilvl="5" w:tplc="08090005" w:tentative="1">
      <w:start w:val="1"/>
      <w:numFmt w:val="bullet"/>
      <w:lvlText w:val=""/>
      <w:lvlJc w:val="left"/>
      <w:pPr>
        <w:ind w:left="6405" w:hanging="360"/>
      </w:pPr>
      <w:rPr>
        <w:rFonts w:ascii="Wingdings" w:hAnsi="Wingdings" w:hint="default"/>
      </w:rPr>
    </w:lvl>
    <w:lvl w:ilvl="6" w:tplc="08090001" w:tentative="1">
      <w:start w:val="1"/>
      <w:numFmt w:val="bullet"/>
      <w:lvlText w:val=""/>
      <w:lvlJc w:val="left"/>
      <w:pPr>
        <w:ind w:left="7125" w:hanging="360"/>
      </w:pPr>
      <w:rPr>
        <w:rFonts w:ascii="Symbol" w:hAnsi="Symbol" w:hint="default"/>
      </w:rPr>
    </w:lvl>
    <w:lvl w:ilvl="7" w:tplc="08090003" w:tentative="1">
      <w:start w:val="1"/>
      <w:numFmt w:val="bullet"/>
      <w:lvlText w:val="o"/>
      <w:lvlJc w:val="left"/>
      <w:pPr>
        <w:ind w:left="7845" w:hanging="360"/>
      </w:pPr>
      <w:rPr>
        <w:rFonts w:ascii="Courier New" w:hAnsi="Courier New" w:cs="Courier New" w:hint="default"/>
      </w:rPr>
    </w:lvl>
    <w:lvl w:ilvl="8" w:tplc="08090005" w:tentative="1">
      <w:start w:val="1"/>
      <w:numFmt w:val="bullet"/>
      <w:lvlText w:val=""/>
      <w:lvlJc w:val="left"/>
      <w:pPr>
        <w:ind w:left="8565" w:hanging="360"/>
      </w:pPr>
      <w:rPr>
        <w:rFonts w:ascii="Wingdings" w:hAnsi="Wingdings" w:hint="default"/>
      </w:rPr>
    </w:lvl>
  </w:abstractNum>
  <w:abstractNum w:abstractNumId="28">
    <w:nsid w:val="60A72E4C"/>
    <w:multiLevelType w:val="multilevel"/>
    <w:tmpl w:val="366E99F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nsid w:val="66A770E5"/>
    <w:multiLevelType w:val="hybridMultilevel"/>
    <w:tmpl w:val="E528E7A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81E15F0"/>
    <w:multiLevelType w:val="hybridMultilevel"/>
    <w:tmpl w:val="ABAC7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3DD2B23"/>
    <w:multiLevelType w:val="multilevel"/>
    <w:tmpl w:val="3FC8355E"/>
    <w:lvl w:ilvl="0">
      <w:start w:val="1"/>
      <w:numFmt w:val="decimal"/>
      <w:pStyle w:val="NumberedHeading"/>
      <w:lvlText w:val="%1"/>
      <w:lvlJc w:val="left"/>
      <w:pPr>
        <w:tabs>
          <w:tab w:val="num" w:pos="432"/>
        </w:tabs>
        <w:ind w:left="432" w:hanging="432"/>
      </w:pPr>
    </w:lvl>
    <w:lvl w:ilvl="1">
      <w:start w:val="1"/>
      <w:numFmt w:val="decimal"/>
      <w:pStyle w:val="NumberedHeading2"/>
      <w:lvlText w:val="%1.%2"/>
      <w:lvlJc w:val="left"/>
      <w:pPr>
        <w:tabs>
          <w:tab w:val="num" w:pos="576"/>
        </w:tabs>
        <w:ind w:left="576" w:hanging="576"/>
      </w:pPr>
    </w:lvl>
    <w:lvl w:ilvl="2">
      <w:start w:val="1"/>
      <w:numFmt w:val="decimal"/>
      <w:pStyle w:val="Numbered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nsid w:val="799E0693"/>
    <w:multiLevelType w:val="hybridMultilevel"/>
    <w:tmpl w:val="30FCB1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8"/>
  </w:num>
  <w:num w:numId="2">
    <w:abstractNumId w:val="5"/>
  </w:num>
  <w:num w:numId="3">
    <w:abstractNumId w:val="0"/>
  </w:num>
  <w:num w:numId="4">
    <w:abstractNumId w:val="31"/>
  </w:num>
  <w:num w:numId="5">
    <w:abstractNumId w:val="4"/>
  </w:num>
  <w:num w:numId="6">
    <w:abstractNumId w:val="1"/>
  </w:num>
  <w:num w:numId="7">
    <w:abstractNumId w:val="14"/>
  </w:num>
  <w:num w:numId="8">
    <w:abstractNumId w:val="32"/>
  </w:num>
  <w:num w:numId="9">
    <w:abstractNumId w:val="24"/>
  </w:num>
  <w:num w:numId="10">
    <w:abstractNumId w:val="12"/>
  </w:num>
  <w:num w:numId="11">
    <w:abstractNumId w:val="6"/>
  </w:num>
  <w:num w:numId="12">
    <w:abstractNumId w:val="29"/>
  </w:num>
  <w:num w:numId="13">
    <w:abstractNumId w:val="10"/>
  </w:num>
  <w:num w:numId="14">
    <w:abstractNumId w:val="19"/>
  </w:num>
  <w:num w:numId="15">
    <w:abstractNumId w:val="22"/>
  </w:num>
  <w:num w:numId="16">
    <w:abstractNumId w:val="16"/>
  </w:num>
  <w:num w:numId="17">
    <w:abstractNumId w:val="2"/>
  </w:num>
  <w:num w:numId="18">
    <w:abstractNumId w:val="20"/>
  </w:num>
  <w:num w:numId="19">
    <w:abstractNumId w:val="17"/>
  </w:num>
  <w:num w:numId="20">
    <w:abstractNumId w:val="15"/>
  </w:num>
  <w:num w:numId="21">
    <w:abstractNumId w:val="7"/>
  </w:num>
  <w:num w:numId="22">
    <w:abstractNumId w:val="30"/>
  </w:num>
  <w:num w:numId="23">
    <w:abstractNumId w:val="25"/>
  </w:num>
  <w:num w:numId="24">
    <w:abstractNumId w:val="26"/>
  </w:num>
  <w:num w:numId="25">
    <w:abstractNumId w:val="21"/>
  </w:num>
  <w:num w:numId="26">
    <w:abstractNumId w:val="9"/>
  </w:num>
  <w:num w:numId="27">
    <w:abstractNumId w:val="11"/>
  </w:num>
  <w:num w:numId="28">
    <w:abstractNumId w:val="3"/>
  </w:num>
  <w:num w:numId="29">
    <w:abstractNumId w:val="23"/>
  </w:num>
  <w:num w:numId="30">
    <w:abstractNumId w:val="18"/>
  </w:num>
  <w:num w:numId="31">
    <w:abstractNumId w:val="13"/>
  </w:num>
  <w:num w:numId="32">
    <w:abstractNumId w:val="8"/>
  </w:num>
  <w:num w:numId="33">
    <w:abstractNumId w:val="2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1FA2"/>
    <w:rsid w:val="00001770"/>
    <w:rsid w:val="00001D4B"/>
    <w:rsid w:val="00004F37"/>
    <w:rsid w:val="000055EC"/>
    <w:rsid w:val="0000746A"/>
    <w:rsid w:val="000100C9"/>
    <w:rsid w:val="0001373F"/>
    <w:rsid w:val="00014701"/>
    <w:rsid w:val="0002440B"/>
    <w:rsid w:val="0002694D"/>
    <w:rsid w:val="00032961"/>
    <w:rsid w:val="000332A0"/>
    <w:rsid w:val="000338F4"/>
    <w:rsid w:val="00035057"/>
    <w:rsid w:val="0003732E"/>
    <w:rsid w:val="000375F9"/>
    <w:rsid w:val="00037955"/>
    <w:rsid w:val="00040435"/>
    <w:rsid w:val="000405A8"/>
    <w:rsid w:val="00040BEF"/>
    <w:rsid w:val="00040C4C"/>
    <w:rsid w:val="000416EC"/>
    <w:rsid w:val="000455ED"/>
    <w:rsid w:val="00047246"/>
    <w:rsid w:val="00052558"/>
    <w:rsid w:val="00056990"/>
    <w:rsid w:val="000600D9"/>
    <w:rsid w:val="0006050B"/>
    <w:rsid w:val="00061FA4"/>
    <w:rsid w:val="000646D3"/>
    <w:rsid w:val="00065F74"/>
    <w:rsid w:val="00072B02"/>
    <w:rsid w:val="00076929"/>
    <w:rsid w:val="00076DF5"/>
    <w:rsid w:val="00080609"/>
    <w:rsid w:val="00080B5C"/>
    <w:rsid w:val="00083D73"/>
    <w:rsid w:val="00084362"/>
    <w:rsid w:val="00085832"/>
    <w:rsid w:val="00090581"/>
    <w:rsid w:val="00092DC4"/>
    <w:rsid w:val="000956C2"/>
    <w:rsid w:val="000960A9"/>
    <w:rsid w:val="000A0542"/>
    <w:rsid w:val="000A3022"/>
    <w:rsid w:val="000A7943"/>
    <w:rsid w:val="000B0CEC"/>
    <w:rsid w:val="000B0F9C"/>
    <w:rsid w:val="000B1A5D"/>
    <w:rsid w:val="000B3526"/>
    <w:rsid w:val="000B5027"/>
    <w:rsid w:val="000B5785"/>
    <w:rsid w:val="000B59EF"/>
    <w:rsid w:val="000B5E34"/>
    <w:rsid w:val="000B7221"/>
    <w:rsid w:val="000C038C"/>
    <w:rsid w:val="000C0A90"/>
    <w:rsid w:val="000C0DDE"/>
    <w:rsid w:val="000C167D"/>
    <w:rsid w:val="000C1C19"/>
    <w:rsid w:val="000C1F60"/>
    <w:rsid w:val="000C539B"/>
    <w:rsid w:val="000C709F"/>
    <w:rsid w:val="000D0474"/>
    <w:rsid w:val="000D1901"/>
    <w:rsid w:val="000D191A"/>
    <w:rsid w:val="000E02C0"/>
    <w:rsid w:val="000E2190"/>
    <w:rsid w:val="000E3D95"/>
    <w:rsid w:val="000E6BD5"/>
    <w:rsid w:val="000E7DAB"/>
    <w:rsid w:val="000F1B50"/>
    <w:rsid w:val="000F4B76"/>
    <w:rsid w:val="000F5244"/>
    <w:rsid w:val="00103D93"/>
    <w:rsid w:val="00104660"/>
    <w:rsid w:val="00105680"/>
    <w:rsid w:val="00105C10"/>
    <w:rsid w:val="00105C30"/>
    <w:rsid w:val="00112B65"/>
    <w:rsid w:val="00113460"/>
    <w:rsid w:val="00114142"/>
    <w:rsid w:val="00114173"/>
    <w:rsid w:val="001158C0"/>
    <w:rsid w:val="00115A14"/>
    <w:rsid w:val="00116E30"/>
    <w:rsid w:val="00117F32"/>
    <w:rsid w:val="00125BD7"/>
    <w:rsid w:val="001268DD"/>
    <w:rsid w:val="00126A66"/>
    <w:rsid w:val="00132248"/>
    <w:rsid w:val="00132E4B"/>
    <w:rsid w:val="001352BF"/>
    <w:rsid w:val="00135538"/>
    <w:rsid w:val="00136AD7"/>
    <w:rsid w:val="00136DD1"/>
    <w:rsid w:val="0014017B"/>
    <w:rsid w:val="0014041F"/>
    <w:rsid w:val="00141175"/>
    <w:rsid w:val="00147D13"/>
    <w:rsid w:val="00147FBD"/>
    <w:rsid w:val="0015052F"/>
    <w:rsid w:val="00151FBF"/>
    <w:rsid w:val="00152A8A"/>
    <w:rsid w:val="00154F8F"/>
    <w:rsid w:val="00156A6D"/>
    <w:rsid w:val="00160D6B"/>
    <w:rsid w:val="00161B85"/>
    <w:rsid w:val="00161C8A"/>
    <w:rsid w:val="00163D9D"/>
    <w:rsid w:val="00164AF6"/>
    <w:rsid w:val="00164F08"/>
    <w:rsid w:val="00165960"/>
    <w:rsid w:val="00165AC4"/>
    <w:rsid w:val="001676DC"/>
    <w:rsid w:val="00170253"/>
    <w:rsid w:val="00171B68"/>
    <w:rsid w:val="00173C15"/>
    <w:rsid w:val="00175243"/>
    <w:rsid w:val="0018123D"/>
    <w:rsid w:val="00184174"/>
    <w:rsid w:val="001846ED"/>
    <w:rsid w:val="00185ABD"/>
    <w:rsid w:val="0018638A"/>
    <w:rsid w:val="001874ED"/>
    <w:rsid w:val="0018757A"/>
    <w:rsid w:val="00190DAA"/>
    <w:rsid w:val="00191621"/>
    <w:rsid w:val="0019297E"/>
    <w:rsid w:val="001933F0"/>
    <w:rsid w:val="001940BD"/>
    <w:rsid w:val="00195CCE"/>
    <w:rsid w:val="00195E41"/>
    <w:rsid w:val="00196068"/>
    <w:rsid w:val="00196E83"/>
    <w:rsid w:val="0019765E"/>
    <w:rsid w:val="00197C28"/>
    <w:rsid w:val="001A02A7"/>
    <w:rsid w:val="001A12E1"/>
    <w:rsid w:val="001A153A"/>
    <w:rsid w:val="001A15F0"/>
    <w:rsid w:val="001A1D9B"/>
    <w:rsid w:val="001A24F8"/>
    <w:rsid w:val="001A2D54"/>
    <w:rsid w:val="001A7A92"/>
    <w:rsid w:val="001B05A0"/>
    <w:rsid w:val="001B235B"/>
    <w:rsid w:val="001B319B"/>
    <w:rsid w:val="001B5023"/>
    <w:rsid w:val="001B7F35"/>
    <w:rsid w:val="001C01FB"/>
    <w:rsid w:val="001C0877"/>
    <w:rsid w:val="001C1D36"/>
    <w:rsid w:val="001C2E1B"/>
    <w:rsid w:val="001C396A"/>
    <w:rsid w:val="001C3BED"/>
    <w:rsid w:val="001C3D57"/>
    <w:rsid w:val="001C40EF"/>
    <w:rsid w:val="001C69FC"/>
    <w:rsid w:val="001C70C6"/>
    <w:rsid w:val="001D116B"/>
    <w:rsid w:val="001D28A6"/>
    <w:rsid w:val="001D337D"/>
    <w:rsid w:val="001D3D77"/>
    <w:rsid w:val="001D5CE1"/>
    <w:rsid w:val="001D755A"/>
    <w:rsid w:val="001E01D5"/>
    <w:rsid w:val="001E238D"/>
    <w:rsid w:val="001E3658"/>
    <w:rsid w:val="001E3707"/>
    <w:rsid w:val="001E4200"/>
    <w:rsid w:val="001E46F2"/>
    <w:rsid w:val="001E57A3"/>
    <w:rsid w:val="001E6617"/>
    <w:rsid w:val="001E7EE0"/>
    <w:rsid w:val="001F0AB2"/>
    <w:rsid w:val="001F0EDD"/>
    <w:rsid w:val="001F18A7"/>
    <w:rsid w:val="001F2B49"/>
    <w:rsid w:val="001F4780"/>
    <w:rsid w:val="001F65B2"/>
    <w:rsid w:val="001F6E77"/>
    <w:rsid w:val="002005E8"/>
    <w:rsid w:val="00201333"/>
    <w:rsid w:val="002033B2"/>
    <w:rsid w:val="00204B8F"/>
    <w:rsid w:val="00207A73"/>
    <w:rsid w:val="00210D2B"/>
    <w:rsid w:val="00211BFA"/>
    <w:rsid w:val="002139AD"/>
    <w:rsid w:val="002142D2"/>
    <w:rsid w:val="00214F94"/>
    <w:rsid w:val="002152B9"/>
    <w:rsid w:val="00215C58"/>
    <w:rsid w:val="00216CB2"/>
    <w:rsid w:val="00216E48"/>
    <w:rsid w:val="00217357"/>
    <w:rsid w:val="00217CCC"/>
    <w:rsid w:val="0022029B"/>
    <w:rsid w:val="00221747"/>
    <w:rsid w:val="00222A36"/>
    <w:rsid w:val="00222C7F"/>
    <w:rsid w:val="00223927"/>
    <w:rsid w:val="00225B06"/>
    <w:rsid w:val="00226D05"/>
    <w:rsid w:val="00227EBC"/>
    <w:rsid w:val="00227F07"/>
    <w:rsid w:val="00230845"/>
    <w:rsid w:val="00231FA2"/>
    <w:rsid w:val="00236B71"/>
    <w:rsid w:val="0024022B"/>
    <w:rsid w:val="00243568"/>
    <w:rsid w:val="00243AC2"/>
    <w:rsid w:val="00244439"/>
    <w:rsid w:val="00244580"/>
    <w:rsid w:val="00245006"/>
    <w:rsid w:val="00245EBE"/>
    <w:rsid w:val="0024612B"/>
    <w:rsid w:val="0024690E"/>
    <w:rsid w:val="00251AA6"/>
    <w:rsid w:val="00251CA4"/>
    <w:rsid w:val="002521D2"/>
    <w:rsid w:val="002532E7"/>
    <w:rsid w:val="00253608"/>
    <w:rsid w:val="00253ACA"/>
    <w:rsid w:val="00254948"/>
    <w:rsid w:val="00254956"/>
    <w:rsid w:val="00255287"/>
    <w:rsid w:val="00257FFD"/>
    <w:rsid w:val="002602AD"/>
    <w:rsid w:val="002620A2"/>
    <w:rsid w:val="00265D74"/>
    <w:rsid w:val="00265F4E"/>
    <w:rsid w:val="00266060"/>
    <w:rsid w:val="0026613B"/>
    <w:rsid w:val="002726CD"/>
    <w:rsid w:val="00273E29"/>
    <w:rsid w:val="00280CA1"/>
    <w:rsid w:val="00282F66"/>
    <w:rsid w:val="00283ECB"/>
    <w:rsid w:val="00286A8E"/>
    <w:rsid w:val="00290466"/>
    <w:rsid w:val="00290A33"/>
    <w:rsid w:val="00291D68"/>
    <w:rsid w:val="00292867"/>
    <w:rsid w:val="00292F63"/>
    <w:rsid w:val="00294928"/>
    <w:rsid w:val="00294B39"/>
    <w:rsid w:val="0029542E"/>
    <w:rsid w:val="00295AB2"/>
    <w:rsid w:val="00296CA9"/>
    <w:rsid w:val="00297602"/>
    <w:rsid w:val="002A036E"/>
    <w:rsid w:val="002A2118"/>
    <w:rsid w:val="002A24F1"/>
    <w:rsid w:val="002A5759"/>
    <w:rsid w:val="002A5FEF"/>
    <w:rsid w:val="002A6909"/>
    <w:rsid w:val="002A6B34"/>
    <w:rsid w:val="002A70E7"/>
    <w:rsid w:val="002B05FC"/>
    <w:rsid w:val="002B0A81"/>
    <w:rsid w:val="002B19EC"/>
    <w:rsid w:val="002B2419"/>
    <w:rsid w:val="002B2CC6"/>
    <w:rsid w:val="002B419D"/>
    <w:rsid w:val="002B7EC1"/>
    <w:rsid w:val="002C0A54"/>
    <w:rsid w:val="002C1C02"/>
    <w:rsid w:val="002C2B02"/>
    <w:rsid w:val="002C2CA7"/>
    <w:rsid w:val="002C312D"/>
    <w:rsid w:val="002C3A2B"/>
    <w:rsid w:val="002C5E7B"/>
    <w:rsid w:val="002C6546"/>
    <w:rsid w:val="002D02C3"/>
    <w:rsid w:val="002D116D"/>
    <w:rsid w:val="002D308C"/>
    <w:rsid w:val="002D40E5"/>
    <w:rsid w:val="002D5A26"/>
    <w:rsid w:val="002E0402"/>
    <w:rsid w:val="002E06A1"/>
    <w:rsid w:val="002E14BD"/>
    <w:rsid w:val="002E163F"/>
    <w:rsid w:val="002E3B4B"/>
    <w:rsid w:val="002E69A8"/>
    <w:rsid w:val="002E719A"/>
    <w:rsid w:val="002F09EA"/>
    <w:rsid w:val="002F1016"/>
    <w:rsid w:val="002F2A09"/>
    <w:rsid w:val="002F70FC"/>
    <w:rsid w:val="00300C57"/>
    <w:rsid w:val="00301F1E"/>
    <w:rsid w:val="00304CB8"/>
    <w:rsid w:val="00305BD5"/>
    <w:rsid w:val="00307951"/>
    <w:rsid w:val="0031192E"/>
    <w:rsid w:val="003150E7"/>
    <w:rsid w:val="00315606"/>
    <w:rsid w:val="003216A4"/>
    <w:rsid w:val="00323CEB"/>
    <w:rsid w:val="00325644"/>
    <w:rsid w:val="00325689"/>
    <w:rsid w:val="003274F4"/>
    <w:rsid w:val="00330126"/>
    <w:rsid w:val="00333032"/>
    <w:rsid w:val="0033733C"/>
    <w:rsid w:val="00337905"/>
    <w:rsid w:val="00342009"/>
    <w:rsid w:val="0034272F"/>
    <w:rsid w:val="00347A9C"/>
    <w:rsid w:val="003507D4"/>
    <w:rsid w:val="0035208C"/>
    <w:rsid w:val="003565D0"/>
    <w:rsid w:val="003569D1"/>
    <w:rsid w:val="00357F1D"/>
    <w:rsid w:val="003608FC"/>
    <w:rsid w:val="003609CE"/>
    <w:rsid w:val="00362BB9"/>
    <w:rsid w:val="0036360C"/>
    <w:rsid w:val="003704F6"/>
    <w:rsid w:val="00371B95"/>
    <w:rsid w:val="00372AEB"/>
    <w:rsid w:val="003732A5"/>
    <w:rsid w:val="003734AB"/>
    <w:rsid w:val="00375E52"/>
    <w:rsid w:val="00376AD2"/>
    <w:rsid w:val="003773F5"/>
    <w:rsid w:val="003812F2"/>
    <w:rsid w:val="0038424A"/>
    <w:rsid w:val="00384693"/>
    <w:rsid w:val="0038504F"/>
    <w:rsid w:val="00385578"/>
    <w:rsid w:val="003876DF"/>
    <w:rsid w:val="0039281B"/>
    <w:rsid w:val="00393B15"/>
    <w:rsid w:val="003961F7"/>
    <w:rsid w:val="00396C34"/>
    <w:rsid w:val="003A0483"/>
    <w:rsid w:val="003A0610"/>
    <w:rsid w:val="003A0C28"/>
    <w:rsid w:val="003A1505"/>
    <w:rsid w:val="003A162D"/>
    <w:rsid w:val="003A25A8"/>
    <w:rsid w:val="003A2AC4"/>
    <w:rsid w:val="003A5FD9"/>
    <w:rsid w:val="003A77F8"/>
    <w:rsid w:val="003A7F69"/>
    <w:rsid w:val="003B293C"/>
    <w:rsid w:val="003B2B78"/>
    <w:rsid w:val="003B328C"/>
    <w:rsid w:val="003B351A"/>
    <w:rsid w:val="003B43E1"/>
    <w:rsid w:val="003B6E21"/>
    <w:rsid w:val="003C0CFD"/>
    <w:rsid w:val="003C17FF"/>
    <w:rsid w:val="003C1FBC"/>
    <w:rsid w:val="003C2450"/>
    <w:rsid w:val="003C5FDC"/>
    <w:rsid w:val="003C6621"/>
    <w:rsid w:val="003C66F2"/>
    <w:rsid w:val="003C6DEA"/>
    <w:rsid w:val="003C7344"/>
    <w:rsid w:val="003C7929"/>
    <w:rsid w:val="003C7A9F"/>
    <w:rsid w:val="003C7C96"/>
    <w:rsid w:val="003C7D6B"/>
    <w:rsid w:val="003D03C9"/>
    <w:rsid w:val="003D0908"/>
    <w:rsid w:val="003D0C06"/>
    <w:rsid w:val="003D116D"/>
    <w:rsid w:val="003D11E2"/>
    <w:rsid w:val="003D2363"/>
    <w:rsid w:val="003D2384"/>
    <w:rsid w:val="003D35CF"/>
    <w:rsid w:val="003D4E7D"/>
    <w:rsid w:val="003D54A6"/>
    <w:rsid w:val="003D6045"/>
    <w:rsid w:val="003D6C56"/>
    <w:rsid w:val="003E1A13"/>
    <w:rsid w:val="003E3ED1"/>
    <w:rsid w:val="003E424D"/>
    <w:rsid w:val="003E4AA7"/>
    <w:rsid w:val="003E522C"/>
    <w:rsid w:val="003E601D"/>
    <w:rsid w:val="003E6226"/>
    <w:rsid w:val="003E7900"/>
    <w:rsid w:val="003E7E27"/>
    <w:rsid w:val="003F26D2"/>
    <w:rsid w:val="003F2F8E"/>
    <w:rsid w:val="003F2FD9"/>
    <w:rsid w:val="003F7153"/>
    <w:rsid w:val="003F790E"/>
    <w:rsid w:val="003F7F13"/>
    <w:rsid w:val="0040010F"/>
    <w:rsid w:val="00400D59"/>
    <w:rsid w:val="00401DDB"/>
    <w:rsid w:val="00401F70"/>
    <w:rsid w:val="00403F52"/>
    <w:rsid w:val="00404009"/>
    <w:rsid w:val="0040704F"/>
    <w:rsid w:val="00407235"/>
    <w:rsid w:val="0041233B"/>
    <w:rsid w:val="00413FE5"/>
    <w:rsid w:val="00414127"/>
    <w:rsid w:val="00414BD9"/>
    <w:rsid w:val="00414FC4"/>
    <w:rsid w:val="004165A6"/>
    <w:rsid w:val="00422ADD"/>
    <w:rsid w:val="00423525"/>
    <w:rsid w:val="00423AA8"/>
    <w:rsid w:val="00423E85"/>
    <w:rsid w:val="00424F1B"/>
    <w:rsid w:val="0042573C"/>
    <w:rsid w:val="0042662E"/>
    <w:rsid w:val="004274C9"/>
    <w:rsid w:val="00431BDB"/>
    <w:rsid w:val="00437A59"/>
    <w:rsid w:val="00440599"/>
    <w:rsid w:val="004409FA"/>
    <w:rsid w:val="00440CC6"/>
    <w:rsid w:val="004411DB"/>
    <w:rsid w:val="0044127A"/>
    <w:rsid w:val="0044197B"/>
    <w:rsid w:val="00445E00"/>
    <w:rsid w:val="00447AD1"/>
    <w:rsid w:val="0045032A"/>
    <w:rsid w:val="00451139"/>
    <w:rsid w:val="00451211"/>
    <w:rsid w:val="00451518"/>
    <w:rsid w:val="00452204"/>
    <w:rsid w:val="004534FD"/>
    <w:rsid w:val="004562E8"/>
    <w:rsid w:val="004567D3"/>
    <w:rsid w:val="00457532"/>
    <w:rsid w:val="00457E83"/>
    <w:rsid w:val="00461146"/>
    <w:rsid w:val="004629DC"/>
    <w:rsid w:val="00464C28"/>
    <w:rsid w:val="00465480"/>
    <w:rsid w:val="00465966"/>
    <w:rsid w:val="00467549"/>
    <w:rsid w:val="00470383"/>
    <w:rsid w:val="00472A5E"/>
    <w:rsid w:val="00472B93"/>
    <w:rsid w:val="0047321A"/>
    <w:rsid w:val="004733C2"/>
    <w:rsid w:val="00473B1E"/>
    <w:rsid w:val="00476156"/>
    <w:rsid w:val="0047635B"/>
    <w:rsid w:val="00481FF5"/>
    <w:rsid w:val="00482E32"/>
    <w:rsid w:val="00482FED"/>
    <w:rsid w:val="0048433E"/>
    <w:rsid w:val="00485F7B"/>
    <w:rsid w:val="004870DE"/>
    <w:rsid w:val="00492BAD"/>
    <w:rsid w:val="00493E14"/>
    <w:rsid w:val="00494EFA"/>
    <w:rsid w:val="004953D6"/>
    <w:rsid w:val="00495EB5"/>
    <w:rsid w:val="004A2D88"/>
    <w:rsid w:val="004A36D8"/>
    <w:rsid w:val="004A5F44"/>
    <w:rsid w:val="004A6126"/>
    <w:rsid w:val="004A6EF7"/>
    <w:rsid w:val="004B0191"/>
    <w:rsid w:val="004B0EB7"/>
    <w:rsid w:val="004B2514"/>
    <w:rsid w:val="004B2A7A"/>
    <w:rsid w:val="004B35BF"/>
    <w:rsid w:val="004B37D5"/>
    <w:rsid w:val="004B5A47"/>
    <w:rsid w:val="004B65F2"/>
    <w:rsid w:val="004B6EB3"/>
    <w:rsid w:val="004C10BF"/>
    <w:rsid w:val="004C1FCD"/>
    <w:rsid w:val="004C2B6C"/>
    <w:rsid w:val="004C393D"/>
    <w:rsid w:val="004C63C3"/>
    <w:rsid w:val="004D59A3"/>
    <w:rsid w:val="004E19E9"/>
    <w:rsid w:val="004E4E33"/>
    <w:rsid w:val="004F060E"/>
    <w:rsid w:val="004F6C62"/>
    <w:rsid w:val="004F7487"/>
    <w:rsid w:val="005006EB"/>
    <w:rsid w:val="00501531"/>
    <w:rsid w:val="00503579"/>
    <w:rsid w:val="0050387C"/>
    <w:rsid w:val="0050773C"/>
    <w:rsid w:val="0050775F"/>
    <w:rsid w:val="00513DC4"/>
    <w:rsid w:val="00513DF7"/>
    <w:rsid w:val="0051484C"/>
    <w:rsid w:val="005167DD"/>
    <w:rsid w:val="0051699A"/>
    <w:rsid w:val="005213D3"/>
    <w:rsid w:val="005220E3"/>
    <w:rsid w:val="0052407B"/>
    <w:rsid w:val="005262E1"/>
    <w:rsid w:val="00527E51"/>
    <w:rsid w:val="005346FE"/>
    <w:rsid w:val="00534939"/>
    <w:rsid w:val="005350F0"/>
    <w:rsid w:val="00537D9A"/>
    <w:rsid w:val="00537FD3"/>
    <w:rsid w:val="005401B0"/>
    <w:rsid w:val="00540509"/>
    <w:rsid w:val="00544A83"/>
    <w:rsid w:val="00545363"/>
    <w:rsid w:val="00546BC4"/>
    <w:rsid w:val="0054732C"/>
    <w:rsid w:val="0055028D"/>
    <w:rsid w:val="00550D08"/>
    <w:rsid w:val="00552D5D"/>
    <w:rsid w:val="00554A6E"/>
    <w:rsid w:val="00554CFB"/>
    <w:rsid w:val="00561624"/>
    <w:rsid w:val="0056356C"/>
    <w:rsid w:val="0056391E"/>
    <w:rsid w:val="005645D2"/>
    <w:rsid w:val="00565C0B"/>
    <w:rsid w:val="0056684A"/>
    <w:rsid w:val="00570389"/>
    <w:rsid w:val="00570BFB"/>
    <w:rsid w:val="00570C1D"/>
    <w:rsid w:val="005742A5"/>
    <w:rsid w:val="00575B63"/>
    <w:rsid w:val="00580D6C"/>
    <w:rsid w:val="00582044"/>
    <w:rsid w:val="00582E57"/>
    <w:rsid w:val="00583AB7"/>
    <w:rsid w:val="00586E14"/>
    <w:rsid w:val="005914B3"/>
    <w:rsid w:val="0059193D"/>
    <w:rsid w:val="00591FF4"/>
    <w:rsid w:val="005922E8"/>
    <w:rsid w:val="00594F91"/>
    <w:rsid w:val="005960F8"/>
    <w:rsid w:val="00596250"/>
    <w:rsid w:val="00596B33"/>
    <w:rsid w:val="005A20F3"/>
    <w:rsid w:val="005A355D"/>
    <w:rsid w:val="005A3E8C"/>
    <w:rsid w:val="005A5DC7"/>
    <w:rsid w:val="005A754E"/>
    <w:rsid w:val="005B1014"/>
    <w:rsid w:val="005B1BCE"/>
    <w:rsid w:val="005B1E92"/>
    <w:rsid w:val="005B2B5C"/>
    <w:rsid w:val="005B5CE1"/>
    <w:rsid w:val="005B5E10"/>
    <w:rsid w:val="005B5E3D"/>
    <w:rsid w:val="005B66CB"/>
    <w:rsid w:val="005B6F3A"/>
    <w:rsid w:val="005B7D08"/>
    <w:rsid w:val="005C1051"/>
    <w:rsid w:val="005C131B"/>
    <w:rsid w:val="005C1668"/>
    <w:rsid w:val="005C28FC"/>
    <w:rsid w:val="005C351C"/>
    <w:rsid w:val="005C3703"/>
    <w:rsid w:val="005C3719"/>
    <w:rsid w:val="005C4E13"/>
    <w:rsid w:val="005C6F01"/>
    <w:rsid w:val="005D0B71"/>
    <w:rsid w:val="005D1B9A"/>
    <w:rsid w:val="005D26BB"/>
    <w:rsid w:val="005D3925"/>
    <w:rsid w:val="005D4730"/>
    <w:rsid w:val="005D50AE"/>
    <w:rsid w:val="005D5804"/>
    <w:rsid w:val="005D6271"/>
    <w:rsid w:val="005D644B"/>
    <w:rsid w:val="005D7363"/>
    <w:rsid w:val="005E6063"/>
    <w:rsid w:val="005F0379"/>
    <w:rsid w:val="005F0FBF"/>
    <w:rsid w:val="005F1E40"/>
    <w:rsid w:val="005F1E55"/>
    <w:rsid w:val="005F30F2"/>
    <w:rsid w:val="005F3D47"/>
    <w:rsid w:val="005F46FF"/>
    <w:rsid w:val="005F4A3B"/>
    <w:rsid w:val="005F4E7D"/>
    <w:rsid w:val="006007E3"/>
    <w:rsid w:val="00600B73"/>
    <w:rsid w:val="00601DA7"/>
    <w:rsid w:val="00602A5F"/>
    <w:rsid w:val="00603514"/>
    <w:rsid w:val="006039C7"/>
    <w:rsid w:val="006067FE"/>
    <w:rsid w:val="00606B6C"/>
    <w:rsid w:val="006107D6"/>
    <w:rsid w:val="00610AA1"/>
    <w:rsid w:val="00612586"/>
    <w:rsid w:val="00615437"/>
    <w:rsid w:val="00616933"/>
    <w:rsid w:val="00620068"/>
    <w:rsid w:val="00620A2E"/>
    <w:rsid w:val="00622190"/>
    <w:rsid w:val="00622F69"/>
    <w:rsid w:val="00624550"/>
    <w:rsid w:val="00625C3E"/>
    <w:rsid w:val="00626F9E"/>
    <w:rsid w:val="0063003D"/>
    <w:rsid w:val="00634F24"/>
    <w:rsid w:val="0063624B"/>
    <w:rsid w:val="00640494"/>
    <w:rsid w:val="0064086A"/>
    <w:rsid w:val="0064087A"/>
    <w:rsid w:val="00640F4A"/>
    <w:rsid w:val="0064283A"/>
    <w:rsid w:val="00642F4E"/>
    <w:rsid w:val="00644061"/>
    <w:rsid w:val="00650703"/>
    <w:rsid w:val="00650D0C"/>
    <w:rsid w:val="0065215B"/>
    <w:rsid w:val="006522A7"/>
    <w:rsid w:val="00652AAB"/>
    <w:rsid w:val="006532DB"/>
    <w:rsid w:val="0065346E"/>
    <w:rsid w:val="006536DF"/>
    <w:rsid w:val="00653F5A"/>
    <w:rsid w:val="00653F7F"/>
    <w:rsid w:val="0065413A"/>
    <w:rsid w:val="00655DF8"/>
    <w:rsid w:val="00657C68"/>
    <w:rsid w:val="00657CA8"/>
    <w:rsid w:val="006607F4"/>
    <w:rsid w:val="0066203F"/>
    <w:rsid w:val="0066315F"/>
    <w:rsid w:val="006636E9"/>
    <w:rsid w:val="0066398E"/>
    <w:rsid w:val="0066401A"/>
    <w:rsid w:val="0066772B"/>
    <w:rsid w:val="00670A4B"/>
    <w:rsid w:val="0067233C"/>
    <w:rsid w:val="00674107"/>
    <w:rsid w:val="00675796"/>
    <w:rsid w:val="0067659D"/>
    <w:rsid w:val="00682BDE"/>
    <w:rsid w:val="00685CD6"/>
    <w:rsid w:val="00691724"/>
    <w:rsid w:val="00691922"/>
    <w:rsid w:val="00692E26"/>
    <w:rsid w:val="0069378A"/>
    <w:rsid w:val="00694429"/>
    <w:rsid w:val="006958B3"/>
    <w:rsid w:val="00696351"/>
    <w:rsid w:val="00697826"/>
    <w:rsid w:val="006A3A8D"/>
    <w:rsid w:val="006B04EB"/>
    <w:rsid w:val="006B4316"/>
    <w:rsid w:val="006B4AA7"/>
    <w:rsid w:val="006B590A"/>
    <w:rsid w:val="006B7077"/>
    <w:rsid w:val="006B7361"/>
    <w:rsid w:val="006C14D5"/>
    <w:rsid w:val="006C1D47"/>
    <w:rsid w:val="006C1E8A"/>
    <w:rsid w:val="006C1F90"/>
    <w:rsid w:val="006C228B"/>
    <w:rsid w:val="006C5E41"/>
    <w:rsid w:val="006C7445"/>
    <w:rsid w:val="006D16F1"/>
    <w:rsid w:val="006D6D37"/>
    <w:rsid w:val="006D6EAD"/>
    <w:rsid w:val="006E03F0"/>
    <w:rsid w:val="006E0622"/>
    <w:rsid w:val="006E0AB5"/>
    <w:rsid w:val="006E13CA"/>
    <w:rsid w:val="006E14D0"/>
    <w:rsid w:val="006E2062"/>
    <w:rsid w:val="006E251C"/>
    <w:rsid w:val="006E2B26"/>
    <w:rsid w:val="006E45D5"/>
    <w:rsid w:val="006E6BF9"/>
    <w:rsid w:val="006E734A"/>
    <w:rsid w:val="006E7722"/>
    <w:rsid w:val="006F08D4"/>
    <w:rsid w:val="006F09CA"/>
    <w:rsid w:val="006F11C9"/>
    <w:rsid w:val="006F1E43"/>
    <w:rsid w:val="006F348E"/>
    <w:rsid w:val="006F4ED9"/>
    <w:rsid w:val="006F5FBB"/>
    <w:rsid w:val="006F6BA9"/>
    <w:rsid w:val="006F6D3B"/>
    <w:rsid w:val="00700EED"/>
    <w:rsid w:val="0070125A"/>
    <w:rsid w:val="007018C9"/>
    <w:rsid w:val="0070201F"/>
    <w:rsid w:val="00702217"/>
    <w:rsid w:val="00702AA8"/>
    <w:rsid w:val="00703E16"/>
    <w:rsid w:val="00704BA6"/>
    <w:rsid w:val="00706343"/>
    <w:rsid w:val="00706B30"/>
    <w:rsid w:val="00707632"/>
    <w:rsid w:val="00707767"/>
    <w:rsid w:val="00707DA6"/>
    <w:rsid w:val="00711B60"/>
    <w:rsid w:val="00714D98"/>
    <w:rsid w:val="00715675"/>
    <w:rsid w:val="00715C86"/>
    <w:rsid w:val="00720041"/>
    <w:rsid w:val="00720F23"/>
    <w:rsid w:val="007213B9"/>
    <w:rsid w:val="00723B5C"/>
    <w:rsid w:val="0072422F"/>
    <w:rsid w:val="0072590D"/>
    <w:rsid w:val="00726719"/>
    <w:rsid w:val="00727C78"/>
    <w:rsid w:val="0073044C"/>
    <w:rsid w:val="0073221D"/>
    <w:rsid w:val="007323BE"/>
    <w:rsid w:val="00732CAF"/>
    <w:rsid w:val="00733948"/>
    <w:rsid w:val="007362A8"/>
    <w:rsid w:val="00736E2C"/>
    <w:rsid w:val="00737274"/>
    <w:rsid w:val="007377E4"/>
    <w:rsid w:val="00737E86"/>
    <w:rsid w:val="00741002"/>
    <w:rsid w:val="00742E9F"/>
    <w:rsid w:val="00742FF2"/>
    <w:rsid w:val="00743327"/>
    <w:rsid w:val="0074602C"/>
    <w:rsid w:val="0075005E"/>
    <w:rsid w:val="007516C6"/>
    <w:rsid w:val="00753C60"/>
    <w:rsid w:val="007604DB"/>
    <w:rsid w:val="007625EE"/>
    <w:rsid w:val="0076262E"/>
    <w:rsid w:val="007644B0"/>
    <w:rsid w:val="0076536B"/>
    <w:rsid w:val="00765D96"/>
    <w:rsid w:val="007662AF"/>
    <w:rsid w:val="00767FC9"/>
    <w:rsid w:val="007719BF"/>
    <w:rsid w:val="00772235"/>
    <w:rsid w:val="0077421D"/>
    <w:rsid w:val="00774515"/>
    <w:rsid w:val="00774F47"/>
    <w:rsid w:val="00782FD9"/>
    <w:rsid w:val="007833B8"/>
    <w:rsid w:val="007855B4"/>
    <w:rsid w:val="007859AE"/>
    <w:rsid w:val="00786C51"/>
    <w:rsid w:val="00790B94"/>
    <w:rsid w:val="00791166"/>
    <w:rsid w:val="007936EC"/>
    <w:rsid w:val="00794206"/>
    <w:rsid w:val="007966A8"/>
    <w:rsid w:val="007973D1"/>
    <w:rsid w:val="007A008F"/>
    <w:rsid w:val="007A09C7"/>
    <w:rsid w:val="007A3C64"/>
    <w:rsid w:val="007A3ECB"/>
    <w:rsid w:val="007A69E8"/>
    <w:rsid w:val="007A6AEB"/>
    <w:rsid w:val="007A7D5C"/>
    <w:rsid w:val="007B09BF"/>
    <w:rsid w:val="007B2F2A"/>
    <w:rsid w:val="007B3C4B"/>
    <w:rsid w:val="007B3C73"/>
    <w:rsid w:val="007B65AE"/>
    <w:rsid w:val="007B7271"/>
    <w:rsid w:val="007C1583"/>
    <w:rsid w:val="007C32CF"/>
    <w:rsid w:val="007C3DB6"/>
    <w:rsid w:val="007C43A5"/>
    <w:rsid w:val="007C46EE"/>
    <w:rsid w:val="007C5466"/>
    <w:rsid w:val="007C5D76"/>
    <w:rsid w:val="007C7DE1"/>
    <w:rsid w:val="007D2777"/>
    <w:rsid w:val="007D4149"/>
    <w:rsid w:val="007D4B2B"/>
    <w:rsid w:val="007D5B55"/>
    <w:rsid w:val="007F3DAE"/>
    <w:rsid w:val="007F5416"/>
    <w:rsid w:val="007F54F3"/>
    <w:rsid w:val="007F5912"/>
    <w:rsid w:val="00800119"/>
    <w:rsid w:val="008008AE"/>
    <w:rsid w:val="00800D6E"/>
    <w:rsid w:val="00801DF5"/>
    <w:rsid w:val="00801F4B"/>
    <w:rsid w:val="00802864"/>
    <w:rsid w:val="00806723"/>
    <w:rsid w:val="0080771F"/>
    <w:rsid w:val="00812A79"/>
    <w:rsid w:val="00813C90"/>
    <w:rsid w:val="00813E1C"/>
    <w:rsid w:val="0081494B"/>
    <w:rsid w:val="00816A6C"/>
    <w:rsid w:val="008209F7"/>
    <w:rsid w:val="00820C8F"/>
    <w:rsid w:val="008219C4"/>
    <w:rsid w:val="00823017"/>
    <w:rsid w:val="0082353A"/>
    <w:rsid w:val="00825E4C"/>
    <w:rsid w:val="008263A1"/>
    <w:rsid w:val="00826F54"/>
    <w:rsid w:val="00827C47"/>
    <w:rsid w:val="008316DF"/>
    <w:rsid w:val="00832697"/>
    <w:rsid w:val="00834F62"/>
    <w:rsid w:val="0083545B"/>
    <w:rsid w:val="00836409"/>
    <w:rsid w:val="0083645A"/>
    <w:rsid w:val="00836504"/>
    <w:rsid w:val="00837D41"/>
    <w:rsid w:val="00841AA5"/>
    <w:rsid w:val="00842448"/>
    <w:rsid w:val="00842B33"/>
    <w:rsid w:val="00844A9D"/>
    <w:rsid w:val="00844B57"/>
    <w:rsid w:val="00845A8B"/>
    <w:rsid w:val="00845D92"/>
    <w:rsid w:val="008464A8"/>
    <w:rsid w:val="008474DA"/>
    <w:rsid w:val="00850298"/>
    <w:rsid w:val="00857E7C"/>
    <w:rsid w:val="00860039"/>
    <w:rsid w:val="00860DFF"/>
    <w:rsid w:val="00861002"/>
    <w:rsid w:val="00861318"/>
    <w:rsid w:val="00864216"/>
    <w:rsid w:val="0086427F"/>
    <w:rsid w:val="0086526E"/>
    <w:rsid w:val="008652BC"/>
    <w:rsid w:val="0086736A"/>
    <w:rsid w:val="00867E9C"/>
    <w:rsid w:val="00870B69"/>
    <w:rsid w:val="00873B68"/>
    <w:rsid w:val="008743CE"/>
    <w:rsid w:val="0087460C"/>
    <w:rsid w:val="008761D2"/>
    <w:rsid w:val="0087770D"/>
    <w:rsid w:val="008778C7"/>
    <w:rsid w:val="00880175"/>
    <w:rsid w:val="0088227E"/>
    <w:rsid w:val="00883C7A"/>
    <w:rsid w:val="00886FFA"/>
    <w:rsid w:val="008875D5"/>
    <w:rsid w:val="00891317"/>
    <w:rsid w:val="00893B0A"/>
    <w:rsid w:val="00893C44"/>
    <w:rsid w:val="00894CA3"/>
    <w:rsid w:val="00895D34"/>
    <w:rsid w:val="008964EB"/>
    <w:rsid w:val="0089708E"/>
    <w:rsid w:val="008A2CB1"/>
    <w:rsid w:val="008A6824"/>
    <w:rsid w:val="008B2670"/>
    <w:rsid w:val="008B2F44"/>
    <w:rsid w:val="008B3864"/>
    <w:rsid w:val="008B448A"/>
    <w:rsid w:val="008B454C"/>
    <w:rsid w:val="008B487B"/>
    <w:rsid w:val="008B4AC2"/>
    <w:rsid w:val="008B4B6C"/>
    <w:rsid w:val="008B639E"/>
    <w:rsid w:val="008C37D3"/>
    <w:rsid w:val="008C3A69"/>
    <w:rsid w:val="008C58F5"/>
    <w:rsid w:val="008C635F"/>
    <w:rsid w:val="008D08B8"/>
    <w:rsid w:val="008D1144"/>
    <w:rsid w:val="008D1957"/>
    <w:rsid w:val="008D1D9C"/>
    <w:rsid w:val="008D22C3"/>
    <w:rsid w:val="008D3D4F"/>
    <w:rsid w:val="008D412F"/>
    <w:rsid w:val="008D54B0"/>
    <w:rsid w:val="008E26DE"/>
    <w:rsid w:val="008E5ABB"/>
    <w:rsid w:val="008E6447"/>
    <w:rsid w:val="008E6B62"/>
    <w:rsid w:val="008F12C1"/>
    <w:rsid w:val="008F15DF"/>
    <w:rsid w:val="008F21F7"/>
    <w:rsid w:val="008F3229"/>
    <w:rsid w:val="008F3A7D"/>
    <w:rsid w:val="008F53AA"/>
    <w:rsid w:val="008F65F9"/>
    <w:rsid w:val="008F6B62"/>
    <w:rsid w:val="008F7336"/>
    <w:rsid w:val="008F737D"/>
    <w:rsid w:val="00901944"/>
    <w:rsid w:val="00901F31"/>
    <w:rsid w:val="00911004"/>
    <w:rsid w:val="0091119A"/>
    <w:rsid w:val="00911DD2"/>
    <w:rsid w:val="009121DE"/>
    <w:rsid w:val="00912451"/>
    <w:rsid w:val="00913FC3"/>
    <w:rsid w:val="00916814"/>
    <w:rsid w:val="0091693B"/>
    <w:rsid w:val="009170A4"/>
    <w:rsid w:val="009173F5"/>
    <w:rsid w:val="009214F7"/>
    <w:rsid w:val="00923F0F"/>
    <w:rsid w:val="009243D5"/>
    <w:rsid w:val="00925AF2"/>
    <w:rsid w:val="00930115"/>
    <w:rsid w:val="00930419"/>
    <w:rsid w:val="00930734"/>
    <w:rsid w:val="00931A33"/>
    <w:rsid w:val="009328DA"/>
    <w:rsid w:val="009354B6"/>
    <w:rsid w:val="0093590E"/>
    <w:rsid w:val="00936B88"/>
    <w:rsid w:val="009378E8"/>
    <w:rsid w:val="00940612"/>
    <w:rsid w:val="0094169C"/>
    <w:rsid w:val="00942035"/>
    <w:rsid w:val="0094257A"/>
    <w:rsid w:val="00944F87"/>
    <w:rsid w:val="00945594"/>
    <w:rsid w:val="009455CD"/>
    <w:rsid w:val="00945613"/>
    <w:rsid w:val="00945D64"/>
    <w:rsid w:val="0094649D"/>
    <w:rsid w:val="00946C07"/>
    <w:rsid w:val="00954E8A"/>
    <w:rsid w:val="00955D85"/>
    <w:rsid w:val="009577A0"/>
    <w:rsid w:val="0096271E"/>
    <w:rsid w:val="00962784"/>
    <w:rsid w:val="009645F0"/>
    <w:rsid w:val="00965332"/>
    <w:rsid w:val="009659CA"/>
    <w:rsid w:val="009664D0"/>
    <w:rsid w:val="00970565"/>
    <w:rsid w:val="0097255E"/>
    <w:rsid w:val="00972AD5"/>
    <w:rsid w:val="00973467"/>
    <w:rsid w:val="00973D11"/>
    <w:rsid w:val="00974AA1"/>
    <w:rsid w:val="00974C25"/>
    <w:rsid w:val="009752DA"/>
    <w:rsid w:val="00977806"/>
    <w:rsid w:val="00981F08"/>
    <w:rsid w:val="009823BD"/>
    <w:rsid w:val="00983A6A"/>
    <w:rsid w:val="009848BC"/>
    <w:rsid w:val="0098633E"/>
    <w:rsid w:val="00986AA0"/>
    <w:rsid w:val="00986BF1"/>
    <w:rsid w:val="00987A52"/>
    <w:rsid w:val="00990492"/>
    <w:rsid w:val="009925E8"/>
    <w:rsid w:val="00992B5B"/>
    <w:rsid w:val="00993E58"/>
    <w:rsid w:val="00994891"/>
    <w:rsid w:val="009974B0"/>
    <w:rsid w:val="009A356B"/>
    <w:rsid w:val="009A6B55"/>
    <w:rsid w:val="009A780C"/>
    <w:rsid w:val="009B01BD"/>
    <w:rsid w:val="009B0BFD"/>
    <w:rsid w:val="009B14BA"/>
    <w:rsid w:val="009B314E"/>
    <w:rsid w:val="009B40AD"/>
    <w:rsid w:val="009B4CF2"/>
    <w:rsid w:val="009C1EBE"/>
    <w:rsid w:val="009C3799"/>
    <w:rsid w:val="009C47E1"/>
    <w:rsid w:val="009C4C4B"/>
    <w:rsid w:val="009C5368"/>
    <w:rsid w:val="009C5F0E"/>
    <w:rsid w:val="009C614F"/>
    <w:rsid w:val="009D06A9"/>
    <w:rsid w:val="009D104D"/>
    <w:rsid w:val="009D3D41"/>
    <w:rsid w:val="009D4B57"/>
    <w:rsid w:val="009D7105"/>
    <w:rsid w:val="009E289C"/>
    <w:rsid w:val="009E29B5"/>
    <w:rsid w:val="009E3635"/>
    <w:rsid w:val="009E467A"/>
    <w:rsid w:val="009E5208"/>
    <w:rsid w:val="009E7712"/>
    <w:rsid w:val="009F10D8"/>
    <w:rsid w:val="009F2B31"/>
    <w:rsid w:val="009F5BE7"/>
    <w:rsid w:val="00A005AC"/>
    <w:rsid w:val="00A031C7"/>
    <w:rsid w:val="00A03E19"/>
    <w:rsid w:val="00A04DCC"/>
    <w:rsid w:val="00A04EC7"/>
    <w:rsid w:val="00A0669B"/>
    <w:rsid w:val="00A067B3"/>
    <w:rsid w:val="00A068D3"/>
    <w:rsid w:val="00A078AF"/>
    <w:rsid w:val="00A07F3C"/>
    <w:rsid w:val="00A12339"/>
    <w:rsid w:val="00A1268A"/>
    <w:rsid w:val="00A13C69"/>
    <w:rsid w:val="00A13D03"/>
    <w:rsid w:val="00A14A09"/>
    <w:rsid w:val="00A14FD7"/>
    <w:rsid w:val="00A15C3B"/>
    <w:rsid w:val="00A20D81"/>
    <w:rsid w:val="00A21DBB"/>
    <w:rsid w:val="00A255EB"/>
    <w:rsid w:val="00A2609D"/>
    <w:rsid w:val="00A31103"/>
    <w:rsid w:val="00A31657"/>
    <w:rsid w:val="00A34E93"/>
    <w:rsid w:val="00A34FC0"/>
    <w:rsid w:val="00A353FF"/>
    <w:rsid w:val="00A35983"/>
    <w:rsid w:val="00A3679D"/>
    <w:rsid w:val="00A4032C"/>
    <w:rsid w:val="00A40BB0"/>
    <w:rsid w:val="00A41925"/>
    <w:rsid w:val="00A425A8"/>
    <w:rsid w:val="00A44089"/>
    <w:rsid w:val="00A44E53"/>
    <w:rsid w:val="00A47092"/>
    <w:rsid w:val="00A51A10"/>
    <w:rsid w:val="00A53827"/>
    <w:rsid w:val="00A55D7C"/>
    <w:rsid w:val="00A5758D"/>
    <w:rsid w:val="00A576EB"/>
    <w:rsid w:val="00A6184F"/>
    <w:rsid w:val="00A63CDB"/>
    <w:rsid w:val="00A64B60"/>
    <w:rsid w:val="00A65617"/>
    <w:rsid w:val="00A667EF"/>
    <w:rsid w:val="00A67617"/>
    <w:rsid w:val="00A67C17"/>
    <w:rsid w:val="00A700CB"/>
    <w:rsid w:val="00A710F0"/>
    <w:rsid w:val="00A735FB"/>
    <w:rsid w:val="00A73B1D"/>
    <w:rsid w:val="00A74069"/>
    <w:rsid w:val="00A74B50"/>
    <w:rsid w:val="00A75A60"/>
    <w:rsid w:val="00A77690"/>
    <w:rsid w:val="00A8374C"/>
    <w:rsid w:val="00A83915"/>
    <w:rsid w:val="00A83A7E"/>
    <w:rsid w:val="00A83E70"/>
    <w:rsid w:val="00A87D78"/>
    <w:rsid w:val="00A9158E"/>
    <w:rsid w:val="00A92E3E"/>
    <w:rsid w:val="00A930D3"/>
    <w:rsid w:val="00A948AB"/>
    <w:rsid w:val="00A96F76"/>
    <w:rsid w:val="00AA0548"/>
    <w:rsid w:val="00AA16E8"/>
    <w:rsid w:val="00AA2075"/>
    <w:rsid w:val="00AA3A47"/>
    <w:rsid w:val="00AA4632"/>
    <w:rsid w:val="00AA5831"/>
    <w:rsid w:val="00AA58CF"/>
    <w:rsid w:val="00AA5E06"/>
    <w:rsid w:val="00AB0026"/>
    <w:rsid w:val="00AB08B8"/>
    <w:rsid w:val="00AB1A21"/>
    <w:rsid w:val="00AB2ABA"/>
    <w:rsid w:val="00AB314F"/>
    <w:rsid w:val="00AB412D"/>
    <w:rsid w:val="00AB4D8F"/>
    <w:rsid w:val="00AB667B"/>
    <w:rsid w:val="00AB754E"/>
    <w:rsid w:val="00AB7D2F"/>
    <w:rsid w:val="00AB7F8A"/>
    <w:rsid w:val="00AC03B8"/>
    <w:rsid w:val="00AC5081"/>
    <w:rsid w:val="00AC6693"/>
    <w:rsid w:val="00AD0F3B"/>
    <w:rsid w:val="00AD1697"/>
    <w:rsid w:val="00AD1BCC"/>
    <w:rsid w:val="00AD1E39"/>
    <w:rsid w:val="00AD221E"/>
    <w:rsid w:val="00AD2E0D"/>
    <w:rsid w:val="00AD4AD2"/>
    <w:rsid w:val="00AD5254"/>
    <w:rsid w:val="00AD5882"/>
    <w:rsid w:val="00AD5A57"/>
    <w:rsid w:val="00AD65F1"/>
    <w:rsid w:val="00AE07CB"/>
    <w:rsid w:val="00AE0B76"/>
    <w:rsid w:val="00AE0F97"/>
    <w:rsid w:val="00AE29FA"/>
    <w:rsid w:val="00AE3FF8"/>
    <w:rsid w:val="00AE6CF4"/>
    <w:rsid w:val="00AE6EE2"/>
    <w:rsid w:val="00AE73D7"/>
    <w:rsid w:val="00AF0077"/>
    <w:rsid w:val="00AF097D"/>
    <w:rsid w:val="00AF1DCD"/>
    <w:rsid w:val="00AF4129"/>
    <w:rsid w:val="00AF4CDE"/>
    <w:rsid w:val="00AF5CCB"/>
    <w:rsid w:val="00AF6D87"/>
    <w:rsid w:val="00B01177"/>
    <w:rsid w:val="00B01521"/>
    <w:rsid w:val="00B02CC2"/>
    <w:rsid w:val="00B064F8"/>
    <w:rsid w:val="00B0688B"/>
    <w:rsid w:val="00B06DCE"/>
    <w:rsid w:val="00B07E61"/>
    <w:rsid w:val="00B10176"/>
    <w:rsid w:val="00B11029"/>
    <w:rsid w:val="00B11B65"/>
    <w:rsid w:val="00B14BE0"/>
    <w:rsid w:val="00B15DAB"/>
    <w:rsid w:val="00B2041E"/>
    <w:rsid w:val="00B20A6F"/>
    <w:rsid w:val="00B24787"/>
    <w:rsid w:val="00B254FD"/>
    <w:rsid w:val="00B25DDA"/>
    <w:rsid w:val="00B26C15"/>
    <w:rsid w:val="00B27BB0"/>
    <w:rsid w:val="00B3090D"/>
    <w:rsid w:val="00B32C5C"/>
    <w:rsid w:val="00B32C8A"/>
    <w:rsid w:val="00B37132"/>
    <w:rsid w:val="00B37165"/>
    <w:rsid w:val="00B450EB"/>
    <w:rsid w:val="00B45ED2"/>
    <w:rsid w:val="00B45F5B"/>
    <w:rsid w:val="00B46F0B"/>
    <w:rsid w:val="00B471AD"/>
    <w:rsid w:val="00B47578"/>
    <w:rsid w:val="00B47900"/>
    <w:rsid w:val="00B548E3"/>
    <w:rsid w:val="00B54F72"/>
    <w:rsid w:val="00B5590F"/>
    <w:rsid w:val="00B56EC4"/>
    <w:rsid w:val="00B570D2"/>
    <w:rsid w:val="00B65276"/>
    <w:rsid w:val="00B66364"/>
    <w:rsid w:val="00B676F8"/>
    <w:rsid w:val="00B71A17"/>
    <w:rsid w:val="00B72249"/>
    <w:rsid w:val="00B727CC"/>
    <w:rsid w:val="00B7577B"/>
    <w:rsid w:val="00B76316"/>
    <w:rsid w:val="00B820E3"/>
    <w:rsid w:val="00B821D4"/>
    <w:rsid w:val="00B832B2"/>
    <w:rsid w:val="00B8385B"/>
    <w:rsid w:val="00B8465F"/>
    <w:rsid w:val="00B84663"/>
    <w:rsid w:val="00B84B31"/>
    <w:rsid w:val="00B85B83"/>
    <w:rsid w:val="00B8788C"/>
    <w:rsid w:val="00B87A66"/>
    <w:rsid w:val="00B90C58"/>
    <w:rsid w:val="00B92CFF"/>
    <w:rsid w:val="00B96B4E"/>
    <w:rsid w:val="00B974F1"/>
    <w:rsid w:val="00B97649"/>
    <w:rsid w:val="00BA4EA4"/>
    <w:rsid w:val="00BA5E51"/>
    <w:rsid w:val="00BA62F3"/>
    <w:rsid w:val="00BA6DF8"/>
    <w:rsid w:val="00BB0C84"/>
    <w:rsid w:val="00BB1DA2"/>
    <w:rsid w:val="00BB2F81"/>
    <w:rsid w:val="00BB442B"/>
    <w:rsid w:val="00BB55D7"/>
    <w:rsid w:val="00BB5BDF"/>
    <w:rsid w:val="00BC4FD8"/>
    <w:rsid w:val="00BC5A0D"/>
    <w:rsid w:val="00BC5F46"/>
    <w:rsid w:val="00BC62EF"/>
    <w:rsid w:val="00BD0F5E"/>
    <w:rsid w:val="00BD3A52"/>
    <w:rsid w:val="00BD3C31"/>
    <w:rsid w:val="00BD3D31"/>
    <w:rsid w:val="00BD3D49"/>
    <w:rsid w:val="00BD5785"/>
    <w:rsid w:val="00BD638E"/>
    <w:rsid w:val="00BE0524"/>
    <w:rsid w:val="00BE095C"/>
    <w:rsid w:val="00BE1543"/>
    <w:rsid w:val="00BE1EA8"/>
    <w:rsid w:val="00BE3726"/>
    <w:rsid w:val="00BE3785"/>
    <w:rsid w:val="00BE6B2F"/>
    <w:rsid w:val="00BE71F5"/>
    <w:rsid w:val="00BE7269"/>
    <w:rsid w:val="00BE7CBD"/>
    <w:rsid w:val="00BF0421"/>
    <w:rsid w:val="00BF32ED"/>
    <w:rsid w:val="00BF4E9A"/>
    <w:rsid w:val="00C007B6"/>
    <w:rsid w:val="00C0095F"/>
    <w:rsid w:val="00C010E6"/>
    <w:rsid w:val="00C027A8"/>
    <w:rsid w:val="00C03785"/>
    <w:rsid w:val="00C0512D"/>
    <w:rsid w:val="00C05202"/>
    <w:rsid w:val="00C066A8"/>
    <w:rsid w:val="00C06D18"/>
    <w:rsid w:val="00C0774F"/>
    <w:rsid w:val="00C106F7"/>
    <w:rsid w:val="00C134E8"/>
    <w:rsid w:val="00C137C8"/>
    <w:rsid w:val="00C150C2"/>
    <w:rsid w:val="00C1562A"/>
    <w:rsid w:val="00C16775"/>
    <w:rsid w:val="00C218E7"/>
    <w:rsid w:val="00C21C21"/>
    <w:rsid w:val="00C21F13"/>
    <w:rsid w:val="00C21FC0"/>
    <w:rsid w:val="00C2360E"/>
    <w:rsid w:val="00C23DE4"/>
    <w:rsid w:val="00C263FA"/>
    <w:rsid w:val="00C264B2"/>
    <w:rsid w:val="00C270AE"/>
    <w:rsid w:val="00C27CAE"/>
    <w:rsid w:val="00C30084"/>
    <w:rsid w:val="00C328D4"/>
    <w:rsid w:val="00C32CD6"/>
    <w:rsid w:val="00C332BE"/>
    <w:rsid w:val="00C36DF5"/>
    <w:rsid w:val="00C400B8"/>
    <w:rsid w:val="00C40182"/>
    <w:rsid w:val="00C4443F"/>
    <w:rsid w:val="00C45C9C"/>
    <w:rsid w:val="00C46DD1"/>
    <w:rsid w:val="00C4748A"/>
    <w:rsid w:val="00C5228F"/>
    <w:rsid w:val="00C52362"/>
    <w:rsid w:val="00C53832"/>
    <w:rsid w:val="00C53BED"/>
    <w:rsid w:val="00C541E5"/>
    <w:rsid w:val="00C5485E"/>
    <w:rsid w:val="00C55A07"/>
    <w:rsid w:val="00C63F0A"/>
    <w:rsid w:val="00C65169"/>
    <w:rsid w:val="00C66979"/>
    <w:rsid w:val="00C7061B"/>
    <w:rsid w:val="00C7086C"/>
    <w:rsid w:val="00C72D48"/>
    <w:rsid w:val="00C739CE"/>
    <w:rsid w:val="00C7472A"/>
    <w:rsid w:val="00C75022"/>
    <w:rsid w:val="00C760E8"/>
    <w:rsid w:val="00C76520"/>
    <w:rsid w:val="00C77B79"/>
    <w:rsid w:val="00C81387"/>
    <w:rsid w:val="00C825B1"/>
    <w:rsid w:val="00C827BD"/>
    <w:rsid w:val="00C84CBE"/>
    <w:rsid w:val="00C92D38"/>
    <w:rsid w:val="00CA0B89"/>
    <w:rsid w:val="00CA120B"/>
    <w:rsid w:val="00CA566B"/>
    <w:rsid w:val="00CA71AE"/>
    <w:rsid w:val="00CB0827"/>
    <w:rsid w:val="00CB1685"/>
    <w:rsid w:val="00CB1723"/>
    <w:rsid w:val="00CB1DC4"/>
    <w:rsid w:val="00CB6145"/>
    <w:rsid w:val="00CB7D0F"/>
    <w:rsid w:val="00CB7E7F"/>
    <w:rsid w:val="00CC3770"/>
    <w:rsid w:val="00CC4BB1"/>
    <w:rsid w:val="00CC77B8"/>
    <w:rsid w:val="00CD432F"/>
    <w:rsid w:val="00CD4C56"/>
    <w:rsid w:val="00CD57CB"/>
    <w:rsid w:val="00CD6EBD"/>
    <w:rsid w:val="00CD7595"/>
    <w:rsid w:val="00CD7785"/>
    <w:rsid w:val="00CE3FA6"/>
    <w:rsid w:val="00CE4D74"/>
    <w:rsid w:val="00CE621B"/>
    <w:rsid w:val="00CE7219"/>
    <w:rsid w:val="00CE737D"/>
    <w:rsid w:val="00CE74A8"/>
    <w:rsid w:val="00CF060F"/>
    <w:rsid w:val="00CF1DB0"/>
    <w:rsid w:val="00CF6359"/>
    <w:rsid w:val="00CF6825"/>
    <w:rsid w:val="00CF686D"/>
    <w:rsid w:val="00CF793E"/>
    <w:rsid w:val="00D00E83"/>
    <w:rsid w:val="00D0253E"/>
    <w:rsid w:val="00D03AD6"/>
    <w:rsid w:val="00D06C15"/>
    <w:rsid w:val="00D071C2"/>
    <w:rsid w:val="00D1485D"/>
    <w:rsid w:val="00D2048E"/>
    <w:rsid w:val="00D225DA"/>
    <w:rsid w:val="00D250F3"/>
    <w:rsid w:val="00D2685D"/>
    <w:rsid w:val="00D305D8"/>
    <w:rsid w:val="00D305E0"/>
    <w:rsid w:val="00D35973"/>
    <w:rsid w:val="00D36831"/>
    <w:rsid w:val="00D36E28"/>
    <w:rsid w:val="00D412CB"/>
    <w:rsid w:val="00D41371"/>
    <w:rsid w:val="00D42AA3"/>
    <w:rsid w:val="00D43A2A"/>
    <w:rsid w:val="00D440BF"/>
    <w:rsid w:val="00D459CF"/>
    <w:rsid w:val="00D4668B"/>
    <w:rsid w:val="00D46E4A"/>
    <w:rsid w:val="00D46F28"/>
    <w:rsid w:val="00D50DC6"/>
    <w:rsid w:val="00D52658"/>
    <w:rsid w:val="00D53447"/>
    <w:rsid w:val="00D54139"/>
    <w:rsid w:val="00D544EB"/>
    <w:rsid w:val="00D54EDE"/>
    <w:rsid w:val="00D618EB"/>
    <w:rsid w:val="00D643DE"/>
    <w:rsid w:val="00D64C67"/>
    <w:rsid w:val="00D66361"/>
    <w:rsid w:val="00D670FD"/>
    <w:rsid w:val="00D67323"/>
    <w:rsid w:val="00D73DF0"/>
    <w:rsid w:val="00D73EE3"/>
    <w:rsid w:val="00D74BE5"/>
    <w:rsid w:val="00D75028"/>
    <w:rsid w:val="00D82B85"/>
    <w:rsid w:val="00D8511B"/>
    <w:rsid w:val="00D85FBA"/>
    <w:rsid w:val="00D867EB"/>
    <w:rsid w:val="00D87027"/>
    <w:rsid w:val="00D876E9"/>
    <w:rsid w:val="00D9414C"/>
    <w:rsid w:val="00D94C90"/>
    <w:rsid w:val="00D9571C"/>
    <w:rsid w:val="00D95FD1"/>
    <w:rsid w:val="00D96DCD"/>
    <w:rsid w:val="00DA232A"/>
    <w:rsid w:val="00DA24C8"/>
    <w:rsid w:val="00DA3EE2"/>
    <w:rsid w:val="00DA42F7"/>
    <w:rsid w:val="00DA5599"/>
    <w:rsid w:val="00DA73E5"/>
    <w:rsid w:val="00DA7588"/>
    <w:rsid w:val="00DB20FD"/>
    <w:rsid w:val="00DB62DC"/>
    <w:rsid w:val="00DB64D4"/>
    <w:rsid w:val="00DB6FD1"/>
    <w:rsid w:val="00DC0853"/>
    <w:rsid w:val="00DC0C5E"/>
    <w:rsid w:val="00DC31C9"/>
    <w:rsid w:val="00DC4130"/>
    <w:rsid w:val="00DC44DC"/>
    <w:rsid w:val="00DC755F"/>
    <w:rsid w:val="00DC7A1D"/>
    <w:rsid w:val="00DD0166"/>
    <w:rsid w:val="00DD11FD"/>
    <w:rsid w:val="00DD1A09"/>
    <w:rsid w:val="00DD2B16"/>
    <w:rsid w:val="00DD3394"/>
    <w:rsid w:val="00DD36E5"/>
    <w:rsid w:val="00DD5A4B"/>
    <w:rsid w:val="00DD7396"/>
    <w:rsid w:val="00DD74F2"/>
    <w:rsid w:val="00DD7CAD"/>
    <w:rsid w:val="00DE004D"/>
    <w:rsid w:val="00DE11E2"/>
    <w:rsid w:val="00DE178E"/>
    <w:rsid w:val="00DE2CD2"/>
    <w:rsid w:val="00DE317E"/>
    <w:rsid w:val="00DE5574"/>
    <w:rsid w:val="00DF1A3B"/>
    <w:rsid w:val="00DF1C35"/>
    <w:rsid w:val="00DF36A2"/>
    <w:rsid w:val="00DF47D2"/>
    <w:rsid w:val="00DF606E"/>
    <w:rsid w:val="00E01162"/>
    <w:rsid w:val="00E0443D"/>
    <w:rsid w:val="00E06B05"/>
    <w:rsid w:val="00E10781"/>
    <w:rsid w:val="00E122E8"/>
    <w:rsid w:val="00E1488A"/>
    <w:rsid w:val="00E155E3"/>
    <w:rsid w:val="00E1621F"/>
    <w:rsid w:val="00E16C0A"/>
    <w:rsid w:val="00E17310"/>
    <w:rsid w:val="00E22677"/>
    <w:rsid w:val="00E22F5C"/>
    <w:rsid w:val="00E24453"/>
    <w:rsid w:val="00E26724"/>
    <w:rsid w:val="00E27141"/>
    <w:rsid w:val="00E2715D"/>
    <w:rsid w:val="00E27B3F"/>
    <w:rsid w:val="00E27B97"/>
    <w:rsid w:val="00E316DF"/>
    <w:rsid w:val="00E322F2"/>
    <w:rsid w:val="00E33502"/>
    <w:rsid w:val="00E33EE3"/>
    <w:rsid w:val="00E34C29"/>
    <w:rsid w:val="00E350BB"/>
    <w:rsid w:val="00E36297"/>
    <w:rsid w:val="00E36B84"/>
    <w:rsid w:val="00E36B92"/>
    <w:rsid w:val="00E4054C"/>
    <w:rsid w:val="00E41DED"/>
    <w:rsid w:val="00E41DF8"/>
    <w:rsid w:val="00E43AA3"/>
    <w:rsid w:val="00E475E5"/>
    <w:rsid w:val="00E47752"/>
    <w:rsid w:val="00E52A84"/>
    <w:rsid w:val="00E52C41"/>
    <w:rsid w:val="00E54ACC"/>
    <w:rsid w:val="00E61181"/>
    <w:rsid w:val="00E624BF"/>
    <w:rsid w:val="00E62CB3"/>
    <w:rsid w:val="00E6485C"/>
    <w:rsid w:val="00E64C6C"/>
    <w:rsid w:val="00E654BE"/>
    <w:rsid w:val="00E656BC"/>
    <w:rsid w:val="00E65C6E"/>
    <w:rsid w:val="00E6601C"/>
    <w:rsid w:val="00E700FE"/>
    <w:rsid w:val="00E70E40"/>
    <w:rsid w:val="00E73DCD"/>
    <w:rsid w:val="00E75019"/>
    <w:rsid w:val="00E7659F"/>
    <w:rsid w:val="00E7682F"/>
    <w:rsid w:val="00E819F1"/>
    <w:rsid w:val="00E824B3"/>
    <w:rsid w:val="00E87189"/>
    <w:rsid w:val="00E913E3"/>
    <w:rsid w:val="00E91453"/>
    <w:rsid w:val="00E91B0C"/>
    <w:rsid w:val="00E91EE8"/>
    <w:rsid w:val="00E9433E"/>
    <w:rsid w:val="00E94D0F"/>
    <w:rsid w:val="00E952E6"/>
    <w:rsid w:val="00E957F0"/>
    <w:rsid w:val="00EA0F37"/>
    <w:rsid w:val="00EA1FA9"/>
    <w:rsid w:val="00EA2395"/>
    <w:rsid w:val="00EA312E"/>
    <w:rsid w:val="00EA50FF"/>
    <w:rsid w:val="00EA721D"/>
    <w:rsid w:val="00EB0351"/>
    <w:rsid w:val="00EB0FC1"/>
    <w:rsid w:val="00EB1085"/>
    <w:rsid w:val="00EB2845"/>
    <w:rsid w:val="00EB2C06"/>
    <w:rsid w:val="00EB58ED"/>
    <w:rsid w:val="00EB6753"/>
    <w:rsid w:val="00EC25D6"/>
    <w:rsid w:val="00EC429B"/>
    <w:rsid w:val="00EC5D44"/>
    <w:rsid w:val="00EC664A"/>
    <w:rsid w:val="00EC7CFA"/>
    <w:rsid w:val="00ED103F"/>
    <w:rsid w:val="00ED1078"/>
    <w:rsid w:val="00ED1E39"/>
    <w:rsid w:val="00ED250D"/>
    <w:rsid w:val="00ED36F8"/>
    <w:rsid w:val="00ED3924"/>
    <w:rsid w:val="00ED4A96"/>
    <w:rsid w:val="00ED5DFC"/>
    <w:rsid w:val="00ED6E1A"/>
    <w:rsid w:val="00EE0231"/>
    <w:rsid w:val="00EE3D2D"/>
    <w:rsid w:val="00EE550D"/>
    <w:rsid w:val="00EE7AA8"/>
    <w:rsid w:val="00EF3087"/>
    <w:rsid w:val="00EF3520"/>
    <w:rsid w:val="00F00F69"/>
    <w:rsid w:val="00F0360E"/>
    <w:rsid w:val="00F03EE4"/>
    <w:rsid w:val="00F04A67"/>
    <w:rsid w:val="00F04FEB"/>
    <w:rsid w:val="00F05663"/>
    <w:rsid w:val="00F05E2F"/>
    <w:rsid w:val="00F11232"/>
    <w:rsid w:val="00F12324"/>
    <w:rsid w:val="00F128E0"/>
    <w:rsid w:val="00F12951"/>
    <w:rsid w:val="00F1350C"/>
    <w:rsid w:val="00F154C9"/>
    <w:rsid w:val="00F155C4"/>
    <w:rsid w:val="00F16840"/>
    <w:rsid w:val="00F16FA5"/>
    <w:rsid w:val="00F21789"/>
    <w:rsid w:val="00F22C5F"/>
    <w:rsid w:val="00F23867"/>
    <w:rsid w:val="00F2407B"/>
    <w:rsid w:val="00F25F0C"/>
    <w:rsid w:val="00F26328"/>
    <w:rsid w:val="00F32D08"/>
    <w:rsid w:val="00F32EB9"/>
    <w:rsid w:val="00F34557"/>
    <w:rsid w:val="00F3629D"/>
    <w:rsid w:val="00F37274"/>
    <w:rsid w:val="00F37B35"/>
    <w:rsid w:val="00F40B39"/>
    <w:rsid w:val="00F4119F"/>
    <w:rsid w:val="00F416C8"/>
    <w:rsid w:val="00F43179"/>
    <w:rsid w:val="00F47016"/>
    <w:rsid w:val="00F5064C"/>
    <w:rsid w:val="00F506E5"/>
    <w:rsid w:val="00F51C01"/>
    <w:rsid w:val="00F532B6"/>
    <w:rsid w:val="00F53D70"/>
    <w:rsid w:val="00F53D97"/>
    <w:rsid w:val="00F53F1A"/>
    <w:rsid w:val="00F55DEC"/>
    <w:rsid w:val="00F5722E"/>
    <w:rsid w:val="00F576FC"/>
    <w:rsid w:val="00F60055"/>
    <w:rsid w:val="00F60E62"/>
    <w:rsid w:val="00F70A96"/>
    <w:rsid w:val="00F71DF9"/>
    <w:rsid w:val="00F72C02"/>
    <w:rsid w:val="00F75FBA"/>
    <w:rsid w:val="00F7764E"/>
    <w:rsid w:val="00F80468"/>
    <w:rsid w:val="00F81606"/>
    <w:rsid w:val="00F82D4F"/>
    <w:rsid w:val="00F82F75"/>
    <w:rsid w:val="00F83EE6"/>
    <w:rsid w:val="00F84FF4"/>
    <w:rsid w:val="00F872AC"/>
    <w:rsid w:val="00F908FB"/>
    <w:rsid w:val="00F91904"/>
    <w:rsid w:val="00F954D4"/>
    <w:rsid w:val="00F95DC6"/>
    <w:rsid w:val="00FA001A"/>
    <w:rsid w:val="00FA0492"/>
    <w:rsid w:val="00FA0769"/>
    <w:rsid w:val="00FA105A"/>
    <w:rsid w:val="00FA4772"/>
    <w:rsid w:val="00FA76E2"/>
    <w:rsid w:val="00FB0271"/>
    <w:rsid w:val="00FB0609"/>
    <w:rsid w:val="00FB27FD"/>
    <w:rsid w:val="00FB2963"/>
    <w:rsid w:val="00FB2C0D"/>
    <w:rsid w:val="00FB4389"/>
    <w:rsid w:val="00FB5ED8"/>
    <w:rsid w:val="00FB7ED1"/>
    <w:rsid w:val="00FC2553"/>
    <w:rsid w:val="00FC3B27"/>
    <w:rsid w:val="00FC5245"/>
    <w:rsid w:val="00FC57F7"/>
    <w:rsid w:val="00FC7A5A"/>
    <w:rsid w:val="00FD07F3"/>
    <w:rsid w:val="00FD0F80"/>
    <w:rsid w:val="00FD6E7D"/>
    <w:rsid w:val="00FE1702"/>
    <w:rsid w:val="00FE712F"/>
    <w:rsid w:val="00FE71E8"/>
    <w:rsid w:val="00FE760C"/>
    <w:rsid w:val="00FE7C40"/>
    <w:rsid w:val="00FE7E3D"/>
    <w:rsid w:val="00FF23FA"/>
    <w:rsid w:val="00FF254F"/>
    <w:rsid w:val="00FF283A"/>
    <w:rsid w:val="00FF4021"/>
    <w:rsid w:val="00FF7514"/>
    <w:rsid w:val="00FF7C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1029"/>
    <w:pPr>
      <w:tabs>
        <w:tab w:val="right" w:pos="14580"/>
      </w:tabs>
      <w:spacing w:after="120"/>
    </w:pPr>
    <w:rPr>
      <w:rFonts w:ascii="Arial" w:eastAsia="Times New Roman" w:hAnsi="Arial" w:cs="Arial"/>
      <w:sz w:val="22"/>
      <w:lang w:eastAsia="en-US"/>
    </w:rPr>
  </w:style>
  <w:style w:type="paragraph" w:styleId="Heading1">
    <w:name w:val="heading 1"/>
    <w:basedOn w:val="Normal"/>
    <w:next w:val="Normal"/>
    <w:link w:val="Heading1Char"/>
    <w:qFormat/>
    <w:rsid w:val="001C2E1B"/>
    <w:pPr>
      <w:keepNext/>
      <w:numPr>
        <w:numId w:val="1"/>
      </w:numPr>
      <w:tabs>
        <w:tab w:val="clear" w:pos="14580"/>
      </w:tabs>
      <w:spacing w:before="480" w:after="240"/>
      <w:outlineLvl w:val="0"/>
    </w:pPr>
    <w:rPr>
      <w:b/>
      <w:bCs/>
      <w:color w:val="0070C0"/>
      <w:kern w:val="32"/>
      <w:sz w:val="32"/>
      <w:szCs w:val="32"/>
    </w:rPr>
  </w:style>
  <w:style w:type="paragraph" w:styleId="Heading2">
    <w:name w:val="heading 2"/>
    <w:basedOn w:val="Normal"/>
    <w:next w:val="Normal"/>
    <w:link w:val="Heading2Char"/>
    <w:qFormat/>
    <w:rsid w:val="00801DF5"/>
    <w:pPr>
      <w:keepNext/>
      <w:numPr>
        <w:ilvl w:val="1"/>
        <w:numId w:val="1"/>
      </w:numPr>
      <w:tabs>
        <w:tab w:val="clear" w:pos="14580"/>
      </w:tabs>
      <w:spacing w:before="240" w:after="240"/>
      <w:outlineLvl w:val="1"/>
    </w:pPr>
    <w:rPr>
      <w:b/>
      <w:bCs/>
      <w:iCs/>
      <w:color w:val="0070C0"/>
      <w:sz w:val="28"/>
      <w:szCs w:val="28"/>
    </w:rPr>
  </w:style>
  <w:style w:type="paragraph" w:styleId="Heading3">
    <w:name w:val="heading 3"/>
    <w:basedOn w:val="Normal"/>
    <w:next w:val="Normal"/>
    <w:link w:val="Heading3Char"/>
    <w:qFormat/>
    <w:rsid w:val="00C263FA"/>
    <w:pPr>
      <w:keepNext/>
      <w:numPr>
        <w:ilvl w:val="2"/>
        <w:numId w:val="1"/>
      </w:numPr>
      <w:spacing w:before="120"/>
      <w:outlineLvl w:val="2"/>
    </w:pPr>
    <w:rPr>
      <w:b/>
      <w:bCs/>
      <w:color w:val="4F81BD" w:themeColor="accent1"/>
      <w:szCs w:val="26"/>
    </w:rPr>
  </w:style>
  <w:style w:type="paragraph" w:styleId="Heading4">
    <w:name w:val="heading 4"/>
    <w:basedOn w:val="Normal"/>
    <w:next w:val="Normal"/>
    <w:link w:val="Heading4Char"/>
    <w:uiPriority w:val="9"/>
    <w:qFormat/>
    <w:rsid w:val="003C6621"/>
    <w:pPr>
      <w:keepNext/>
      <w:numPr>
        <w:ilvl w:val="3"/>
        <w:numId w:val="1"/>
      </w:numPr>
      <w:spacing w:before="120"/>
      <w:outlineLvl w:val="3"/>
    </w:pPr>
    <w:rPr>
      <w:rFonts w:cs="Times New Roman"/>
      <w:b/>
      <w:bCs/>
      <w:i/>
      <w:szCs w:val="24"/>
    </w:rPr>
  </w:style>
  <w:style w:type="paragraph" w:styleId="Heading5">
    <w:name w:val="heading 5"/>
    <w:basedOn w:val="Normal"/>
    <w:next w:val="Normal"/>
    <w:link w:val="Heading5Char"/>
    <w:uiPriority w:val="9"/>
    <w:qFormat/>
    <w:rsid w:val="003C6621"/>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
    <w:qFormat/>
    <w:rsid w:val="003C6621"/>
    <w:pPr>
      <w:numPr>
        <w:ilvl w:val="5"/>
        <w:numId w:val="1"/>
      </w:numPr>
      <w:spacing w:before="240" w:after="60"/>
      <w:outlineLvl w:val="5"/>
    </w:pPr>
    <w:rPr>
      <w:rFonts w:ascii="Times New Roman" w:hAnsi="Times New Roman" w:cs="Times New Roman"/>
      <w:b/>
      <w:bCs/>
      <w:szCs w:val="22"/>
    </w:rPr>
  </w:style>
  <w:style w:type="paragraph" w:styleId="Heading7">
    <w:name w:val="heading 7"/>
    <w:basedOn w:val="Normal"/>
    <w:next w:val="Normal"/>
    <w:link w:val="Heading7Char"/>
    <w:uiPriority w:val="9"/>
    <w:qFormat/>
    <w:rsid w:val="003C6621"/>
    <w:pPr>
      <w:numPr>
        <w:ilvl w:val="6"/>
        <w:numId w:val="1"/>
      </w:numPr>
      <w:spacing w:before="240" w:after="60"/>
      <w:outlineLvl w:val="6"/>
    </w:pPr>
    <w:rPr>
      <w:rFonts w:ascii="Times New Roman" w:hAnsi="Times New Roman" w:cs="Times New Roman"/>
      <w:szCs w:val="24"/>
    </w:rPr>
  </w:style>
  <w:style w:type="paragraph" w:styleId="Heading8">
    <w:name w:val="heading 8"/>
    <w:basedOn w:val="Normal"/>
    <w:next w:val="Normal"/>
    <w:link w:val="Heading8Char"/>
    <w:uiPriority w:val="9"/>
    <w:qFormat/>
    <w:rsid w:val="003C6621"/>
    <w:pPr>
      <w:numPr>
        <w:ilvl w:val="7"/>
        <w:numId w:val="1"/>
      </w:numPr>
      <w:spacing w:before="240" w:after="60"/>
      <w:outlineLvl w:val="7"/>
    </w:pPr>
    <w:rPr>
      <w:rFonts w:ascii="Times New Roman" w:hAnsi="Times New Roman" w:cs="Times New Roman"/>
      <w:i/>
      <w:iCs/>
      <w:szCs w:val="24"/>
    </w:rPr>
  </w:style>
  <w:style w:type="paragraph" w:styleId="Heading9">
    <w:name w:val="heading 9"/>
    <w:basedOn w:val="Normal"/>
    <w:next w:val="Normal"/>
    <w:link w:val="Heading9Char"/>
    <w:uiPriority w:val="9"/>
    <w:qFormat/>
    <w:rsid w:val="003C6621"/>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C2E1B"/>
    <w:rPr>
      <w:rFonts w:ascii="Arial" w:eastAsia="Times New Roman" w:hAnsi="Arial" w:cs="Arial"/>
      <w:b/>
      <w:bCs/>
      <w:color w:val="0070C0"/>
      <w:kern w:val="32"/>
      <w:sz w:val="32"/>
      <w:szCs w:val="32"/>
      <w:lang w:eastAsia="en-US"/>
    </w:rPr>
  </w:style>
  <w:style w:type="character" w:customStyle="1" w:styleId="Heading2Char">
    <w:name w:val="Heading 2 Char"/>
    <w:basedOn w:val="DefaultParagraphFont"/>
    <w:link w:val="Heading2"/>
    <w:rsid w:val="00801DF5"/>
    <w:rPr>
      <w:rFonts w:ascii="Arial" w:eastAsia="Times New Roman" w:hAnsi="Arial" w:cs="Arial"/>
      <w:b/>
      <w:bCs/>
      <w:iCs/>
      <w:color w:val="0070C0"/>
      <w:sz w:val="28"/>
      <w:szCs w:val="28"/>
      <w:lang w:eastAsia="en-US"/>
    </w:rPr>
  </w:style>
  <w:style w:type="character" w:customStyle="1" w:styleId="Heading3Char">
    <w:name w:val="Heading 3 Char"/>
    <w:basedOn w:val="DefaultParagraphFont"/>
    <w:link w:val="Heading3"/>
    <w:rsid w:val="00C263FA"/>
    <w:rPr>
      <w:rFonts w:ascii="Arial" w:eastAsia="Times New Roman" w:hAnsi="Arial" w:cs="Arial"/>
      <w:b/>
      <w:bCs/>
      <w:color w:val="4F81BD" w:themeColor="accent1"/>
      <w:sz w:val="24"/>
      <w:szCs w:val="26"/>
      <w:lang w:eastAsia="en-US"/>
    </w:rPr>
  </w:style>
  <w:style w:type="character" w:customStyle="1" w:styleId="Heading4Char">
    <w:name w:val="Heading 4 Char"/>
    <w:basedOn w:val="DefaultParagraphFont"/>
    <w:link w:val="Heading4"/>
    <w:uiPriority w:val="9"/>
    <w:rsid w:val="003C6621"/>
    <w:rPr>
      <w:rFonts w:ascii="Arial" w:eastAsia="Times New Roman" w:hAnsi="Arial"/>
      <w:b/>
      <w:bCs/>
      <w:i/>
      <w:sz w:val="24"/>
      <w:szCs w:val="24"/>
      <w:lang w:eastAsia="en-US"/>
    </w:rPr>
  </w:style>
  <w:style w:type="character" w:customStyle="1" w:styleId="Heading5Char">
    <w:name w:val="Heading 5 Char"/>
    <w:basedOn w:val="DefaultParagraphFont"/>
    <w:link w:val="Heading5"/>
    <w:uiPriority w:val="9"/>
    <w:rsid w:val="003C6621"/>
    <w:rPr>
      <w:rFonts w:ascii="Arial" w:eastAsia="Times New Roman" w:hAnsi="Arial" w:cs="Arial"/>
      <w:b/>
      <w:bCs/>
      <w:i/>
      <w:iCs/>
      <w:sz w:val="26"/>
      <w:szCs w:val="26"/>
      <w:lang w:eastAsia="en-US"/>
    </w:rPr>
  </w:style>
  <w:style w:type="character" w:customStyle="1" w:styleId="Heading6Char">
    <w:name w:val="Heading 6 Char"/>
    <w:basedOn w:val="DefaultParagraphFont"/>
    <w:link w:val="Heading6"/>
    <w:uiPriority w:val="9"/>
    <w:rsid w:val="003C6621"/>
    <w:rPr>
      <w:rFonts w:ascii="Times New Roman" w:eastAsia="Times New Roman" w:hAnsi="Times New Roman"/>
      <w:b/>
      <w:bCs/>
      <w:sz w:val="22"/>
      <w:szCs w:val="22"/>
      <w:lang w:eastAsia="en-US"/>
    </w:rPr>
  </w:style>
  <w:style w:type="character" w:customStyle="1" w:styleId="Heading7Char">
    <w:name w:val="Heading 7 Char"/>
    <w:basedOn w:val="DefaultParagraphFont"/>
    <w:link w:val="Heading7"/>
    <w:uiPriority w:val="9"/>
    <w:rsid w:val="003C6621"/>
    <w:rPr>
      <w:rFonts w:ascii="Times New Roman" w:eastAsia="Times New Roman" w:hAnsi="Times New Roman"/>
      <w:sz w:val="24"/>
      <w:szCs w:val="24"/>
      <w:lang w:eastAsia="en-US"/>
    </w:rPr>
  </w:style>
  <w:style w:type="character" w:customStyle="1" w:styleId="Heading8Char">
    <w:name w:val="Heading 8 Char"/>
    <w:basedOn w:val="DefaultParagraphFont"/>
    <w:link w:val="Heading8"/>
    <w:uiPriority w:val="9"/>
    <w:rsid w:val="003C6621"/>
    <w:rPr>
      <w:rFonts w:ascii="Times New Roman" w:eastAsia="Times New Roman" w:hAnsi="Times New Roman"/>
      <w:i/>
      <w:iCs/>
      <w:sz w:val="24"/>
      <w:szCs w:val="24"/>
      <w:lang w:eastAsia="en-US"/>
    </w:rPr>
  </w:style>
  <w:style w:type="character" w:customStyle="1" w:styleId="Heading9Char">
    <w:name w:val="Heading 9 Char"/>
    <w:basedOn w:val="DefaultParagraphFont"/>
    <w:link w:val="Heading9"/>
    <w:uiPriority w:val="9"/>
    <w:rsid w:val="003C6621"/>
    <w:rPr>
      <w:rFonts w:ascii="Arial" w:eastAsia="Times New Roman" w:hAnsi="Arial" w:cs="Arial"/>
      <w:sz w:val="22"/>
      <w:szCs w:val="22"/>
      <w:lang w:eastAsia="en-US"/>
    </w:rPr>
  </w:style>
  <w:style w:type="character" w:styleId="Hyperlink">
    <w:name w:val="Hyperlink"/>
    <w:basedOn w:val="DefaultParagraphFont"/>
    <w:uiPriority w:val="99"/>
    <w:rsid w:val="003C6621"/>
    <w:rPr>
      <w:color w:val="0000FF"/>
      <w:u w:val="single"/>
    </w:rPr>
  </w:style>
  <w:style w:type="paragraph" w:styleId="TOC1">
    <w:name w:val="toc 1"/>
    <w:basedOn w:val="Normal"/>
    <w:next w:val="Normal"/>
    <w:autoRedefine/>
    <w:uiPriority w:val="39"/>
    <w:rsid w:val="00992B5B"/>
    <w:pPr>
      <w:tabs>
        <w:tab w:val="left" w:pos="480"/>
        <w:tab w:val="right" w:leader="dot" w:pos="9000"/>
      </w:tabs>
    </w:pPr>
  </w:style>
  <w:style w:type="paragraph" w:styleId="TOC2">
    <w:name w:val="toc 2"/>
    <w:basedOn w:val="Normal"/>
    <w:next w:val="Normal"/>
    <w:autoRedefine/>
    <w:uiPriority w:val="39"/>
    <w:rsid w:val="003C6621"/>
    <w:pPr>
      <w:tabs>
        <w:tab w:val="clear" w:pos="14580"/>
        <w:tab w:val="right" w:leader="dot" w:pos="9000"/>
      </w:tabs>
      <w:ind w:left="200"/>
    </w:pPr>
  </w:style>
  <w:style w:type="character" w:customStyle="1" w:styleId="HeaderChar">
    <w:name w:val="Header Char"/>
    <w:basedOn w:val="DefaultParagraphFont"/>
    <w:link w:val="Header"/>
    <w:uiPriority w:val="99"/>
    <w:rsid w:val="003C6621"/>
    <w:rPr>
      <w:rFonts w:ascii="Arial" w:hAnsi="Arial" w:cs="Arial"/>
    </w:rPr>
  </w:style>
  <w:style w:type="paragraph" w:styleId="Header">
    <w:name w:val="header"/>
    <w:basedOn w:val="Normal"/>
    <w:link w:val="HeaderChar"/>
    <w:rsid w:val="003C6621"/>
    <w:pPr>
      <w:pBdr>
        <w:bottom w:val="single" w:sz="4" w:space="1" w:color="auto"/>
      </w:pBdr>
      <w:tabs>
        <w:tab w:val="left" w:pos="0"/>
        <w:tab w:val="center" w:pos="4500"/>
        <w:tab w:val="right" w:pos="9000"/>
      </w:tabs>
    </w:pPr>
    <w:rPr>
      <w:rFonts w:eastAsia="Calibri"/>
      <w:szCs w:val="22"/>
    </w:rPr>
  </w:style>
  <w:style w:type="character" w:customStyle="1" w:styleId="HeaderChar1">
    <w:name w:val="Header Char1"/>
    <w:basedOn w:val="DefaultParagraphFont"/>
    <w:uiPriority w:val="99"/>
    <w:semiHidden/>
    <w:rsid w:val="003C6621"/>
    <w:rPr>
      <w:rFonts w:ascii="Arial" w:eastAsia="Times New Roman" w:hAnsi="Arial" w:cs="Arial"/>
      <w:sz w:val="24"/>
      <w:szCs w:val="20"/>
    </w:rPr>
  </w:style>
  <w:style w:type="character" w:customStyle="1" w:styleId="FooterChar">
    <w:name w:val="Footer Char"/>
    <w:basedOn w:val="DefaultParagraphFont"/>
    <w:link w:val="Footer"/>
    <w:uiPriority w:val="99"/>
    <w:rsid w:val="003C6621"/>
    <w:rPr>
      <w:rFonts w:ascii="Arial" w:hAnsi="Arial" w:cs="Arial"/>
    </w:rPr>
  </w:style>
  <w:style w:type="paragraph" w:styleId="Footer">
    <w:name w:val="footer"/>
    <w:basedOn w:val="Normal"/>
    <w:link w:val="FooterChar"/>
    <w:uiPriority w:val="99"/>
    <w:rsid w:val="003C6621"/>
    <w:pPr>
      <w:pBdr>
        <w:top w:val="single" w:sz="4" w:space="0" w:color="auto"/>
      </w:pBdr>
      <w:tabs>
        <w:tab w:val="clear" w:pos="14580"/>
        <w:tab w:val="right" w:pos="9000"/>
      </w:tabs>
      <w:ind w:right="71"/>
    </w:pPr>
    <w:rPr>
      <w:rFonts w:eastAsia="Calibri"/>
      <w:szCs w:val="22"/>
    </w:rPr>
  </w:style>
  <w:style w:type="character" w:customStyle="1" w:styleId="FooterChar1">
    <w:name w:val="Footer Char1"/>
    <w:basedOn w:val="DefaultParagraphFont"/>
    <w:uiPriority w:val="99"/>
    <w:semiHidden/>
    <w:rsid w:val="003C6621"/>
    <w:rPr>
      <w:rFonts w:ascii="Arial" w:eastAsia="Times New Roman" w:hAnsi="Arial" w:cs="Arial"/>
      <w:sz w:val="24"/>
      <w:szCs w:val="20"/>
    </w:rPr>
  </w:style>
  <w:style w:type="character" w:customStyle="1" w:styleId="NormalBoldChar">
    <w:name w:val="Normal Bold Char"/>
    <w:basedOn w:val="DefaultParagraphFont"/>
    <w:link w:val="NormalBold"/>
    <w:rsid w:val="003C6621"/>
    <w:rPr>
      <w:rFonts w:ascii="Arial" w:hAnsi="Arial" w:cs="Arial"/>
      <w:b/>
      <w:sz w:val="24"/>
    </w:rPr>
  </w:style>
  <w:style w:type="paragraph" w:customStyle="1" w:styleId="NormalBold">
    <w:name w:val="Normal Bold"/>
    <w:basedOn w:val="Normal"/>
    <w:next w:val="Normal"/>
    <w:link w:val="NormalBoldChar"/>
    <w:rsid w:val="003C6621"/>
    <w:pPr>
      <w:keepLines/>
      <w:spacing w:before="120"/>
    </w:pPr>
    <w:rPr>
      <w:rFonts w:eastAsia="Calibri"/>
      <w:b/>
      <w:szCs w:val="22"/>
    </w:rPr>
  </w:style>
  <w:style w:type="character" w:customStyle="1" w:styleId="NormalBlueChar">
    <w:name w:val="Normal Blue Char"/>
    <w:basedOn w:val="DefaultParagraphFont"/>
    <w:link w:val="NormalBlue"/>
    <w:rsid w:val="003C6621"/>
    <w:rPr>
      <w:rFonts w:ascii="Arial" w:hAnsi="Arial" w:cs="Arial"/>
      <w:color w:val="0000FF"/>
      <w:sz w:val="24"/>
    </w:rPr>
  </w:style>
  <w:style w:type="paragraph" w:customStyle="1" w:styleId="NormalBlue">
    <w:name w:val="Normal Blue"/>
    <w:basedOn w:val="Normal"/>
    <w:next w:val="Normal"/>
    <w:link w:val="NormalBlueChar"/>
    <w:rsid w:val="003C6621"/>
    <w:rPr>
      <w:rFonts w:eastAsia="Calibri"/>
      <w:color w:val="0000FF"/>
      <w:szCs w:val="22"/>
    </w:rPr>
  </w:style>
  <w:style w:type="paragraph" w:customStyle="1" w:styleId="TableHeader">
    <w:name w:val="Table Header"/>
    <w:basedOn w:val="Normal"/>
    <w:rsid w:val="003C6621"/>
    <w:pPr>
      <w:spacing w:before="60" w:after="60"/>
      <w:ind w:right="-108"/>
    </w:pPr>
    <w:rPr>
      <w:rFonts w:eastAsia="SimSun"/>
      <w:b/>
      <w:bCs/>
      <w:sz w:val="20"/>
      <w:lang w:val="en-US"/>
    </w:rPr>
  </w:style>
  <w:style w:type="paragraph" w:customStyle="1" w:styleId="TableText">
    <w:name w:val="Table Text"/>
    <w:basedOn w:val="Normal"/>
    <w:link w:val="TableTextChar"/>
    <w:uiPriority w:val="99"/>
    <w:rsid w:val="003C6621"/>
    <w:pPr>
      <w:tabs>
        <w:tab w:val="right" w:pos="9000"/>
      </w:tabs>
      <w:spacing w:before="60" w:after="60"/>
    </w:pPr>
    <w:rPr>
      <w:rFonts w:eastAsia="SimSun"/>
      <w:sz w:val="20"/>
    </w:rPr>
  </w:style>
  <w:style w:type="character" w:customStyle="1" w:styleId="TableTextChar">
    <w:name w:val="Table Text Char"/>
    <w:basedOn w:val="DefaultParagraphFont"/>
    <w:link w:val="TableText"/>
    <w:uiPriority w:val="99"/>
    <w:rsid w:val="003C6621"/>
    <w:rPr>
      <w:rFonts w:ascii="Arial" w:eastAsia="SimSun" w:hAnsi="Arial" w:cs="Arial"/>
      <w:sz w:val="20"/>
      <w:szCs w:val="20"/>
    </w:rPr>
  </w:style>
  <w:style w:type="paragraph" w:styleId="Title">
    <w:name w:val="Title"/>
    <w:basedOn w:val="Normal"/>
    <w:link w:val="TitleChar"/>
    <w:uiPriority w:val="10"/>
    <w:qFormat/>
    <w:rsid w:val="003C6621"/>
    <w:pPr>
      <w:spacing w:before="240" w:after="60"/>
      <w:jc w:val="center"/>
      <w:outlineLvl w:val="0"/>
    </w:pPr>
    <w:rPr>
      <w:b/>
      <w:bCs/>
      <w:kern w:val="28"/>
      <w:sz w:val="32"/>
      <w:szCs w:val="32"/>
    </w:rPr>
  </w:style>
  <w:style w:type="character" w:customStyle="1" w:styleId="TitleChar">
    <w:name w:val="Title Char"/>
    <w:basedOn w:val="DefaultParagraphFont"/>
    <w:link w:val="Title"/>
    <w:uiPriority w:val="10"/>
    <w:rsid w:val="003C6621"/>
    <w:rPr>
      <w:rFonts w:ascii="Arial" w:eastAsia="Times New Roman" w:hAnsi="Arial" w:cs="Arial"/>
      <w:b/>
      <w:bCs/>
      <w:kern w:val="28"/>
      <w:sz w:val="32"/>
      <w:szCs w:val="32"/>
    </w:rPr>
  </w:style>
  <w:style w:type="paragraph" w:styleId="BalloonText">
    <w:name w:val="Balloon Text"/>
    <w:basedOn w:val="Normal"/>
    <w:link w:val="BalloonTextChar"/>
    <w:uiPriority w:val="99"/>
    <w:semiHidden/>
    <w:unhideWhenUsed/>
    <w:rsid w:val="003C662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621"/>
    <w:rPr>
      <w:rFonts w:ascii="Tahoma" w:eastAsia="Times New Roman" w:hAnsi="Tahoma" w:cs="Tahoma"/>
      <w:sz w:val="16"/>
      <w:szCs w:val="16"/>
    </w:rPr>
  </w:style>
  <w:style w:type="table" w:styleId="TableGrid">
    <w:name w:val="Table Grid"/>
    <w:aliases w:val="Header Table Grid"/>
    <w:basedOn w:val="TableNormal"/>
    <w:rsid w:val="005213D3"/>
    <w:rPr>
      <w:rFonts w:ascii="Arial" w:hAnsi="Arial"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600B73"/>
    <w:pPr>
      <w:ind w:left="720"/>
      <w:contextualSpacing/>
    </w:pPr>
  </w:style>
  <w:style w:type="paragraph" w:customStyle="1" w:styleId="CfHcontextualnotes-Alt-C">
    <w:name w:val="CfH contextual notes - Alt-C"/>
    <w:basedOn w:val="CfHpara-Alt-P"/>
    <w:next w:val="CfHpara-Alt-P"/>
    <w:link w:val="CfHcontextualnotes-Alt-CChar"/>
    <w:rsid w:val="001A153A"/>
    <w:pPr>
      <w:shd w:val="clear" w:color="auto" w:fill="FFFF99"/>
    </w:pPr>
    <w:rPr>
      <w:color w:val="0000FF"/>
    </w:rPr>
  </w:style>
  <w:style w:type="character" w:customStyle="1" w:styleId="CfHcontextualnotes-Alt-CChar">
    <w:name w:val="CfH contextual notes - Alt-C Char"/>
    <w:basedOn w:val="DefaultParagraphFont"/>
    <w:link w:val="CfHcontextualnotes-Alt-C"/>
    <w:rsid w:val="001A153A"/>
    <w:rPr>
      <w:rFonts w:ascii="Arial" w:eastAsia="Times New Roman" w:hAnsi="Arial" w:cs="Arial"/>
      <w:color w:val="0000FF"/>
      <w:szCs w:val="20"/>
      <w:shd w:val="clear" w:color="auto" w:fill="FFFF99"/>
    </w:rPr>
  </w:style>
  <w:style w:type="paragraph" w:customStyle="1" w:styleId="CfHpara-Alt-P">
    <w:name w:val="CfH para - Alt-P"/>
    <w:basedOn w:val="Normal"/>
    <w:link w:val="CfHpara-Alt-PChar"/>
    <w:rsid w:val="001A153A"/>
    <w:pPr>
      <w:tabs>
        <w:tab w:val="clear" w:pos="14580"/>
      </w:tabs>
    </w:pPr>
  </w:style>
  <w:style w:type="character" w:customStyle="1" w:styleId="CfHpara-Alt-PChar">
    <w:name w:val="CfH para - Alt-P Char"/>
    <w:basedOn w:val="DefaultParagraphFont"/>
    <w:link w:val="CfHpara-Alt-P"/>
    <w:rsid w:val="001A153A"/>
    <w:rPr>
      <w:rFonts w:ascii="Arial" w:eastAsia="Times New Roman" w:hAnsi="Arial" w:cs="Arial"/>
      <w:szCs w:val="20"/>
    </w:rPr>
  </w:style>
  <w:style w:type="character" w:styleId="FollowedHyperlink">
    <w:name w:val="FollowedHyperlink"/>
    <w:basedOn w:val="DefaultParagraphFont"/>
    <w:uiPriority w:val="99"/>
    <w:semiHidden/>
    <w:unhideWhenUsed/>
    <w:rsid w:val="006E2062"/>
    <w:rPr>
      <w:color w:val="800080"/>
      <w:u w:val="single"/>
    </w:rPr>
  </w:style>
  <w:style w:type="character" w:styleId="PageNumber">
    <w:name w:val="page number"/>
    <w:rsid w:val="008A2CB1"/>
  </w:style>
  <w:style w:type="paragraph" w:styleId="NormalWeb">
    <w:name w:val="Normal (Web)"/>
    <w:basedOn w:val="Normal"/>
    <w:uiPriority w:val="99"/>
    <w:unhideWhenUsed/>
    <w:rsid w:val="00A83E70"/>
    <w:pPr>
      <w:tabs>
        <w:tab w:val="clear" w:pos="14580"/>
      </w:tabs>
      <w:spacing w:before="100" w:beforeAutospacing="1" w:after="100" w:afterAutospacing="1"/>
    </w:pPr>
    <w:rPr>
      <w:rFonts w:ascii="Times New Roman" w:eastAsiaTheme="minorEastAsia" w:hAnsi="Times New Roman" w:cs="Times New Roman"/>
      <w:szCs w:val="24"/>
      <w:lang w:eastAsia="en-GB"/>
    </w:rPr>
  </w:style>
  <w:style w:type="table" w:styleId="ColorfulGrid-Accent5">
    <w:name w:val="Colorful Grid Accent 5"/>
    <w:basedOn w:val="TableNormal"/>
    <w:uiPriority w:val="73"/>
    <w:rsid w:val="006532DB"/>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TOC3">
    <w:name w:val="toc 3"/>
    <w:basedOn w:val="Normal"/>
    <w:next w:val="Normal"/>
    <w:autoRedefine/>
    <w:uiPriority w:val="39"/>
    <w:unhideWhenUsed/>
    <w:rsid w:val="0087460C"/>
    <w:pPr>
      <w:tabs>
        <w:tab w:val="clear" w:pos="14580"/>
        <w:tab w:val="left" w:pos="1320"/>
        <w:tab w:val="right" w:pos="8931"/>
      </w:tabs>
      <w:spacing w:after="100"/>
      <w:ind w:left="480"/>
    </w:pPr>
  </w:style>
  <w:style w:type="paragraph" w:customStyle="1" w:styleId="Default">
    <w:name w:val="Default"/>
    <w:rsid w:val="0055028D"/>
    <w:pPr>
      <w:autoSpaceDE w:val="0"/>
      <w:autoSpaceDN w:val="0"/>
      <w:adjustRightInd w:val="0"/>
    </w:pPr>
    <w:rPr>
      <w:rFonts w:ascii="Frutiger 55 Roman" w:hAnsi="Frutiger 55 Roman" w:cs="Frutiger 55 Roman"/>
      <w:color w:val="000000"/>
      <w:sz w:val="24"/>
      <w:szCs w:val="24"/>
    </w:rPr>
  </w:style>
  <w:style w:type="paragraph" w:customStyle="1" w:styleId="Pa41">
    <w:name w:val="Pa4+1"/>
    <w:basedOn w:val="Default"/>
    <w:next w:val="Default"/>
    <w:uiPriority w:val="99"/>
    <w:rsid w:val="0055028D"/>
    <w:pPr>
      <w:spacing w:line="181" w:lineRule="atLeast"/>
    </w:pPr>
    <w:rPr>
      <w:rFonts w:cs="Times New Roman"/>
      <w:color w:val="auto"/>
    </w:rPr>
  </w:style>
  <w:style w:type="paragraph" w:styleId="Bibliography">
    <w:name w:val="Bibliography"/>
    <w:basedOn w:val="Normal"/>
    <w:next w:val="Normal"/>
    <w:uiPriority w:val="37"/>
    <w:unhideWhenUsed/>
    <w:rsid w:val="00AB08B8"/>
  </w:style>
  <w:style w:type="paragraph" w:customStyle="1" w:styleId="Pa9">
    <w:name w:val="Pa9"/>
    <w:basedOn w:val="Default"/>
    <w:next w:val="Default"/>
    <w:uiPriority w:val="99"/>
    <w:rsid w:val="00E33EE3"/>
    <w:pPr>
      <w:spacing w:line="241" w:lineRule="atLeast"/>
    </w:pPr>
    <w:rPr>
      <w:rFonts w:ascii="Frutiger LT Std 45 Light" w:hAnsi="Frutiger LT Std 45 Light" w:cs="Times New Roman"/>
      <w:color w:val="auto"/>
    </w:rPr>
  </w:style>
  <w:style w:type="character" w:styleId="CommentReference">
    <w:name w:val="annotation reference"/>
    <w:basedOn w:val="DefaultParagraphFont"/>
    <w:uiPriority w:val="99"/>
    <w:semiHidden/>
    <w:unhideWhenUsed/>
    <w:rsid w:val="000375F9"/>
    <w:rPr>
      <w:sz w:val="16"/>
      <w:szCs w:val="16"/>
    </w:rPr>
  </w:style>
  <w:style w:type="paragraph" w:styleId="CommentText">
    <w:name w:val="annotation text"/>
    <w:basedOn w:val="Normal"/>
    <w:link w:val="CommentTextChar"/>
    <w:uiPriority w:val="99"/>
    <w:semiHidden/>
    <w:unhideWhenUsed/>
    <w:rsid w:val="000375F9"/>
    <w:rPr>
      <w:sz w:val="20"/>
    </w:rPr>
  </w:style>
  <w:style w:type="character" w:customStyle="1" w:styleId="CommentTextChar">
    <w:name w:val="Comment Text Char"/>
    <w:basedOn w:val="DefaultParagraphFont"/>
    <w:link w:val="CommentText"/>
    <w:uiPriority w:val="99"/>
    <w:semiHidden/>
    <w:rsid w:val="000375F9"/>
    <w:rPr>
      <w:rFonts w:ascii="Arial" w:eastAsia="Times New Roman" w:hAnsi="Arial" w:cs="Arial"/>
      <w:lang w:eastAsia="en-US"/>
    </w:rPr>
  </w:style>
  <w:style w:type="paragraph" w:styleId="CommentSubject">
    <w:name w:val="annotation subject"/>
    <w:basedOn w:val="CommentText"/>
    <w:next w:val="CommentText"/>
    <w:link w:val="CommentSubjectChar"/>
    <w:uiPriority w:val="99"/>
    <w:semiHidden/>
    <w:unhideWhenUsed/>
    <w:rsid w:val="000375F9"/>
    <w:rPr>
      <w:b/>
      <w:bCs/>
    </w:rPr>
  </w:style>
  <w:style w:type="character" w:customStyle="1" w:styleId="CommentSubjectChar">
    <w:name w:val="Comment Subject Char"/>
    <w:basedOn w:val="CommentTextChar"/>
    <w:link w:val="CommentSubject"/>
    <w:uiPriority w:val="99"/>
    <w:semiHidden/>
    <w:rsid w:val="000375F9"/>
    <w:rPr>
      <w:rFonts w:ascii="Arial" w:eastAsia="Times New Roman" w:hAnsi="Arial" w:cs="Arial"/>
      <w:b/>
      <w:bCs/>
      <w:lang w:eastAsia="en-US"/>
    </w:rPr>
  </w:style>
  <w:style w:type="table" w:customStyle="1" w:styleId="TableGrid1">
    <w:name w:val="Table Grid1"/>
    <w:basedOn w:val="TableNormal"/>
    <w:next w:val="TableGrid"/>
    <w:uiPriority w:val="59"/>
    <w:rsid w:val="005A3E8C"/>
    <w:rPr>
      <w:rFonts w:ascii="Arial" w:hAnsi="Arial"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5A3E8C"/>
    <w:rPr>
      <w:rFonts w:ascii="Arial" w:hAnsi="Arial"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link w:val="NoSpacingChar"/>
    <w:uiPriority w:val="1"/>
    <w:qFormat/>
    <w:rsid w:val="00440599"/>
    <w:rPr>
      <w:sz w:val="22"/>
      <w:szCs w:val="22"/>
      <w:lang w:eastAsia="en-US"/>
    </w:rPr>
  </w:style>
  <w:style w:type="table" w:styleId="MediumGrid3-Accent1">
    <w:name w:val="Medium Grid 3 Accent 1"/>
    <w:basedOn w:val="TableNormal"/>
    <w:uiPriority w:val="69"/>
    <w:rsid w:val="00440599"/>
    <w:rPr>
      <w:rFonts w:ascii="Times New Roman" w:eastAsia="Times New Roman" w:hAnsi="Times New Roman"/>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OCHeading">
    <w:name w:val="TOC Heading"/>
    <w:basedOn w:val="Heading1"/>
    <w:next w:val="Normal"/>
    <w:uiPriority w:val="39"/>
    <w:unhideWhenUsed/>
    <w:qFormat/>
    <w:rsid w:val="00E34C29"/>
    <w:pPr>
      <w:keepLines/>
      <w:numPr>
        <w:numId w:val="0"/>
      </w:numPr>
      <w:spacing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table" w:styleId="MediumShading1-Accent1">
    <w:name w:val="Medium Shading 1 Accent 1"/>
    <w:basedOn w:val="TableNormal"/>
    <w:uiPriority w:val="63"/>
    <w:rsid w:val="00682BD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682BD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DHBodycopy">
    <w:name w:val="DH Body copy"/>
    <w:basedOn w:val="Normal"/>
    <w:rsid w:val="001A15F0"/>
    <w:pPr>
      <w:tabs>
        <w:tab w:val="clear" w:pos="14580"/>
      </w:tabs>
      <w:spacing w:after="0" w:line="320" w:lineRule="exact"/>
    </w:pPr>
    <w:rPr>
      <w:rFonts w:cs="Times New Roman"/>
    </w:rPr>
  </w:style>
  <w:style w:type="paragraph" w:customStyle="1" w:styleId="NHSCBContents">
    <w:name w:val="NHS CB Contents"/>
    <w:basedOn w:val="Normal"/>
    <w:qFormat/>
    <w:rsid w:val="001A15F0"/>
    <w:pPr>
      <w:tabs>
        <w:tab w:val="clear" w:pos="14580"/>
      </w:tabs>
      <w:spacing w:after="240" w:line="360" w:lineRule="auto"/>
      <w:jc w:val="both"/>
    </w:pPr>
    <w:rPr>
      <w:rFonts w:cs="Times New Roman"/>
      <w:b/>
      <w:sz w:val="28"/>
      <w:szCs w:val="28"/>
      <w:lang w:eastAsia="en-GB"/>
    </w:rPr>
  </w:style>
  <w:style w:type="paragraph" w:customStyle="1" w:styleId="DocumentText">
    <w:name w:val="Document Text"/>
    <w:basedOn w:val="Normal"/>
    <w:link w:val="DocumentTextChar"/>
    <w:rsid w:val="001A15F0"/>
    <w:pPr>
      <w:keepLines/>
      <w:tabs>
        <w:tab w:val="clear" w:pos="14580"/>
      </w:tabs>
      <w:spacing w:before="120"/>
      <w:jc w:val="both"/>
    </w:pPr>
    <w:rPr>
      <w:rFonts w:cs="Times New Roman"/>
      <w:szCs w:val="22"/>
    </w:rPr>
  </w:style>
  <w:style w:type="character" w:customStyle="1" w:styleId="DocumentTextChar">
    <w:name w:val="Document Text Char"/>
    <w:link w:val="DocumentText"/>
    <w:rsid w:val="001A15F0"/>
    <w:rPr>
      <w:rFonts w:ascii="Arial" w:eastAsia="Times New Roman" w:hAnsi="Arial"/>
      <w:sz w:val="24"/>
      <w:szCs w:val="22"/>
      <w:lang w:eastAsia="en-US"/>
    </w:rPr>
  </w:style>
  <w:style w:type="paragraph" w:customStyle="1" w:styleId="BulletedList">
    <w:name w:val="Bulleted List"/>
    <w:basedOn w:val="Normal"/>
    <w:uiPriority w:val="99"/>
    <w:qFormat/>
    <w:rsid w:val="001A15F0"/>
    <w:pPr>
      <w:numPr>
        <w:numId w:val="2"/>
      </w:numPr>
      <w:tabs>
        <w:tab w:val="clear" w:pos="14580"/>
      </w:tabs>
      <w:ind w:left="357" w:hanging="357"/>
      <w:contextualSpacing/>
      <w:jc w:val="both"/>
    </w:pPr>
    <w:rPr>
      <w:rFonts w:ascii="Calibri" w:eastAsia="Calibri" w:hAnsi="Calibri" w:cs="Times New Roman"/>
      <w:noProof/>
      <w:color w:val="0D0D0D"/>
      <w:lang w:val="en-US"/>
    </w:rPr>
  </w:style>
  <w:style w:type="paragraph" w:styleId="ListBullet">
    <w:name w:val="List Bullet"/>
    <w:basedOn w:val="Normal"/>
    <w:rsid w:val="001A15F0"/>
    <w:pPr>
      <w:numPr>
        <w:numId w:val="3"/>
      </w:numPr>
      <w:tabs>
        <w:tab w:val="clear" w:pos="14580"/>
      </w:tabs>
      <w:spacing w:before="60" w:after="60"/>
    </w:pPr>
    <w:rPr>
      <w:rFonts w:cs="Times New Roman"/>
      <w:sz w:val="20"/>
      <w:szCs w:val="24"/>
      <w:lang w:eastAsia="en-GB"/>
    </w:rPr>
  </w:style>
  <w:style w:type="character" w:customStyle="1" w:styleId="ListParagraphChar">
    <w:name w:val="List Paragraph Char"/>
    <w:basedOn w:val="DefaultParagraphFont"/>
    <w:link w:val="ListParagraph"/>
    <w:uiPriority w:val="34"/>
    <w:rsid w:val="001A15F0"/>
    <w:rPr>
      <w:rFonts w:ascii="Arial" w:eastAsia="Times New Roman" w:hAnsi="Arial" w:cs="Arial"/>
      <w:sz w:val="24"/>
      <w:lang w:eastAsia="en-US"/>
    </w:rPr>
  </w:style>
  <w:style w:type="character" w:customStyle="1" w:styleId="NOTESpurpleChar">
    <w:name w:val="NOTES purple Char"/>
    <w:link w:val="NOTESpurple"/>
    <w:rsid w:val="00164F08"/>
    <w:rPr>
      <w:rFonts w:ascii="Arial" w:hAnsi="Arial" w:cs="Arial"/>
      <w:color w:val="602050"/>
      <w:sz w:val="24"/>
    </w:rPr>
  </w:style>
  <w:style w:type="paragraph" w:customStyle="1" w:styleId="NOTESpurple">
    <w:name w:val="NOTES purple"/>
    <w:basedOn w:val="Normal"/>
    <w:next w:val="Normal"/>
    <w:link w:val="NOTESpurpleChar"/>
    <w:rsid w:val="00164F08"/>
    <w:rPr>
      <w:rFonts w:eastAsia="Calibri"/>
      <w:color w:val="602050"/>
      <w:lang w:eastAsia="en-GB"/>
    </w:rPr>
  </w:style>
  <w:style w:type="paragraph" w:customStyle="1" w:styleId="NumberedHeading">
    <w:name w:val="Numbered Heading"/>
    <w:basedOn w:val="Heading1"/>
    <w:rsid w:val="002C2B02"/>
    <w:pPr>
      <w:numPr>
        <w:numId w:val="4"/>
      </w:numPr>
      <w:tabs>
        <w:tab w:val="clear" w:pos="432"/>
      </w:tabs>
      <w:spacing w:before="240"/>
    </w:pPr>
    <w:rPr>
      <w:bCs w:val="0"/>
      <w:color w:val="003350"/>
      <w:spacing w:val="-14"/>
      <w:kern w:val="28"/>
      <w:sz w:val="42"/>
    </w:rPr>
  </w:style>
  <w:style w:type="paragraph" w:customStyle="1" w:styleId="NumberedHeading2">
    <w:name w:val="Numbered Heading 2"/>
    <w:basedOn w:val="Heading2"/>
    <w:rsid w:val="002C2B02"/>
    <w:pPr>
      <w:numPr>
        <w:numId w:val="4"/>
      </w:numPr>
      <w:spacing w:after="120"/>
    </w:pPr>
    <w:rPr>
      <w:rFonts w:eastAsia="MS Mincho" w:cs="Times New Roman"/>
      <w:bCs w:val="0"/>
      <w:iCs w:val="0"/>
      <w:color w:val="003350"/>
      <w:spacing w:val="-8"/>
      <w:kern w:val="28"/>
      <w:sz w:val="35"/>
    </w:rPr>
  </w:style>
  <w:style w:type="paragraph" w:customStyle="1" w:styleId="NumberedHeading3">
    <w:name w:val="Numbered Heading 3"/>
    <w:basedOn w:val="Heading3"/>
    <w:rsid w:val="002C2B02"/>
    <w:pPr>
      <w:numPr>
        <w:numId w:val="4"/>
      </w:numPr>
      <w:tabs>
        <w:tab w:val="clear" w:pos="14580"/>
      </w:tabs>
      <w:spacing w:before="240"/>
    </w:pPr>
    <w:rPr>
      <w:rFonts w:eastAsia="MS Mincho"/>
      <w:color w:val="003350"/>
      <w:spacing w:val="-8"/>
      <w:kern w:val="28"/>
      <w:sz w:val="28"/>
    </w:rPr>
  </w:style>
  <w:style w:type="character" w:customStyle="1" w:styleId="apple-tab-span">
    <w:name w:val="apple-tab-span"/>
    <w:basedOn w:val="DefaultParagraphFont"/>
    <w:rsid w:val="00125BD7"/>
  </w:style>
  <w:style w:type="paragraph" w:styleId="Revision">
    <w:name w:val="Revision"/>
    <w:hidden/>
    <w:uiPriority w:val="99"/>
    <w:semiHidden/>
    <w:rsid w:val="00300C57"/>
    <w:rPr>
      <w:rFonts w:ascii="Arial" w:eastAsia="Times New Roman" w:hAnsi="Arial" w:cs="Arial"/>
      <w:sz w:val="24"/>
      <w:lang w:eastAsia="en-US"/>
    </w:rPr>
  </w:style>
  <w:style w:type="paragraph" w:styleId="Subtitle">
    <w:name w:val="Subtitle"/>
    <w:basedOn w:val="Normal"/>
    <w:next w:val="Normal"/>
    <w:link w:val="SubtitleChar"/>
    <w:uiPriority w:val="11"/>
    <w:qFormat/>
    <w:rsid w:val="00231FA2"/>
    <w:pPr>
      <w:tabs>
        <w:tab w:val="clear" w:pos="14580"/>
      </w:tabs>
      <w:spacing w:after="560"/>
      <w:jc w:val="center"/>
    </w:pPr>
    <w:rPr>
      <w:rFonts w:asciiTheme="majorHAnsi" w:eastAsiaTheme="majorEastAsia" w:hAnsiTheme="majorHAnsi" w:cstheme="majorBidi"/>
      <w:caps/>
      <w:spacing w:val="20"/>
      <w:sz w:val="18"/>
      <w:szCs w:val="18"/>
    </w:rPr>
  </w:style>
  <w:style w:type="character" w:customStyle="1" w:styleId="SubtitleChar">
    <w:name w:val="Subtitle Char"/>
    <w:basedOn w:val="DefaultParagraphFont"/>
    <w:link w:val="Subtitle"/>
    <w:uiPriority w:val="11"/>
    <w:rsid w:val="00231FA2"/>
    <w:rPr>
      <w:rFonts w:asciiTheme="majorHAnsi" w:eastAsiaTheme="majorEastAsia" w:hAnsiTheme="majorHAnsi" w:cstheme="majorBidi"/>
      <w:caps/>
      <w:spacing w:val="20"/>
      <w:sz w:val="18"/>
      <w:szCs w:val="18"/>
      <w:lang w:eastAsia="en-US"/>
    </w:rPr>
  </w:style>
  <w:style w:type="paragraph" w:styleId="BodyText">
    <w:name w:val="Body Text"/>
    <w:aliases w:val="bt"/>
    <w:link w:val="BodyTextChar"/>
    <w:unhideWhenUsed/>
    <w:rsid w:val="00231FA2"/>
    <w:pPr>
      <w:spacing w:after="120"/>
    </w:pPr>
    <w:rPr>
      <w:rFonts w:asciiTheme="minorHAnsi" w:eastAsia="Times New Roman" w:hAnsiTheme="minorHAnsi"/>
      <w:sz w:val="22"/>
      <w:szCs w:val="24"/>
      <w:lang w:eastAsia="en-US"/>
    </w:rPr>
  </w:style>
  <w:style w:type="character" w:customStyle="1" w:styleId="BodyTextChar">
    <w:name w:val="Body Text Char"/>
    <w:aliases w:val="bt Char"/>
    <w:basedOn w:val="DefaultParagraphFont"/>
    <w:link w:val="BodyText"/>
    <w:rsid w:val="00231FA2"/>
    <w:rPr>
      <w:rFonts w:asciiTheme="minorHAnsi" w:eastAsia="Times New Roman" w:hAnsiTheme="minorHAnsi"/>
      <w:sz w:val="22"/>
      <w:szCs w:val="24"/>
      <w:lang w:eastAsia="en-US"/>
    </w:rPr>
  </w:style>
  <w:style w:type="character" w:customStyle="1" w:styleId="NoSpacingChar">
    <w:name w:val="No Spacing Char"/>
    <w:basedOn w:val="DefaultParagraphFont"/>
    <w:link w:val="NoSpacing"/>
    <w:uiPriority w:val="1"/>
    <w:rsid w:val="00231FA2"/>
    <w:rPr>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1029"/>
    <w:pPr>
      <w:tabs>
        <w:tab w:val="right" w:pos="14580"/>
      </w:tabs>
      <w:spacing w:after="120"/>
    </w:pPr>
    <w:rPr>
      <w:rFonts w:ascii="Arial" w:eastAsia="Times New Roman" w:hAnsi="Arial" w:cs="Arial"/>
      <w:sz w:val="22"/>
      <w:lang w:eastAsia="en-US"/>
    </w:rPr>
  </w:style>
  <w:style w:type="paragraph" w:styleId="Heading1">
    <w:name w:val="heading 1"/>
    <w:basedOn w:val="Normal"/>
    <w:next w:val="Normal"/>
    <w:link w:val="Heading1Char"/>
    <w:qFormat/>
    <w:rsid w:val="001C2E1B"/>
    <w:pPr>
      <w:keepNext/>
      <w:numPr>
        <w:numId w:val="1"/>
      </w:numPr>
      <w:tabs>
        <w:tab w:val="clear" w:pos="14580"/>
      </w:tabs>
      <w:spacing w:before="480" w:after="240"/>
      <w:outlineLvl w:val="0"/>
    </w:pPr>
    <w:rPr>
      <w:b/>
      <w:bCs/>
      <w:color w:val="0070C0"/>
      <w:kern w:val="32"/>
      <w:sz w:val="32"/>
      <w:szCs w:val="32"/>
    </w:rPr>
  </w:style>
  <w:style w:type="paragraph" w:styleId="Heading2">
    <w:name w:val="heading 2"/>
    <w:basedOn w:val="Normal"/>
    <w:next w:val="Normal"/>
    <w:link w:val="Heading2Char"/>
    <w:qFormat/>
    <w:rsid w:val="00801DF5"/>
    <w:pPr>
      <w:keepNext/>
      <w:numPr>
        <w:ilvl w:val="1"/>
        <w:numId w:val="1"/>
      </w:numPr>
      <w:tabs>
        <w:tab w:val="clear" w:pos="14580"/>
      </w:tabs>
      <w:spacing w:before="240" w:after="240"/>
      <w:outlineLvl w:val="1"/>
    </w:pPr>
    <w:rPr>
      <w:b/>
      <w:bCs/>
      <w:iCs/>
      <w:color w:val="0070C0"/>
      <w:sz w:val="28"/>
      <w:szCs w:val="28"/>
    </w:rPr>
  </w:style>
  <w:style w:type="paragraph" w:styleId="Heading3">
    <w:name w:val="heading 3"/>
    <w:basedOn w:val="Normal"/>
    <w:next w:val="Normal"/>
    <w:link w:val="Heading3Char"/>
    <w:qFormat/>
    <w:rsid w:val="00C263FA"/>
    <w:pPr>
      <w:keepNext/>
      <w:numPr>
        <w:ilvl w:val="2"/>
        <w:numId w:val="1"/>
      </w:numPr>
      <w:spacing w:before="120"/>
      <w:outlineLvl w:val="2"/>
    </w:pPr>
    <w:rPr>
      <w:b/>
      <w:bCs/>
      <w:color w:val="4F81BD" w:themeColor="accent1"/>
      <w:szCs w:val="26"/>
    </w:rPr>
  </w:style>
  <w:style w:type="paragraph" w:styleId="Heading4">
    <w:name w:val="heading 4"/>
    <w:basedOn w:val="Normal"/>
    <w:next w:val="Normal"/>
    <w:link w:val="Heading4Char"/>
    <w:uiPriority w:val="9"/>
    <w:qFormat/>
    <w:rsid w:val="003C6621"/>
    <w:pPr>
      <w:keepNext/>
      <w:numPr>
        <w:ilvl w:val="3"/>
        <w:numId w:val="1"/>
      </w:numPr>
      <w:spacing w:before="120"/>
      <w:outlineLvl w:val="3"/>
    </w:pPr>
    <w:rPr>
      <w:rFonts w:cs="Times New Roman"/>
      <w:b/>
      <w:bCs/>
      <w:i/>
      <w:szCs w:val="24"/>
    </w:rPr>
  </w:style>
  <w:style w:type="paragraph" w:styleId="Heading5">
    <w:name w:val="heading 5"/>
    <w:basedOn w:val="Normal"/>
    <w:next w:val="Normal"/>
    <w:link w:val="Heading5Char"/>
    <w:uiPriority w:val="9"/>
    <w:qFormat/>
    <w:rsid w:val="003C6621"/>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
    <w:qFormat/>
    <w:rsid w:val="003C6621"/>
    <w:pPr>
      <w:numPr>
        <w:ilvl w:val="5"/>
        <w:numId w:val="1"/>
      </w:numPr>
      <w:spacing w:before="240" w:after="60"/>
      <w:outlineLvl w:val="5"/>
    </w:pPr>
    <w:rPr>
      <w:rFonts w:ascii="Times New Roman" w:hAnsi="Times New Roman" w:cs="Times New Roman"/>
      <w:b/>
      <w:bCs/>
      <w:szCs w:val="22"/>
    </w:rPr>
  </w:style>
  <w:style w:type="paragraph" w:styleId="Heading7">
    <w:name w:val="heading 7"/>
    <w:basedOn w:val="Normal"/>
    <w:next w:val="Normal"/>
    <w:link w:val="Heading7Char"/>
    <w:uiPriority w:val="9"/>
    <w:qFormat/>
    <w:rsid w:val="003C6621"/>
    <w:pPr>
      <w:numPr>
        <w:ilvl w:val="6"/>
        <w:numId w:val="1"/>
      </w:numPr>
      <w:spacing w:before="240" w:after="60"/>
      <w:outlineLvl w:val="6"/>
    </w:pPr>
    <w:rPr>
      <w:rFonts w:ascii="Times New Roman" w:hAnsi="Times New Roman" w:cs="Times New Roman"/>
      <w:szCs w:val="24"/>
    </w:rPr>
  </w:style>
  <w:style w:type="paragraph" w:styleId="Heading8">
    <w:name w:val="heading 8"/>
    <w:basedOn w:val="Normal"/>
    <w:next w:val="Normal"/>
    <w:link w:val="Heading8Char"/>
    <w:uiPriority w:val="9"/>
    <w:qFormat/>
    <w:rsid w:val="003C6621"/>
    <w:pPr>
      <w:numPr>
        <w:ilvl w:val="7"/>
        <w:numId w:val="1"/>
      </w:numPr>
      <w:spacing w:before="240" w:after="60"/>
      <w:outlineLvl w:val="7"/>
    </w:pPr>
    <w:rPr>
      <w:rFonts w:ascii="Times New Roman" w:hAnsi="Times New Roman" w:cs="Times New Roman"/>
      <w:i/>
      <w:iCs/>
      <w:szCs w:val="24"/>
    </w:rPr>
  </w:style>
  <w:style w:type="paragraph" w:styleId="Heading9">
    <w:name w:val="heading 9"/>
    <w:basedOn w:val="Normal"/>
    <w:next w:val="Normal"/>
    <w:link w:val="Heading9Char"/>
    <w:uiPriority w:val="9"/>
    <w:qFormat/>
    <w:rsid w:val="003C6621"/>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C2E1B"/>
    <w:rPr>
      <w:rFonts w:ascii="Arial" w:eastAsia="Times New Roman" w:hAnsi="Arial" w:cs="Arial"/>
      <w:b/>
      <w:bCs/>
      <w:color w:val="0070C0"/>
      <w:kern w:val="32"/>
      <w:sz w:val="32"/>
      <w:szCs w:val="32"/>
      <w:lang w:eastAsia="en-US"/>
    </w:rPr>
  </w:style>
  <w:style w:type="character" w:customStyle="1" w:styleId="Heading2Char">
    <w:name w:val="Heading 2 Char"/>
    <w:basedOn w:val="DefaultParagraphFont"/>
    <w:link w:val="Heading2"/>
    <w:rsid w:val="00801DF5"/>
    <w:rPr>
      <w:rFonts w:ascii="Arial" w:eastAsia="Times New Roman" w:hAnsi="Arial" w:cs="Arial"/>
      <w:b/>
      <w:bCs/>
      <w:iCs/>
      <w:color w:val="0070C0"/>
      <w:sz w:val="28"/>
      <w:szCs w:val="28"/>
      <w:lang w:eastAsia="en-US"/>
    </w:rPr>
  </w:style>
  <w:style w:type="character" w:customStyle="1" w:styleId="Heading3Char">
    <w:name w:val="Heading 3 Char"/>
    <w:basedOn w:val="DefaultParagraphFont"/>
    <w:link w:val="Heading3"/>
    <w:rsid w:val="00C263FA"/>
    <w:rPr>
      <w:rFonts w:ascii="Arial" w:eastAsia="Times New Roman" w:hAnsi="Arial" w:cs="Arial"/>
      <w:b/>
      <w:bCs/>
      <w:color w:val="4F81BD" w:themeColor="accent1"/>
      <w:sz w:val="24"/>
      <w:szCs w:val="26"/>
      <w:lang w:eastAsia="en-US"/>
    </w:rPr>
  </w:style>
  <w:style w:type="character" w:customStyle="1" w:styleId="Heading4Char">
    <w:name w:val="Heading 4 Char"/>
    <w:basedOn w:val="DefaultParagraphFont"/>
    <w:link w:val="Heading4"/>
    <w:uiPriority w:val="9"/>
    <w:rsid w:val="003C6621"/>
    <w:rPr>
      <w:rFonts w:ascii="Arial" w:eastAsia="Times New Roman" w:hAnsi="Arial"/>
      <w:b/>
      <w:bCs/>
      <w:i/>
      <w:sz w:val="24"/>
      <w:szCs w:val="24"/>
      <w:lang w:eastAsia="en-US"/>
    </w:rPr>
  </w:style>
  <w:style w:type="character" w:customStyle="1" w:styleId="Heading5Char">
    <w:name w:val="Heading 5 Char"/>
    <w:basedOn w:val="DefaultParagraphFont"/>
    <w:link w:val="Heading5"/>
    <w:uiPriority w:val="9"/>
    <w:rsid w:val="003C6621"/>
    <w:rPr>
      <w:rFonts w:ascii="Arial" w:eastAsia="Times New Roman" w:hAnsi="Arial" w:cs="Arial"/>
      <w:b/>
      <w:bCs/>
      <w:i/>
      <w:iCs/>
      <w:sz w:val="26"/>
      <w:szCs w:val="26"/>
      <w:lang w:eastAsia="en-US"/>
    </w:rPr>
  </w:style>
  <w:style w:type="character" w:customStyle="1" w:styleId="Heading6Char">
    <w:name w:val="Heading 6 Char"/>
    <w:basedOn w:val="DefaultParagraphFont"/>
    <w:link w:val="Heading6"/>
    <w:uiPriority w:val="9"/>
    <w:rsid w:val="003C6621"/>
    <w:rPr>
      <w:rFonts w:ascii="Times New Roman" w:eastAsia="Times New Roman" w:hAnsi="Times New Roman"/>
      <w:b/>
      <w:bCs/>
      <w:sz w:val="22"/>
      <w:szCs w:val="22"/>
      <w:lang w:eastAsia="en-US"/>
    </w:rPr>
  </w:style>
  <w:style w:type="character" w:customStyle="1" w:styleId="Heading7Char">
    <w:name w:val="Heading 7 Char"/>
    <w:basedOn w:val="DefaultParagraphFont"/>
    <w:link w:val="Heading7"/>
    <w:uiPriority w:val="9"/>
    <w:rsid w:val="003C6621"/>
    <w:rPr>
      <w:rFonts w:ascii="Times New Roman" w:eastAsia="Times New Roman" w:hAnsi="Times New Roman"/>
      <w:sz w:val="24"/>
      <w:szCs w:val="24"/>
      <w:lang w:eastAsia="en-US"/>
    </w:rPr>
  </w:style>
  <w:style w:type="character" w:customStyle="1" w:styleId="Heading8Char">
    <w:name w:val="Heading 8 Char"/>
    <w:basedOn w:val="DefaultParagraphFont"/>
    <w:link w:val="Heading8"/>
    <w:uiPriority w:val="9"/>
    <w:rsid w:val="003C6621"/>
    <w:rPr>
      <w:rFonts w:ascii="Times New Roman" w:eastAsia="Times New Roman" w:hAnsi="Times New Roman"/>
      <w:i/>
      <w:iCs/>
      <w:sz w:val="24"/>
      <w:szCs w:val="24"/>
      <w:lang w:eastAsia="en-US"/>
    </w:rPr>
  </w:style>
  <w:style w:type="character" w:customStyle="1" w:styleId="Heading9Char">
    <w:name w:val="Heading 9 Char"/>
    <w:basedOn w:val="DefaultParagraphFont"/>
    <w:link w:val="Heading9"/>
    <w:uiPriority w:val="9"/>
    <w:rsid w:val="003C6621"/>
    <w:rPr>
      <w:rFonts w:ascii="Arial" w:eastAsia="Times New Roman" w:hAnsi="Arial" w:cs="Arial"/>
      <w:sz w:val="22"/>
      <w:szCs w:val="22"/>
      <w:lang w:eastAsia="en-US"/>
    </w:rPr>
  </w:style>
  <w:style w:type="character" w:styleId="Hyperlink">
    <w:name w:val="Hyperlink"/>
    <w:basedOn w:val="DefaultParagraphFont"/>
    <w:uiPriority w:val="99"/>
    <w:rsid w:val="003C6621"/>
    <w:rPr>
      <w:color w:val="0000FF"/>
      <w:u w:val="single"/>
    </w:rPr>
  </w:style>
  <w:style w:type="paragraph" w:styleId="TOC1">
    <w:name w:val="toc 1"/>
    <w:basedOn w:val="Normal"/>
    <w:next w:val="Normal"/>
    <w:autoRedefine/>
    <w:uiPriority w:val="39"/>
    <w:rsid w:val="00992B5B"/>
    <w:pPr>
      <w:tabs>
        <w:tab w:val="left" w:pos="480"/>
        <w:tab w:val="right" w:leader="dot" w:pos="9000"/>
      </w:tabs>
    </w:pPr>
  </w:style>
  <w:style w:type="paragraph" w:styleId="TOC2">
    <w:name w:val="toc 2"/>
    <w:basedOn w:val="Normal"/>
    <w:next w:val="Normal"/>
    <w:autoRedefine/>
    <w:uiPriority w:val="39"/>
    <w:rsid w:val="003C6621"/>
    <w:pPr>
      <w:tabs>
        <w:tab w:val="clear" w:pos="14580"/>
        <w:tab w:val="right" w:leader="dot" w:pos="9000"/>
      </w:tabs>
      <w:ind w:left="200"/>
    </w:pPr>
  </w:style>
  <w:style w:type="character" w:customStyle="1" w:styleId="HeaderChar">
    <w:name w:val="Header Char"/>
    <w:basedOn w:val="DefaultParagraphFont"/>
    <w:link w:val="Header"/>
    <w:uiPriority w:val="99"/>
    <w:rsid w:val="003C6621"/>
    <w:rPr>
      <w:rFonts w:ascii="Arial" w:hAnsi="Arial" w:cs="Arial"/>
    </w:rPr>
  </w:style>
  <w:style w:type="paragraph" w:styleId="Header">
    <w:name w:val="header"/>
    <w:basedOn w:val="Normal"/>
    <w:link w:val="HeaderChar"/>
    <w:rsid w:val="003C6621"/>
    <w:pPr>
      <w:pBdr>
        <w:bottom w:val="single" w:sz="4" w:space="1" w:color="auto"/>
      </w:pBdr>
      <w:tabs>
        <w:tab w:val="left" w:pos="0"/>
        <w:tab w:val="center" w:pos="4500"/>
        <w:tab w:val="right" w:pos="9000"/>
      </w:tabs>
    </w:pPr>
    <w:rPr>
      <w:rFonts w:eastAsia="Calibri"/>
      <w:szCs w:val="22"/>
    </w:rPr>
  </w:style>
  <w:style w:type="character" w:customStyle="1" w:styleId="HeaderChar1">
    <w:name w:val="Header Char1"/>
    <w:basedOn w:val="DefaultParagraphFont"/>
    <w:uiPriority w:val="99"/>
    <w:semiHidden/>
    <w:rsid w:val="003C6621"/>
    <w:rPr>
      <w:rFonts w:ascii="Arial" w:eastAsia="Times New Roman" w:hAnsi="Arial" w:cs="Arial"/>
      <w:sz w:val="24"/>
      <w:szCs w:val="20"/>
    </w:rPr>
  </w:style>
  <w:style w:type="character" w:customStyle="1" w:styleId="FooterChar">
    <w:name w:val="Footer Char"/>
    <w:basedOn w:val="DefaultParagraphFont"/>
    <w:link w:val="Footer"/>
    <w:uiPriority w:val="99"/>
    <w:rsid w:val="003C6621"/>
    <w:rPr>
      <w:rFonts w:ascii="Arial" w:hAnsi="Arial" w:cs="Arial"/>
    </w:rPr>
  </w:style>
  <w:style w:type="paragraph" w:styleId="Footer">
    <w:name w:val="footer"/>
    <w:basedOn w:val="Normal"/>
    <w:link w:val="FooterChar"/>
    <w:uiPriority w:val="99"/>
    <w:rsid w:val="003C6621"/>
    <w:pPr>
      <w:pBdr>
        <w:top w:val="single" w:sz="4" w:space="0" w:color="auto"/>
      </w:pBdr>
      <w:tabs>
        <w:tab w:val="clear" w:pos="14580"/>
        <w:tab w:val="right" w:pos="9000"/>
      </w:tabs>
      <w:ind w:right="71"/>
    </w:pPr>
    <w:rPr>
      <w:rFonts w:eastAsia="Calibri"/>
      <w:szCs w:val="22"/>
    </w:rPr>
  </w:style>
  <w:style w:type="character" w:customStyle="1" w:styleId="FooterChar1">
    <w:name w:val="Footer Char1"/>
    <w:basedOn w:val="DefaultParagraphFont"/>
    <w:uiPriority w:val="99"/>
    <w:semiHidden/>
    <w:rsid w:val="003C6621"/>
    <w:rPr>
      <w:rFonts w:ascii="Arial" w:eastAsia="Times New Roman" w:hAnsi="Arial" w:cs="Arial"/>
      <w:sz w:val="24"/>
      <w:szCs w:val="20"/>
    </w:rPr>
  </w:style>
  <w:style w:type="character" w:customStyle="1" w:styleId="NormalBoldChar">
    <w:name w:val="Normal Bold Char"/>
    <w:basedOn w:val="DefaultParagraphFont"/>
    <w:link w:val="NormalBold"/>
    <w:rsid w:val="003C6621"/>
    <w:rPr>
      <w:rFonts w:ascii="Arial" w:hAnsi="Arial" w:cs="Arial"/>
      <w:b/>
      <w:sz w:val="24"/>
    </w:rPr>
  </w:style>
  <w:style w:type="paragraph" w:customStyle="1" w:styleId="NormalBold">
    <w:name w:val="Normal Bold"/>
    <w:basedOn w:val="Normal"/>
    <w:next w:val="Normal"/>
    <w:link w:val="NormalBoldChar"/>
    <w:rsid w:val="003C6621"/>
    <w:pPr>
      <w:keepLines/>
      <w:spacing w:before="120"/>
    </w:pPr>
    <w:rPr>
      <w:rFonts w:eastAsia="Calibri"/>
      <w:b/>
      <w:szCs w:val="22"/>
    </w:rPr>
  </w:style>
  <w:style w:type="character" w:customStyle="1" w:styleId="NormalBlueChar">
    <w:name w:val="Normal Blue Char"/>
    <w:basedOn w:val="DefaultParagraphFont"/>
    <w:link w:val="NormalBlue"/>
    <w:rsid w:val="003C6621"/>
    <w:rPr>
      <w:rFonts w:ascii="Arial" w:hAnsi="Arial" w:cs="Arial"/>
      <w:color w:val="0000FF"/>
      <w:sz w:val="24"/>
    </w:rPr>
  </w:style>
  <w:style w:type="paragraph" w:customStyle="1" w:styleId="NormalBlue">
    <w:name w:val="Normal Blue"/>
    <w:basedOn w:val="Normal"/>
    <w:next w:val="Normal"/>
    <w:link w:val="NormalBlueChar"/>
    <w:rsid w:val="003C6621"/>
    <w:rPr>
      <w:rFonts w:eastAsia="Calibri"/>
      <w:color w:val="0000FF"/>
      <w:szCs w:val="22"/>
    </w:rPr>
  </w:style>
  <w:style w:type="paragraph" w:customStyle="1" w:styleId="TableHeader">
    <w:name w:val="Table Header"/>
    <w:basedOn w:val="Normal"/>
    <w:rsid w:val="003C6621"/>
    <w:pPr>
      <w:spacing w:before="60" w:after="60"/>
      <w:ind w:right="-108"/>
    </w:pPr>
    <w:rPr>
      <w:rFonts w:eastAsia="SimSun"/>
      <w:b/>
      <w:bCs/>
      <w:sz w:val="20"/>
      <w:lang w:val="en-US"/>
    </w:rPr>
  </w:style>
  <w:style w:type="paragraph" w:customStyle="1" w:styleId="TableText">
    <w:name w:val="Table Text"/>
    <w:basedOn w:val="Normal"/>
    <w:link w:val="TableTextChar"/>
    <w:uiPriority w:val="99"/>
    <w:rsid w:val="003C6621"/>
    <w:pPr>
      <w:tabs>
        <w:tab w:val="right" w:pos="9000"/>
      </w:tabs>
      <w:spacing w:before="60" w:after="60"/>
    </w:pPr>
    <w:rPr>
      <w:rFonts w:eastAsia="SimSun"/>
      <w:sz w:val="20"/>
    </w:rPr>
  </w:style>
  <w:style w:type="character" w:customStyle="1" w:styleId="TableTextChar">
    <w:name w:val="Table Text Char"/>
    <w:basedOn w:val="DefaultParagraphFont"/>
    <w:link w:val="TableText"/>
    <w:uiPriority w:val="99"/>
    <w:rsid w:val="003C6621"/>
    <w:rPr>
      <w:rFonts w:ascii="Arial" w:eastAsia="SimSun" w:hAnsi="Arial" w:cs="Arial"/>
      <w:sz w:val="20"/>
      <w:szCs w:val="20"/>
    </w:rPr>
  </w:style>
  <w:style w:type="paragraph" w:styleId="Title">
    <w:name w:val="Title"/>
    <w:basedOn w:val="Normal"/>
    <w:link w:val="TitleChar"/>
    <w:uiPriority w:val="10"/>
    <w:qFormat/>
    <w:rsid w:val="003C6621"/>
    <w:pPr>
      <w:spacing w:before="240" w:after="60"/>
      <w:jc w:val="center"/>
      <w:outlineLvl w:val="0"/>
    </w:pPr>
    <w:rPr>
      <w:b/>
      <w:bCs/>
      <w:kern w:val="28"/>
      <w:sz w:val="32"/>
      <w:szCs w:val="32"/>
    </w:rPr>
  </w:style>
  <w:style w:type="character" w:customStyle="1" w:styleId="TitleChar">
    <w:name w:val="Title Char"/>
    <w:basedOn w:val="DefaultParagraphFont"/>
    <w:link w:val="Title"/>
    <w:uiPriority w:val="10"/>
    <w:rsid w:val="003C6621"/>
    <w:rPr>
      <w:rFonts w:ascii="Arial" w:eastAsia="Times New Roman" w:hAnsi="Arial" w:cs="Arial"/>
      <w:b/>
      <w:bCs/>
      <w:kern w:val="28"/>
      <w:sz w:val="32"/>
      <w:szCs w:val="32"/>
    </w:rPr>
  </w:style>
  <w:style w:type="paragraph" w:styleId="BalloonText">
    <w:name w:val="Balloon Text"/>
    <w:basedOn w:val="Normal"/>
    <w:link w:val="BalloonTextChar"/>
    <w:uiPriority w:val="99"/>
    <w:semiHidden/>
    <w:unhideWhenUsed/>
    <w:rsid w:val="003C662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621"/>
    <w:rPr>
      <w:rFonts w:ascii="Tahoma" w:eastAsia="Times New Roman" w:hAnsi="Tahoma" w:cs="Tahoma"/>
      <w:sz w:val="16"/>
      <w:szCs w:val="16"/>
    </w:rPr>
  </w:style>
  <w:style w:type="table" w:styleId="TableGrid">
    <w:name w:val="Table Grid"/>
    <w:aliases w:val="Header Table Grid"/>
    <w:basedOn w:val="TableNormal"/>
    <w:rsid w:val="005213D3"/>
    <w:rPr>
      <w:rFonts w:ascii="Arial" w:hAnsi="Arial"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600B73"/>
    <w:pPr>
      <w:ind w:left="720"/>
      <w:contextualSpacing/>
    </w:pPr>
  </w:style>
  <w:style w:type="paragraph" w:customStyle="1" w:styleId="CfHcontextualnotes-Alt-C">
    <w:name w:val="CfH contextual notes - Alt-C"/>
    <w:basedOn w:val="CfHpara-Alt-P"/>
    <w:next w:val="CfHpara-Alt-P"/>
    <w:link w:val="CfHcontextualnotes-Alt-CChar"/>
    <w:rsid w:val="001A153A"/>
    <w:pPr>
      <w:shd w:val="clear" w:color="auto" w:fill="FFFF99"/>
    </w:pPr>
    <w:rPr>
      <w:color w:val="0000FF"/>
    </w:rPr>
  </w:style>
  <w:style w:type="character" w:customStyle="1" w:styleId="CfHcontextualnotes-Alt-CChar">
    <w:name w:val="CfH contextual notes - Alt-C Char"/>
    <w:basedOn w:val="DefaultParagraphFont"/>
    <w:link w:val="CfHcontextualnotes-Alt-C"/>
    <w:rsid w:val="001A153A"/>
    <w:rPr>
      <w:rFonts w:ascii="Arial" w:eastAsia="Times New Roman" w:hAnsi="Arial" w:cs="Arial"/>
      <w:color w:val="0000FF"/>
      <w:szCs w:val="20"/>
      <w:shd w:val="clear" w:color="auto" w:fill="FFFF99"/>
    </w:rPr>
  </w:style>
  <w:style w:type="paragraph" w:customStyle="1" w:styleId="CfHpara-Alt-P">
    <w:name w:val="CfH para - Alt-P"/>
    <w:basedOn w:val="Normal"/>
    <w:link w:val="CfHpara-Alt-PChar"/>
    <w:rsid w:val="001A153A"/>
    <w:pPr>
      <w:tabs>
        <w:tab w:val="clear" w:pos="14580"/>
      </w:tabs>
    </w:pPr>
  </w:style>
  <w:style w:type="character" w:customStyle="1" w:styleId="CfHpara-Alt-PChar">
    <w:name w:val="CfH para - Alt-P Char"/>
    <w:basedOn w:val="DefaultParagraphFont"/>
    <w:link w:val="CfHpara-Alt-P"/>
    <w:rsid w:val="001A153A"/>
    <w:rPr>
      <w:rFonts w:ascii="Arial" w:eastAsia="Times New Roman" w:hAnsi="Arial" w:cs="Arial"/>
      <w:szCs w:val="20"/>
    </w:rPr>
  </w:style>
  <w:style w:type="character" w:styleId="FollowedHyperlink">
    <w:name w:val="FollowedHyperlink"/>
    <w:basedOn w:val="DefaultParagraphFont"/>
    <w:uiPriority w:val="99"/>
    <w:semiHidden/>
    <w:unhideWhenUsed/>
    <w:rsid w:val="006E2062"/>
    <w:rPr>
      <w:color w:val="800080"/>
      <w:u w:val="single"/>
    </w:rPr>
  </w:style>
  <w:style w:type="character" w:styleId="PageNumber">
    <w:name w:val="page number"/>
    <w:rsid w:val="008A2CB1"/>
  </w:style>
  <w:style w:type="paragraph" w:styleId="NormalWeb">
    <w:name w:val="Normal (Web)"/>
    <w:basedOn w:val="Normal"/>
    <w:uiPriority w:val="99"/>
    <w:unhideWhenUsed/>
    <w:rsid w:val="00A83E70"/>
    <w:pPr>
      <w:tabs>
        <w:tab w:val="clear" w:pos="14580"/>
      </w:tabs>
      <w:spacing w:before="100" w:beforeAutospacing="1" w:after="100" w:afterAutospacing="1"/>
    </w:pPr>
    <w:rPr>
      <w:rFonts w:ascii="Times New Roman" w:eastAsiaTheme="minorEastAsia" w:hAnsi="Times New Roman" w:cs="Times New Roman"/>
      <w:szCs w:val="24"/>
      <w:lang w:eastAsia="en-GB"/>
    </w:rPr>
  </w:style>
  <w:style w:type="table" w:styleId="ColorfulGrid-Accent5">
    <w:name w:val="Colorful Grid Accent 5"/>
    <w:basedOn w:val="TableNormal"/>
    <w:uiPriority w:val="73"/>
    <w:rsid w:val="006532DB"/>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TOC3">
    <w:name w:val="toc 3"/>
    <w:basedOn w:val="Normal"/>
    <w:next w:val="Normal"/>
    <w:autoRedefine/>
    <w:uiPriority w:val="39"/>
    <w:unhideWhenUsed/>
    <w:rsid w:val="0087460C"/>
    <w:pPr>
      <w:tabs>
        <w:tab w:val="clear" w:pos="14580"/>
        <w:tab w:val="left" w:pos="1320"/>
        <w:tab w:val="right" w:pos="8931"/>
      </w:tabs>
      <w:spacing w:after="100"/>
      <w:ind w:left="480"/>
    </w:pPr>
  </w:style>
  <w:style w:type="paragraph" w:customStyle="1" w:styleId="Default">
    <w:name w:val="Default"/>
    <w:rsid w:val="0055028D"/>
    <w:pPr>
      <w:autoSpaceDE w:val="0"/>
      <w:autoSpaceDN w:val="0"/>
      <w:adjustRightInd w:val="0"/>
    </w:pPr>
    <w:rPr>
      <w:rFonts w:ascii="Frutiger 55 Roman" w:hAnsi="Frutiger 55 Roman" w:cs="Frutiger 55 Roman"/>
      <w:color w:val="000000"/>
      <w:sz w:val="24"/>
      <w:szCs w:val="24"/>
    </w:rPr>
  </w:style>
  <w:style w:type="paragraph" w:customStyle="1" w:styleId="Pa41">
    <w:name w:val="Pa4+1"/>
    <w:basedOn w:val="Default"/>
    <w:next w:val="Default"/>
    <w:uiPriority w:val="99"/>
    <w:rsid w:val="0055028D"/>
    <w:pPr>
      <w:spacing w:line="181" w:lineRule="atLeast"/>
    </w:pPr>
    <w:rPr>
      <w:rFonts w:cs="Times New Roman"/>
      <w:color w:val="auto"/>
    </w:rPr>
  </w:style>
  <w:style w:type="paragraph" w:styleId="Bibliography">
    <w:name w:val="Bibliography"/>
    <w:basedOn w:val="Normal"/>
    <w:next w:val="Normal"/>
    <w:uiPriority w:val="37"/>
    <w:unhideWhenUsed/>
    <w:rsid w:val="00AB08B8"/>
  </w:style>
  <w:style w:type="paragraph" w:customStyle="1" w:styleId="Pa9">
    <w:name w:val="Pa9"/>
    <w:basedOn w:val="Default"/>
    <w:next w:val="Default"/>
    <w:uiPriority w:val="99"/>
    <w:rsid w:val="00E33EE3"/>
    <w:pPr>
      <w:spacing w:line="241" w:lineRule="atLeast"/>
    </w:pPr>
    <w:rPr>
      <w:rFonts w:ascii="Frutiger LT Std 45 Light" w:hAnsi="Frutiger LT Std 45 Light" w:cs="Times New Roman"/>
      <w:color w:val="auto"/>
    </w:rPr>
  </w:style>
  <w:style w:type="character" w:styleId="CommentReference">
    <w:name w:val="annotation reference"/>
    <w:basedOn w:val="DefaultParagraphFont"/>
    <w:uiPriority w:val="99"/>
    <w:semiHidden/>
    <w:unhideWhenUsed/>
    <w:rsid w:val="000375F9"/>
    <w:rPr>
      <w:sz w:val="16"/>
      <w:szCs w:val="16"/>
    </w:rPr>
  </w:style>
  <w:style w:type="paragraph" w:styleId="CommentText">
    <w:name w:val="annotation text"/>
    <w:basedOn w:val="Normal"/>
    <w:link w:val="CommentTextChar"/>
    <w:uiPriority w:val="99"/>
    <w:semiHidden/>
    <w:unhideWhenUsed/>
    <w:rsid w:val="000375F9"/>
    <w:rPr>
      <w:sz w:val="20"/>
    </w:rPr>
  </w:style>
  <w:style w:type="character" w:customStyle="1" w:styleId="CommentTextChar">
    <w:name w:val="Comment Text Char"/>
    <w:basedOn w:val="DefaultParagraphFont"/>
    <w:link w:val="CommentText"/>
    <w:uiPriority w:val="99"/>
    <w:semiHidden/>
    <w:rsid w:val="000375F9"/>
    <w:rPr>
      <w:rFonts w:ascii="Arial" w:eastAsia="Times New Roman" w:hAnsi="Arial" w:cs="Arial"/>
      <w:lang w:eastAsia="en-US"/>
    </w:rPr>
  </w:style>
  <w:style w:type="paragraph" w:styleId="CommentSubject">
    <w:name w:val="annotation subject"/>
    <w:basedOn w:val="CommentText"/>
    <w:next w:val="CommentText"/>
    <w:link w:val="CommentSubjectChar"/>
    <w:uiPriority w:val="99"/>
    <w:semiHidden/>
    <w:unhideWhenUsed/>
    <w:rsid w:val="000375F9"/>
    <w:rPr>
      <w:b/>
      <w:bCs/>
    </w:rPr>
  </w:style>
  <w:style w:type="character" w:customStyle="1" w:styleId="CommentSubjectChar">
    <w:name w:val="Comment Subject Char"/>
    <w:basedOn w:val="CommentTextChar"/>
    <w:link w:val="CommentSubject"/>
    <w:uiPriority w:val="99"/>
    <w:semiHidden/>
    <w:rsid w:val="000375F9"/>
    <w:rPr>
      <w:rFonts w:ascii="Arial" w:eastAsia="Times New Roman" w:hAnsi="Arial" w:cs="Arial"/>
      <w:b/>
      <w:bCs/>
      <w:lang w:eastAsia="en-US"/>
    </w:rPr>
  </w:style>
  <w:style w:type="table" w:customStyle="1" w:styleId="TableGrid1">
    <w:name w:val="Table Grid1"/>
    <w:basedOn w:val="TableNormal"/>
    <w:next w:val="TableGrid"/>
    <w:uiPriority w:val="59"/>
    <w:rsid w:val="005A3E8C"/>
    <w:rPr>
      <w:rFonts w:ascii="Arial" w:hAnsi="Arial"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5A3E8C"/>
    <w:rPr>
      <w:rFonts w:ascii="Arial" w:hAnsi="Arial"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link w:val="NoSpacingChar"/>
    <w:uiPriority w:val="1"/>
    <w:qFormat/>
    <w:rsid w:val="00440599"/>
    <w:rPr>
      <w:sz w:val="22"/>
      <w:szCs w:val="22"/>
      <w:lang w:eastAsia="en-US"/>
    </w:rPr>
  </w:style>
  <w:style w:type="table" w:styleId="MediumGrid3-Accent1">
    <w:name w:val="Medium Grid 3 Accent 1"/>
    <w:basedOn w:val="TableNormal"/>
    <w:uiPriority w:val="69"/>
    <w:rsid w:val="00440599"/>
    <w:rPr>
      <w:rFonts w:ascii="Times New Roman" w:eastAsia="Times New Roman" w:hAnsi="Times New Roman"/>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OCHeading">
    <w:name w:val="TOC Heading"/>
    <w:basedOn w:val="Heading1"/>
    <w:next w:val="Normal"/>
    <w:uiPriority w:val="39"/>
    <w:unhideWhenUsed/>
    <w:qFormat/>
    <w:rsid w:val="00E34C29"/>
    <w:pPr>
      <w:keepLines/>
      <w:numPr>
        <w:numId w:val="0"/>
      </w:numPr>
      <w:spacing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table" w:styleId="MediumShading1-Accent1">
    <w:name w:val="Medium Shading 1 Accent 1"/>
    <w:basedOn w:val="TableNormal"/>
    <w:uiPriority w:val="63"/>
    <w:rsid w:val="00682BD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682BD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DHBodycopy">
    <w:name w:val="DH Body copy"/>
    <w:basedOn w:val="Normal"/>
    <w:rsid w:val="001A15F0"/>
    <w:pPr>
      <w:tabs>
        <w:tab w:val="clear" w:pos="14580"/>
      </w:tabs>
      <w:spacing w:after="0" w:line="320" w:lineRule="exact"/>
    </w:pPr>
    <w:rPr>
      <w:rFonts w:cs="Times New Roman"/>
    </w:rPr>
  </w:style>
  <w:style w:type="paragraph" w:customStyle="1" w:styleId="NHSCBContents">
    <w:name w:val="NHS CB Contents"/>
    <w:basedOn w:val="Normal"/>
    <w:qFormat/>
    <w:rsid w:val="001A15F0"/>
    <w:pPr>
      <w:tabs>
        <w:tab w:val="clear" w:pos="14580"/>
      </w:tabs>
      <w:spacing w:after="240" w:line="360" w:lineRule="auto"/>
      <w:jc w:val="both"/>
    </w:pPr>
    <w:rPr>
      <w:rFonts w:cs="Times New Roman"/>
      <w:b/>
      <w:sz w:val="28"/>
      <w:szCs w:val="28"/>
      <w:lang w:eastAsia="en-GB"/>
    </w:rPr>
  </w:style>
  <w:style w:type="paragraph" w:customStyle="1" w:styleId="DocumentText">
    <w:name w:val="Document Text"/>
    <w:basedOn w:val="Normal"/>
    <w:link w:val="DocumentTextChar"/>
    <w:rsid w:val="001A15F0"/>
    <w:pPr>
      <w:keepLines/>
      <w:tabs>
        <w:tab w:val="clear" w:pos="14580"/>
      </w:tabs>
      <w:spacing w:before="120"/>
      <w:jc w:val="both"/>
    </w:pPr>
    <w:rPr>
      <w:rFonts w:cs="Times New Roman"/>
      <w:szCs w:val="22"/>
    </w:rPr>
  </w:style>
  <w:style w:type="character" w:customStyle="1" w:styleId="DocumentTextChar">
    <w:name w:val="Document Text Char"/>
    <w:link w:val="DocumentText"/>
    <w:rsid w:val="001A15F0"/>
    <w:rPr>
      <w:rFonts w:ascii="Arial" w:eastAsia="Times New Roman" w:hAnsi="Arial"/>
      <w:sz w:val="24"/>
      <w:szCs w:val="22"/>
      <w:lang w:eastAsia="en-US"/>
    </w:rPr>
  </w:style>
  <w:style w:type="paragraph" w:customStyle="1" w:styleId="BulletedList">
    <w:name w:val="Bulleted List"/>
    <w:basedOn w:val="Normal"/>
    <w:uiPriority w:val="99"/>
    <w:qFormat/>
    <w:rsid w:val="001A15F0"/>
    <w:pPr>
      <w:numPr>
        <w:numId w:val="2"/>
      </w:numPr>
      <w:tabs>
        <w:tab w:val="clear" w:pos="14580"/>
      </w:tabs>
      <w:ind w:left="357" w:hanging="357"/>
      <w:contextualSpacing/>
      <w:jc w:val="both"/>
    </w:pPr>
    <w:rPr>
      <w:rFonts w:ascii="Calibri" w:eastAsia="Calibri" w:hAnsi="Calibri" w:cs="Times New Roman"/>
      <w:noProof/>
      <w:color w:val="0D0D0D"/>
      <w:lang w:val="en-US"/>
    </w:rPr>
  </w:style>
  <w:style w:type="paragraph" w:styleId="ListBullet">
    <w:name w:val="List Bullet"/>
    <w:basedOn w:val="Normal"/>
    <w:rsid w:val="001A15F0"/>
    <w:pPr>
      <w:numPr>
        <w:numId w:val="3"/>
      </w:numPr>
      <w:tabs>
        <w:tab w:val="clear" w:pos="14580"/>
      </w:tabs>
      <w:spacing w:before="60" w:after="60"/>
    </w:pPr>
    <w:rPr>
      <w:rFonts w:cs="Times New Roman"/>
      <w:sz w:val="20"/>
      <w:szCs w:val="24"/>
      <w:lang w:eastAsia="en-GB"/>
    </w:rPr>
  </w:style>
  <w:style w:type="character" w:customStyle="1" w:styleId="ListParagraphChar">
    <w:name w:val="List Paragraph Char"/>
    <w:basedOn w:val="DefaultParagraphFont"/>
    <w:link w:val="ListParagraph"/>
    <w:uiPriority w:val="34"/>
    <w:rsid w:val="001A15F0"/>
    <w:rPr>
      <w:rFonts w:ascii="Arial" w:eastAsia="Times New Roman" w:hAnsi="Arial" w:cs="Arial"/>
      <w:sz w:val="24"/>
      <w:lang w:eastAsia="en-US"/>
    </w:rPr>
  </w:style>
  <w:style w:type="character" w:customStyle="1" w:styleId="NOTESpurpleChar">
    <w:name w:val="NOTES purple Char"/>
    <w:link w:val="NOTESpurple"/>
    <w:rsid w:val="00164F08"/>
    <w:rPr>
      <w:rFonts w:ascii="Arial" w:hAnsi="Arial" w:cs="Arial"/>
      <w:color w:val="602050"/>
      <w:sz w:val="24"/>
    </w:rPr>
  </w:style>
  <w:style w:type="paragraph" w:customStyle="1" w:styleId="NOTESpurple">
    <w:name w:val="NOTES purple"/>
    <w:basedOn w:val="Normal"/>
    <w:next w:val="Normal"/>
    <w:link w:val="NOTESpurpleChar"/>
    <w:rsid w:val="00164F08"/>
    <w:rPr>
      <w:rFonts w:eastAsia="Calibri"/>
      <w:color w:val="602050"/>
      <w:lang w:eastAsia="en-GB"/>
    </w:rPr>
  </w:style>
  <w:style w:type="paragraph" w:customStyle="1" w:styleId="NumberedHeading">
    <w:name w:val="Numbered Heading"/>
    <w:basedOn w:val="Heading1"/>
    <w:rsid w:val="002C2B02"/>
    <w:pPr>
      <w:numPr>
        <w:numId w:val="4"/>
      </w:numPr>
      <w:tabs>
        <w:tab w:val="clear" w:pos="432"/>
      </w:tabs>
      <w:spacing w:before="240"/>
    </w:pPr>
    <w:rPr>
      <w:bCs w:val="0"/>
      <w:color w:val="003350"/>
      <w:spacing w:val="-14"/>
      <w:kern w:val="28"/>
      <w:sz w:val="42"/>
    </w:rPr>
  </w:style>
  <w:style w:type="paragraph" w:customStyle="1" w:styleId="NumberedHeading2">
    <w:name w:val="Numbered Heading 2"/>
    <w:basedOn w:val="Heading2"/>
    <w:rsid w:val="002C2B02"/>
    <w:pPr>
      <w:numPr>
        <w:numId w:val="4"/>
      </w:numPr>
      <w:spacing w:after="120"/>
    </w:pPr>
    <w:rPr>
      <w:rFonts w:eastAsia="MS Mincho" w:cs="Times New Roman"/>
      <w:bCs w:val="0"/>
      <w:iCs w:val="0"/>
      <w:color w:val="003350"/>
      <w:spacing w:val="-8"/>
      <w:kern w:val="28"/>
      <w:sz w:val="35"/>
    </w:rPr>
  </w:style>
  <w:style w:type="paragraph" w:customStyle="1" w:styleId="NumberedHeading3">
    <w:name w:val="Numbered Heading 3"/>
    <w:basedOn w:val="Heading3"/>
    <w:rsid w:val="002C2B02"/>
    <w:pPr>
      <w:numPr>
        <w:numId w:val="4"/>
      </w:numPr>
      <w:tabs>
        <w:tab w:val="clear" w:pos="14580"/>
      </w:tabs>
      <w:spacing w:before="240"/>
    </w:pPr>
    <w:rPr>
      <w:rFonts w:eastAsia="MS Mincho"/>
      <w:color w:val="003350"/>
      <w:spacing w:val="-8"/>
      <w:kern w:val="28"/>
      <w:sz w:val="28"/>
    </w:rPr>
  </w:style>
  <w:style w:type="character" w:customStyle="1" w:styleId="apple-tab-span">
    <w:name w:val="apple-tab-span"/>
    <w:basedOn w:val="DefaultParagraphFont"/>
    <w:rsid w:val="00125BD7"/>
  </w:style>
  <w:style w:type="paragraph" w:styleId="Revision">
    <w:name w:val="Revision"/>
    <w:hidden/>
    <w:uiPriority w:val="99"/>
    <w:semiHidden/>
    <w:rsid w:val="00300C57"/>
    <w:rPr>
      <w:rFonts w:ascii="Arial" w:eastAsia="Times New Roman" w:hAnsi="Arial" w:cs="Arial"/>
      <w:sz w:val="24"/>
      <w:lang w:eastAsia="en-US"/>
    </w:rPr>
  </w:style>
  <w:style w:type="paragraph" w:styleId="Subtitle">
    <w:name w:val="Subtitle"/>
    <w:basedOn w:val="Normal"/>
    <w:next w:val="Normal"/>
    <w:link w:val="SubtitleChar"/>
    <w:uiPriority w:val="11"/>
    <w:qFormat/>
    <w:rsid w:val="00231FA2"/>
    <w:pPr>
      <w:tabs>
        <w:tab w:val="clear" w:pos="14580"/>
      </w:tabs>
      <w:spacing w:after="560"/>
      <w:jc w:val="center"/>
    </w:pPr>
    <w:rPr>
      <w:rFonts w:asciiTheme="majorHAnsi" w:eastAsiaTheme="majorEastAsia" w:hAnsiTheme="majorHAnsi" w:cstheme="majorBidi"/>
      <w:caps/>
      <w:spacing w:val="20"/>
      <w:sz w:val="18"/>
      <w:szCs w:val="18"/>
    </w:rPr>
  </w:style>
  <w:style w:type="character" w:customStyle="1" w:styleId="SubtitleChar">
    <w:name w:val="Subtitle Char"/>
    <w:basedOn w:val="DefaultParagraphFont"/>
    <w:link w:val="Subtitle"/>
    <w:uiPriority w:val="11"/>
    <w:rsid w:val="00231FA2"/>
    <w:rPr>
      <w:rFonts w:asciiTheme="majorHAnsi" w:eastAsiaTheme="majorEastAsia" w:hAnsiTheme="majorHAnsi" w:cstheme="majorBidi"/>
      <w:caps/>
      <w:spacing w:val="20"/>
      <w:sz w:val="18"/>
      <w:szCs w:val="18"/>
      <w:lang w:eastAsia="en-US"/>
    </w:rPr>
  </w:style>
  <w:style w:type="paragraph" w:styleId="BodyText">
    <w:name w:val="Body Text"/>
    <w:aliases w:val="bt"/>
    <w:link w:val="BodyTextChar"/>
    <w:unhideWhenUsed/>
    <w:rsid w:val="00231FA2"/>
    <w:pPr>
      <w:spacing w:after="120"/>
    </w:pPr>
    <w:rPr>
      <w:rFonts w:asciiTheme="minorHAnsi" w:eastAsia="Times New Roman" w:hAnsiTheme="minorHAnsi"/>
      <w:sz w:val="22"/>
      <w:szCs w:val="24"/>
      <w:lang w:eastAsia="en-US"/>
    </w:rPr>
  </w:style>
  <w:style w:type="character" w:customStyle="1" w:styleId="BodyTextChar">
    <w:name w:val="Body Text Char"/>
    <w:aliases w:val="bt Char"/>
    <w:basedOn w:val="DefaultParagraphFont"/>
    <w:link w:val="BodyText"/>
    <w:rsid w:val="00231FA2"/>
    <w:rPr>
      <w:rFonts w:asciiTheme="minorHAnsi" w:eastAsia="Times New Roman" w:hAnsiTheme="minorHAnsi"/>
      <w:sz w:val="22"/>
      <w:szCs w:val="24"/>
      <w:lang w:eastAsia="en-US"/>
    </w:rPr>
  </w:style>
  <w:style w:type="character" w:customStyle="1" w:styleId="NoSpacingChar">
    <w:name w:val="No Spacing Char"/>
    <w:basedOn w:val="DefaultParagraphFont"/>
    <w:link w:val="NoSpacing"/>
    <w:uiPriority w:val="1"/>
    <w:rsid w:val="00231FA2"/>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585259">
      <w:bodyDiv w:val="1"/>
      <w:marLeft w:val="0"/>
      <w:marRight w:val="0"/>
      <w:marTop w:val="0"/>
      <w:marBottom w:val="0"/>
      <w:divBdr>
        <w:top w:val="none" w:sz="0" w:space="0" w:color="auto"/>
        <w:left w:val="none" w:sz="0" w:space="0" w:color="auto"/>
        <w:bottom w:val="none" w:sz="0" w:space="0" w:color="auto"/>
        <w:right w:val="none" w:sz="0" w:space="0" w:color="auto"/>
      </w:divBdr>
      <w:divsChild>
        <w:div w:id="226964737">
          <w:marLeft w:val="1267"/>
          <w:marRight w:val="0"/>
          <w:marTop w:val="58"/>
          <w:marBottom w:val="0"/>
          <w:divBdr>
            <w:top w:val="none" w:sz="0" w:space="0" w:color="auto"/>
            <w:left w:val="none" w:sz="0" w:space="0" w:color="auto"/>
            <w:bottom w:val="none" w:sz="0" w:space="0" w:color="auto"/>
            <w:right w:val="none" w:sz="0" w:space="0" w:color="auto"/>
          </w:divBdr>
        </w:div>
        <w:div w:id="1231312811">
          <w:marLeft w:val="1267"/>
          <w:marRight w:val="0"/>
          <w:marTop w:val="58"/>
          <w:marBottom w:val="0"/>
          <w:divBdr>
            <w:top w:val="none" w:sz="0" w:space="0" w:color="auto"/>
            <w:left w:val="none" w:sz="0" w:space="0" w:color="auto"/>
            <w:bottom w:val="none" w:sz="0" w:space="0" w:color="auto"/>
            <w:right w:val="none" w:sz="0" w:space="0" w:color="auto"/>
          </w:divBdr>
        </w:div>
        <w:div w:id="1836264104">
          <w:marLeft w:val="1267"/>
          <w:marRight w:val="0"/>
          <w:marTop w:val="58"/>
          <w:marBottom w:val="0"/>
          <w:divBdr>
            <w:top w:val="none" w:sz="0" w:space="0" w:color="auto"/>
            <w:left w:val="none" w:sz="0" w:space="0" w:color="auto"/>
            <w:bottom w:val="none" w:sz="0" w:space="0" w:color="auto"/>
            <w:right w:val="none" w:sz="0" w:space="0" w:color="auto"/>
          </w:divBdr>
        </w:div>
        <w:div w:id="2017877237">
          <w:marLeft w:val="1267"/>
          <w:marRight w:val="0"/>
          <w:marTop w:val="58"/>
          <w:marBottom w:val="0"/>
          <w:divBdr>
            <w:top w:val="none" w:sz="0" w:space="0" w:color="auto"/>
            <w:left w:val="none" w:sz="0" w:space="0" w:color="auto"/>
            <w:bottom w:val="none" w:sz="0" w:space="0" w:color="auto"/>
            <w:right w:val="none" w:sz="0" w:space="0" w:color="auto"/>
          </w:divBdr>
        </w:div>
      </w:divsChild>
    </w:div>
    <w:div w:id="212427682">
      <w:bodyDiv w:val="1"/>
      <w:marLeft w:val="0"/>
      <w:marRight w:val="0"/>
      <w:marTop w:val="0"/>
      <w:marBottom w:val="0"/>
      <w:divBdr>
        <w:top w:val="none" w:sz="0" w:space="0" w:color="auto"/>
        <w:left w:val="none" w:sz="0" w:space="0" w:color="auto"/>
        <w:bottom w:val="none" w:sz="0" w:space="0" w:color="auto"/>
        <w:right w:val="none" w:sz="0" w:space="0" w:color="auto"/>
      </w:divBdr>
    </w:div>
    <w:div w:id="303001828">
      <w:bodyDiv w:val="1"/>
      <w:marLeft w:val="0"/>
      <w:marRight w:val="0"/>
      <w:marTop w:val="0"/>
      <w:marBottom w:val="0"/>
      <w:divBdr>
        <w:top w:val="none" w:sz="0" w:space="0" w:color="auto"/>
        <w:left w:val="none" w:sz="0" w:space="0" w:color="auto"/>
        <w:bottom w:val="none" w:sz="0" w:space="0" w:color="auto"/>
        <w:right w:val="none" w:sz="0" w:space="0" w:color="auto"/>
      </w:divBdr>
    </w:div>
    <w:div w:id="331101428">
      <w:bodyDiv w:val="1"/>
      <w:marLeft w:val="0"/>
      <w:marRight w:val="0"/>
      <w:marTop w:val="0"/>
      <w:marBottom w:val="0"/>
      <w:divBdr>
        <w:top w:val="none" w:sz="0" w:space="0" w:color="auto"/>
        <w:left w:val="none" w:sz="0" w:space="0" w:color="auto"/>
        <w:bottom w:val="none" w:sz="0" w:space="0" w:color="auto"/>
        <w:right w:val="none" w:sz="0" w:space="0" w:color="auto"/>
      </w:divBdr>
    </w:div>
    <w:div w:id="674264703">
      <w:bodyDiv w:val="1"/>
      <w:marLeft w:val="0"/>
      <w:marRight w:val="0"/>
      <w:marTop w:val="0"/>
      <w:marBottom w:val="0"/>
      <w:divBdr>
        <w:top w:val="none" w:sz="0" w:space="0" w:color="auto"/>
        <w:left w:val="none" w:sz="0" w:space="0" w:color="auto"/>
        <w:bottom w:val="none" w:sz="0" w:space="0" w:color="auto"/>
        <w:right w:val="none" w:sz="0" w:space="0" w:color="auto"/>
      </w:divBdr>
    </w:div>
    <w:div w:id="711852207">
      <w:bodyDiv w:val="1"/>
      <w:marLeft w:val="0"/>
      <w:marRight w:val="0"/>
      <w:marTop w:val="0"/>
      <w:marBottom w:val="0"/>
      <w:divBdr>
        <w:top w:val="none" w:sz="0" w:space="0" w:color="auto"/>
        <w:left w:val="none" w:sz="0" w:space="0" w:color="auto"/>
        <w:bottom w:val="none" w:sz="0" w:space="0" w:color="auto"/>
        <w:right w:val="none" w:sz="0" w:space="0" w:color="auto"/>
      </w:divBdr>
    </w:div>
    <w:div w:id="1037193769">
      <w:bodyDiv w:val="1"/>
      <w:marLeft w:val="0"/>
      <w:marRight w:val="0"/>
      <w:marTop w:val="0"/>
      <w:marBottom w:val="0"/>
      <w:divBdr>
        <w:top w:val="none" w:sz="0" w:space="0" w:color="auto"/>
        <w:left w:val="none" w:sz="0" w:space="0" w:color="auto"/>
        <w:bottom w:val="none" w:sz="0" w:space="0" w:color="auto"/>
        <w:right w:val="none" w:sz="0" w:space="0" w:color="auto"/>
      </w:divBdr>
    </w:div>
    <w:div w:id="1096708449">
      <w:bodyDiv w:val="1"/>
      <w:marLeft w:val="0"/>
      <w:marRight w:val="0"/>
      <w:marTop w:val="0"/>
      <w:marBottom w:val="0"/>
      <w:divBdr>
        <w:top w:val="none" w:sz="0" w:space="0" w:color="auto"/>
        <w:left w:val="none" w:sz="0" w:space="0" w:color="auto"/>
        <w:bottom w:val="none" w:sz="0" w:space="0" w:color="auto"/>
        <w:right w:val="none" w:sz="0" w:space="0" w:color="auto"/>
      </w:divBdr>
      <w:divsChild>
        <w:div w:id="1846361527">
          <w:marLeft w:val="0"/>
          <w:marRight w:val="0"/>
          <w:marTop w:val="0"/>
          <w:marBottom w:val="0"/>
          <w:divBdr>
            <w:top w:val="none" w:sz="0" w:space="0" w:color="auto"/>
            <w:left w:val="none" w:sz="0" w:space="0" w:color="auto"/>
            <w:bottom w:val="none" w:sz="0" w:space="0" w:color="auto"/>
            <w:right w:val="none" w:sz="0" w:space="0" w:color="auto"/>
          </w:divBdr>
          <w:divsChild>
            <w:div w:id="1656253844">
              <w:marLeft w:val="0"/>
              <w:marRight w:val="0"/>
              <w:marTop w:val="0"/>
              <w:marBottom w:val="600"/>
              <w:divBdr>
                <w:top w:val="none" w:sz="0" w:space="0" w:color="auto"/>
                <w:left w:val="none" w:sz="0" w:space="0" w:color="auto"/>
                <w:bottom w:val="none" w:sz="0" w:space="0" w:color="auto"/>
                <w:right w:val="none" w:sz="0" w:space="0" w:color="auto"/>
              </w:divBdr>
              <w:divsChild>
                <w:div w:id="180184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835590">
      <w:bodyDiv w:val="1"/>
      <w:marLeft w:val="0"/>
      <w:marRight w:val="0"/>
      <w:marTop w:val="0"/>
      <w:marBottom w:val="0"/>
      <w:divBdr>
        <w:top w:val="none" w:sz="0" w:space="0" w:color="auto"/>
        <w:left w:val="none" w:sz="0" w:space="0" w:color="auto"/>
        <w:bottom w:val="none" w:sz="0" w:space="0" w:color="auto"/>
        <w:right w:val="none" w:sz="0" w:space="0" w:color="auto"/>
      </w:divBdr>
    </w:div>
    <w:div w:id="1465081255">
      <w:bodyDiv w:val="1"/>
      <w:marLeft w:val="0"/>
      <w:marRight w:val="0"/>
      <w:marTop w:val="0"/>
      <w:marBottom w:val="0"/>
      <w:divBdr>
        <w:top w:val="none" w:sz="0" w:space="0" w:color="auto"/>
        <w:left w:val="none" w:sz="0" w:space="0" w:color="auto"/>
        <w:bottom w:val="none" w:sz="0" w:space="0" w:color="auto"/>
        <w:right w:val="none" w:sz="0" w:space="0" w:color="auto"/>
      </w:divBdr>
    </w:div>
    <w:div w:id="1522471717">
      <w:bodyDiv w:val="1"/>
      <w:marLeft w:val="0"/>
      <w:marRight w:val="0"/>
      <w:marTop w:val="0"/>
      <w:marBottom w:val="0"/>
      <w:divBdr>
        <w:top w:val="none" w:sz="0" w:space="0" w:color="auto"/>
        <w:left w:val="none" w:sz="0" w:space="0" w:color="auto"/>
        <w:bottom w:val="none" w:sz="0" w:space="0" w:color="auto"/>
        <w:right w:val="none" w:sz="0" w:space="0" w:color="auto"/>
      </w:divBdr>
    </w:div>
    <w:div w:id="1735933483">
      <w:bodyDiv w:val="1"/>
      <w:marLeft w:val="0"/>
      <w:marRight w:val="0"/>
      <w:marTop w:val="0"/>
      <w:marBottom w:val="0"/>
      <w:divBdr>
        <w:top w:val="none" w:sz="0" w:space="0" w:color="auto"/>
        <w:left w:val="none" w:sz="0" w:space="0" w:color="auto"/>
        <w:bottom w:val="none" w:sz="0" w:space="0" w:color="auto"/>
        <w:right w:val="none" w:sz="0" w:space="0" w:color="auto"/>
      </w:divBdr>
    </w:div>
    <w:div w:id="1758479597">
      <w:bodyDiv w:val="1"/>
      <w:marLeft w:val="0"/>
      <w:marRight w:val="0"/>
      <w:marTop w:val="0"/>
      <w:marBottom w:val="0"/>
      <w:divBdr>
        <w:top w:val="none" w:sz="0" w:space="0" w:color="auto"/>
        <w:left w:val="none" w:sz="0" w:space="0" w:color="auto"/>
        <w:bottom w:val="none" w:sz="0" w:space="0" w:color="auto"/>
        <w:right w:val="none" w:sz="0" w:space="0" w:color="auto"/>
      </w:divBdr>
    </w:div>
    <w:div w:id="1923024055">
      <w:bodyDiv w:val="1"/>
      <w:marLeft w:val="0"/>
      <w:marRight w:val="0"/>
      <w:marTop w:val="0"/>
      <w:marBottom w:val="0"/>
      <w:divBdr>
        <w:top w:val="none" w:sz="0" w:space="0" w:color="auto"/>
        <w:left w:val="none" w:sz="0" w:space="0" w:color="auto"/>
        <w:bottom w:val="none" w:sz="0" w:space="0" w:color="auto"/>
        <w:right w:val="none" w:sz="0" w:space="0" w:color="auto"/>
      </w:divBdr>
    </w:div>
    <w:div w:id="1999766533">
      <w:bodyDiv w:val="1"/>
      <w:marLeft w:val="0"/>
      <w:marRight w:val="0"/>
      <w:marTop w:val="0"/>
      <w:marBottom w:val="0"/>
      <w:divBdr>
        <w:top w:val="none" w:sz="0" w:space="0" w:color="auto"/>
        <w:left w:val="none" w:sz="0" w:space="0" w:color="auto"/>
        <w:bottom w:val="none" w:sz="0" w:space="0" w:color="auto"/>
        <w:right w:val="none" w:sz="0" w:space="0" w:color="auto"/>
      </w:divBdr>
      <w:divsChild>
        <w:div w:id="1786539727">
          <w:marLeft w:val="446"/>
          <w:marRight w:val="0"/>
          <w:marTop w:val="0"/>
          <w:marBottom w:val="0"/>
          <w:divBdr>
            <w:top w:val="none" w:sz="0" w:space="0" w:color="auto"/>
            <w:left w:val="none" w:sz="0" w:space="0" w:color="auto"/>
            <w:bottom w:val="none" w:sz="0" w:space="0" w:color="auto"/>
            <w:right w:val="none" w:sz="0" w:space="0" w:color="auto"/>
          </w:divBdr>
        </w:div>
        <w:div w:id="1923833282">
          <w:marLeft w:val="446"/>
          <w:marRight w:val="0"/>
          <w:marTop w:val="0"/>
          <w:marBottom w:val="0"/>
          <w:divBdr>
            <w:top w:val="none" w:sz="0" w:space="0" w:color="auto"/>
            <w:left w:val="none" w:sz="0" w:space="0" w:color="auto"/>
            <w:bottom w:val="none" w:sz="0" w:space="0" w:color="auto"/>
            <w:right w:val="none" w:sz="0" w:space="0" w:color="auto"/>
          </w:divBdr>
        </w:div>
        <w:div w:id="772936999">
          <w:marLeft w:val="446"/>
          <w:marRight w:val="0"/>
          <w:marTop w:val="0"/>
          <w:marBottom w:val="0"/>
          <w:divBdr>
            <w:top w:val="none" w:sz="0" w:space="0" w:color="auto"/>
            <w:left w:val="none" w:sz="0" w:space="0" w:color="auto"/>
            <w:bottom w:val="none" w:sz="0" w:space="0" w:color="auto"/>
            <w:right w:val="none" w:sz="0" w:space="0" w:color="auto"/>
          </w:divBdr>
        </w:div>
        <w:div w:id="1502233339">
          <w:marLeft w:val="446"/>
          <w:marRight w:val="0"/>
          <w:marTop w:val="0"/>
          <w:marBottom w:val="0"/>
          <w:divBdr>
            <w:top w:val="none" w:sz="0" w:space="0" w:color="auto"/>
            <w:left w:val="none" w:sz="0" w:space="0" w:color="auto"/>
            <w:bottom w:val="none" w:sz="0" w:space="0" w:color="auto"/>
            <w:right w:val="none" w:sz="0" w:space="0" w:color="auto"/>
          </w:divBdr>
        </w:div>
        <w:div w:id="2013412969">
          <w:marLeft w:val="446"/>
          <w:marRight w:val="0"/>
          <w:marTop w:val="0"/>
          <w:marBottom w:val="0"/>
          <w:divBdr>
            <w:top w:val="none" w:sz="0" w:space="0" w:color="auto"/>
            <w:left w:val="none" w:sz="0" w:space="0" w:color="auto"/>
            <w:bottom w:val="none" w:sz="0" w:space="0" w:color="auto"/>
            <w:right w:val="none" w:sz="0" w:space="0" w:color="auto"/>
          </w:divBdr>
        </w:div>
        <w:div w:id="1915701046">
          <w:marLeft w:val="446"/>
          <w:marRight w:val="0"/>
          <w:marTop w:val="0"/>
          <w:marBottom w:val="0"/>
          <w:divBdr>
            <w:top w:val="none" w:sz="0" w:space="0" w:color="auto"/>
            <w:left w:val="none" w:sz="0" w:space="0" w:color="auto"/>
            <w:bottom w:val="none" w:sz="0" w:space="0" w:color="auto"/>
            <w:right w:val="none" w:sz="0" w:space="0" w:color="auto"/>
          </w:divBdr>
        </w:div>
        <w:div w:id="1167594887">
          <w:marLeft w:val="446"/>
          <w:marRight w:val="0"/>
          <w:marTop w:val="0"/>
          <w:marBottom w:val="0"/>
          <w:divBdr>
            <w:top w:val="none" w:sz="0" w:space="0" w:color="auto"/>
            <w:left w:val="none" w:sz="0" w:space="0" w:color="auto"/>
            <w:bottom w:val="none" w:sz="0" w:space="0" w:color="auto"/>
            <w:right w:val="none" w:sz="0" w:space="0" w:color="auto"/>
          </w:divBdr>
        </w:div>
        <w:div w:id="501773196">
          <w:marLeft w:val="446"/>
          <w:marRight w:val="0"/>
          <w:marTop w:val="0"/>
          <w:marBottom w:val="0"/>
          <w:divBdr>
            <w:top w:val="none" w:sz="0" w:space="0" w:color="auto"/>
            <w:left w:val="none" w:sz="0" w:space="0" w:color="auto"/>
            <w:bottom w:val="none" w:sz="0" w:space="0" w:color="auto"/>
            <w:right w:val="none" w:sz="0" w:space="0" w:color="auto"/>
          </w:divBdr>
        </w:div>
        <w:div w:id="1379549661">
          <w:marLeft w:val="446"/>
          <w:marRight w:val="0"/>
          <w:marTop w:val="0"/>
          <w:marBottom w:val="0"/>
          <w:divBdr>
            <w:top w:val="none" w:sz="0" w:space="0" w:color="auto"/>
            <w:left w:val="none" w:sz="0" w:space="0" w:color="auto"/>
            <w:bottom w:val="none" w:sz="0" w:space="0" w:color="auto"/>
            <w:right w:val="none" w:sz="0" w:space="0" w:color="auto"/>
          </w:divBdr>
        </w:div>
        <w:div w:id="145745611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oleObject" Target="embeddings/oleObject1.bin"/><Relationship Id="rId26" Type="http://schemas.openxmlformats.org/officeDocument/2006/relationships/package" Target="embeddings/Microsoft_Visio_Drawing222.vsdx"/><Relationship Id="rId3" Type="http://schemas.openxmlformats.org/officeDocument/2006/relationships/customXml" Target="../customXml/item3.xml"/><Relationship Id="rId21" Type="http://schemas.openxmlformats.org/officeDocument/2006/relationships/image" Target="media/image4.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2.emf"/><Relationship Id="rId25" Type="http://schemas.openxmlformats.org/officeDocument/2006/relationships/image" Target="media/image6.emf"/><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oleObject" Target="embeddings/oleObject2.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Visio_Drawing111.vsdx"/><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emf"/><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cid:76C1399C-625C-42EA-8602-A245327C77B8@home" TargetMode="External"/><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Issue_x0020_version xmlns="0a49dc89-cc72-4c13-a00c-7443a26e0ff8">3.1</Issue_x0020_version>
    <Programme xmlns="0a49dc89-cc72-4c13-a00c-7443a26e0ff8">Interoperability</Programme>
    <Project xmlns="0a49dc89-cc72-4c13-a00c-7443a26e0ff8">Interoperability</Project>
    <Document_x0020_date xmlns="0a49dc89-cc72-4c13-a00c-7443a26e0ff8">2015-07-07T23:00:00+00:00</Document_x0020_date>
    <Organisation_x0020_Consumer xmlns="0a49dc89-cc72-4c13-a00c-7443a26e0ff8">
      <Value>1</Value>
      <Value>2</Value>
    </Organisation_x0020_Consumer>
    <Status xmlns="0a49dc89-cc72-4c13-a00c-7443a26e0ff8">In review</Status>
    <Stage xmlns="0a49dc89-cc72-4c13-a00c-7443a26e0ff8">Not applicable</Stage>
    <Place_x0020_name_x0020_of_x0020_origination xmlns="0a49dc89-cc72-4c13-a00c-7443a26e0ff8">Leeds, Vantage House</Place_x0020_name_x0020_of_x0020_origination>
    <Document_x0020_type xmlns="0a49dc89-cc72-4c13-a00c-7443a26e0ff8">Governance</Document_x0020_type>
    <Document_x0020_sub_x0020_type xmlns="0a49dc89-cc72-4c13-a00c-7443a26e0ff8">Terms of Reference</Document_x0020_sub_x0020_type>
    <Organisation_x0020_provider xmlns="0a49dc89-cc72-4c13-a00c-7443a26e0ff8">
      <Value>1</Value>
    </Organisation_x0020_provider>
    <Author0 xmlns="0a49dc89-cc72-4c13-a00c-7443a26e0ff8">Indi Singh / Andy Woodward</Author0>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3E809AFEE8D0A49B8CA645BC046BB5C" ma:contentTypeVersion="36" ma:contentTypeDescription="Create a new document." ma:contentTypeScope="" ma:versionID="3e999bf251e228bc3deb6c7c8b9dbb1c">
  <xsd:schema xmlns:xsd="http://www.w3.org/2001/XMLSchema" xmlns:p="http://schemas.microsoft.com/office/2006/metadata/properties" xmlns:ns1="0a49dc89-cc72-4c13-a00c-7443a26e0ff8" targetNamespace="http://schemas.microsoft.com/office/2006/metadata/properties" ma:root="true" ma:fieldsID="59cb1cef00e1f131e20d4880be6cb279" ns1:_="">
    <xsd:import namespace="0a49dc89-cc72-4c13-a00c-7443a26e0ff8"/>
    <xsd:element name="properties">
      <xsd:complexType>
        <xsd:sequence>
          <xsd:element name="documentManagement">
            <xsd:complexType>
              <xsd:all>
                <xsd:element ref="ns1:Programme" minOccurs="0"/>
                <xsd:element ref="ns1:Project"/>
                <xsd:element ref="ns1:Document_x0020_type"/>
                <xsd:element ref="ns1:Document_x0020_sub_x0020_type" minOccurs="0"/>
                <xsd:element ref="ns1:Organisation_x0020_provider" minOccurs="0"/>
                <xsd:element ref="ns1:Organisation_x0020_Consumer" minOccurs="0"/>
                <xsd:element ref="ns1:Status" minOccurs="0"/>
                <xsd:element ref="ns1:Stage" minOccurs="0"/>
                <xsd:element ref="ns1:Issue_x0020_version"/>
                <xsd:element ref="ns1:Document_x0020_date"/>
                <xsd:element ref="ns1:Place_x0020_name_x0020_of_x0020_origination" minOccurs="0"/>
                <xsd:element ref="ns1:Author0" minOccurs="0"/>
              </xsd:all>
            </xsd:complexType>
          </xsd:element>
        </xsd:sequence>
      </xsd:complexType>
    </xsd:element>
  </xsd:schema>
  <xsd:schema xmlns:xsd="http://www.w3.org/2001/XMLSchema" xmlns:dms="http://schemas.microsoft.com/office/2006/documentManagement/types" targetNamespace="0a49dc89-cc72-4c13-a00c-7443a26e0ff8" elementFormDefault="qualified">
    <xsd:import namespace="http://schemas.microsoft.com/office/2006/documentManagement/types"/>
    <xsd:element name="Programme" ma:index="0" nillable="true" ma:displayName="Programme" ma:description="Select the appropriate programme of works this document relates to from the drop down list" ma:format="Dropdown" ma:internalName="Programme">
      <xsd:simpleType>
        <xsd:restriction base="dms:Choice">
          <xsd:enumeration value="Interoperability"/>
          <xsd:enumeration value="National Information Board (NIB)"/>
          <xsd:enumeration value="Transfer of Care"/>
        </xsd:restriction>
      </xsd:simpleType>
    </xsd:element>
    <xsd:element name="Project" ma:index="1" ma:displayName="Project" ma:description="Select the appropriate project this document relates to from the drop down list" ma:format="Dropdown" ma:internalName="Project">
      <xsd:simpleType>
        <xsd:restriction base="dms:Choice">
          <xsd:enumeration value="Ambulance"/>
          <xsd:enumeration value="Coding and Terms"/>
          <xsd:enumeration value="eDischarge"/>
          <xsd:enumeration value="Interoperability"/>
          <xsd:enumeration value="National Information Board (NIB)"/>
          <xsd:enumeration value="Transfer of Care"/>
          <xsd:enumeration value="Worcestershire"/>
        </xsd:restriction>
      </xsd:simpleType>
    </xsd:element>
    <xsd:element name="Document_x0020_type" ma:index="4" ma:displayName="Document type" ma:description="Select from the drop down menu the type of document" ma:format="Dropdown" ma:internalName="Document_x0020_type">
      <xsd:simpleType>
        <xsd:restriction base="dms:Choice">
          <xsd:enumeration value="Action, Risks and Issues"/>
          <xsd:enumeration value="Education and Training Materials"/>
          <xsd:enumeration value="Governance"/>
          <xsd:enumeration value="Programme Documents"/>
          <xsd:enumeration value="Project Documents"/>
          <xsd:enumeration value="Team Administration"/>
          <xsd:enumeration value="User Guides and Templates"/>
        </xsd:restriction>
      </xsd:simpleType>
    </xsd:element>
    <xsd:element name="Document_x0020_sub_x0020_type" ma:index="5" nillable="true" ma:displayName="Document sub type" ma:description="Select from the drop down menu the sub type of document" ma:format="Dropdown" ma:internalName="Document_x0020_sub_x0020_type">
      <xsd:simpleType>
        <xsd:restriction base="dms:Choice">
          <xsd:enumeration value="Action Log"/>
          <xsd:enumeration value="Agenda"/>
          <xsd:enumeration value="Architecture Documentation"/>
          <xsd:enumeration value="Benefit Profile"/>
          <xsd:enumeration value="Benefits Management Strategy"/>
          <xsd:enumeration value="Benefits Map"/>
          <xsd:enumeration value="Board Paper"/>
          <xsd:enumeration value="Brochure"/>
          <xsd:enumeration value="Business Information Model"/>
          <xsd:enumeration value="Case Study"/>
          <xsd:enumeration value="Contact List"/>
          <xsd:enumeration value="Dashboard"/>
          <xsd:enumeration value="Diagram"/>
          <xsd:enumeration value="Discovery Workbook"/>
          <xsd:enumeration value="elearning"/>
          <xsd:enumeration value="End Stage Report"/>
          <xsd:enumeration value="Guidance"/>
          <xsd:enumeration value="Guide"/>
          <xsd:enumeration value="Leaflet"/>
          <xsd:enumeration value="List"/>
          <xsd:enumeration value="Mapping"/>
          <xsd:enumeration value="Marketing materials"/>
          <xsd:enumeration value="Minutes"/>
          <xsd:enumeration value="Model"/>
          <xsd:enumeration value="Plan"/>
          <xsd:enumeration value="Policy"/>
          <xsd:enumeration value="Presentation"/>
          <xsd:enumeration value="Product Description"/>
          <xsd:enumeration value="Programme Brief"/>
          <xsd:enumeration value="Programme Plan"/>
          <xsd:enumeration value="Progress Report"/>
          <xsd:enumeration value="Project Brief"/>
          <xsd:enumeration value="Report"/>
          <xsd:enumeration value="Requirement Document"/>
          <xsd:enumeration value="Risk Potential Assessment"/>
          <xsd:enumeration value="Risk Register"/>
          <xsd:enumeration value="Service Specification"/>
          <xsd:enumeration value="Stakeholder Business Model"/>
          <xsd:enumeration value="Strategy"/>
          <xsd:enumeration value="Survey"/>
          <xsd:enumeration value="Team Holiday Calendar"/>
          <xsd:enumeration value="Template"/>
          <xsd:enumeration value="Terms of Reference"/>
          <xsd:enumeration value="Video"/>
          <xsd:enumeration value="Website"/>
          <xsd:enumeration value="Work Package"/>
          <xsd:enumeration value="Work Request"/>
          <xsd:enumeration value="Workshop"/>
        </xsd:restriction>
      </xsd:simpleType>
    </xsd:element>
    <xsd:element name="Organisation_x0020_provider" ma:index="6" nillable="true" ma:displayName="Organisation provider" ma:description="Specify which organisation/s created the document" ma:list="{7e3fa92d-f2aa-486c-b607-7e35bc8d8102}" ma:internalName="Organisation_x0020_provider" ma:readOnly="false" ma:showField="Title" ma:requiredMultiChoice="true">
      <xsd:complexType>
        <xsd:complexContent>
          <xsd:extension base="dms:MultiChoiceLookup">
            <xsd:sequence>
              <xsd:element name="Value" type="dms:Lookup" maxOccurs="unbounded" minOccurs="0" nillable="true"/>
            </xsd:sequence>
          </xsd:extension>
        </xsd:complexContent>
      </xsd:complexType>
    </xsd:element>
    <xsd:element name="Organisation_x0020_Consumer" ma:index="7" nillable="true" ma:displayName="Organisation Consumer" ma:description="Specify which organisation/s require the document" ma:list="{7e3fa92d-f2aa-486c-b607-7e35bc8d8102}" ma:internalName="Organisation_x0020_Consumer" ma:readOnly="false" ma:showField="Title" ma:requiredMultiChoice="true">
      <xsd:complexType>
        <xsd:complexContent>
          <xsd:extension base="dms:MultiChoiceLookup">
            <xsd:sequence>
              <xsd:element name="Value" type="dms:Lookup" maxOccurs="unbounded" minOccurs="0" nillable="true"/>
            </xsd:sequence>
          </xsd:extension>
        </xsd:complexContent>
      </xsd:complexType>
    </xsd:element>
    <xsd:element name="Status" ma:index="8" nillable="true" ma:displayName="Status" ma:description="Select the workflow stage for the document" ma:format="Dropdown" ma:internalName="Status">
      <xsd:simpleType>
        <xsd:restriction base="dms:Choice">
          <xsd:enumeration value="Draft"/>
          <xsd:enumeration value="In review"/>
          <xsd:enumeration value="Approved"/>
          <xsd:enumeration value="Rejected"/>
          <xsd:enumeration value="Withdrawn"/>
          <xsd:enumeration value="Superceded"/>
        </xsd:restriction>
      </xsd:simpleType>
    </xsd:element>
    <xsd:element name="Stage" ma:index="9" nillable="true" ma:displayName="SCCI Stage" ma:default="Not applicable" ma:description="Select the SCCI stage for the document. If the document is not in SCCI then please select Not applicable." ma:format="Dropdown" ma:internalName="Stage">
      <xsd:simpleType>
        <xsd:restriction base="dms:Choice">
          <xsd:enumeration value="Not applicable"/>
          <xsd:enumeration value="Idea"/>
          <xsd:enumeration value="Requirements"/>
          <xsd:enumeration value="Draft"/>
          <xsd:enumeration value="Full"/>
          <xsd:enumeration value="Publication"/>
        </xsd:restriction>
      </xsd:simpleType>
    </xsd:element>
    <xsd:element name="Issue_x0020_version" ma:index="10" ma:displayName="Issue version" ma:internalName="Issue_x0020_version" ma:percentage="FALSE">
      <xsd:simpleType>
        <xsd:restriction base="dms:Number">
          <xsd:maxInclusive value="100"/>
          <xsd:minInclusive value="0"/>
        </xsd:restriction>
      </xsd:simpleType>
    </xsd:element>
    <xsd:element name="Document_x0020_date" ma:index="11" ma:displayName="Document date" ma:description="Date the document was created" ma:format="DateOnly" ma:internalName="Document_x0020_date">
      <xsd:simpleType>
        <xsd:restriction base="dms:DateTime"/>
      </xsd:simpleType>
    </xsd:element>
    <xsd:element name="Place_x0020_name_x0020_of_x0020_origination" ma:index="12" nillable="true" ma:displayName="Place name of origination" ma:default="Leeds, Vantage House" ma:description="Location of where the document was created" ma:format="Dropdown" ma:internalName="Place_x0020_name_x0020_of_x0020_origination">
      <xsd:simpleType>
        <xsd:restriction base="dms:Choice">
          <xsd:enumeration value="Leeds, Quarry House"/>
          <xsd:enumeration value="Leeds, Trevelyan Square"/>
          <xsd:enumeration value="Leeds, Vantage House"/>
          <xsd:enumeration value="Leeds, Whitehall"/>
          <xsd:enumeration value="London, Skipton House"/>
          <xsd:enumeration value="London"/>
          <xsd:enumeration value="Trust"/>
        </xsd:restriction>
      </xsd:simpleType>
    </xsd:element>
    <xsd:element name="Author0" ma:index="13" nillable="true" ma:displayName="Author" ma:description="Author/creator of the document" ma:internalName="Author0" ma:readOnly="fals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ma:readOnly="true"/>
        <xsd:element ref="dc:title" minOccurs="0" maxOccurs="1" ma:index="2" ma:displayName="Description"/>
        <xsd:element ref="dc:subject" minOccurs="0" maxOccurs="1"/>
        <xsd:element ref="dc:description" minOccurs="0" maxOccurs="1"/>
        <xsd:element name="keywords" maxOccurs="1" ma:index="14" ma:displayName="Keywords">
          <xsd:simpleType>
            <xsd:restriction base="xsd:string">
              <xsd:minLength value="1"/>
            </xsd:restriction>
          </xsd:simpleType>
        </xsd:element>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b:Source>
    <b:Tag>The1</b:Tag>
    <b:SourceType>Report</b:SourceType>
    <b:Guid>{E6F22126-A883-4AD0-884A-A8BB1E48BDB1}</b:Guid>
    <b:Author>
      <b:Author>
        <b:Corporate>The Open Group</b:Corporate>
      </b:Author>
    </b:Author>
    <b:Title>TOGAF Version 9</b:Title>
    <b:RefOrder>11</b:RefOrder>
  </b:Source>
</b:Sources>
</file>

<file path=customXml/itemProps1.xml><?xml version="1.0" encoding="utf-8"?>
<ds:datastoreItem xmlns:ds="http://schemas.openxmlformats.org/officeDocument/2006/customXml" ds:itemID="{C0AC03C2-1560-4DAA-9C92-121EFDF6D4AB}">
  <ds:schemaRefs>
    <ds:schemaRef ds:uri="http://schemas.microsoft.com/sharepoint/v3/contenttype/forms"/>
  </ds:schemaRefs>
</ds:datastoreItem>
</file>

<file path=customXml/itemProps2.xml><?xml version="1.0" encoding="utf-8"?>
<ds:datastoreItem xmlns:ds="http://schemas.openxmlformats.org/officeDocument/2006/customXml" ds:itemID="{48E214BB-9459-4992-8C60-B09E7CF02339}">
  <ds:schemaRefs>
    <ds:schemaRef ds:uri="http://schemas.microsoft.com/office/2006/metadata/properties"/>
    <ds:schemaRef ds:uri="0a49dc89-cc72-4c13-a00c-7443a26e0ff8"/>
  </ds:schemaRefs>
</ds:datastoreItem>
</file>

<file path=customXml/itemProps3.xml><?xml version="1.0" encoding="utf-8"?>
<ds:datastoreItem xmlns:ds="http://schemas.openxmlformats.org/officeDocument/2006/customXml" ds:itemID="{E577A8E4-1B18-44B4-A86B-7A78C1424D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49dc89-cc72-4c13-a00c-7443a26e0ff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61D3BB51-02FE-469C-A269-CFA2EAD73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2568</Words>
  <Characters>14640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Interoperability Boars - Terms of Reference</vt:lpstr>
    </vt:vector>
  </TitlesOfParts>
  <Company>NHS Connecting for Health</Company>
  <LinksUpToDate>false</LinksUpToDate>
  <CharactersWithSpaces>17174</CharactersWithSpaces>
  <SharedDoc>false</SharedDoc>
  <HLinks>
    <vt:vector size="198" baseType="variant">
      <vt:variant>
        <vt:i4>6750310</vt:i4>
      </vt:variant>
      <vt:variant>
        <vt:i4>192</vt:i4>
      </vt:variant>
      <vt:variant>
        <vt:i4>0</vt:i4>
      </vt:variant>
      <vt:variant>
        <vt:i4>5</vt:i4>
      </vt:variant>
      <vt:variant>
        <vt:lpwstr>http://intranet.connectingforhealth.nhs.uk/about/our-portfolio/informatics</vt:lpwstr>
      </vt:variant>
      <vt:variant>
        <vt:lpwstr/>
      </vt:variant>
      <vt:variant>
        <vt:i4>1245306</vt:i4>
      </vt:variant>
      <vt:variant>
        <vt:i4>189</vt:i4>
      </vt:variant>
      <vt:variant>
        <vt:i4>0</vt:i4>
      </vt:variant>
      <vt:variant>
        <vt:i4>5</vt:i4>
      </vt:variant>
      <vt:variant>
        <vt:lpwstr>mailto:cfh.idpo@nhs.net</vt:lpwstr>
      </vt:variant>
      <vt:variant>
        <vt:lpwstr/>
      </vt:variant>
      <vt:variant>
        <vt:i4>2031671</vt:i4>
      </vt:variant>
      <vt:variant>
        <vt:i4>182</vt:i4>
      </vt:variant>
      <vt:variant>
        <vt:i4>0</vt:i4>
      </vt:variant>
      <vt:variant>
        <vt:i4>5</vt:i4>
      </vt:variant>
      <vt:variant>
        <vt:lpwstr/>
      </vt:variant>
      <vt:variant>
        <vt:lpwstr>_Toc332810734</vt:lpwstr>
      </vt:variant>
      <vt:variant>
        <vt:i4>2031671</vt:i4>
      </vt:variant>
      <vt:variant>
        <vt:i4>176</vt:i4>
      </vt:variant>
      <vt:variant>
        <vt:i4>0</vt:i4>
      </vt:variant>
      <vt:variant>
        <vt:i4>5</vt:i4>
      </vt:variant>
      <vt:variant>
        <vt:lpwstr/>
      </vt:variant>
      <vt:variant>
        <vt:lpwstr>_Toc332810733</vt:lpwstr>
      </vt:variant>
      <vt:variant>
        <vt:i4>2031671</vt:i4>
      </vt:variant>
      <vt:variant>
        <vt:i4>170</vt:i4>
      </vt:variant>
      <vt:variant>
        <vt:i4>0</vt:i4>
      </vt:variant>
      <vt:variant>
        <vt:i4>5</vt:i4>
      </vt:variant>
      <vt:variant>
        <vt:lpwstr/>
      </vt:variant>
      <vt:variant>
        <vt:lpwstr>_Toc332810732</vt:lpwstr>
      </vt:variant>
      <vt:variant>
        <vt:i4>2031671</vt:i4>
      </vt:variant>
      <vt:variant>
        <vt:i4>164</vt:i4>
      </vt:variant>
      <vt:variant>
        <vt:i4>0</vt:i4>
      </vt:variant>
      <vt:variant>
        <vt:i4>5</vt:i4>
      </vt:variant>
      <vt:variant>
        <vt:lpwstr/>
      </vt:variant>
      <vt:variant>
        <vt:lpwstr>_Toc332810731</vt:lpwstr>
      </vt:variant>
      <vt:variant>
        <vt:i4>2031671</vt:i4>
      </vt:variant>
      <vt:variant>
        <vt:i4>158</vt:i4>
      </vt:variant>
      <vt:variant>
        <vt:i4>0</vt:i4>
      </vt:variant>
      <vt:variant>
        <vt:i4>5</vt:i4>
      </vt:variant>
      <vt:variant>
        <vt:lpwstr/>
      </vt:variant>
      <vt:variant>
        <vt:lpwstr>_Toc332810730</vt:lpwstr>
      </vt:variant>
      <vt:variant>
        <vt:i4>1966135</vt:i4>
      </vt:variant>
      <vt:variant>
        <vt:i4>152</vt:i4>
      </vt:variant>
      <vt:variant>
        <vt:i4>0</vt:i4>
      </vt:variant>
      <vt:variant>
        <vt:i4>5</vt:i4>
      </vt:variant>
      <vt:variant>
        <vt:lpwstr/>
      </vt:variant>
      <vt:variant>
        <vt:lpwstr>_Toc332810729</vt:lpwstr>
      </vt:variant>
      <vt:variant>
        <vt:i4>1966135</vt:i4>
      </vt:variant>
      <vt:variant>
        <vt:i4>146</vt:i4>
      </vt:variant>
      <vt:variant>
        <vt:i4>0</vt:i4>
      </vt:variant>
      <vt:variant>
        <vt:i4>5</vt:i4>
      </vt:variant>
      <vt:variant>
        <vt:lpwstr/>
      </vt:variant>
      <vt:variant>
        <vt:lpwstr>_Toc332810728</vt:lpwstr>
      </vt:variant>
      <vt:variant>
        <vt:i4>1966135</vt:i4>
      </vt:variant>
      <vt:variant>
        <vt:i4>140</vt:i4>
      </vt:variant>
      <vt:variant>
        <vt:i4>0</vt:i4>
      </vt:variant>
      <vt:variant>
        <vt:i4>5</vt:i4>
      </vt:variant>
      <vt:variant>
        <vt:lpwstr/>
      </vt:variant>
      <vt:variant>
        <vt:lpwstr>_Toc332810727</vt:lpwstr>
      </vt:variant>
      <vt:variant>
        <vt:i4>1966135</vt:i4>
      </vt:variant>
      <vt:variant>
        <vt:i4>134</vt:i4>
      </vt:variant>
      <vt:variant>
        <vt:i4>0</vt:i4>
      </vt:variant>
      <vt:variant>
        <vt:i4>5</vt:i4>
      </vt:variant>
      <vt:variant>
        <vt:lpwstr/>
      </vt:variant>
      <vt:variant>
        <vt:lpwstr>_Toc332810726</vt:lpwstr>
      </vt:variant>
      <vt:variant>
        <vt:i4>1966135</vt:i4>
      </vt:variant>
      <vt:variant>
        <vt:i4>128</vt:i4>
      </vt:variant>
      <vt:variant>
        <vt:i4>0</vt:i4>
      </vt:variant>
      <vt:variant>
        <vt:i4>5</vt:i4>
      </vt:variant>
      <vt:variant>
        <vt:lpwstr/>
      </vt:variant>
      <vt:variant>
        <vt:lpwstr>_Toc332810725</vt:lpwstr>
      </vt:variant>
      <vt:variant>
        <vt:i4>1966135</vt:i4>
      </vt:variant>
      <vt:variant>
        <vt:i4>122</vt:i4>
      </vt:variant>
      <vt:variant>
        <vt:i4>0</vt:i4>
      </vt:variant>
      <vt:variant>
        <vt:i4>5</vt:i4>
      </vt:variant>
      <vt:variant>
        <vt:lpwstr/>
      </vt:variant>
      <vt:variant>
        <vt:lpwstr>_Toc332810724</vt:lpwstr>
      </vt:variant>
      <vt:variant>
        <vt:i4>1966135</vt:i4>
      </vt:variant>
      <vt:variant>
        <vt:i4>116</vt:i4>
      </vt:variant>
      <vt:variant>
        <vt:i4>0</vt:i4>
      </vt:variant>
      <vt:variant>
        <vt:i4>5</vt:i4>
      </vt:variant>
      <vt:variant>
        <vt:lpwstr/>
      </vt:variant>
      <vt:variant>
        <vt:lpwstr>_Toc332810723</vt:lpwstr>
      </vt:variant>
      <vt:variant>
        <vt:i4>1966135</vt:i4>
      </vt:variant>
      <vt:variant>
        <vt:i4>110</vt:i4>
      </vt:variant>
      <vt:variant>
        <vt:i4>0</vt:i4>
      </vt:variant>
      <vt:variant>
        <vt:i4>5</vt:i4>
      </vt:variant>
      <vt:variant>
        <vt:lpwstr/>
      </vt:variant>
      <vt:variant>
        <vt:lpwstr>_Toc332810722</vt:lpwstr>
      </vt:variant>
      <vt:variant>
        <vt:i4>1966135</vt:i4>
      </vt:variant>
      <vt:variant>
        <vt:i4>104</vt:i4>
      </vt:variant>
      <vt:variant>
        <vt:i4>0</vt:i4>
      </vt:variant>
      <vt:variant>
        <vt:i4>5</vt:i4>
      </vt:variant>
      <vt:variant>
        <vt:lpwstr/>
      </vt:variant>
      <vt:variant>
        <vt:lpwstr>_Toc332810721</vt:lpwstr>
      </vt:variant>
      <vt:variant>
        <vt:i4>1966135</vt:i4>
      </vt:variant>
      <vt:variant>
        <vt:i4>98</vt:i4>
      </vt:variant>
      <vt:variant>
        <vt:i4>0</vt:i4>
      </vt:variant>
      <vt:variant>
        <vt:i4>5</vt:i4>
      </vt:variant>
      <vt:variant>
        <vt:lpwstr/>
      </vt:variant>
      <vt:variant>
        <vt:lpwstr>_Toc332810720</vt:lpwstr>
      </vt:variant>
      <vt:variant>
        <vt:i4>1900599</vt:i4>
      </vt:variant>
      <vt:variant>
        <vt:i4>92</vt:i4>
      </vt:variant>
      <vt:variant>
        <vt:i4>0</vt:i4>
      </vt:variant>
      <vt:variant>
        <vt:i4>5</vt:i4>
      </vt:variant>
      <vt:variant>
        <vt:lpwstr/>
      </vt:variant>
      <vt:variant>
        <vt:lpwstr>_Toc332810719</vt:lpwstr>
      </vt:variant>
      <vt:variant>
        <vt:i4>1900599</vt:i4>
      </vt:variant>
      <vt:variant>
        <vt:i4>86</vt:i4>
      </vt:variant>
      <vt:variant>
        <vt:i4>0</vt:i4>
      </vt:variant>
      <vt:variant>
        <vt:i4>5</vt:i4>
      </vt:variant>
      <vt:variant>
        <vt:lpwstr/>
      </vt:variant>
      <vt:variant>
        <vt:lpwstr>_Toc332810718</vt:lpwstr>
      </vt:variant>
      <vt:variant>
        <vt:i4>1900599</vt:i4>
      </vt:variant>
      <vt:variant>
        <vt:i4>80</vt:i4>
      </vt:variant>
      <vt:variant>
        <vt:i4>0</vt:i4>
      </vt:variant>
      <vt:variant>
        <vt:i4>5</vt:i4>
      </vt:variant>
      <vt:variant>
        <vt:lpwstr/>
      </vt:variant>
      <vt:variant>
        <vt:lpwstr>_Toc332810717</vt:lpwstr>
      </vt:variant>
      <vt:variant>
        <vt:i4>1900599</vt:i4>
      </vt:variant>
      <vt:variant>
        <vt:i4>74</vt:i4>
      </vt:variant>
      <vt:variant>
        <vt:i4>0</vt:i4>
      </vt:variant>
      <vt:variant>
        <vt:i4>5</vt:i4>
      </vt:variant>
      <vt:variant>
        <vt:lpwstr/>
      </vt:variant>
      <vt:variant>
        <vt:lpwstr>_Toc332810716</vt:lpwstr>
      </vt:variant>
      <vt:variant>
        <vt:i4>1900599</vt:i4>
      </vt:variant>
      <vt:variant>
        <vt:i4>68</vt:i4>
      </vt:variant>
      <vt:variant>
        <vt:i4>0</vt:i4>
      </vt:variant>
      <vt:variant>
        <vt:i4>5</vt:i4>
      </vt:variant>
      <vt:variant>
        <vt:lpwstr/>
      </vt:variant>
      <vt:variant>
        <vt:lpwstr>_Toc332810715</vt:lpwstr>
      </vt:variant>
      <vt:variant>
        <vt:i4>1900599</vt:i4>
      </vt:variant>
      <vt:variant>
        <vt:i4>62</vt:i4>
      </vt:variant>
      <vt:variant>
        <vt:i4>0</vt:i4>
      </vt:variant>
      <vt:variant>
        <vt:i4>5</vt:i4>
      </vt:variant>
      <vt:variant>
        <vt:lpwstr/>
      </vt:variant>
      <vt:variant>
        <vt:lpwstr>_Toc332810714</vt:lpwstr>
      </vt:variant>
      <vt:variant>
        <vt:i4>1900599</vt:i4>
      </vt:variant>
      <vt:variant>
        <vt:i4>56</vt:i4>
      </vt:variant>
      <vt:variant>
        <vt:i4>0</vt:i4>
      </vt:variant>
      <vt:variant>
        <vt:i4>5</vt:i4>
      </vt:variant>
      <vt:variant>
        <vt:lpwstr/>
      </vt:variant>
      <vt:variant>
        <vt:lpwstr>_Toc332810713</vt:lpwstr>
      </vt:variant>
      <vt:variant>
        <vt:i4>1900599</vt:i4>
      </vt:variant>
      <vt:variant>
        <vt:i4>50</vt:i4>
      </vt:variant>
      <vt:variant>
        <vt:i4>0</vt:i4>
      </vt:variant>
      <vt:variant>
        <vt:i4>5</vt:i4>
      </vt:variant>
      <vt:variant>
        <vt:lpwstr/>
      </vt:variant>
      <vt:variant>
        <vt:lpwstr>_Toc332810712</vt:lpwstr>
      </vt:variant>
      <vt:variant>
        <vt:i4>1900599</vt:i4>
      </vt:variant>
      <vt:variant>
        <vt:i4>44</vt:i4>
      </vt:variant>
      <vt:variant>
        <vt:i4>0</vt:i4>
      </vt:variant>
      <vt:variant>
        <vt:i4>5</vt:i4>
      </vt:variant>
      <vt:variant>
        <vt:lpwstr/>
      </vt:variant>
      <vt:variant>
        <vt:lpwstr>_Toc332810711</vt:lpwstr>
      </vt:variant>
      <vt:variant>
        <vt:i4>1900599</vt:i4>
      </vt:variant>
      <vt:variant>
        <vt:i4>38</vt:i4>
      </vt:variant>
      <vt:variant>
        <vt:i4>0</vt:i4>
      </vt:variant>
      <vt:variant>
        <vt:i4>5</vt:i4>
      </vt:variant>
      <vt:variant>
        <vt:lpwstr/>
      </vt:variant>
      <vt:variant>
        <vt:lpwstr>_Toc332810710</vt:lpwstr>
      </vt:variant>
      <vt:variant>
        <vt:i4>1835063</vt:i4>
      </vt:variant>
      <vt:variant>
        <vt:i4>32</vt:i4>
      </vt:variant>
      <vt:variant>
        <vt:i4>0</vt:i4>
      </vt:variant>
      <vt:variant>
        <vt:i4>5</vt:i4>
      </vt:variant>
      <vt:variant>
        <vt:lpwstr/>
      </vt:variant>
      <vt:variant>
        <vt:lpwstr>_Toc332810709</vt:lpwstr>
      </vt:variant>
      <vt:variant>
        <vt:i4>1835063</vt:i4>
      </vt:variant>
      <vt:variant>
        <vt:i4>26</vt:i4>
      </vt:variant>
      <vt:variant>
        <vt:i4>0</vt:i4>
      </vt:variant>
      <vt:variant>
        <vt:i4>5</vt:i4>
      </vt:variant>
      <vt:variant>
        <vt:lpwstr/>
      </vt:variant>
      <vt:variant>
        <vt:lpwstr>_Toc332810708</vt:lpwstr>
      </vt:variant>
      <vt:variant>
        <vt:i4>1835063</vt:i4>
      </vt:variant>
      <vt:variant>
        <vt:i4>20</vt:i4>
      </vt:variant>
      <vt:variant>
        <vt:i4>0</vt:i4>
      </vt:variant>
      <vt:variant>
        <vt:i4>5</vt:i4>
      </vt:variant>
      <vt:variant>
        <vt:lpwstr/>
      </vt:variant>
      <vt:variant>
        <vt:lpwstr>_Toc332810707</vt:lpwstr>
      </vt:variant>
      <vt:variant>
        <vt:i4>1835063</vt:i4>
      </vt:variant>
      <vt:variant>
        <vt:i4>14</vt:i4>
      </vt:variant>
      <vt:variant>
        <vt:i4>0</vt:i4>
      </vt:variant>
      <vt:variant>
        <vt:i4>5</vt:i4>
      </vt:variant>
      <vt:variant>
        <vt:lpwstr/>
      </vt:variant>
      <vt:variant>
        <vt:lpwstr>_Toc332810706</vt:lpwstr>
      </vt:variant>
      <vt:variant>
        <vt:i4>1835063</vt:i4>
      </vt:variant>
      <vt:variant>
        <vt:i4>8</vt:i4>
      </vt:variant>
      <vt:variant>
        <vt:i4>0</vt:i4>
      </vt:variant>
      <vt:variant>
        <vt:i4>5</vt:i4>
      </vt:variant>
      <vt:variant>
        <vt:lpwstr/>
      </vt:variant>
      <vt:variant>
        <vt:lpwstr>_Toc332810705</vt:lpwstr>
      </vt:variant>
      <vt:variant>
        <vt:i4>1835063</vt:i4>
      </vt:variant>
      <vt:variant>
        <vt:i4>2</vt:i4>
      </vt:variant>
      <vt:variant>
        <vt:i4>0</vt:i4>
      </vt:variant>
      <vt:variant>
        <vt:i4>5</vt:i4>
      </vt:variant>
      <vt:variant>
        <vt:lpwstr/>
      </vt:variant>
      <vt:variant>
        <vt:lpwstr>_Toc332810704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Interoperability Boars - Terms of Reference</dc:title>
  <dc:creator>David Stables</dc:creator>
  <cp:keywords>Interoperability, Board, Terms of Reference</cp:keywords>
  <cp:lastModifiedBy>David Stables</cp:lastModifiedBy>
  <cp:revision>3</cp:revision>
  <cp:lastPrinted>2016-01-17T13:14:00Z</cp:lastPrinted>
  <dcterms:created xsi:type="dcterms:W3CDTF">2016-01-25T12:54:00Z</dcterms:created>
  <dcterms:modified xsi:type="dcterms:W3CDTF">2016-01-25T12:55:00Z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0x01010053E809AFEE8D0A49B8CA645BC046BB5C</vt:lpwstr>
  </property>
</Properties>
</file>