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ho_life_expectancy"/>
    <w:p>
      <w:pPr>
        <w:pStyle w:val="Heading1"/>
      </w:pPr>
      <w:r>
        <w:t xml:space="preserve">who_life_expectancy</w:t>
      </w:r>
    </w:p>
    <w:p>
      <w:pPr>
        <w:pStyle w:val="FirstParagraph"/>
      </w:pPr>
      <w:r>
        <w:t xml:space="preserve">This set was primarily made using GHO (Global Health Observatory) and UNESCO (United Nations Educational Scientific and Culture Organization) information. The set covers the years 2000-2016 for 183 countries, in a single CSV file. Missing data is left in place, for the user to decide how to deal with it. Source: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https://www.kaggle.com/datasets/mmattson/who-national-life-expectancy</w:t>
        </w:r>
      </w:hyperlink>
    </w:p>
    <w:bookmarkEnd w:id="21"/>
    <w:bookmarkStart w:id="22" w:name="intro"/>
    <w:p>
      <w:pPr>
        <w:pStyle w:val="Heading1"/>
      </w:pPr>
      <w:r>
        <w:rPr>
          <w:bCs/>
          <w:b/>
        </w:rPr>
        <w:t xml:space="preserve">Intro</w:t>
      </w:r>
    </w:p>
    <w:p>
      <w:pPr>
        <w:pStyle w:val="FirstParagraph"/>
      </w:pPr>
      <w:r>
        <w:t xml:space="preserve">Our research question is: “something to do with examining the predictors of life expectancy/mortality across different regions of the world over time (2000 - 2016)</w:t>
      </w:r>
    </w:p>
    <w:p>
      <w:pPr>
        <w:pStyle w:val="BodyText"/>
      </w:pPr>
      <w:r>
        <w:t xml:space="preserve">This data was collected primarily from the GHO (Global Health Observatory) and UNESCO (United Nations Educational Scientific and Culture Organization)</w:t>
      </w:r>
      <w:r>
        <w:t xml:space="preserve"> </w:t>
      </w:r>
      <w:r>
        <w:t xml:space="preserve">“</w:t>
      </w:r>
      <w:r>
        <w:rPr>
          <w:iCs/>
          <w:i/>
        </w:rPr>
        <w:t xml:space="preserve">this might cover the: how was the data collected</w:t>
      </w:r>
      <w:r>
        <w:t xml:space="preserve"> </w:t>
      </w:r>
      <w:r>
        <w:t xml:space="preserve">part of the proposal</w:t>
      </w:r>
      <w:r>
        <w:t xml:space="preserve">”</w:t>
      </w:r>
      <w:r>
        <w:t xml:space="preserve">, and was sourced from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https://www.kaggle.com/datasets/mmattson/who-national-life-expectancy</w:t>
        </w:r>
      </w:hyperlink>
      <w:r>
        <w:t xml:space="preserve">.</w:t>
      </w:r>
    </w:p>
    <w:p>
      <w:pPr>
        <w:pStyle w:val="BodyText"/>
      </w:pPr>
      <w:r>
        <w:t xml:space="preserve">The cases represent one year (e.g., 2005) of individual country (e.g., Brazil)</w:t>
      </w:r>
    </w:p>
    <w:p>
      <w:pPr>
        <w:pStyle w:val="BodyText"/>
      </w:pPr>
      <w:r>
        <w:t xml:space="preserve">The variables are: (see codebook)</w:t>
      </w:r>
    </w:p>
    <w:bookmarkEnd w:id="22"/>
    <w:bookmarkStart w:id="23" w:name="data"/>
    <w:p>
      <w:pPr>
        <w:pStyle w:val="Heading1"/>
      </w:pPr>
      <w:r>
        <w:rPr>
          <w:bCs/>
          <w:b/>
        </w:rPr>
        <w:t xml:space="preserve">Data</w:t>
      </w:r>
    </w:p>
    <w:p>
      <w:pPr>
        <w:pStyle w:val="FirstParagraph"/>
      </w:pPr>
      <w:r>
        <w:t xml:space="preserve">see</w:t>
      </w:r>
      <w:r>
        <w:t xml:space="preserve"> </w:t>
      </w:r>
      <w:r>
        <w:t xml:space="preserve">“</w:t>
      </w:r>
      <w:r>
        <w:t xml:space="preserve">glimpe</w:t>
      </w:r>
      <w:r>
        <w:t xml:space="preserve">”</w:t>
      </w:r>
      <w:r>
        <w:t xml:space="preserve"> </w:t>
      </w:r>
      <w:r>
        <w:t xml:space="preserve">block of who.rmd</w:t>
      </w:r>
    </w:p>
    <w:bookmarkEnd w:id="23"/>
    <w:bookmarkStart w:id="24" w:name="data-analysis-plan"/>
    <w:p>
      <w:pPr>
        <w:pStyle w:val="Heading1"/>
      </w:pPr>
      <w:r>
        <w:rPr>
          <w:bCs/>
          <w:b/>
        </w:rPr>
        <w:t xml:space="preserve">Data Analysis Plan</w:t>
      </w:r>
    </w:p>
    <w:p>
      <w:pPr>
        <w:pStyle w:val="FirstParagraph"/>
      </w:pPr>
      <w:r>
        <w:t xml:space="preserve">Outcome(s):</w:t>
      </w:r>
    </w:p>
    <w:p>
      <w:pPr>
        <w:pStyle w:val="BodyText"/>
      </w:pPr>
      <w:r>
        <w:t xml:space="preserve">Predictor(s):</w:t>
      </w:r>
    </w:p>
    <w:p>
      <w:pPr>
        <w:pStyle w:val="BodyText"/>
      </w:pPr>
      <w:r>
        <w:t xml:space="preserve">Comparison groups: Regions, Countries (likely within regions)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datasets/mmattson/who-national-life-expectan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mattson/who-national-life-expectan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2022-07-13T17:03:53Z</dcterms:created>
  <dcterms:modified xsi:type="dcterms:W3CDTF">2022-07-13T17:03:53Z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