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026E92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026E92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026E92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026E92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026E92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026E92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026E92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026E92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6AD18623" w:rsidR="006F1293" w:rsidRDefault="006F1293" w:rsidP="006F1293">
      <w:pPr>
        <w:pStyle w:val="ListParagraph"/>
        <w:numPr>
          <w:ilvl w:val="0"/>
          <w:numId w:val="5"/>
        </w:numPr>
      </w:pPr>
      <w:r>
        <w:t>K-Means Clustering for data exploration</w:t>
      </w:r>
    </w:p>
    <w:p w14:paraId="4ECCD257" w14:textId="77777777" w:rsidR="00667A0F" w:rsidRDefault="00667A0F" w:rsidP="00B21824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lastRenderedPageBreak/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706E1567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lastRenderedPageBreak/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2544F57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3380BF9C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C055D"/>
    <w:rsid w:val="002E5F9D"/>
    <w:rsid w:val="002F3CCD"/>
    <w:rsid w:val="002F50D1"/>
    <w:rsid w:val="002F675B"/>
    <w:rsid w:val="00322B2E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D1ABE"/>
    <w:rsid w:val="00BF0A58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176</cp:revision>
  <dcterms:created xsi:type="dcterms:W3CDTF">2020-09-04T20:07:00Z</dcterms:created>
  <dcterms:modified xsi:type="dcterms:W3CDTF">2020-11-08T21:21:00Z</dcterms:modified>
</cp:coreProperties>
</file>