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Lesson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programming concept that I'll teach is using a tiled map in your game. First you need to make a map with a map editor (I used Tiled). To get textures for your map you need a tile set which can be one image that you cut into tiles or multiple images that will be the tiles.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After you have make the map you import the file like this.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tiledMap = new TmxMapLoader().load("Map".tmx");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you can get the layers from the map that you can use for collision like this.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collisionLayer = (TiledMapTileLayer) tiledMap.getLayers().get(0);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you have your collision layer you can test where the character is on it like this.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public boolean getTileID(float fX, float fY, float nWidth, String sID)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    boolean bCollided =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    </w:t>
      </w:r>
      <w:r w:rsidRPr="00000000" w:rsidR="00000000" w:rsidDel="00000000">
        <w:rPr>
          <w:color w:val="ff0000"/>
          <w:rtl w:val="0"/>
        </w:rPr>
        <w:t xml:space="preserve">for (nLayerCount = 0; nLayerCount &lt; armMaps[nCurrentMap].tiledMap.getLayers().getCount(); nLayerCount++)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           </w:t>
      </w:r>
      <w:r w:rsidRPr="00000000" w:rsidR="00000000" w:rsidDel="00000000">
        <w:rPr>
          <w:color w:val="00ff00"/>
          <w:rtl w:val="0"/>
        </w:rPr>
        <w:t xml:space="preserve"> bCollided = armMaps[nCurrentMap].arclCollisionLayer[nLayerCount].getCell((int) ((fX + nWidth / 4) / tileWidth), (int) (fY / tileHeight)).getTile().getProperties().containsKey(sID);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        </w:t>
      </w:r>
      <w:r w:rsidRPr="00000000" w:rsidR="00000000" w:rsidDel="00000000">
        <w:rPr>
          <w:color w:val="ff00ff"/>
          <w:rtl w:val="0"/>
        </w:rPr>
        <w:t xml:space="preserve">    bCollided |= armMaps[nCurrentMap].arclCollisionLayer[nLayerCount].getCell((int) ((fX + 3 * nWidth / 4) / tileWidth), (int) (fY / tileHeight)).getTile().getProperties().containsKey(sID);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        </w:t>
      </w:r>
      <w:r w:rsidRPr="00000000" w:rsidR="00000000" w:rsidDel="00000000">
        <w:rPr>
          <w:color w:val="ffff00"/>
          <w:rtl w:val="0"/>
        </w:rPr>
        <w:t xml:space="preserve">    bCollided |= armMaps[nCurrentMap].arclCollisionLayer[nLayerCount].getCell((int) ((fX + nWidth / 2) / tileWidth), (int) (fY / tileHeight)).getTile().getProperties().containsKey(sID);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        } catch (NullPointerException 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    return bCollided;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in the red we start a loop that goes through all the collision layers. I use a Try because there isn't always a tile ID tiles can be empty this stops it from crashing when you stand where there is no ID.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the Green, Purple and Yellow I check the ID at three points at the characters feet to give the hittest a sort of width. The green is the left bottom of the character. The Purple is the bottom right. The Yellow is the Bottom middle.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.docx</dc:title>
</cp:coreProperties>
</file>