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9.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Heading1"/>
      </w:pPr>
      <w:bookmarkStart w:id="20" w:name="metaboanalystr"/>
      <w:r>
        <w:t xml:space="preserve">1. MetaboAnalystR</w:t>
      </w:r>
      <w:bookmarkEnd w:id="20"/>
    </w:p>
    <w:p>
      <w:pPr>
        <w:pStyle w:val="FirstParagraph"/>
      </w:pPr>
      <w:r>
        <w:t xml:space="preserve">The purpose of this repository is to serve as the home of the replication project.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Heading1"/>
      </w:pPr>
      <w:bookmarkStart w:id="21" w:name="Xd384e66cc769e085188fe5ab052a0be326c1eca"/>
      <w:r>
        <w:t xml:space="preserve">2. Partial Least Square Discriminant Analysis (PLSDA)</w:t>
      </w:r>
      <w:bookmarkEnd w:id="21"/>
    </w:p>
    <w:p>
      <w:pPr>
        <w:pStyle w:val="Heading1"/>
      </w:pPr>
      <w:bookmarkStart w:id="22" w:name="X7134d7f5f0a977c366712219bb72618c5ca115e"/>
      <w:r>
        <w:t xml:space="preserve">3. Replicating PLSDA Analysis of NMR Spectral Bin Data</w:t>
      </w:r>
      <w:bookmarkEnd w:id="22"/>
    </w:p>
    <w:p>
      <w:pPr>
        <w:pStyle w:val="SourceCode"/>
      </w:pPr>
      <w:r>
        <w:rPr>
          <w:rStyle w:val="VerbatimChar"/>
        </w:rPr>
        <w:t xml:space="preserve">## here() starts at /Users/medhasagar/Documents/ReproProj</w:t>
      </w:r>
    </w:p>
    <w:p>
      <w:pPr>
        <w:pStyle w:val="SourceCode"/>
      </w:pPr>
      <w:r>
        <w:rPr>
          <w:rStyle w:val="VerbatimChar"/>
        </w:rPr>
        <w:t xml:space="preserve">## Loading required package: lattice</w:t>
      </w:r>
    </w:p>
    <w:p>
      <w:pPr>
        <w:pStyle w:val="SourceCode"/>
      </w:pPr>
      <w:r>
        <w:rPr>
          <w:rStyle w:val="VerbatimChar"/>
        </w:rPr>
        <w:t xml:space="preserve">## Loading required package: 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VerbatimChar"/>
        </w:rPr>
        <w:t xml:space="preserve">## Loading required package: data.table</w:t>
      </w:r>
    </w:p>
    <w:p>
      <w:pPr>
        <w:pStyle w:val="SourceCode"/>
      </w:pPr>
      <w:r>
        <w:rPr>
          <w:rStyle w:val="VerbatimChar"/>
        </w:rPr>
        <w:t xml:space="preserve">## Warning in fun(libname, pkgname): mzR has been built against a different Rcpp version (1.0.2)</w:t>
      </w:r>
      <w:r>
        <w:br/>
      </w:r>
      <w:r>
        <w:rPr>
          <w:rStyle w:val="VerbatimChar"/>
        </w:rPr>
        <w:t xml:space="preserve">## than is installed on your system (1.0.3). This might lead to errors</w:t>
      </w:r>
      <w:r>
        <w:br/>
      </w:r>
      <w:r>
        <w:rPr>
          <w:rStyle w:val="VerbatimChar"/>
        </w:rPr>
        <w:t xml:space="preserve">## when loading mzR. If you encounter such issues, please send a report,</w:t>
      </w:r>
      <w:r>
        <w:br/>
      </w:r>
      <w:r>
        <w:rPr>
          <w:rStyle w:val="VerbatimChar"/>
        </w:rPr>
        <w:t xml:space="preserve">## including the output of sessionInfo() to the Bioc support forum at </w:t>
      </w:r>
      <w:r>
        <w:br/>
      </w:r>
      <w:r>
        <w:rPr>
          <w:rStyle w:val="VerbatimChar"/>
        </w:rPr>
        <w:t xml:space="preserve">## https://support.bioconductor.org/. For details see also</w:t>
      </w:r>
      <w:r>
        <w:br/>
      </w:r>
      <w:r>
        <w:rPr>
          <w:rStyle w:val="VerbatimChar"/>
        </w:rPr>
        <w:t xml:space="preserve">## https://github.com/sneumann/mzR/wiki/mzR-Rcpp-compiler-linker-issue.</w:t>
      </w:r>
    </w:p>
    <w:p>
      <w:pPr>
        <w:pStyle w:val="SourceCode"/>
      </w:pPr>
      <w:r>
        <w:rPr>
          <w:rStyle w:val="VerbatimChar"/>
        </w:rPr>
        <w:t xml:space="preserve">## Warning: replacing previous import 'xcms::plot' by 'graphics::plot' when loading</w:t>
      </w:r>
      <w:r>
        <w:br/>
      </w:r>
      <w:r>
        <w:rPr>
          <w:rStyle w:val="VerbatimChar"/>
        </w:rPr>
        <w:t xml:space="preserve">## 'CAMERA'</w:t>
      </w:r>
    </w:p>
    <w:p>
      <w:pPr>
        <w:pStyle w:val="SourceCode"/>
      </w:pPr>
      <w:r>
        <w:rPr>
          <w:rStyle w:val="VerbatimChar"/>
        </w:rPr>
        <w:t xml:space="preserve">## Warning: replacing previous import 'CAMERA::annotate' by 'ggplot2::annotate'</w:t>
      </w:r>
      <w:r>
        <w:br/>
      </w:r>
      <w:r>
        <w:rPr>
          <w:rStyle w:val="VerbatimChar"/>
        </w:rPr>
        <w:t xml:space="preserve">## when loading 'MetaboAnalystR'</w:t>
      </w:r>
    </w:p>
    <w:p>
      <w:pPr>
        <w:pStyle w:val="SourceCode"/>
      </w:pPr>
      <w:r>
        <w:rPr>
          <w:rStyle w:val="VerbatimChar"/>
        </w:rPr>
        <w:t xml:space="preserve">## Warning: replacing previous import 'MSnbase::normalize' by 'igraph::normalize'</w:t>
      </w:r>
      <w:r>
        <w:br/>
      </w:r>
      <w:r>
        <w:rPr>
          <w:rStyle w:val="VerbatimChar"/>
        </w:rPr>
        <w:t xml:space="preserve">## when loading 'MetaboAnalystR'</w:t>
      </w:r>
    </w:p>
    <w:p>
      <w:pPr>
        <w:pStyle w:val="SourceCode"/>
      </w:pPr>
      <w:r>
        <w:rPr>
          <w:rStyle w:val="VerbatimChar"/>
        </w:rPr>
        <w:t xml:space="preserve">## Warning: replacing previous import 'reshape::recast' by 'reshape2::recast' when</w:t>
      </w:r>
      <w:r>
        <w:br/>
      </w:r>
      <w:r>
        <w:rPr>
          <w:rStyle w:val="VerbatimChar"/>
        </w:rPr>
        <w:t xml:space="preserve">## loading 'MetaboAnalystR'</w:t>
      </w:r>
    </w:p>
    <w:p>
      <w:pPr>
        <w:pStyle w:val="SourceCode"/>
      </w:pPr>
      <w:r>
        <w:rPr>
          <w:rStyle w:val="VerbatimChar"/>
        </w:rPr>
        <w:t xml:space="preserve">## Warning: replacing previous import 'reshape::melt' by 'reshape2::melt' when</w:t>
      </w:r>
      <w:r>
        <w:br/>
      </w:r>
      <w:r>
        <w:rPr>
          <w:rStyle w:val="VerbatimChar"/>
        </w:rPr>
        <w:t xml:space="preserve">## loading 'MetaboAnalystR'</w:t>
      </w:r>
    </w:p>
    <w:p>
      <w:pPr>
        <w:pStyle w:val="SourceCode"/>
      </w:pPr>
      <w:r>
        <w:rPr>
          <w:rStyle w:val="VerbatimChar"/>
        </w:rPr>
        <w:t xml:space="preserve">## Warning: replacing previous import 'reshape::colsplit' by 'reshape2::colsplit'</w:t>
      </w:r>
      <w:r>
        <w:br/>
      </w:r>
      <w:r>
        <w:rPr>
          <w:rStyle w:val="VerbatimChar"/>
        </w:rPr>
        <w:t xml:space="preserve">## when loading 'MetaboAnalystR'</w:t>
      </w:r>
    </w:p>
    <w:p>
      <w:pPr>
        <w:pStyle w:val="SourceCode"/>
      </w:pPr>
      <w:r>
        <w:rPr>
          <w:rStyle w:val="VerbatimChar"/>
        </w:rPr>
        <w:t xml:space="preserve">## Warning: replacing previous import 'igraph::normalize' by 'xcms::normalize' when</w:t>
      </w:r>
      <w:r>
        <w:br/>
      </w:r>
      <w:r>
        <w:rPr>
          <w:rStyle w:val="VerbatimChar"/>
        </w:rPr>
        <w:t xml:space="preserve">## loading 'MetaboAnalystR'</w:t>
      </w:r>
    </w:p>
    <w:p>
      <w:pPr>
        <w:pStyle w:val="SourceCode"/>
      </w:pPr>
      <w:r>
        <w:rPr>
          <w:rStyle w:val="VerbatimChar"/>
        </w:rPr>
        <w:t xml:space="preserve">## Warning: replacing previous import 'igraph::groups' by 'xcms::groups' when</w:t>
      </w:r>
      <w:r>
        <w:br/>
      </w:r>
      <w:r>
        <w:rPr>
          <w:rStyle w:val="VerbatimChar"/>
        </w:rPr>
        <w:t xml:space="preserve">## loading 'MetaboAnalystR'</w:t>
      </w:r>
    </w:p>
    <w:p>
      <w:pPr>
        <w:pStyle w:val="SourceCode"/>
      </w:pPr>
      <w:r>
        <w:rPr>
          <w:rStyle w:val="VerbatimChar"/>
        </w:rPr>
        <w:t xml:space="preserve">## [1] "MetaboAnalyst R objects initialized ..."</w:t>
      </w:r>
      <w:r>
        <w:br/>
      </w:r>
      <w:r>
        <w:rPr>
          <w:rStyle w:val="VerbatimChar"/>
        </w:rPr>
        <w:t xml:space="preserve">##  [1] "Successfully passed sanity check!"                                                                    </w:t>
      </w:r>
      <w:r>
        <w:br/>
      </w:r>
      <w:r>
        <w:rPr>
          <w:rStyle w:val="VerbatimChar"/>
        </w:rPr>
        <w:t xml:space="preserve">##  [2] "Samples are not paired."                                                                              </w:t>
      </w:r>
      <w:r>
        <w:br/>
      </w:r>
      <w:r>
        <w:rPr>
          <w:rStyle w:val="VerbatimChar"/>
        </w:rPr>
        <w:t xml:space="preserve">##  [3] "2 groups were detected in samples."                                                                   </w:t>
      </w:r>
      <w:r>
        <w:br/>
      </w:r>
      <w:r>
        <w:rPr>
          <w:rStyle w:val="VerbatimChar"/>
        </w:rPr>
        <w:t xml:space="preserve">##  [4] "Only English letters, numbers, underscore, hyphen and forward slash (/) are allowed."                 </w:t>
      </w:r>
      <w:r>
        <w:br/>
      </w:r>
      <w:r>
        <w:rPr>
          <w:rStyle w:val="VerbatimChar"/>
        </w:rPr>
        <w:t xml:space="preserve">##  [5] "&lt;font color=\"orange\"&gt;Other special characters or punctuations (if any) will be stripped off.&lt;/font&gt;"</w:t>
      </w:r>
      <w:r>
        <w:br/>
      </w:r>
      <w:r>
        <w:rPr>
          <w:rStyle w:val="VerbatimChar"/>
        </w:rPr>
        <w:t xml:space="preserve">##  [6] "All data values are numeric."                                                                         </w:t>
      </w:r>
      <w:r>
        <w:br/>
      </w:r>
      <w:r>
        <w:rPr>
          <w:rStyle w:val="VerbatimChar"/>
        </w:rPr>
        <w:t xml:space="preserve">##  [7] "A total of 0 (0%) missing values were detected."                                                      </w:t>
      </w:r>
      <w:r>
        <w:br/>
      </w:r>
      <w:r>
        <w:rPr>
          <w:rStyle w:val="VerbatimChar"/>
        </w:rPr>
        <w:t xml:space="preserve">##  [8] "&lt;u&gt;By default, these values will be replaced by a small value.&lt;/u&gt;"                                   </w:t>
      </w:r>
      <w:r>
        <w:br/>
      </w:r>
      <w:r>
        <w:rPr>
          <w:rStyle w:val="VerbatimChar"/>
        </w:rPr>
        <w:t xml:space="preserve">##  [9] "Click &lt;b&gt;Skip&lt;/b&gt; button if you accept the default practice"                                          </w:t>
      </w:r>
      <w:r>
        <w:br/>
      </w:r>
      <w:r>
        <w:rPr>
          <w:rStyle w:val="VerbatimChar"/>
        </w:rPr>
        <w:t xml:space="preserve">## [10] "Or click &lt;b&gt;Missing value imputation&lt;/b&gt; to use other methods"                                        </w:t>
      </w:r>
      <w:r>
        <w:br/>
      </w:r>
      <w:r>
        <w:rPr>
          <w:rStyle w:val="VerbatimChar"/>
        </w:rPr>
        <w:t xml:space="preserve">## [1] " Further feature filtering based on Interquantile Range"</w:t>
      </w:r>
      <w:r>
        <w:br/>
      </w:r>
      <w:r>
        <w:rPr>
          <w:rStyle w:val="VerbatimChar"/>
        </w:rPr>
        <w:t xml:space="preserve">## [1] " Further feature filtering based on Interquantile Range"</w:t>
      </w:r>
    </w:p>
    <w:p>
      <w:pPr>
        <w:pStyle w:val="SourceCode"/>
      </w:pPr>
      <w:r>
        <w:rPr>
          <w:rStyle w:val="VerbatimChar"/>
        </w:rPr>
        <w:t xml:space="preserve">## [1] "The Interactive 3D PLS-DA plot has been created, please find it in mSet$imgSet$plsda.3d."</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'package:MetaboAnalystR':</w:t>
      </w:r>
      <w:r>
        <w:br/>
      </w:r>
      <w:r>
        <w:rPr>
          <w:rStyle w:val="VerbatimChar"/>
        </w:rPr>
        <w:t xml:space="preserve">## </w:t>
      </w:r>
      <w:r>
        <w:br/>
      </w:r>
      <w:r>
        <w:rPr>
          <w:rStyle w:val="VerbatimChar"/>
        </w:rPr>
        <w:t xml:space="preserve">##     splsda</w:t>
      </w:r>
    </w:p>
    <w:p>
      <w:pPr>
        <w:pStyle w:val="SourceCode"/>
      </w:pPr>
      <w:r>
        <w:rPr>
          <w:rStyle w:val="VerbatimChar"/>
        </w:rPr>
        <w:t xml:space="preserve">## The following object is masked from 'package:pls':</w:t>
      </w:r>
      <w:r>
        <w:br/>
      </w:r>
      <w:r>
        <w:rPr>
          <w:rStyle w:val="VerbatimChar"/>
        </w:rPr>
        <w:t xml:space="preserve">## </w:t>
      </w:r>
      <w:r>
        <w:br/>
      </w:r>
      <w:r>
        <w:rPr>
          <w:rStyle w:val="VerbatimChar"/>
        </w:rPr>
        <w:t xml:space="preserve">##     R2</w:t>
      </w:r>
    </w:p>
    <w:p>
      <w:pPr>
        <w:pStyle w:val="SourceCode"/>
      </w:pPr>
      <w:r>
        <w:rPr>
          <w:rStyle w:val="VerbatimChar"/>
        </w:rPr>
        <w:t xml:space="preserve">## Warning in RColorBrewer::brewer.pal(25, colorpalette): n too large, allowed maximum for palette RdYlGn is 11</w:t>
      </w:r>
      <w:r>
        <w:br/>
      </w:r>
      <w:r>
        <w:rPr>
          <w:rStyle w:val="VerbatimChar"/>
        </w:rPr>
        <w:t xml:space="preserve">## Returning the palette you asked for with that many colors</w:t>
      </w:r>
    </w:p>
    <w:p>
      <w:pPr>
        <w:pStyle w:val="SourceCode"/>
      </w:pPr>
      <w:r>
        <w:rPr>
          <w:rStyle w:val="VerbatimChar"/>
        </w:rPr>
        <w:t xml:space="preserve">## Warning in RColorBrewer::brewer.pal(25, colorpalette): n too large, allowed maximum for palette RdYlGn is 11</w:t>
      </w:r>
      <w:r>
        <w:br/>
      </w:r>
      <w:r>
        <w:rPr>
          <w:rStyle w:val="VerbatimChar"/>
        </w:rPr>
        <w:t xml:space="preserve">## Returning the palette you asked for with that many colors</w:t>
      </w:r>
    </w:p>
    <w:p>
      <w:pPr>
        <w:pStyle w:val="CaptionedFigure"/>
      </w:pPr>
      <w:r>
        <w:drawing>
          <wp:inline>
            <wp:extent cx="5334000" cy="4874003"/>
            <wp:effectExtent b="0" l="0" r="0" t="0"/>
            <wp:docPr descr="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23"/>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Image to be replicated.</w:t>
      </w:r>
    </w:p>
    <w:p>
      <w:pPr>
        <w:pStyle w:val="CaptionedFigure"/>
      </w:pPr>
      <w:r>
        <w:drawing>
          <wp:inline>
            <wp:extent cx="5334000" cy="5334000"/>
            <wp:effectExtent b="0" l="0" r="0" t="0"/>
            <wp:docPr descr="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Image replicated.</w:t>
      </w:r>
    </w:p>
    <w:p>
      <w:pPr>
        <w:pStyle w:val="Heading1"/>
      </w:pPr>
      <w:bookmarkStart w:id="25" w:name="change"/>
      <w:r>
        <w:t xml:space="preserve">4. Change</w:t>
      </w:r>
      <w:bookmarkEnd w:id="25"/>
    </w:p>
    <w:p>
      <w:pPr>
        <w:pStyle w:val="Heading2"/>
      </w:pPr>
      <w:bookmarkStart w:id="26" w:name="change-in-imputation-method"/>
      <w:r>
        <w:t xml:space="preserve">4.1 Change in imputation method</w:t>
      </w:r>
      <w:bookmarkEnd w:id="26"/>
    </w:p>
    <w:p>
      <w:pPr>
        <w:pStyle w:val="FirstParagraph"/>
      </w:pPr>
      <w:r>
        <w:t xml:space="preserve">We will be changing two technical details in our analysis. First, the default imputation method for columns with less than 50% of missing values is set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This change shouldn’t impact the output in a significant manner. Due to the nature of the dataset used, data provided for the testing of the tool, we believe that it should not make a difference.</w:t>
      </w:r>
    </w:p>
    <w:p>
      <w:pPr>
        <w:pStyle w:val="Heading2"/>
      </w:pPr>
      <w:bookmarkStart w:id="27" w:name="change-in-filtering-method"/>
      <w:r>
        <w:t xml:space="preserve">4.2 Change in filtering method</w:t>
      </w:r>
      <w:bookmarkEnd w:id="27"/>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Heading2"/>
      </w:pPr>
      <w:bookmarkStart w:id="28" w:name="Xb4cc110fdc7b35fe584b201b60e723d67add69d"/>
      <w:r>
        <w:t xml:space="preserve">4.3 Change in Component for Variable Importance</w:t>
      </w:r>
      <w:bookmarkEnd w:id="28"/>
    </w:p>
    <w:p>
      <w:pPr>
        <w:pStyle w:val="FirstParagraph"/>
      </w:pPr>
      <w:r>
        <w:drawing>
          <wp:inline>
            <wp:extent cx="5334000" cy="5334000"/>
            <wp:effectExtent b="0" l="0" r="0" t="0"/>
            <wp:docPr descr="Image replicated." title="" id="1" name="Picture"/>
            <a:graphic>
              <a:graphicData uri="http://schemas.openxmlformats.org/drawingml/2006/picture">
                <pic:pic>
                  <pic:nvPicPr>
                    <pic:cNvPr descr="figures/pls_imp_0_dpi7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Image replicated."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1" w:name="conclusion"/>
      <w:r>
        <w:t xml:space="preserve">5. Conclusion</w:t>
      </w:r>
      <w:bookmarkEnd w:id="31"/>
    </w:p>
    <w:p>
      <w:pPr>
        <w:pStyle w:val="Heading1"/>
      </w:pPr>
      <w:bookmarkStart w:id="32" w:name="references"/>
      <w:r>
        <w:t xml:space="preserve">6. References</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dc:title>
  <dc:creator/>
  <cp:keywords/>
  <dcterms:created xsi:type="dcterms:W3CDTF">2020-02-24T18:33:01Z</dcterms:created>
  <dcterms:modified xsi:type="dcterms:W3CDTF">2020-02-24T18:33:01Z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Medha Sagar, Sanjana Gupta, Adrian Tullock, Florencia Marcaccio, Faryal Usman</vt:lpwstr>
  </property>
  <property fmtid="{D5CDD505-2E9C-101B-9397-08002B2CF9AE}" pid="3" name="output">
    <vt:lpwstr/>
  </property>
  <property fmtid="{D5CDD505-2E9C-101B-9397-08002B2CF9AE}" pid="4" name="subtitle">
    <vt:lpwstr>Replicating PLSDA Analysis Using NMR Spectral Data</vt:lpwstr>
  </property>
</Properties>
</file>