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sz w:val="32"/>
          <w:szCs w:val="32"/>
          <w:rtl w:val="0"/>
        </w:rPr>
        <w:t xml:space="preserve">Day 5 - Project</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6005859375" w:line="240" w:lineRule="auto"/>
        <w:ind w:left="0" w:right="0" w:firstLine="0"/>
        <w:jc w:val="center"/>
        <w:rPr>
          <w:rFonts w:ascii="Calibri" w:cs="Calibri" w:eastAsia="Calibri" w:hAnsi="Calibri"/>
          <w:b w:val="0"/>
          <w:bCs w:val="0"/>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single"/>
          <w:shd w:fill="auto" w:val="clear"/>
          <w:vertAlign w:val="baseline"/>
          <w:rtl w:val="0"/>
        </w:rPr>
        <w:t xml:space="preserve">Regression for Numeric Data</w:t>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6005859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18603515625" w:line="263.8519763946533" w:lineRule="auto"/>
        <w:ind w:left="5.7199859619140625" w:right="42.559814453125" w:firstLine="12.76000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We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be building upon the work </w:t>
      </w:r>
      <w:r w:rsidDel="00000000" w:rsidR="00000000" w:rsidRPr="00000000">
        <w:rPr>
          <w:rFonts w:ascii="Calibri" w:cs="Calibri" w:eastAsia="Calibri" w:hAnsi="Calibri"/>
          <w:rtl w:val="0"/>
        </w:rPr>
        <w:t xml:space="preserve">from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earlier about wine data. Previously we cleaned the data. 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set </w:t>
      </w:r>
      <w:r w:rsidDel="00000000" w:rsidR="00000000" w:rsidRPr="00000000">
        <w:rPr>
          <w:rFonts w:ascii="Calibri" w:cs="Calibri" w:eastAsia="Calibri" w:hAnsi="Calibri"/>
          <w:sz w:val="24"/>
          <w:szCs w:val="24"/>
          <w:rtl w:val="0"/>
        </w:rPr>
        <w:t xml:space="preserve">has more than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12,700 wines, with  many of the attributes being related to the chemical composition of the wines. A review of the data attributes  is provided below: </w:t>
      </w:r>
    </w:p>
    <w:tbl>
      <w:tblPr>
        <w:tblStyle w:val="Table1"/>
        <w:tblW w:w="10794.600143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7.000045776367"/>
        <w:gridCol w:w="5397.60009765625"/>
        <w:tblGridChange w:id="0">
          <w:tblGrid>
            <w:gridCol w:w="5397.000045776367"/>
            <w:gridCol w:w="5397.6000976562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Set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Unique ID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Variable (indicates # of cases of wine sold)</w:t>
            </w:r>
          </w:p>
        </w:tc>
      </w:tr>
      <w:tr>
        <w:trPr>
          <w:cantSplit w:val="0"/>
          <w:trHeight w:val="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0817871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AcidIndex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Measures total acidity of wine via a weighted average</w:t>
            </w:r>
          </w:p>
        </w:tc>
      </w:tr>
      <w:tr>
        <w:trPr>
          <w:cantSplit w:val="0"/>
          <w:trHeight w:val="2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0817871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2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Alcohol Content</w:t>
            </w:r>
          </w:p>
        </w:tc>
      </w:tr>
      <w:tr>
        <w:trPr>
          <w:cantSplit w:val="0"/>
          <w:trHeight w:val="280.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Chlorides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Chloride content of the wine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CitricAcid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Citric Acid content of the wine</w:t>
            </w:r>
          </w:p>
        </w:tc>
      </w:tr>
      <w:tr>
        <w:trPr>
          <w:cantSplit w:val="0"/>
          <w:trHeight w:val="27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Density of the wine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FixedAcidity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FixedAcidity of the wine</w:t>
            </w:r>
          </w:p>
        </w:tc>
      </w:tr>
      <w:tr>
        <w:trPr>
          <w:cantSplit w:val="0"/>
          <w:trHeight w:val="2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FreeSulfurDioxide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Sulfur Dioxide content of the wine</w:t>
            </w:r>
          </w:p>
        </w:tc>
      </w:tr>
      <w:tr>
        <w:trPr>
          <w:cantSplit w:val="0"/>
          <w:trHeight w:val="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LabelAppeal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18.5198974609375" w:right="320.721435546875" w:firstLine="4.1802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Subjective marketing score that indicates the appeal of  the design of the label on the bottle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ResidualSugar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Residual sugar content of the wine</w:t>
            </w:r>
          </w:p>
        </w:tc>
      </w:tr>
      <w:tr>
        <w:trPr>
          <w:cantSplit w:val="0"/>
          <w:trHeight w:val="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73078918457" w:lineRule="auto"/>
              <w:ind w:left="133.480224609375" w:right="240.860595703125" w:hanging="11.8804931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Wine rating as determined by experts (4 = excellent; 1 =  Poor</w:t>
            </w:r>
          </w:p>
        </w:tc>
      </w:tr>
      <w:tr>
        <w:trPr>
          <w:cantSplit w:val="0"/>
          <w:trHeight w:val="2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Sulphates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Sulfate content of the wine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TotalSulfurDioxide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sulfur dioxide content of the wine</w:t>
            </w:r>
          </w:p>
        </w:tc>
      </w:tr>
      <w:tr>
        <w:trPr>
          <w:cantSplit w:val="0"/>
          <w:trHeight w:val="27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0817871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VolatileAcidity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2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Volatile acid content of the wine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009155273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 of the wine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60738372803" w:lineRule="auto"/>
        <w:ind w:left="3.600006103515625" w:right="-3.3984375" w:hanging="0.24002075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project is 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apply the full data science project lifecycle to the implementation of a  regression model. </w:t>
      </w:r>
      <w:r w:rsidDel="00000000" w:rsidR="00000000" w:rsidRPr="00000000">
        <w:rPr>
          <w:rFonts w:ascii="Calibri" w:cs="Calibri" w:eastAsia="Calibri" w:hAnsi="Calibri"/>
          <w:sz w:val="24"/>
          <w:szCs w:val="24"/>
          <w:rtl w:val="0"/>
        </w:rPr>
        <w:t xml:space="preserve">It must include (1) an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EDA, (2) data preparation (including transforms as needed), (3) feature  selection, and (4) a thorough evaluation of model performance metrics. The </w:t>
      </w:r>
      <w:r w:rsidDel="00000000" w:rsidR="00000000" w:rsidRPr="00000000">
        <w:rPr>
          <w:rFonts w:ascii="Calibri" w:cs="Calibri" w:eastAsia="Calibri" w:hAnsi="Calibri"/>
          <w:sz w:val="24"/>
          <w:szCs w:val="24"/>
          <w:rtl w:val="0"/>
        </w:rPr>
        <w:t xml:space="preserve">target variable 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TARGET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represents the number of cases of wine that were  purchased by wine distributors subsequent to their sampling each of the wines. Sample cases of wine are used  to provide tasting samples to wine shops and restaurants throughout the USA. You’ve been tasked by a large  wine producer with the development of a model that can predict the number of wine cases ordered by  distributors based on the various characteristics of the many wines.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439697265625" w:line="262.3950004577637" w:lineRule="auto"/>
        <w:ind w:left="1.67999267578125" w:right="104.083251953125" w:hanging="2.63999938964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get started: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731.2801361083984" w:right="409.639892578125" w:hanging="350.880126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Load the provided Project1_Eval.csv file to your Github Repository.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44140625" w:line="264.6437358856201" w:lineRule="auto"/>
        <w:ind w:left="730.8000946044922" w:right="75.677490234375" w:hanging="360.48011779785156"/>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Read the data into your file as a pandas dataframe.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7587890625" w:line="264.477481842041" w:lineRule="auto"/>
        <w:ind w:left="724.0801239013672" w:right="-5" w:hanging="352.0801544189453"/>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Perform EDA work as necessary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7587890625" w:line="264.477481842041" w:lineRule="auto"/>
        <w:ind w:left="724.0801239013672" w:right="-5" w:hanging="352.080154418945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Perform any required data preparation work, including any feature engineering adjustments you deem  necessary for your work.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44140625" w:line="263.2945919036865" w:lineRule="auto"/>
        <w:ind w:left="726.2400054931641" w:right="284.083251953125" w:hanging="354.479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Apply your knowledge of feature selection and/or dimensionality reduction techniques to identify  explanatory variables for inclusion within your models. You may select the features manually via the  application of domain knowledge, use forward or backward selection, or use a different feature  selection method (e.g., decision trees, etc.). It is up to you as the data science practitioner to decide  upon the most appropriate feature selection and/or dimensionality reduction techniques to be used  with the data set.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55615234375" w:line="263.5194969177246" w:lineRule="auto"/>
        <w:ind w:left="723.8401031494141" w:right="4.27978515625" w:hanging="351.360092163085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sz w:val="24"/>
          <w:szCs w:val="24"/>
          <w:rtl w:val="0"/>
        </w:rPr>
        <w:t xml:space="preserve">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onstruct at least two different Poisson regression models, at least  two different negative binomial regression models, and at least two multiple linear regression models,  using different explanatory variables (or the same variables if they have been transformed via different  transformation methods). At times, Poisson and negative binomial models can produce identical  results. Be sure to comment on that if it happens.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07568359375" w:line="263.2947063446045" w:lineRule="auto"/>
        <w:ind w:left="723.8401031494141" w:right="20.877685546875" w:hanging="352.3200988769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After training your various models, decide how you will select the “best” regression model from those  you have constructed. For example, are you willing to select a model with slightly lower performance if  it is easier to interpret or less complicated to implement? What metrics will you use to  compare/contrast your models? Evaluate the performance of your models via cross validation using  the training data set. Then apply your preferred model to the evaluation data set and assess how well  it performs on that previously unseen data.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47314453125" w:line="264.3679904937744" w:lineRule="auto"/>
        <w:ind w:left="9.599990844726562" w:right="186.878662109375" w:hanging="7.3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8"/>
          <w:szCs w:val="28"/>
          <w:u w:val="single"/>
          <w:rtl w:val="0"/>
        </w:rPr>
        <w:t xml:space="preserve">The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deliverable for this Project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your Notebook. It should contain a combination of  Python code cells and explanatory narratives contained within properly formatted Markdown cells. The  Notebook should contain (at a minimum) the following sections (including the relevant Python code for each  section):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7110595703125" w:line="262.3952579498291" w:lineRule="auto"/>
        <w:ind w:left="738.0001068115234" w:right="306.278076171875" w:hanging="357.6000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 (5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Summarize the problem + explain the steps you plan to take to address the  problem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44140625" w:line="264.4776248931885" w:lineRule="auto"/>
        <w:ind w:left="729.6001434326172" w:right="132.919921875" w:hanging="356.16012573242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Exploratory Data Analysis (10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 present your EDA work including any conclusions you  draw from your analysis regarding the integrity + usability of the data in its raw state. This section  should include any Python code used for the EDA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243774414062" w:line="262.3950004577637" w:lineRule="auto"/>
        <w:ind w:left="731.2801361083984" w:right="13.5595703125" w:hanging="359.28016662597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Preparation (10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Describe + show the steps you have taken to address the data integrity +  usability issues you identified in your EDA, including any feature engineering you have applied to the  data set. This section should include any Python code used for Data Preparation.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729.6001434326172" w:right="352.359619140625" w:hanging="364.080123901367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Prepped Data Review (5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 present your post-Data Prep EDA analysis. This section  should include any Python code used for re-running your EDA on the variables adjusted during your  Data Preparation work.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44140625" w:line="263.29450607299805" w:lineRule="auto"/>
        <w:ind w:left="726.2400054931641" w:right="35.841064453125" w:hanging="354.479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Regression Modeling (40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 present your regression modeling work, including your  interpretation of the coefficients your models are generating. Do they make sense intuitively? If so,  why? If not, why not? Comment on the magnitude and direction of the coefficients + whether they are  similar from model to model, e.g., you might say something like “the fixed acidity variable had a  noticeable positive effect in my Poisson model but had a minor negative effect in my linear regression  model”, etc.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63.78334045410156" w:lineRule="auto"/>
        <w:ind w:left="738.0001068115234" w:right="81.038818359375" w:hanging="365.520095825195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Select Models (15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how you selected your model selection criteria. Identify your  preferred model. Discuss why you’ve selected that specific model as your preferred model. Apply your  preferred model to the evaluation data set (Project1_Eval.csv) and discuss your results. Did your  preferred model perform as well as expected?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564453125" w:line="240" w:lineRule="auto"/>
        <w:ind w:left="369.5999908447265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Conclusions (5 Points)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63.83875846862793" w:lineRule="auto"/>
        <w:ind w:left="8.639984130859375" w:right="198.5205078125" w:hanging="6.719970703125"/>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Your Jupyter Notebook deliverable should be similar to that of a publication-quality / professional caliber  document and should include clearly labeled graphics, high-quality formatting, clearly defined section and  </w:t>
      </w:r>
      <w:r w:rsidDel="00000000" w:rsidR="00000000" w:rsidRPr="00000000">
        <w:rPr>
          <w:rFonts w:ascii="Calibri" w:cs="Calibri" w:eastAsia="Calibri" w:hAnsi="Calibri"/>
          <w:sz w:val="24"/>
          <w:szCs w:val="24"/>
          <w:rtl w:val="0"/>
        </w:rPr>
        <w:t xml:space="preserve">subsection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headers, and be free of spelling and grammar errors. Furthermore, your </w:t>
      </w:r>
      <w:r w:rsidDel="00000000" w:rsidR="00000000" w:rsidRPr="00000000">
        <w:rPr>
          <w:rFonts w:ascii="Calibri" w:cs="Calibri" w:eastAsia="Calibri" w:hAnsi="Calibri"/>
          <w:sz w:val="24"/>
          <w:szCs w:val="24"/>
          <w:rtl w:val="0"/>
        </w:rPr>
        <w:t xml:space="preserve">Python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code should  include succinct explanatory comments.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8193359375" w:line="243.65249633789062" w:lineRule="auto"/>
        <w:ind w:left="3.84002685546875" w:right="176.798095703125" w:firstLine="16.079940795898438"/>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8193359375" w:line="243.65249633789062" w:lineRule="auto"/>
        <w:ind w:left="3.84002685546875" w:right="176.798095703125" w:firstLine="16.079940795898438"/>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599853515625" w:line="240" w:lineRule="auto"/>
        <w:ind w:left="7.20001220703125"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tl w:val="0"/>
        </w:rPr>
      </w:r>
    </w:p>
    <w:sectPr>
      <w:pgSz w:h="15840" w:w="12240" w:orient="portrait"/>
      <w:pgMar w:bottom="1483.0000305175781" w:top="708.00048828125" w:left="722.9999542236328" w:right="699.3200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