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id w:val="-192101207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21F0E" w:rsidRDefault="00521F0E">
          <w:pPr>
            <w:pStyle w:val="TOCHeading"/>
          </w:pPr>
          <w:r>
            <w:t>Contents</w:t>
          </w:r>
        </w:p>
        <w:p w:rsidR="007C3182" w:rsidRDefault="00521F0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936749" w:history="1">
            <w:r w:rsidR="007C3182" w:rsidRPr="002D5D99">
              <w:rPr>
                <w:rStyle w:val="Hyperlink"/>
                <w:noProof/>
              </w:rPr>
              <w:t>Purpose</w:t>
            </w:r>
            <w:r w:rsidR="007C3182">
              <w:rPr>
                <w:noProof/>
                <w:webHidden/>
              </w:rPr>
              <w:tab/>
            </w:r>
            <w:r w:rsidR="007C3182">
              <w:rPr>
                <w:noProof/>
                <w:webHidden/>
              </w:rPr>
              <w:fldChar w:fldCharType="begin"/>
            </w:r>
            <w:r w:rsidR="007C3182">
              <w:rPr>
                <w:noProof/>
                <w:webHidden/>
              </w:rPr>
              <w:instrText xml:space="preserve"> PAGEREF _Toc452936749 \h </w:instrText>
            </w:r>
            <w:r w:rsidR="007C3182">
              <w:rPr>
                <w:noProof/>
                <w:webHidden/>
              </w:rPr>
            </w:r>
            <w:r w:rsidR="007C3182">
              <w:rPr>
                <w:noProof/>
                <w:webHidden/>
              </w:rPr>
              <w:fldChar w:fldCharType="separate"/>
            </w:r>
            <w:r w:rsidR="007C3182">
              <w:rPr>
                <w:noProof/>
                <w:webHidden/>
              </w:rPr>
              <w:t>1</w:t>
            </w:r>
            <w:r w:rsidR="007C3182">
              <w:rPr>
                <w:noProof/>
                <w:webHidden/>
              </w:rPr>
              <w:fldChar w:fldCharType="end"/>
            </w:r>
          </w:hyperlink>
        </w:p>
        <w:p w:rsidR="007C3182" w:rsidRDefault="007C3182">
          <w:pPr>
            <w:pStyle w:val="TOC1"/>
            <w:tabs>
              <w:tab w:val="right" w:leader="dot" w:pos="9350"/>
            </w:tabs>
            <w:rPr>
              <w:rFonts w:eastAsiaTheme="minorEastAsia"/>
              <w:noProof/>
            </w:rPr>
          </w:pPr>
          <w:hyperlink w:anchor="_Toc452936750" w:history="1">
            <w:r w:rsidRPr="002D5D99">
              <w:rPr>
                <w:rStyle w:val="Hyperlink"/>
                <w:noProof/>
              </w:rPr>
              <w:t>System Requirements</w:t>
            </w:r>
            <w:r>
              <w:rPr>
                <w:noProof/>
                <w:webHidden/>
              </w:rPr>
              <w:tab/>
            </w:r>
            <w:r>
              <w:rPr>
                <w:noProof/>
                <w:webHidden/>
              </w:rPr>
              <w:fldChar w:fldCharType="begin"/>
            </w:r>
            <w:r>
              <w:rPr>
                <w:noProof/>
                <w:webHidden/>
              </w:rPr>
              <w:instrText xml:space="preserve"> PAGEREF _Toc452936750 \h </w:instrText>
            </w:r>
            <w:r>
              <w:rPr>
                <w:noProof/>
                <w:webHidden/>
              </w:rPr>
            </w:r>
            <w:r>
              <w:rPr>
                <w:noProof/>
                <w:webHidden/>
              </w:rPr>
              <w:fldChar w:fldCharType="separate"/>
            </w:r>
            <w:r>
              <w:rPr>
                <w:noProof/>
                <w:webHidden/>
              </w:rPr>
              <w:t>1</w:t>
            </w:r>
            <w:r>
              <w:rPr>
                <w:noProof/>
                <w:webHidden/>
              </w:rPr>
              <w:fldChar w:fldCharType="end"/>
            </w:r>
          </w:hyperlink>
        </w:p>
        <w:p w:rsidR="007C3182" w:rsidRDefault="007C3182">
          <w:pPr>
            <w:pStyle w:val="TOC1"/>
            <w:tabs>
              <w:tab w:val="right" w:leader="dot" w:pos="9350"/>
            </w:tabs>
            <w:rPr>
              <w:rFonts w:eastAsiaTheme="minorEastAsia"/>
              <w:noProof/>
            </w:rPr>
          </w:pPr>
          <w:hyperlink w:anchor="_Toc452936751" w:history="1">
            <w:r w:rsidRPr="002D5D99">
              <w:rPr>
                <w:rStyle w:val="Hyperlink"/>
                <w:noProof/>
              </w:rPr>
              <w:t>System Specifications</w:t>
            </w:r>
            <w:r>
              <w:rPr>
                <w:noProof/>
                <w:webHidden/>
              </w:rPr>
              <w:tab/>
            </w:r>
            <w:r>
              <w:rPr>
                <w:noProof/>
                <w:webHidden/>
              </w:rPr>
              <w:fldChar w:fldCharType="begin"/>
            </w:r>
            <w:r>
              <w:rPr>
                <w:noProof/>
                <w:webHidden/>
              </w:rPr>
              <w:instrText xml:space="preserve"> PAGEREF _Toc452936751 \h </w:instrText>
            </w:r>
            <w:r>
              <w:rPr>
                <w:noProof/>
                <w:webHidden/>
              </w:rPr>
            </w:r>
            <w:r>
              <w:rPr>
                <w:noProof/>
                <w:webHidden/>
              </w:rPr>
              <w:fldChar w:fldCharType="separate"/>
            </w:r>
            <w:r>
              <w:rPr>
                <w:noProof/>
                <w:webHidden/>
              </w:rPr>
              <w:t>1</w:t>
            </w:r>
            <w:r>
              <w:rPr>
                <w:noProof/>
                <w:webHidden/>
              </w:rPr>
              <w:fldChar w:fldCharType="end"/>
            </w:r>
          </w:hyperlink>
        </w:p>
        <w:p w:rsidR="007C3182" w:rsidRDefault="007C3182">
          <w:pPr>
            <w:pStyle w:val="TOC1"/>
            <w:tabs>
              <w:tab w:val="right" w:leader="dot" w:pos="9350"/>
            </w:tabs>
            <w:rPr>
              <w:rFonts w:eastAsiaTheme="minorEastAsia"/>
              <w:noProof/>
            </w:rPr>
          </w:pPr>
          <w:hyperlink w:anchor="_Toc452936752" w:history="1">
            <w:r w:rsidRPr="002D5D99">
              <w:rPr>
                <w:rStyle w:val="Hyperlink"/>
                <w:noProof/>
              </w:rPr>
              <w:t>References</w:t>
            </w:r>
            <w:r>
              <w:rPr>
                <w:noProof/>
                <w:webHidden/>
              </w:rPr>
              <w:tab/>
            </w:r>
            <w:r>
              <w:rPr>
                <w:noProof/>
                <w:webHidden/>
              </w:rPr>
              <w:fldChar w:fldCharType="begin"/>
            </w:r>
            <w:r>
              <w:rPr>
                <w:noProof/>
                <w:webHidden/>
              </w:rPr>
              <w:instrText xml:space="preserve"> PAGEREF _Toc452936752 \h </w:instrText>
            </w:r>
            <w:r>
              <w:rPr>
                <w:noProof/>
                <w:webHidden/>
              </w:rPr>
            </w:r>
            <w:r>
              <w:rPr>
                <w:noProof/>
                <w:webHidden/>
              </w:rPr>
              <w:fldChar w:fldCharType="separate"/>
            </w:r>
            <w:r>
              <w:rPr>
                <w:noProof/>
                <w:webHidden/>
              </w:rPr>
              <w:t>2</w:t>
            </w:r>
            <w:r>
              <w:rPr>
                <w:noProof/>
                <w:webHidden/>
              </w:rPr>
              <w:fldChar w:fldCharType="end"/>
            </w:r>
          </w:hyperlink>
        </w:p>
        <w:p w:rsidR="00521F0E" w:rsidRDefault="00521F0E">
          <w:r>
            <w:rPr>
              <w:b/>
              <w:bCs/>
              <w:noProof/>
            </w:rPr>
            <w:fldChar w:fldCharType="end"/>
          </w:r>
        </w:p>
      </w:sdtContent>
    </w:sdt>
    <w:p w:rsidR="00613557" w:rsidRDefault="00613557" w:rsidP="00613557">
      <w:pPr>
        <w:spacing w:line="259" w:lineRule="auto"/>
        <w:contextualSpacing w:val="0"/>
        <w:sectPr w:rsidR="00613557" w:rsidSect="00613557">
          <w:footerReference w:type="default" r:id="rId7"/>
          <w:footerReference w:type="first" r:id="rId8"/>
          <w:pgSz w:w="12240" w:h="15840"/>
          <w:pgMar w:top="1440" w:right="1440" w:bottom="1440" w:left="1440" w:header="720" w:footer="720" w:gutter="0"/>
          <w:pgNumType w:fmt="lowerRoman" w:start="1"/>
          <w:cols w:space="720"/>
          <w:titlePg/>
          <w:docGrid w:linePitch="360"/>
        </w:sectPr>
      </w:pPr>
    </w:p>
    <w:p w:rsidR="00481D57" w:rsidRDefault="00521F0E" w:rsidP="00613557">
      <w:pPr>
        <w:pStyle w:val="Heading1"/>
      </w:pPr>
      <w:bookmarkStart w:id="0" w:name="_Toc452936749"/>
      <w:r>
        <w:lastRenderedPageBreak/>
        <w:t>Purpose</w:t>
      </w:r>
      <w:bookmarkEnd w:id="0"/>
    </w:p>
    <w:p w:rsidR="001A4307" w:rsidRDefault="008E62EB" w:rsidP="00521F0E">
      <w:r>
        <w:tab/>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Content>
          <w:r w:rsidR="00E019BA">
            <w:fldChar w:fldCharType="begin"/>
          </w:r>
          <w:r w:rsidR="00E019BA">
            <w:instrText xml:space="preserve"> CITATION CDT12 \l 1033 </w:instrText>
          </w:r>
          <w:r w:rsidR="00E019BA">
            <w:fldChar w:fldCharType="separate"/>
          </w:r>
          <w:r w:rsidR="00E019BA">
            <w:rPr>
              <w:noProof/>
            </w:rPr>
            <w:t xml:space="preserve"> </w:t>
          </w:r>
          <w:r w:rsidR="00E019BA" w:rsidRPr="00E019BA">
            <w:rPr>
              <w:noProof/>
            </w:rPr>
            <w:t>[1]</w:t>
          </w:r>
          <w:r w:rsidR="00E019BA">
            <w:fldChar w:fldCharType="end"/>
          </w:r>
        </w:sdtContent>
      </w:sdt>
    </w:p>
    <w:p w:rsidR="001A4307" w:rsidRDefault="001A4307" w:rsidP="00521F0E">
      <w:r>
        <w:tab/>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E019BA" w:rsidRDefault="00E019BA" w:rsidP="00521F0E">
      <w:r>
        <w:tab/>
      </w:r>
      <w:r w:rsidR="007817D9">
        <w:t>The purpose of this project is to develop a system capable of taking automated measurements of the voltages of the batteries in the battery pack for the Electric Vehicle Engineering Club’s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7817D9" w:rsidRDefault="007817D9" w:rsidP="007817D9">
      <w:pPr>
        <w:pStyle w:val="Heading1"/>
      </w:pPr>
      <w:bookmarkStart w:id="1" w:name="_Toc452936750"/>
      <w:r>
        <w:t>System Requirements</w:t>
      </w:r>
      <w:bookmarkEnd w:id="1"/>
    </w:p>
    <w:p w:rsidR="007817D9" w:rsidRDefault="007817D9" w:rsidP="007817D9">
      <w:r>
        <w:tab/>
      </w:r>
      <w:r w:rsidR="00F5261E">
        <w:t>This battery monitoring system will be used to measure the individual voltages of batteries in a battery pack. While it may also be capable of monitoring other designs, it will be specifically intended to monitor lead acid batteries wired in series to create a single, high voltage battery pack.</w:t>
      </w:r>
      <w:r w:rsidR="00453DFA">
        <w:t xml:space="preserve"> The system will be capable of measuring the individual voltages of eighteen batteries. The maximum measurable voltage will be 250V, which makes the system ideal for measuring the voltages of standard 12V batteries such as the ones used in the automotive and marine industries.</w:t>
      </w:r>
    </w:p>
    <w:p w:rsidR="007C3182" w:rsidRDefault="007C3182" w:rsidP="007C3182">
      <w:pPr>
        <w:pStyle w:val="Heading1"/>
      </w:pPr>
      <w:bookmarkStart w:id="2" w:name="_Toc452936751"/>
      <w:r>
        <w:t>System Specifications</w:t>
      </w:r>
      <w:bookmarkEnd w:id="2"/>
    </w:p>
    <w:tbl>
      <w:tblPr>
        <w:tblStyle w:val="GridTable2-Accent1"/>
        <w:tblW w:w="0" w:type="auto"/>
        <w:tblLook w:val="04A0" w:firstRow="1" w:lastRow="0" w:firstColumn="1" w:lastColumn="0" w:noHBand="0" w:noVBand="1"/>
      </w:tblPr>
      <w:tblGrid>
        <w:gridCol w:w="3174"/>
        <w:gridCol w:w="2358"/>
        <w:gridCol w:w="1914"/>
        <w:gridCol w:w="1914"/>
      </w:tblGrid>
      <w:tr w:rsidR="007C3182" w:rsidTr="007C3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Pr="007C3182" w:rsidRDefault="007C3182" w:rsidP="007C3182">
            <w:pPr>
              <w:tabs>
                <w:tab w:val="left" w:pos="1530"/>
                <w:tab w:val="left" w:pos="3570"/>
              </w:tabs>
            </w:pPr>
            <w:r w:rsidRPr="007C3182">
              <w:t>Specification</w:t>
            </w:r>
          </w:p>
        </w:tc>
        <w:tc>
          <w:tcPr>
            <w:tcW w:w="2358"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Minimum</w:t>
            </w:r>
          </w:p>
        </w:tc>
        <w:tc>
          <w:tcPr>
            <w:tcW w:w="1914"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Typical</w:t>
            </w:r>
          </w:p>
        </w:tc>
        <w:tc>
          <w:tcPr>
            <w:tcW w:w="1914" w:type="dxa"/>
          </w:tcPr>
          <w:p w:rsidR="007C3182" w:rsidRPr="007C3182" w:rsidRDefault="007C3182" w:rsidP="007C3182">
            <w:pPr>
              <w:cnfStyle w:val="100000000000" w:firstRow="1" w:lastRow="0" w:firstColumn="0" w:lastColumn="0" w:oddVBand="0" w:evenVBand="0" w:oddHBand="0" w:evenHBand="0" w:firstRowFirstColumn="0" w:firstRowLastColumn="0" w:lastRowFirstColumn="0" w:lastRowLastColumn="0"/>
            </w:pPr>
            <w:r>
              <w:t>Maximum</w:t>
            </w:r>
          </w:p>
        </w:tc>
      </w:tr>
      <w:tr w:rsidR="007C3182"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Pr="007C3182" w:rsidRDefault="007C3182" w:rsidP="007C3182">
            <w:pPr>
              <w:rPr>
                <w:b w:val="0"/>
              </w:rPr>
            </w:pPr>
            <w:r>
              <w:rPr>
                <w:b w:val="0"/>
              </w:rPr>
              <w:t>I</w:t>
            </w:r>
            <w:r w:rsidR="00661ACD">
              <w:rPr>
                <w:b w:val="0"/>
              </w:rPr>
              <w:t>nput v</w:t>
            </w:r>
            <w:r>
              <w:rPr>
                <w:b w:val="0"/>
              </w:rPr>
              <w:t>oltage</w:t>
            </w:r>
          </w:p>
        </w:tc>
        <w:tc>
          <w:tcPr>
            <w:tcW w:w="2358" w:type="dxa"/>
          </w:tcPr>
          <w:p w:rsidR="007C3182" w:rsidRPr="007C3182" w:rsidRDefault="007C3182" w:rsidP="007C3182">
            <w:pPr>
              <w:jc w:val="right"/>
              <w:cnfStyle w:val="000000100000" w:firstRow="0" w:lastRow="0" w:firstColumn="0" w:lastColumn="0" w:oddVBand="0" w:evenVBand="0" w:oddHBand="1" w:evenHBand="0" w:firstRowFirstColumn="0" w:firstRowLastColumn="0" w:lastRowFirstColumn="0" w:lastRowLastColumn="0"/>
            </w:pPr>
          </w:p>
        </w:tc>
        <w:tc>
          <w:tcPr>
            <w:tcW w:w="1914" w:type="dxa"/>
          </w:tcPr>
          <w:p w:rsidR="007C3182" w:rsidRDefault="007C3182" w:rsidP="007C3182">
            <w:pPr>
              <w:jc w:val="right"/>
              <w:cnfStyle w:val="000000100000" w:firstRow="0" w:lastRow="0" w:firstColumn="0" w:lastColumn="0" w:oddVBand="0" w:evenVBand="0" w:oddHBand="1" w:evenHBand="0" w:firstRowFirstColumn="0" w:firstRowLastColumn="0" w:lastRowFirstColumn="0" w:lastRowLastColumn="0"/>
            </w:pPr>
            <w:r>
              <w:t>216 V DC</w:t>
            </w:r>
          </w:p>
        </w:tc>
        <w:tc>
          <w:tcPr>
            <w:tcW w:w="1914" w:type="dxa"/>
          </w:tcPr>
          <w:p w:rsidR="007C3182" w:rsidRDefault="007C3182" w:rsidP="007C3182">
            <w:pPr>
              <w:jc w:val="right"/>
              <w:cnfStyle w:val="000000100000" w:firstRow="0" w:lastRow="0" w:firstColumn="0" w:lastColumn="0" w:oddVBand="0" w:evenVBand="0" w:oddHBand="1" w:evenHBand="0" w:firstRowFirstColumn="0" w:firstRowLastColumn="0" w:lastRowFirstColumn="0" w:lastRowLastColumn="0"/>
            </w:pPr>
            <w:r>
              <w:t>250 V DC</w:t>
            </w:r>
          </w:p>
        </w:tc>
      </w:tr>
      <w:tr w:rsidR="007C3182" w:rsidTr="007C3182">
        <w:tc>
          <w:tcPr>
            <w:cnfStyle w:val="001000000000" w:firstRow="0" w:lastRow="0" w:firstColumn="1" w:lastColumn="0" w:oddVBand="0" w:evenVBand="0" w:oddHBand="0" w:evenHBand="0" w:firstRowFirstColumn="0" w:firstRowLastColumn="0" w:lastRowFirstColumn="0" w:lastRowLastColumn="0"/>
            <w:tcW w:w="3174" w:type="dxa"/>
          </w:tcPr>
          <w:p w:rsidR="007C3182" w:rsidRDefault="007C3182" w:rsidP="00661ACD">
            <w:pPr>
              <w:rPr>
                <w:b w:val="0"/>
              </w:rPr>
            </w:pPr>
            <w:r>
              <w:rPr>
                <w:b w:val="0"/>
              </w:rPr>
              <w:t xml:space="preserve">Number of </w:t>
            </w:r>
            <w:r w:rsidR="00661ACD">
              <w:rPr>
                <w:b w:val="0"/>
              </w:rPr>
              <w:t>i</w:t>
            </w:r>
            <w:r>
              <w:rPr>
                <w:b w:val="0"/>
              </w:rPr>
              <w:t>ndi</w:t>
            </w:r>
            <w:r w:rsidR="00661ACD">
              <w:rPr>
                <w:b w:val="0"/>
              </w:rPr>
              <w:t>vidual b</w:t>
            </w:r>
            <w:r>
              <w:rPr>
                <w:b w:val="0"/>
              </w:rPr>
              <w:t>atteries</w:t>
            </w:r>
          </w:p>
        </w:tc>
        <w:tc>
          <w:tcPr>
            <w:tcW w:w="2358"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w:t>
            </w:r>
          </w:p>
        </w:tc>
        <w:tc>
          <w:tcPr>
            <w:tcW w:w="1914"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18</w:t>
            </w:r>
          </w:p>
        </w:tc>
        <w:tc>
          <w:tcPr>
            <w:tcW w:w="1914" w:type="dxa"/>
          </w:tcPr>
          <w:p w:rsidR="007C3182" w:rsidRDefault="007C3182" w:rsidP="007C3182">
            <w:pPr>
              <w:jc w:val="right"/>
              <w:cnfStyle w:val="000000000000" w:firstRow="0" w:lastRow="0" w:firstColumn="0" w:lastColumn="0" w:oddVBand="0" w:evenVBand="0" w:oddHBand="0" w:evenHBand="0" w:firstRowFirstColumn="0" w:firstRowLastColumn="0" w:lastRowFirstColumn="0" w:lastRowLastColumn="0"/>
            </w:pPr>
            <w:r>
              <w:t>18</w:t>
            </w:r>
          </w:p>
        </w:tc>
      </w:tr>
      <w:tr w:rsidR="007C3182"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7C3182" w:rsidRDefault="00661ACD" w:rsidP="007C3182">
            <w:pPr>
              <w:rPr>
                <w:b w:val="0"/>
              </w:rPr>
            </w:pPr>
            <w:r>
              <w:rPr>
                <w:b w:val="0"/>
              </w:rPr>
              <w:t>Measurement accuracy</w:t>
            </w:r>
          </w:p>
        </w:tc>
        <w:tc>
          <w:tcPr>
            <w:tcW w:w="2358"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360 mV</w:t>
            </w:r>
          </w:p>
        </w:tc>
        <w:tc>
          <w:tcPr>
            <w:tcW w:w="1914"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240 mV</w:t>
            </w:r>
          </w:p>
        </w:tc>
        <w:tc>
          <w:tcPr>
            <w:tcW w:w="1914" w:type="dxa"/>
          </w:tcPr>
          <w:p w:rsidR="007C3182" w:rsidRDefault="00661ACD" w:rsidP="007C3182">
            <w:pPr>
              <w:jc w:val="right"/>
              <w:cnfStyle w:val="000000100000" w:firstRow="0" w:lastRow="0" w:firstColumn="0" w:lastColumn="0" w:oddVBand="0" w:evenVBand="0" w:oddHBand="1" w:evenHBand="0" w:firstRowFirstColumn="0" w:firstRowLastColumn="0" w:lastRowFirstColumn="0" w:lastRowLastColumn="0"/>
            </w:pPr>
            <w:r>
              <w:t>61 mV</w:t>
            </w:r>
          </w:p>
        </w:tc>
      </w:tr>
      <w:tr w:rsidR="00661ACD" w:rsidTr="007C3182">
        <w:tc>
          <w:tcPr>
            <w:cnfStyle w:val="001000000000" w:firstRow="0" w:lastRow="0" w:firstColumn="1" w:lastColumn="0" w:oddVBand="0" w:evenVBand="0" w:oddHBand="0" w:evenHBand="0" w:firstRowFirstColumn="0" w:firstRowLastColumn="0" w:lastRowFirstColumn="0" w:lastRowLastColumn="0"/>
            <w:tcW w:w="3174" w:type="dxa"/>
          </w:tcPr>
          <w:p w:rsidR="00661ACD" w:rsidRDefault="00661ACD" w:rsidP="007C3182">
            <w:pPr>
              <w:rPr>
                <w:b w:val="0"/>
              </w:rPr>
            </w:pPr>
            <w:r>
              <w:rPr>
                <w:b w:val="0"/>
              </w:rPr>
              <w:t>Measurement time (per battery)</w:t>
            </w:r>
          </w:p>
        </w:tc>
        <w:tc>
          <w:tcPr>
            <w:tcW w:w="2358"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p>
        </w:tc>
        <w:tc>
          <w:tcPr>
            <w:tcW w:w="1914"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r>
              <w:t>150 ms</w:t>
            </w:r>
          </w:p>
        </w:tc>
        <w:tc>
          <w:tcPr>
            <w:tcW w:w="1914" w:type="dxa"/>
          </w:tcPr>
          <w:p w:rsidR="00661ACD" w:rsidRDefault="00661ACD" w:rsidP="007C3182">
            <w:pPr>
              <w:jc w:val="right"/>
              <w:cnfStyle w:val="000000000000" w:firstRow="0" w:lastRow="0" w:firstColumn="0" w:lastColumn="0" w:oddVBand="0" w:evenVBand="0" w:oddHBand="0" w:evenHBand="0" w:firstRowFirstColumn="0" w:firstRowLastColumn="0" w:lastRowFirstColumn="0" w:lastRowLastColumn="0"/>
            </w:pPr>
          </w:p>
        </w:tc>
      </w:tr>
      <w:tr w:rsidR="00661ACD"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661ACD" w:rsidRDefault="00661ACD" w:rsidP="007C3182">
            <w:pPr>
              <w:rPr>
                <w:b w:val="0"/>
              </w:rPr>
            </w:pPr>
            <w:r>
              <w:rPr>
                <w:b w:val="0"/>
              </w:rPr>
              <w:t>Measurement frequency (18 batteries)</w:t>
            </w:r>
          </w:p>
        </w:tc>
        <w:tc>
          <w:tcPr>
            <w:tcW w:w="2358" w:type="dxa"/>
          </w:tcPr>
          <w:p w:rsidR="00661ACD" w:rsidRDefault="00661ACD" w:rsidP="007C3182">
            <w:pPr>
              <w:jc w:val="right"/>
              <w:cnfStyle w:val="000000100000" w:firstRow="0" w:lastRow="0" w:firstColumn="0" w:lastColumn="0" w:oddVBand="0" w:evenVBand="0" w:oddHBand="1" w:evenHBand="0" w:firstRowFirstColumn="0" w:firstRowLastColumn="0" w:lastRowFirstColumn="0" w:lastRowLastColumn="0"/>
            </w:pPr>
          </w:p>
        </w:tc>
        <w:tc>
          <w:tcPr>
            <w:tcW w:w="1914" w:type="dxa"/>
          </w:tcPr>
          <w:p w:rsidR="00661ACD" w:rsidRDefault="00DF69C4" w:rsidP="007C3182">
            <w:pPr>
              <w:jc w:val="right"/>
              <w:cnfStyle w:val="000000100000" w:firstRow="0" w:lastRow="0" w:firstColumn="0" w:lastColumn="0" w:oddVBand="0" w:evenVBand="0" w:oddHBand="1" w:evenHBand="0" w:firstRowFirstColumn="0" w:firstRowLastColumn="0" w:lastRowFirstColumn="0" w:lastRowLastColumn="0"/>
            </w:pPr>
            <w:r>
              <w:t>Once per minute</w:t>
            </w:r>
          </w:p>
        </w:tc>
        <w:tc>
          <w:tcPr>
            <w:tcW w:w="1914" w:type="dxa"/>
          </w:tcPr>
          <w:p w:rsidR="00661ACD" w:rsidRDefault="00DF69C4" w:rsidP="007C3182">
            <w:pPr>
              <w:jc w:val="right"/>
              <w:cnfStyle w:val="000000100000" w:firstRow="0" w:lastRow="0" w:firstColumn="0" w:lastColumn="0" w:oddVBand="0" w:evenVBand="0" w:oddHBand="1" w:evenHBand="0" w:firstRowFirstColumn="0" w:firstRowLastColumn="0" w:lastRowFirstColumn="0" w:lastRowLastColumn="0"/>
            </w:pPr>
            <w:r>
              <w:t>20 times per minute</w:t>
            </w:r>
          </w:p>
        </w:tc>
      </w:tr>
      <w:tr w:rsidR="00DF69C4" w:rsidTr="007C3182">
        <w:tc>
          <w:tcPr>
            <w:cnfStyle w:val="001000000000" w:firstRow="0" w:lastRow="0" w:firstColumn="1" w:lastColumn="0" w:oddVBand="0" w:evenVBand="0" w:oddHBand="0" w:evenHBand="0" w:firstRowFirstColumn="0" w:firstRowLastColumn="0" w:lastRowFirstColumn="0" w:lastRowLastColumn="0"/>
            <w:tcW w:w="3174" w:type="dxa"/>
          </w:tcPr>
          <w:p w:rsidR="00DF69C4" w:rsidRDefault="00541614" w:rsidP="007C3182">
            <w:pPr>
              <w:rPr>
                <w:b w:val="0"/>
              </w:rPr>
            </w:pPr>
            <w:r>
              <w:rPr>
                <w:b w:val="0"/>
              </w:rPr>
              <w:t>Auxiliary battery voltage</w:t>
            </w:r>
          </w:p>
        </w:tc>
        <w:tc>
          <w:tcPr>
            <w:tcW w:w="2358" w:type="dxa"/>
          </w:tcPr>
          <w:p w:rsidR="00DF69C4" w:rsidRDefault="00541614" w:rsidP="007C3182">
            <w:pPr>
              <w:jc w:val="right"/>
              <w:cnfStyle w:val="000000000000" w:firstRow="0" w:lastRow="0" w:firstColumn="0" w:lastColumn="0" w:oddVBand="0" w:evenVBand="0" w:oddHBand="0" w:evenHBand="0" w:firstRowFirstColumn="0" w:firstRowLastColumn="0" w:lastRowFirstColumn="0" w:lastRowLastColumn="0"/>
            </w:pPr>
            <w:r>
              <w:t>6 V</w:t>
            </w:r>
          </w:p>
        </w:tc>
        <w:tc>
          <w:tcPr>
            <w:tcW w:w="1914" w:type="dxa"/>
          </w:tcPr>
          <w:p w:rsidR="00DF69C4" w:rsidRDefault="00541614" w:rsidP="007C3182">
            <w:pPr>
              <w:jc w:val="right"/>
              <w:cnfStyle w:val="000000000000" w:firstRow="0" w:lastRow="0" w:firstColumn="0" w:lastColumn="0" w:oddVBand="0" w:evenVBand="0" w:oddHBand="0" w:evenHBand="0" w:firstRowFirstColumn="0" w:firstRowLastColumn="0" w:lastRowFirstColumn="0" w:lastRowLastColumn="0"/>
            </w:pPr>
            <w:r>
              <w:t>9 V</w:t>
            </w:r>
          </w:p>
        </w:tc>
        <w:tc>
          <w:tcPr>
            <w:tcW w:w="1914" w:type="dxa"/>
          </w:tcPr>
          <w:p w:rsidR="00DF69C4" w:rsidRDefault="00541614" w:rsidP="007C3182">
            <w:pPr>
              <w:jc w:val="right"/>
              <w:cnfStyle w:val="000000000000" w:firstRow="0" w:lastRow="0" w:firstColumn="0" w:lastColumn="0" w:oddVBand="0" w:evenVBand="0" w:oddHBand="0" w:evenHBand="0" w:firstRowFirstColumn="0" w:firstRowLastColumn="0" w:lastRowFirstColumn="0" w:lastRowLastColumn="0"/>
            </w:pPr>
            <w:r>
              <w:t>12 V</w:t>
            </w:r>
          </w:p>
        </w:tc>
      </w:tr>
      <w:tr w:rsidR="00541614" w:rsidTr="007C31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4" w:type="dxa"/>
          </w:tcPr>
          <w:p w:rsidR="00541614" w:rsidRDefault="00541614" w:rsidP="007C3182">
            <w:pPr>
              <w:rPr>
                <w:b w:val="0"/>
              </w:rPr>
            </w:pPr>
            <w:r>
              <w:rPr>
                <w:b w:val="0"/>
              </w:rPr>
              <w:t>System power consumption (from auxiliary battery)</w:t>
            </w:r>
          </w:p>
        </w:tc>
        <w:tc>
          <w:tcPr>
            <w:tcW w:w="2358" w:type="dxa"/>
          </w:tcPr>
          <w:p w:rsidR="00541614" w:rsidRDefault="00541614" w:rsidP="007C3182">
            <w:pPr>
              <w:jc w:val="right"/>
              <w:cnfStyle w:val="000000100000" w:firstRow="0" w:lastRow="0" w:firstColumn="0" w:lastColumn="0" w:oddVBand="0" w:evenVBand="0" w:oddHBand="1" w:evenHBand="0" w:firstRowFirstColumn="0" w:firstRowLastColumn="0" w:lastRowFirstColumn="0" w:lastRowLastColumn="0"/>
            </w:pPr>
          </w:p>
        </w:tc>
        <w:tc>
          <w:tcPr>
            <w:tcW w:w="1914" w:type="dxa"/>
          </w:tcPr>
          <w:p w:rsidR="00541614" w:rsidRDefault="00541614" w:rsidP="007C3182">
            <w:pPr>
              <w:jc w:val="right"/>
              <w:cnfStyle w:val="000000100000" w:firstRow="0" w:lastRow="0" w:firstColumn="0" w:lastColumn="0" w:oddVBand="0" w:evenVBand="0" w:oddHBand="1" w:evenHBand="0" w:firstRowFirstColumn="0" w:firstRowLastColumn="0" w:lastRowFirstColumn="0" w:lastRowLastColumn="0"/>
            </w:pPr>
            <w:bookmarkStart w:id="3" w:name="_GoBack"/>
            <w:bookmarkEnd w:id="3"/>
          </w:p>
        </w:tc>
        <w:tc>
          <w:tcPr>
            <w:tcW w:w="1914" w:type="dxa"/>
          </w:tcPr>
          <w:p w:rsidR="00541614" w:rsidRDefault="00541614" w:rsidP="007C3182">
            <w:pPr>
              <w:jc w:val="right"/>
              <w:cnfStyle w:val="000000100000" w:firstRow="0" w:lastRow="0" w:firstColumn="0" w:lastColumn="0" w:oddVBand="0" w:evenVBand="0" w:oddHBand="1" w:evenHBand="0" w:firstRowFirstColumn="0" w:firstRowLastColumn="0" w:lastRowFirstColumn="0" w:lastRowLastColumn="0"/>
            </w:pPr>
          </w:p>
        </w:tc>
      </w:tr>
    </w:tbl>
    <w:p w:rsidR="007C3182" w:rsidRPr="007C3182" w:rsidRDefault="007C3182" w:rsidP="007C3182"/>
    <w:p w:rsidR="00E019BA" w:rsidRDefault="00E019BA" w:rsidP="00E019BA">
      <w:r>
        <w:br w:type="page"/>
      </w:r>
    </w:p>
    <w:bookmarkStart w:id="4" w:name="_Toc452936752" w:displacedByCustomXml="next"/>
    <w:sdt>
      <w:sdtPr>
        <w:id w:val="281626602"/>
        <w:docPartObj>
          <w:docPartGallery w:val="Bibliographies"/>
          <w:docPartUnique/>
        </w:docPartObj>
      </w:sdtPr>
      <w:sdtEndPr>
        <w:rPr>
          <w:rFonts w:asciiTheme="minorHAnsi" w:eastAsiaTheme="minorHAnsi" w:hAnsiTheme="minorHAnsi" w:cstheme="minorBidi"/>
          <w:color w:val="auto"/>
          <w:sz w:val="22"/>
          <w:szCs w:val="22"/>
        </w:rPr>
      </w:sdtEndPr>
      <w:sdtContent>
        <w:p w:rsidR="00E019BA" w:rsidRDefault="00E019BA">
          <w:pPr>
            <w:pStyle w:val="Heading1"/>
          </w:pPr>
          <w:r>
            <w:t>References</w:t>
          </w:r>
          <w:bookmarkEnd w:id="4"/>
        </w:p>
        <w:sdt>
          <w:sdtPr>
            <w:id w:val="-573587230"/>
            <w:bibliography/>
          </w:sdtPr>
          <w:sdtContent>
            <w:p w:rsidR="00E019BA" w:rsidRDefault="00E019B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E019BA">
                <w:trPr>
                  <w:divId w:val="2050109574"/>
                  <w:tblCellSpacing w:w="15" w:type="dxa"/>
                </w:trPr>
                <w:tc>
                  <w:tcPr>
                    <w:tcW w:w="50" w:type="pct"/>
                    <w:hideMark/>
                  </w:tcPr>
                  <w:p w:rsidR="00E019BA" w:rsidRDefault="00E019BA">
                    <w:pPr>
                      <w:pStyle w:val="Bibliography"/>
                      <w:rPr>
                        <w:noProof/>
                        <w:sz w:val="24"/>
                        <w:szCs w:val="24"/>
                      </w:rPr>
                    </w:pPr>
                    <w:r>
                      <w:rPr>
                        <w:noProof/>
                      </w:rPr>
                      <w:t xml:space="preserve">[1] </w:t>
                    </w:r>
                  </w:p>
                </w:tc>
                <w:tc>
                  <w:tcPr>
                    <w:tcW w:w="0" w:type="auto"/>
                    <w:hideMark/>
                  </w:tcPr>
                  <w:p w:rsidR="00E019BA" w:rsidRDefault="00E019BA">
                    <w:pPr>
                      <w:pStyle w:val="Bibliography"/>
                      <w:rPr>
                        <w:noProof/>
                      </w:rPr>
                    </w:pPr>
                    <w:r>
                      <w:rPr>
                        <w:noProof/>
                      </w:rPr>
                      <w:t>C&amp;D Technologies, "Charging Valve Regulated Lead Acid Batteries," C&amp;D Technologies, Inc., Blue Bell, PA, 2012.</w:t>
                    </w:r>
                  </w:p>
                </w:tc>
              </w:tr>
            </w:tbl>
            <w:p w:rsidR="00E019BA" w:rsidRDefault="00E019BA">
              <w:pPr>
                <w:divId w:val="2050109574"/>
                <w:rPr>
                  <w:rFonts w:eastAsia="Times New Roman"/>
                  <w:noProof/>
                </w:rPr>
              </w:pPr>
            </w:p>
            <w:p w:rsidR="00E019BA" w:rsidRDefault="00E019BA">
              <w:r>
                <w:rPr>
                  <w:b/>
                  <w:bCs/>
                  <w:noProof/>
                </w:rPr>
                <w:fldChar w:fldCharType="end"/>
              </w:r>
            </w:p>
          </w:sdtContent>
        </w:sdt>
      </w:sdtContent>
    </w:sdt>
    <w:p w:rsidR="00E019BA" w:rsidRPr="00521F0E" w:rsidRDefault="00E019BA" w:rsidP="00521F0E"/>
    <w:sectPr w:rsidR="00E019BA" w:rsidRPr="00521F0E" w:rsidSect="0061355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FF8" w:rsidRDefault="006D1FF8" w:rsidP="00481D57">
      <w:pPr>
        <w:spacing w:after="0"/>
      </w:pPr>
      <w:r>
        <w:separator/>
      </w:r>
    </w:p>
  </w:endnote>
  <w:endnote w:type="continuationSeparator" w:id="0">
    <w:p w:rsidR="006D1FF8" w:rsidRDefault="006D1FF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81D57" w:rsidRDefault="00481D57">
        <w:pPr>
          <w:pStyle w:val="Footer"/>
          <w:jc w:val="center"/>
        </w:pPr>
        <w:r>
          <w:fldChar w:fldCharType="begin"/>
        </w:r>
        <w:r>
          <w:instrText xml:space="preserve"> PAGE   \* MERGEFORMAT </w:instrText>
        </w:r>
        <w:r>
          <w:fldChar w:fldCharType="separate"/>
        </w:r>
        <w:r w:rsidR="00541614">
          <w:rPr>
            <w:noProof/>
          </w:rPr>
          <w:t>2</w:t>
        </w:r>
        <w:r>
          <w:rPr>
            <w:noProof/>
          </w:rPr>
          <w:fldChar w:fldCharType="end"/>
        </w:r>
      </w:p>
    </w:sdtContent>
  </w:sdt>
  <w:p w:rsidR="00481D57" w:rsidRDefault="00481D5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613557" w:rsidRDefault="00613557">
        <w:pPr>
          <w:pStyle w:val="Footer"/>
          <w:jc w:val="center"/>
        </w:pPr>
        <w:r>
          <w:fldChar w:fldCharType="begin"/>
        </w:r>
        <w:r>
          <w:instrText xml:space="preserve"> PAGE   \* MERGEFORMAT </w:instrText>
        </w:r>
        <w:r>
          <w:fldChar w:fldCharType="separate"/>
        </w:r>
        <w:r w:rsidR="00541614">
          <w:rPr>
            <w:noProof/>
          </w:rPr>
          <w:t>1</w:t>
        </w:r>
        <w:r>
          <w:rPr>
            <w:noProof/>
          </w:rPr>
          <w:fldChar w:fldCharType="end"/>
        </w:r>
      </w:p>
    </w:sdtContent>
  </w:sdt>
  <w:p w:rsidR="00613557" w:rsidRDefault="00613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FF8" w:rsidRDefault="006D1FF8" w:rsidP="00481D57">
      <w:pPr>
        <w:spacing w:after="0"/>
      </w:pPr>
      <w:r>
        <w:separator/>
      </w:r>
    </w:p>
  </w:footnote>
  <w:footnote w:type="continuationSeparator" w:id="0">
    <w:p w:rsidR="006D1FF8" w:rsidRDefault="006D1FF8" w:rsidP="00481D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1A4307"/>
    <w:rsid w:val="0028355A"/>
    <w:rsid w:val="004471E3"/>
    <w:rsid w:val="00453DFA"/>
    <w:rsid w:val="00481D57"/>
    <w:rsid w:val="004F067F"/>
    <w:rsid w:val="00521F0E"/>
    <w:rsid w:val="00541614"/>
    <w:rsid w:val="00613557"/>
    <w:rsid w:val="00661ACD"/>
    <w:rsid w:val="006D1FF8"/>
    <w:rsid w:val="007817D9"/>
    <w:rsid w:val="007C3182"/>
    <w:rsid w:val="0084762A"/>
    <w:rsid w:val="008E62EB"/>
    <w:rsid w:val="009C261E"/>
    <w:rsid w:val="00A2685C"/>
    <w:rsid w:val="00DF69C4"/>
    <w:rsid w:val="00E019BA"/>
    <w:rsid w:val="00F52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2EB"/>
    <w:pPr>
      <w:spacing w:line="240" w:lineRule="auto"/>
      <w:contextualSpacing/>
      <w:jc w:val="both"/>
    </w:p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C318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s>
</file>

<file path=customXml/itemProps1.xml><?xml version="1.0" encoding="utf-8"?>
<ds:datastoreItem xmlns:ds="http://schemas.openxmlformats.org/officeDocument/2006/customXml" ds:itemID="{9901809D-D46B-49AA-84EF-6ECF7E4BF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4</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8</cp:revision>
  <dcterms:created xsi:type="dcterms:W3CDTF">2016-06-05T23:41:00Z</dcterms:created>
  <dcterms:modified xsi:type="dcterms:W3CDTF">2016-06-06T08:39:00Z</dcterms:modified>
</cp:coreProperties>
</file>