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693CCBB7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EC9">
        <w:rPr>
          <w:rFonts w:ascii="Georgia" w:hAnsi="Georgia"/>
        </w:rPr>
        <w:t xml:space="preserve">10 January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</w:t>
      </w:r>
      <w:r w:rsidR="00322EC9">
        <w:rPr>
          <w:rFonts w:ascii="Georgia" w:hAnsi="Georgia"/>
        </w:rPr>
        <w:t>3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0E748BC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14AB8CEC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306B9471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decision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4161E386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063F3FD4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525C89">
        <w:rPr>
          <w:rFonts w:ascii="Georgia" w:hAnsi="Georgia"/>
          <w:lang w:val="en-GB"/>
        </w:rPr>
        <w:t xml:space="preserve">each of which </w:t>
      </w:r>
      <w:r w:rsidR="00A4676A">
        <w:rPr>
          <w:rFonts w:ascii="Georgia" w:hAnsi="Georgia"/>
          <w:lang w:val="en-GB"/>
        </w:rPr>
        <w:t xml:space="preserve">is </w:t>
      </w:r>
      <w:r>
        <w:rPr>
          <w:rFonts w:ascii="Georgia" w:hAnsi="Georgia"/>
          <w:lang w:val="en-GB"/>
        </w:rPr>
        <w:t xml:space="preserve">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guidelines of 9,500 words.</w:t>
      </w:r>
    </w:p>
    <w:p w14:paraId="3842E2DC" w14:textId="0A23AD96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all of whom </w:t>
      </w:r>
      <w:r w:rsidR="00C20F5A" w:rsidRPr="00136F71">
        <w:rPr>
          <w:rFonts w:ascii="Georgia" w:hAnsi="Georgia"/>
          <w:lang w:val="en-GB"/>
        </w:rPr>
        <w:t>highly complimented</w:t>
      </w:r>
      <w:r w:rsidR="00110F23" w:rsidRPr="00136F71">
        <w:rPr>
          <w:rFonts w:ascii="Georgia" w:hAnsi="Georgia"/>
          <w:lang w:val="en-GB"/>
        </w:rPr>
        <w:t xml:space="preserve"> the work.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637B347A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required,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23DE8FE7" w:rsidR="00152243" w:rsidRPr="004F44DE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 of rebound.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  <w:r w:rsidR="004F44DE">
        <w:rPr>
          <w:rFonts w:ascii="Georgia" w:hAnsi="Georgia"/>
          <w:lang w:val="en-GB"/>
        </w:rPr>
        <w:t xml:space="preserve"> We </w:t>
      </w:r>
      <w:r w:rsidR="004F44DE">
        <w:rPr>
          <w:rFonts w:ascii="Georgia" w:hAnsi="Georgia"/>
          <w:lang w:val="en-GB"/>
        </w:rPr>
        <w:lastRenderedPageBreak/>
        <w:t xml:space="preserve">note that each paper is within the 9500-word limit for </w:t>
      </w:r>
      <w:r w:rsidR="004F44DE">
        <w:rPr>
          <w:rFonts w:ascii="Georgia" w:hAnsi="Georgia"/>
          <w:i/>
          <w:iCs/>
          <w:lang w:val="en-GB"/>
        </w:rPr>
        <w:t>TEJ</w:t>
      </w:r>
      <w:r w:rsidR="004F44DE">
        <w:rPr>
          <w:rFonts w:ascii="Georgia" w:hAnsi="Georgia"/>
          <w:lang w:val="en-GB"/>
        </w:rPr>
        <w:t>: ~</w:t>
      </w:r>
      <w:r w:rsidR="00E3758E">
        <w:rPr>
          <w:rFonts w:ascii="Georgia" w:hAnsi="Georgia"/>
          <w:lang w:val="en-GB"/>
        </w:rPr>
        <w:t>89</w:t>
      </w:r>
      <w:r w:rsidR="004F44DE">
        <w:rPr>
          <w:rFonts w:ascii="Georgia" w:hAnsi="Georgia"/>
          <w:lang w:val="en-GB"/>
        </w:rPr>
        <w:t>00 words for Part I and ~8</w:t>
      </w:r>
      <w:r w:rsidR="00071F58">
        <w:rPr>
          <w:rFonts w:ascii="Georgia" w:hAnsi="Georgia"/>
          <w:lang w:val="en-GB"/>
        </w:rPr>
        <w:t>7</w:t>
      </w:r>
      <w:r w:rsidR="004F44DE">
        <w:rPr>
          <w:rFonts w:ascii="Georgia" w:hAnsi="Georgia"/>
          <w:lang w:val="en-GB"/>
        </w:rPr>
        <w:t>00 words for Part II</w:t>
      </w:r>
      <w:r w:rsidR="00D901C9">
        <w:rPr>
          <w:rFonts w:ascii="Georgia" w:hAnsi="Georgia"/>
          <w:lang w:val="en-GB"/>
        </w:rPr>
        <w:t>, not counting appendices</w:t>
      </w:r>
      <w:r w:rsidR="004F44DE">
        <w:rPr>
          <w:rFonts w:ascii="Georgia" w:hAnsi="Georgia"/>
          <w:lang w:val="en-GB"/>
        </w:rPr>
        <w:t>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69F20942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EA2AF1">
        <w:rPr>
          <w:rFonts w:ascii="Georgia" w:hAnsi="Georgia" w:cs="Georgia"/>
          <w:lang w:val="en-GB"/>
        </w:rPr>
        <w:t>s</w:t>
      </w:r>
      <w:r w:rsidR="001E3C58">
        <w:rPr>
          <w:rFonts w:ascii="Georgia" w:hAnsi="Georgia" w:cs="Georgia"/>
          <w:lang w:val="en-GB"/>
        </w:rPr>
        <w:t xml:space="preserve"> contain</w:t>
      </w:r>
      <w:r w:rsidR="00EA2AF1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</w:t>
      </w:r>
      <w:r w:rsidR="00552C20">
        <w:rPr>
          <w:rFonts w:ascii="Georgia" w:hAnsi="Georgia" w:cs="Georgia"/>
          <w:lang w:val="en-GB"/>
        </w:rPr>
        <w:t>an E</w:t>
      </w:r>
      <w:r w:rsidR="00FE6DB5">
        <w:rPr>
          <w:rFonts w:ascii="Georgia" w:hAnsi="Georgia" w:cs="Georgia"/>
          <w:lang w:val="en-GB"/>
        </w:rPr>
        <w:t xml:space="preserve">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3F826066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CONNECTION TO THE ENERGY JOURNAL AND </w:t>
      </w:r>
      <w:r w:rsidR="001B0BE9">
        <w:rPr>
          <w:rFonts w:ascii="Georgia" w:hAnsi="Georgia"/>
          <w:i/>
          <w:color w:val="auto"/>
          <w:sz w:val="24"/>
          <w:szCs w:val="24"/>
          <w:lang w:val="en-GB"/>
        </w:rPr>
        <w:t>ITS</w:t>
      </w: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440FA5E5" w14:textId="1A961C62" w:rsidR="009F539D" w:rsidRPr="00535770" w:rsidRDefault="006C6D24" w:rsidP="00535770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</w:t>
      </w:r>
    </w:p>
    <w:p w14:paraId="539F2C1D" w14:textId="1CBBA3DE" w:rsidR="009F539D" w:rsidRDefault="009F539D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As mentioned above, we sent our working paper </w:t>
      </w:r>
      <w:r w:rsidR="004F4C49" w:rsidRPr="00BA4C0D">
        <w:rPr>
          <w:rFonts w:ascii="Georgia" w:hAnsi="Georgia"/>
          <w:lang w:val="en-GB"/>
        </w:rPr>
        <w:t>(</w:t>
      </w:r>
      <w:hyperlink r:id="rId9" w:history="1">
        <w:r w:rsidR="00F4739D" w:rsidRPr="003C05F5">
          <w:rPr>
            <w:rStyle w:val="Hyperlink"/>
          </w:rPr>
          <w:t>http://dx.doi.org/10.2139/ ssrn.4216051</w:t>
        </w:r>
      </w:hyperlink>
      <w:r w:rsidR="004F4C49" w:rsidRPr="00BA4C0D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to several colleagues, none of whom were involved in </w:t>
      </w:r>
      <w:r w:rsidR="0081581F">
        <w:rPr>
          <w:rFonts w:ascii="Georgia" w:hAnsi="Georgia"/>
          <w:lang w:val="en-GB"/>
        </w:rPr>
        <w:t xml:space="preserve">any aspect of the </w:t>
      </w:r>
      <w:r>
        <w:rPr>
          <w:rFonts w:ascii="Georgia" w:hAnsi="Georgia"/>
          <w:lang w:val="en-GB"/>
        </w:rPr>
        <w:t>creation, writing, or analysis of</w:t>
      </w:r>
      <w:r w:rsidR="004F4C49">
        <w:rPr>
          <w:rFonts w:ascii="Georgia" w:hAnsi="Georgia"/>
          <w:lang w:val="en-GB"/>
        </w:rPr>
        <w:t xml:space="preserve"> </w:t>
      </w:r>
      <w:r w:rsidR="003B5310">
        <w:rPr>
          <w:rFonts w:ascii="Georgia" w:hAnsi="Georgia"/>
          <w:lang w:val="en-GB"/>
        </w:rPr>
        <w:t xml:space="preserve">our </w:t>
      </w:r>
      <w:r w:rsidR="0081581F">
        <w:rPr>
          <w:rFonts w:ascii="Georgia" w:hAnsi="Georgia"/>
          <w:lang w:val="en-GB"/>
        </w:rPr>
        <w:t>paper</w:t>
      </w:r>
      <w:r>
        <w:rPr>
          <w:rFonts w:ascii="Georgia" w:hAnsi="Georgia"/>
          <w:lang w:val="en-GB"/>
        </w:rPr>
        <w:t xml:space="preserve">. </w:t>
      </w:r>
      <w:r w:rsidR="00A91B34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provided </w:t>
      </w:r>
      <w:r w:rsidR="00A91B34">
        <w:rPr>
          <w:rFonts w:ascii="Georgia" w:hAnsi="Georgia"/>
          <w:lang w:val="en-GB"/>
        </w:rPr>
        <w:t xml:space="preserve">helpful and detailed </w:t>
      </w:r>
      <w:r>
        <w:rPr>
          <w:rFonts w:ascii="Georgia" w:hAnsi="Georgia"/>
          <w:lang w:val="en-GB"/>
        </w:rPr>
        <w:t xml:space="preserve">comments, and </w:t>
      </w:r>
      <w:r w:rsidR="00591A51">
        <w:rPr>
          <w:rFonts w:ascii="Georgia" w:hAnsi="Georgia"/>
          <w:lang w:val="en-GB"/>
        </w:rPr>
        <w:t xml:space="preserve">all </w:t>
      </w:r>
      <w:r>
        <w:rPr>
          <w:rFonts w:ascii="Georgia" w:hAnsi="Georgia"/>
          <w:lang w:val="en-GB"/>
        </w:rPr>
        <w:t>would be good reviewers</w:t>
      </w:r>
      <w:r w:rsidR="0069510F">
        <w:rPr>
          <w:rFonts w:ascii="Georgia" w:hAnsi="Georgia"/>
          <w:lang w:val="en-GB"/>
        </w:rPr>
        <w:t xml:space="preserve"> for the Part I and Part II submission to The Energy Journal</w:t>
      </w:r>
      <w:r w:rsidR="00591A51">
        <w:rPr>
          <w:rFonts w:ascii="Georgia" w:hAnsi="Georgia"/>
          <w:lang w:val="en-GB"/>
        </w:rPr>
        <w:t>.</w:t>
      </w:r>
    </w:p>
    <w:p w14:paraId="27536B14" w14:textId="463FA3F3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44A049CB" w14:textId="21743A17" w:rsidR="009F539D" w:rsidRDefault="004559B1" w:rsidP="009F539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bookmarkStart w:id="1" w:name="_Hlk123653003"/>
      <w:r w:rsidRPr="00FC6DB4">
        <w:rPr>
          <w:rFonts w:ascii="Georgia" w:hAnsi="Georgia"/>
          <w:b/>
          <w:bCs/>
          <w:lang w:val="en-GB"/>
        </w:rPr>
        <w:t>Jeroen C.J.M. van den Bergh</w:t>
      </w:r>
      <w:r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Vrije Universiteit Amsterdam</w:t>
      </w:r>
      <w:bookmarkEnd w:id="1"/>
      <w:r w:rsidR="00FC6DB4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Email: </w:t>
      </w:r>
      <w:hyperlink r:id="rId10" w:history="1">
        <w:r w:rsidRPr="003C05F5">
          <w:rPr>
            <w:rStyle w:val="Hyperlink"/>
            <w:rFonts w:ascii="Georgia" w:hAnsi="Georgia"/>
            <w:lang w:val="en-GB"/>
          </w:rPr>
          <w:t>Jeroen.Bergh@uab.cat</w:t>
        </w:r>
      </w:hyperlink>
      <w:r>
        <w:rPr>
          <w:rFonts w:ascii="Georgia" w:hAnsi="Georgia"/>
          <w:lang w:val="en-GB"/>
        </w:rPr>
        <w:t>. Jeroen’s research interests include</w:t>
      </w:r>
      <w:r w:rsidRPr="004559B1">
        <w:rPr>
          <w:rFonts w:ascii="Georgia" w:hAnsi="Georgia"/>
          <w:lang w:val="en-GB"/>
        </w:rPr>
        <w:t xml:space="preserve"> integrated ecological-economic modelling, the growth-versus-environment debate, evolutionary economics, the transition to a low-carbon economy, and the economic analysis of climate policy.</w:t>
      </w:r>
      <w:r>
        <w:rPr>
          <w:rFonts w:ascii="Georgia" w:hAnsi="Georgia"/>
          <w:lang w:val="en-GB"/>
        </w:rPr>
        <w:t xml:space="preserve"> We cite the following papers in our submission:</w:t>
      </w:r>
    </w:p>
    <w:p w14:paraId="38761146" w14:textId="6DD503FB" w:rsidR="0013067C" w:rsidRPr="0013067C" w:rsidRDefault="0013067C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3067C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3067C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 xml:space="preserve"> 2011.</w:t>
      </w:r>
      <w:r w:rsidRPr="0013067C">
        <w:rPr>
          <w:rFonts w:ascii="Georgia" w:hAnsi="Georgia"/>
          <w:lang w:val="en-GB"/>
        </w:rPr>
        <w:t xml:space="preserve"> Energy conservation more effective with rebound policy. Environmental and Resource Economics, 48(1):43–58.</w:t>
      </w:r>
    </w:p>
    <w:p w14:paraId="6B1CB00F" w14:textId="2B890400" w:rsidR="0077546B" w:rsidRDefault="0077546B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7546B">
        <w:rPr>
          <w:rFonts w:ascii="Georgia" w:hAnsi="Georgia"/>
          <w:lang w:val="en-GB"/>
        </w:rPr>
        <w:lastRenderedPageBreak/>
        <w:t>Antal</w:t>
      </w:r>
      <w:proofErr w:type="spellEnd"/>
      <w:r>
        <w:rPr>
          <w:rFonts w:ascii="Georgia" w:hAnsi="Georgia"/>
          <w:lang w:val="en-GB"/>
        </w:rPr>
        <w:t xml:space="preserve">, </w:t>
      </w:r>
      <w:proofErr w:type="gramStart"/>
      <w:r>
        <w:rPr>
          <w:rFonts w:ascii="Georgia" w:hAnsi="Georgia"/>
          <w:lang w:val="en-GB"/>
        </w:rPr>
        <w:t>M.</w:t>
      </w:r>
      <w:proofErr w:type="gramEnd"/>
      <w:r>
        <w:rPr>
          <w:rFonts w:ascii="Georgia" w:hAnsi="Georgia"/>
          <w:lang w:val="en-GB"/>
        </w:rPr>
        <w:t xml:space="preserve"> </w:t>
      </w:r>
      <w:r w:rsidRPr="0077546B">
        <w:rPr>
          <w:rFonts w:ascii="Georgia" w:hAnsi="Georgia"/>
          <w:lang w:val="en-GB"/>
        </w:rPr>
        <w:t>and J.C. van den Bergh</w:t>
      </w:r>
      <w:r>
        <w:rPr>
          <w:rFonts w:ascii="Georgia" w:hAnsi="Georgia"/>
          <w:lang w:val="en-GB"/>
        </w:rPr>
        <w:t>, 2014</w:t>
      </w:r>
      <w:r w:rsidRPr="0077546B">
        <w:rPr>
          <w:rFonts w:ascii="Georgia" w:hAnsi="Georgia"/>
          <w:lang w:val="en-GB"/>
        </w:rPr>
        <w:t>. Re-spending rebound: A macro-level assessment for OECD countries and emerging economies. Energy Policy, 68:585–590.</w:t>
      </w:r>
    </w:p>
    <w:p w14:paraId="2863672B" w14:textId="39204D1D" w:rsidR="00101D2F" w:rsidRDefault="00101D2F" w:rsidP="0077546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01D2F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01D2F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>, 2017.</w:t>
      </w:r>
      <w:r w:rsidRPr="00101D2F">
        <w:rPr>
          <w:rFonts w:ascii="Georgia" w:hAnsi="Georgia"/>
          <w:lang w:val="en-GB"/>
        </w:rPr>
        <w:t xml:space="preserve"> Rebound policy in the Paris agreement: instrument comparison and climate-club revenue offsets. Climate Policy, 17(6):801–813.</w:t>
      </w:r>
    </w:p>
    <w:p w14:paraId="790FA042" w14:textId="3EA91F17" w:rsidR="00B811E6" w:rsidRPr="00A91B34" w:rsidRDefault="0077546B" w:rsidP="00A91B3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3566F">
        <w:rPr>
          <w:rFonts w:ascii="Georgia" w:hAnsi="Georgia"/>
          <w:lang w:val="en-GB"/>
        </w:rPr>
        <w:t>Exadaktylos</w:t>
      </w:r>
      <w:proofErr w:type="spellEnd"/>
      <w:r>
        <w:rPr>
          <w:rFonts w:ascii="Georgia" w:hAnsi="Georgia"/>
          <w:lang w:val="en-GB"/>
        </w:rPr>
        <w:t>, F.</w:t>
      </w:r>
      <w:r w:rsidRPr="0073566F">
        <w:rPr>
          <w:rFonts w:ascii="Georgia" w:hAnsi="Georgia"/>
          <w:lang w:val="en-GB"/>
        </w:rPr>
        <w:t xml:space="preserve"> and J. van den Bergh</w:t>
      </w:r>
      <w:r>
        <w:rPr>
          <w:rFonts w:ascii="Georgia" w:hAnsi="Georgia"/>
          <w:lang w:val="en-GB"/>
        </w:rPr>
        <w:t>,</w:t>
      </w:r>
      <w:r w:rsidRPr="0073566F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2021. </w:t>
      </w:r>
      <w:r w:rsidRPr="0073566F">
        <w:rPr>
          <w:rFonts w:ascii="Georgia" w:hAnsi="Georgia"/>
          <w:lang w:val="en-GB"/>
        </w:rPr>
        <w:t xml:space="preserve">Energy-related behaviour and rebound when rationality, self- interest and willpower are limited. Nature Energy, 6(12):1104–1113. </w:t>
      </w:r>
    </w:p>
    <w:p w14:paraId="224A7A2B" w14:textId="1FA3A44D" w:rsidR="00FC6DB4" w:rsidRPr="00147E17" w:rsidRDefault="00FC6DB4" w:rsidP="00FC6DB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</w:t>
      </w:r>
      <w:r w:rsidR="004559B1">
        <w:rPr>
          <w:rFonts w:ascii="Georgia" w:hAnsi="Georgia" w:cs="Georgia"/>
          <w:color w:val="000000"/>
          <w:lang w:val="en-GB"/>
        </w:rPr>
        <w:t>E</w:t>
      </w:r>
      <w:r w:rsidRPr="00147E17">
        <w:rPr>
          <w:rFonts w:ascii="Georgia" w:hAnsi="Georgia" w:cs="Georgia"/>
          <w:color w:val="000000"/>
          <w:lang w:val="en-GB"/>
        </w:rPr>
        <w:t xml:space="preserve">mail: </w:t>
      </w:r>
      <w:hyperlink r:id="rId11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 xml:space="preserve">. His experience in the topic of energy rebound spans over 30 </w:t>
      </w:r>
      <w:proofErr w:type="gramStart"/>
      <w:r>
        <w:rPr>
          <w:rFonts w:ascii="Georgia" w:hAnsi="Georgia" w:cs="Georgia"/>
          <w:color w:val="000000"/>
          <w:lang w:val="en-GB"/>
        </w:rPr>
        <w:t>years, and</w:t>
      </w:r>
      <w:proofErr w:type="gramEnd"/>
      <w:r>
        <w:rPr>
          <w:rFonts w:ascii="Georgia" w:hAnsi="Georgia" w:cs="Georgia"/>
          <w:color w:val="000000"/>
          <w:lang w:val="en-GB"/>
        </w:rPr>
        <w:t xml:space="preserve"> is one of the foremost researchers in this topic.</w:t>
      </w:r>
      <w:r w:rsidR="00A512A2">
        <w:rPr>
          <w:rFonts w:ascii="Georgia" w:hAnsi="Georgia" w:cs="Georgia"/>
          <w:color w:val="000000"/>
          <w:lang w:val="en-GB"/>
        </w:rPr>
        <w:t xml:space="preserve"> </w:t>
      </w:r>
      <w:r>
        <w:rPr>
          <w:rFonts w:ascii="Georgia" w:hAnsi="Georgia" w:cs="Georgia"/>
          <w:color w:val="000000"/>
          <w:lang w:val="en-GB"/>
        </w:rPr>
        <w:t xml:space="preserve">Some of </w:t>
      </w:r>
      <w:proofErr w:type="spellStart"/>
      <w:r>
        <w:rPr>
          <w:rFonts w:ascii="Georgia" w:hAnsi="Georgia" w:cs="Georgia"/>
          <w:color w:val="000000"/>
          <w:lang w:val="en-GB"/>
        </w:rPr>
        <w:t>Dr.</w:t>
      </w:r>
      <w:proofErr w:type="spellEnd"/>
      <w:r>
        <w:rPr>
          <w:rFonts w:ascii="Georgia" w:hAnsi="Georgia" w:cs="Georgia"/>
          <w:color w:val="000000"/>
          <w:lang w:val="en-GB"/>
        </w:rPr>
        <w:t xml:space="preserve"> Saunders’ relevant publications include:</w:t>
      </w:r>
    </w:p>
    <w:p w14:paraId="1E3D8F27" w14:textId="7394F9DF" w:rsidR="00FC6DB4" w:rsidRDefault="00FC6DB4" w:rsidP="00FC6DB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</w:t>
      </w:r>
      <w:r w:rsidR="00747D6D">
        <w:rPr>
          <w:rFonts w:ascii="Georgia" w:hAnsi="Georgia"/>
          <w:lang w:val="en-GB"/>
        </w:rPr>
        <w:t xml:space="preserve">J. </w:t>
      </w:r>
      <w:r w:rsidRPr="00147E17">
        <w:rPr>
          <w:rFonts w:ascii="Georgia" w:hAnsi="Georgia"/>
          <w:lang w:val="en-GB"/>
        </w:rPr>
        <w:t xml:space="preserve">Roy, </w:t>
      </w:r>
      <w:r w:rsidR="00747D6D">
        <w:rPr>
          <w:rFonts w:ascii="Georgia" w:hAnsi="Georgia"/>
          <w:lang w:val="en-GB"/>
        </w:rPr>
        <w:t xml:space="preserve">I.M. </w:t>
      </w:r>
      <w:r w:rsidRPr="00147E17">
        <w:rPr>
          <w:rFonts w:ascii="Georgia" w:hAnsi="Georgia"/>
          <w:lang w:val="en-GB"/>
        </w:rPr>
        <w:t xml:space="preserve">Azevedo, </w:t>
      </w:r>
      <w:r w:rsidR="00747D6D">
        <w:rPr>
          <w:rFonts w:ascii="Georgia" w:hAnsi="Georgia"/>
          <w:lang w:val="en-GB"/>
        </w:rPr>
        <w:t xml:space="preserve">D. </w:t>
      </w:r>
      <w:r w:rsidRPr="00147E17">
        <w:rPr>
          <w:rFonts w:ascii="Georgia" w:hAnsi="Georgia"/>
          <w:lang w:val="en-GB"/>
        </w:rPr>
        <w:t xml:space="preserve">Chakravarty,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Dasgupta,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de la Rue du Can, </w:t>
      </w:r>
      <w:r w:rsidR="00747D6D">
        <w:rPr>
          <w:rFonts w:ascii="Georgia" w:hAnsi="Georgia"/>
          <w:lang w:val="en-GB"/>
        </w:rPr>
        <w:t xml:space="preserve">A. </w:t>
      </w:r>
      <w:proofErr w:type="spellStart"/>
      <w:r w:rsidRPr="00147E17">
        <w:rPr>
          <w:rFonts w:ascii="Georgia" w:hAnsi="Georgia"/>
          <w:lang w:val="en-GB"/>
        </w:rPr>
        <w:t>Druckman</w:t>
      </w:r>
      <w:proofErr w:type="spellEnd"/>
      <w:r w:rsidRPr="00147E17">
        <w:rPr>
          <w:rFonts w:ascii="Georgia" w:hAnsi="Georgia"/>
          <w:lang w:val="en-GB"/>
        </w:rPr>
        <w:t xml:space="preserve">,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Fouquet, </w:t>
      </w:r>
      <w:r w:rsidR="00747D6D">
        <w:rPr>
          <w:rFonts w:ascii="Georgia" w:hAnsi="Georgia"/>
          <w:lang w:val="en-GB"/>
        </w:rPr>
        <w:t xml:space="preserve">M. </w:t>
      </w:r>
      <w:r w:rsidRPr="00147E17">
        <w:rPr>
          <w:rFonts w:ascii="Georgia" w:hAnsi="Georgia"/>
          <w:lang w:val="en-GB"/>
        </w:rPr>
        <w:t xml:space="preserve">Grubb, </w:t>
      </w:r>
      <w:r w:rsidR="00747D6D">
        <w:rPr>
          <w:rFonts w:ascii="Georgia" w:hAnsi="Georgia"/>
          <w:lang w:val="en-GB"/>
        </w:rPr>
        <w:t xml:space="preserve">B. </w:t>
      </w:r>
      <w:r w:rsidRPr="00147E17">
        <w:rPr>
          <w:rFonts w:ascii="Georgia" w:hAnsi="Georgia"/>
          <w:lang w:val="en-GB"/>
        </w:rPr>
        <w:t>Lin</w:t>
      </w:r>
      <w:r w:rsidR="00747D6D">
        <w:rPr>
          <w:rFonts w:ascii="Georgia" w:hAnsi="Georgia"/>
          <w:lang w:val="en-GB"/>
        </w:rPr>
        <w:t>,</w:t>
      </w:r>
      <w:r w:rsidRPr="00147E17">
        <w:rPr>
          <w:rFonts w:ascii="Georgia" w:hAnsi="Georgia"/>
          <w:lang w:val="en-GB"/>
        </w:rPr>
        <w:t xml:space="preserve"> and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Lowe, 2021. Energy Efficiency: what has research delivered in the last 40 years? Annual </w:t>
      </w:r>
      <w:r w:rsidR="002A3001">
        <w:rPr>
          <w:rFonts w:ascii="Georgia" w:hAnsi="Georgia"/>
          <w:lang w:val="en-GB"/>
        </w:rPr>
        <w:t>R</w:t>
      </w:r>
      <w:r w:rsidRPr="00147E17">
        <w:rPr>
          <w:rFonts w:ascii="Georgia" w:hAnsi="Georgia"/>
          <w:lang w:val="en-GB"/>
        </w:rPr>
        <w:t xml:space="preserve">eview of </w:t>
      </w:r>
      <w:r w:rsidR="002A3001">
        <w:rPr>
          <w:rFonts w:ascii="Georgia" w:hAnsi="Georgia"/>
          <w:lang w:val="en-GB"/>
        </w:rPr>
        <w:t>E</w:t>
      </w:r>
      <w:r w:rsidRPr="00147E17">
        <w:rPr>
          <w:rFonts w:ascii="Georgia" w:hAnsi="Georgia"/>
          <w:lang w:val="en-GB"/>
        </w:rPr>
        <w:t xml:space="preserve">nvironment and </w:t>
      </w:r>
      <w:r w:rsidR="002A3001">
        <w:rPr>
          <w:rFonts w:ascii="Georgia" w:hAnsi="Georgia"/>
          <w:lang w:val="en-GB"/>
        </w:rPr>
        <w:t>R</w:t>
      </w:r>
      <w:r w:rsidRPr="00147E17">
        <w:rPr>
          <w:rFonts w:ascii="Georgia" w:hAnsi="Georgia"/>
          <w:lang w:val="en-GB"/>
        </w:rPr>
        <w:t>esources, 46, pp.135-165.</w:t>
      </w:r>
    </w:p>
    <w:p w14:paraId="3AA9823E" w14:textId="77777777" w:rsidR="00FC6DB4" w:rsidRPr="00147E17" w:rsidRDefault="00FC6DB4" w:rsidP="00FC6DB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78255DD3" w14:textId="18F33C7B" w:rsidR="00961AC1" w:rsidRDefault="009F539D" w:rsidP="00361BEB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FC6DB4">
        <w:rPr>
          <w:rFonts w:ascii="Georgia" w:hAnsi="Georgia"/>
          <w:b/>
          <w:bCs/>
          <w:lang w:val="en-GB"/>
        </w:rPr>
        <w:t>David Stern</w:t>
      </w:r>
      <w:r w:rsidR="00FC6DB4">
        <w:rPr>
          <w:rFonts w:ascii="Georgia" w:hAnsi="Georgia"/>
          <w:lang w:val="en-GB"/>
        </w:rPr>
        <w:t xml:space="preserve">, </w:t>
      </w:r>
      <w:r w:rsidR="00961AC1" w:rsidRPr="00961AC1">
        <w:rPr>
          <w:rFonts w:ascii="Georgia" w:hAnsi="Georgia"/>
          <w:lang w:val="en-GB"/>
        </w:rPr>
        <w:t>Professor, Crawford School of Public Policy</w:t>
      </w:r>
      <w:r w:rsidR="00961AC1"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Australian National University</w:t>
      </w:r>
      <w:r w:rsidR="00FC6DB4">
        <w:rPr>
          <w:rFonts w:ascii="Georgia" w:hAnsi="Georgia"/>
          <w:lang w:val="en-GB"/>
        </w:rPr>
        <w:t xml:space="preserve">, </w:t>
      </w:r>
      <w:r w:rsidR="00961AC1">
        <w:rPr>
          <w:rFonts w:ascii="Georgia" w:hAnsi="Georgia"/>
          <w:lang w:val="en-GB"/>
        </w:rPr>
        <w:t xml:space="preserve">Email: </w:t>
      </w:r>
      <w:hyperlink r:id="rId12" w:history="1">
        <w:r w:rsidR="00961AC1" w:rsidRPr="003C05F5">
          <w:rPr>
            <w:rStyle w:val="Hyperlink"/>
            <w:rFonts w:ascii="Georgia" w:hAnsi="Georgia"/>
            <w:lang w:val="en-GB"/>
          </w:rPr>
          <w:t>david.stern@anu.edu.au</w:t>
        </w:r>
      </w:hyperlink>
      <w:r w:rsidR="00961AC1">
        <w:rPr>
          <w:rFonts w:ascii="Georgia" w:hAnsi="Georgia"/>
          <w:lang w:val="en-GB"/>
        </w:rPr>
        <w:t xml:space="preserve">. </w:t>
      </w:r>
      <w:r w:rsidR="004559B1">
        <w:rPr>
          <w:rFonts w:ascii="Georgia" w:hAnsi="Georgia"/>
          <w:lang w:val="en-GB"/>
        </w:rPr>
        <w:t xml:space="preserve">David is a very active researcher in this area. </w:t>
      </w:r>
      <w:r w:rsidR="00961AC1">
        <w:rPr>
          <w:rFonts w:ascii="Georgia" w:hAnsi="Georgia"/>
          <w:lang w:val="en-GB"/>
        </w:rPr>
        <w:t xml:space="preserve">His research interests </w:t>
      </w:r>
      <w:r w:rsidR="004559B1">
        <w:rPr>
          <w:rFonts w:ascii="Georgia" w:hAnsi="Georgia"/>
          <w:lang w:val="en-GB"/>
        </w:rPr>
        <w:t>include</w:t>
      </w:r>
      <w:r w:rsidR="00961AC1">
        <w:rPr>
          <w:rFonts w:ascii="Georgia" w:hAnsi="Georgia"/>
          <w:lang w:val="en-GB"/>
        </w:rPr>
        <w:t xml:space="preserve"> e</w:t>
      </w:r>
      <w:r w:rsidR="00961AC1" w:rsidRPr="00961AC1">
        <w:rPr>
          <w:rFonts w:ascii="Georgia" w:hAnsi="Georgia"/>
          <w:lang w:val="en-GB"/>
        </w:rPr>
        <w:t>nergy and economic growth, economic development and pollution emissions, climate change, applied time series econometrics, meta-analysis</w:t>
      </w:r>
      <w:r w:rsidR="00961AC1">
        <w:rPr>
          <w:rFonts w:ascii="Georgia" w:hAnsi="Georgia"/>
          <w:lang w:val="en-GB"/>
        </w:rPr>
        <w:t xml:space="preserve">. </w:t>
      </w:r>
      <w:r w:rsidR="00A179F9">
        <w:rPr>
          <w:rFonts w:ascii="Georgia" w:hAnsi="Georgia"/>
          <w:lang w:val="en-GB"/>
        </w:rPr>
        <w:t xml:space="preserve">We cite the following </w:t>
      </w:r>
      <w:r w:rsidR="00961AC1">
        <w:rPr>
          <w:rFonts w:ascii="Georgia" w:hAnsi="Georgia"/>
          <w:lang w:val="en-GB"/>
        </w:rPr>
        <w:t xml:space="preserve">papers </w:t>
      </w:r>
      <w:r w:rsidR="00AF065F">
        <w:rPr>
          <w:rFonts w:ascii="Georgia" w:hAnsi="Georgia"/>
          <w:lang w:val="en-GB"/>
        </w:rPr>
        <w:t>in our submission</w:t>
      </w:r>
      <w:r w:rsidR="00961AC1">
        <w:rPr>
          <w:rFonts w:ascii="Georgia" w:hAnsi="Georgia"/>
          <w:lang w:val="en-GB"/>
        </w:rPr>
        <w:t>:</w:t>
      </w:r>
    </w:p>
    <w:p w14:paraId="5ED44942" w14:textId="411F91F6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Berner,</w:t>
      </w:r>
      <w:r>
        <w:rPr>
          <w:rFonts w:ascii="Georgia" w:hAnsi="Georgia"/>
          <w:lang w:val="en-GB"/>
        </w:rPr>
        <w:t xml:space="preserve"> A., </w:t>
      </w:r>
      <w:r w:rsidR="00210503">
        <w:rPr>
          <w:rFonts w:ascii="Georgia" w:hAnsi="Georgia"/>
          <w:lang w:val="en-GB"/>
        </w:rPr>
        <w:t>S.B</w:t>
      </w:r>
      <w:r>
        <w:rPr>
          <w:rFonts w:ascii="Georgia" w:hAnsi="Georgia"/>
          <w:lang w:val="en-GB"/>
        </w:rPr>
        <w:t xml:space="preserve">. </w:t>
      </w:r>
      <w:r w:rsidRPr="00361BEB">
        <w:rPr>
          <w:rFonts w:ascii="Georgia" w:hAnsi="Georgia"/>
          <w:lang w:val="en-GB"/>
        </w:rPr>
        <w:t>Bruns</w:t>
      </w:r>
      <w:r>
        <w:rPr>
          <w:rFonts w:ascii="Georgia" w:hAnsi="Georgia"/>
          <w:lang w:val="en-GB"/>
        </w:rPr>
        <w:t>.</w:t>
      </w:r>
      <w:r w:rsidRPr="00361BEB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 xml:space="preserve">A. </w:t>
      </w:r>
      <w:r w:rsidRPr="00361BEB">
        <w:rPr>
          <w:rFonts w:ascii="Georgia" w:hAnsi="Georgia"/>
          <w:lang w:val="en-GB"/>
        </w:rPr>
        <w:t xml:space="preserve">Moneta, and </w:t>
      </w:r>
      <w:r>
        <w:rPr>
          <w:rFonts w:ascii="Georgia" w:hAnsi="Georgia"/>
          <w:lang w:val="en-GB"/>
        </w:rPr>
        <w:t xml:space="preserve">D.I. </w:t>
      </w: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>, 2021.</w:t>
      </w:r>
      <w:r w:rsidRPr="00361BEB">
        <w:rPr>
          <w:rFonts w:ascii="Georgia" w:hAnsi="Georgia"/>
          <w:lang w:val="en-GB"/>
        </w:rPr>
        <w:t xml:space="preserve"> Do energy efficiency improvements reduce energy use? Empirical evidence on the economy-wide rebound effect in Europe and the United States. </w:t>
      </w:r>
      <w:proofErr w:type="spellStart"/>
      <w:r w:rsidRPr="00361BEB">
        <w:rPr>
          <w:rFonts w:ascii="Georgia" w:hAnsi="Georgia"/>
          <w:lang w:val="en-GB"/>
        </w:rPr>
        <w:t>cege</w:t>
      </w:r>
      <w:proofErr w:type="spellEnd"/>
      <w:r w:rsidRPr="00361BEB">
        <w:rPr>
          <w:rFonts w:ascii="Georgia" w:hAnsi="Georgia"/>
          <w:lang w:val="en-GB"/>
        </w:rPr>
        <w:t xml:space="preserve"> Discussion Paper 422.</w:t>
      </w:r>
    </w:p>
    <w:p w14:paraId="70456221" w14:textId="00BEFC04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 xml:space="preserve">, </w:t>
      </w:r>
      <w:r w:rsidRPr="00361BEB">
        <w:rPr>
          <w:rFonts w:ascii="Georgia" w:hAnsi="Georgia"/>
          <w:lang w:val="en-GB"/>
        </w:rPr>
        <w:t>D.I</w:t>
      </w:r>
      <w:r>
        <w:rPr>
          <w:rFonts w:ascii="Georgia" w:hAnsi="Georgia"/>
          <w:lang w:val="en-GB"/>
        </w:rPr>
        <w:t>, 2020</w:t>
      </w:r>
      <w:r w:rsidRPr="00361BEB">
        <w:rPr>
          <w:rFonts w:ascii="Georgia" w:hAnsi="Georgia"/>
          <w:lang w:val="en-GB"/>
        </w:rPr>
        <w:t>. How Large is the Economy-Wide Rebound Effect? Energy Policy, 147:111870.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3115FD97" w14:textId="3B992899" w:rsidR="00FC6DB4" w:rsidRDefault="00FC6DB4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addition, the following scholars </w:t>
      </w:r>
      <w:r w:rsidR="00E04F53">
        <w:rPr>
          <w:rFonts w:ascii="Georgia" w:hAnsi="Georgia"/>
          <w:lang w:val="en-GB"/>
        </w:rPr>
        <w:t xml:space="preserve">who </w:t>
      </w:r>
      <w:r>
        <w:rPr>
          <w:rFonts w:ascii="Georgia" w:hAnsi="Georgia"/>
          <w:lang w:val="en-GB"/>
        </w:rPr>
        <w:t>have not provided comments on the working paper are well-known in the field.</w:t>
      </w:r>
      <w:r w:rsidR="002F640C">
        <w:rPr>
          <w:rFonts w:ascii="Georgia" w:hAnsi="Georgia"/>
          <w:lang w:val="en-GB"/>
        </w:rPr>
        <w:t xml:space="preserve"> Each of these would also b</w:t>
      </w:r>
      <w:r w:rsidR="00FC2856">
        <w:rPr>
          <w:rFonts w:ascii="Georgia" w:hAnsi="Georgia"/>
          <w:lang w:val="en-GB"/>
        </w:rPr>
        <w:t>e good reviewers.</w:t>
      </w:r>
    </w:p>
    <w:p w14:paraId="7CA49E17" w14:textId="77777777" w:rsidR="00FC6DB4" w:rsidRPr="009F539D" w:rsidRDefault="00FC6DB4" w:rsidP="009F539D">
      <w:pPr>
        <w:jc w:val="both"/>
        <w:rPr>
          <w:rFonts w:ascii="Georgia" w:hAnsi="Georgia"/>
          <w:lang w:val="en-GB"/>
        </w:rPr>
      </w:pPr>
    </w:p>
    <w:p w14:paraId="1D3F38E7" w14:textId="772AE7E8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3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lastRenderedPageBreak/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Pr="001E3C58">
        <w:rPr>
          <w:rFonts w:ascii="Georgia" w:hAnsi="Georgia"/>
          <w:i/>
          <w:lang w:val="en-GB"/>
        </w:rPr>
        <w:t>Energy J.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0CBA629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057D47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057D47">
        <w:rPr>
          <w:rFonts w:ascii="Georgia" w:hAnsi="Georgia"/>
          <w:lang w:val="en-GB"/>
        </w:rPr>
        <w:t>.</w:t>
      </w:r>
      <w:r w:rsidR="00161D26">
        <w:rPr>
          <w:rFonts w:ascii="Georgia" w:hAnsi="Georgia"/>
          <w:lang w:val="en-GB"/>
        </w:rPr>
        <w:t xml:space="preserve">, </w:t>
      </w:r>
      <w:r w:rsidR="00057D47">
        <w:rPr>
          <w:rFonts w:ascii="Georgia" w:hAnsi="Georgia"/>
          <w:lang w:val="en-GB"/>
        </w:rPr>
        <w:t xml:space="preserve">B. </w:t>
      </w:r>
      <w:r w:rsidRPr="005A60A3">
        <w:rPr>
          <w:rFonts w:ascii="Georgia" w:hAnsi="Georgia"/>
          <w:lang w:val="en-GB"/>
        </w:rPr>
        <w:t>Alcott</w:t>
      </w:r>
      <w:r w:rsidR="00057D47">
        <w:rPr>
          <w:rFonts w:ascii="Georgia" w:hAnsi="Georgia"/>
          <w:lang w:val="en-GB"/>
        </w:rPr>
        <w:t>, 2009</w:t>
      </w:r>
      <w:r w:rsidRPr="005A60A3">
        <w:rPr>
          <w:rFonts w:ascii="Georgia" w:hAnsi="Georgia"/>
          <w:lang w:val="en-GB"/>
        </w:rPr>
        <w:t>. Energy rebound and economic growth: A review of the main issues and research needs. Energy. 34(3):370–6.</w:t>
      </w:r>
    </w:p>
    <w:p w14:paraId="5DBB81DE" w14:textId="5B1F8B75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161D26">
        <w:rPr>
          <w:rFonts w:ascii="Georgia" w:hAnsi="Georgia"/>
          <w:lang w:val="en-GB"/>
        </w:rPr>
        <w:t xml:space="preserve">., K. </w:t>
      </w:r>
      <w:r w:rsidRPr="005A60A3">
        <w:rPr>
          <w:rFonts w:ascii="Georgia" w:hAnsi="Georgia"/>
          <w:lang w:val="en-GB"/>
        </w:rPr>
        <w:t>Turner</w:t>
      </w:r>
      <w:r w:rsidR="00161D26">
        <w:rPr>
          <w:rFonts w:ascii="Georgia" w:hAnsi="Georgia"/>
          <w:lang w:val="en-GB"/>
        </w:rPr>
        <w:t>, 2016</w:t>
      </w:r>
      <w:r w:rsidRPr="005A60A3">
        <w:rPr>
          <w:rFonts w:ascii="Georgia" w:hAnsi="Georgia"/>
          <w:lang w:val="en-GB"/>
        </w:rPr>
        <w:t xml:space="preserve">. After 35 Years of Economic Energy Rebound Research: Where do we stand?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474756EF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</w:t>
      </w:r>
      <w:r w:rsidR="00161D26">
        <w:rPr>
          <w:rFonts w:ascii="Georgia" w:hAnsi="Georgia"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A.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R.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 2020</w:t>
      </w:r>
      <w:r w:rsidRPr="005A60A3">
        <w:rPr>
          <w:rFonts w:ascii="Georgia" w:hAnsi="Georgia"/>
          <w:lang w:val="en-GB"/>
        </w:rPr>
        <w:t>. The rebound effect representation in climate and energy models. Environ Res Lett. 15(123010):1–35</w:t>
      </w:r>
      <w:r w:rsidR="002B5868" w:rsidRPr="002B5868">
        <w:rPr>
          <w:rFonts w:ascii="Georgia" w:hAnsi="Georgia"/>
          <w:lang w:val="en-GB"/>
        </w:rPr>
        <w:t>.</w:t>
      </w: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6407BC70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the R packages and </w:t>
      </w:r>
      <w:r w:rsidR="00D375F6">
        <w:rPr>
          <w:rFonts w:ascii="Georgia" w:hAnsi="Georgia"/>
          <w:lang w:val="en-GB"/>
        </w:rPr>
        <w:t>hyperlinks to GitHub repositories</w:t>
      </w:r>
      <w:r w:rsidR="004A6C2A">
        <w:rPr>
          <w:rFonts w:ascii="Georgia" w:hAnsi="Georgia"/>
          <w:lang w:val="en-GB"/>
        </w:rPr>
        <w:t xml:space="preserve"> and documentation</w:t>
      </w:r>
      <w:r>
        <w:rPr>
          <w:rFonts w:ascii="Georgia" w:hAnsi="Georgia"/>
          <w:lang w:val="en-GB"/>
        </w:rPr>
        <w:t xml:space="preserve">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02B3E73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key f</w:t>
      </w:r>
      <w:r w:rsidR="001F2451" w:rsidRPr="001F2451">
        <w:rPr>
          <w:rFonts w:ascii="Georgia" w:hAnsi="Georgia"/>
          <w:lang w:val="en-GB"/>
        </w:rPr>
        <w:t>oundational advance</w:t>
      </w:r>
      <w:r w:rsidR="00FE066C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in </w:t>
      </w:r>
      <w:r w:rsidR="001F67E8">
        <w:rPr>
          <w:rFonts w:ascii="Georgia" w:hAnsi="Georgia"/>
          <w:lang w:val="en-GB"/>
        </w:rPr>
        <w:t xml:space="preserve">the </w:t>
      </w:r>
      <w:r w:rsidR="001F2451" w:rsidRPr="001F2451">
        <w:rPr>
          <w:rFonts w:ascii="Georgia" w:hAnsi="Georgia"/>
          <w:lang w:val="en-GB"/>
        </w:rPr>
        <w:t xml:space="preserve">important field </w:t>
      </w:r>
      <w:r w:rsidR="001F67E8">
        <w:rPr>
          <w:rFonts w:ascii="Georgia" w:hAnsi="Georgia"/>
          <w:lang w:val="en-GB"/>
        </w:rPr>
        <w:t xml:space="preserve">of energy rebound. We </w:t>
      </w:r>
      <w:r w:rsidR="00A6133A" w:rsidRPr="00173790">
        <w:rPr>
          <w:rFonts w:ascii="Georgia" w:hAnsi="Georgia"/>
          <w:lang w:val="en-GB"/>
        </w:rPr>
        <w:t xml:space="preserve">believe </w:t>
      </w:r>
      <w:r w:rsidR="001F67E8">
        <w:rPr>
          <w:rFonts w:ascii="Georgia" w:hAnsi="Georgia"/>
          <w:lang w:val="en-GB"/>
        </w:rPr>
        <w:t xml:space="preserve">the articles </w:t>
      </w:r>
      <w:r w:rsidR="00A6133A" w:rsidRPr="00173790">
        <w:rPr>
          <w:rFonts w:ascii="Georgia" w:hAnsi="Georgia"/>
          <w:lang w:val="en-GB"/>
        </w:rPr>
        <w:t xml:space="preserve">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>interest to your readership.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Pr="00FC241F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Borenstein</w:t>
      </w:r>
      <w:proofErr w:type="spellEnd"/>
      <w:r w:rsidRPr="00FC241F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Pérez-Arriaga, I.J., 2019</w:t>
      </w:r>
      <w:r w:rsidR="000C6979" w:rsidRPr="00FC241F">
        <w:rPr>
          <w:rFonts w:ascii="Georgia" w:hAnsi="Georgia"/>
          <w:lang w:val="en-GB"/>
        </w:rPr>
        <w:t>a</w:t>
      </w:r>
      <w:r w:rsidRPr="00FC241F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328C09A3" w14:textId="00F13AEF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Perez-Arriaga, I.J., 2019</w:t>
      </w:r>
      <w:r w:rsidR="000C6979" w:rsidRPr="00FC241F">
        <w:rPr>
          <w:rFonts w:ascii="Georgia" w:hAnsi="Georgia"/>
          <w:lang w:val="en-GB"/>
        </w:rPr>
        <w:t>b</w:t>
      </w:r>
      <w:r w:rsidRPr="00FC241F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747C3024" w14:textId="0683A8E8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2000.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1.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21(1).</w:t>
      </w:r>
    </w:p>
    <w:p w14:paraId="5B4FB8CE" w14:textId="3092BA7A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2001.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II.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22(1).</w:t>
      </w:r>
    </w:p>
    <w:p w14:paraId="7B87529A" w14:textId="50463C3F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FC241F">
        <w:rPr>
          <w:rFonts w:ascii="Georgia" w:hAnsi="Georgia"/>
          <w:i/>
          <w:lang w:val="en-GB"/>
        </w:rPr>
        <w:t xml:space="preserve">The </w:t>
      </w:r>
      <w:r w:rsidR="00DA421F" w:rsidRPr="00FC241F">
        <w:rPr>
          <w:rFonts w:ascii="Georgia" w:hAnsi="Georgia"/>
          <w:i/>
          <w:lang w:val="en-GB"/>
        </w:rPr>
        <w:t>E</w:t>
      </w:r>
      <w:r w:rsidRPr="00FC241F">
        <w:rPr>
          <w:rFonts w:ascii="Georgia" w:hAnsi="Georgia"/>
          <w:i/>
          <w:lang w:val="en-GB"/>
        </w:rPr>
        <w:t xml:space="preserve">nergy </w:t>
      </w:r>
      <w:r w:rsidR="00DA421F" w:rsidRPr="00FC241F">
        <w:rPr>
          <w:rFonts w:ascii="Georgia" w:hAnsi="Georgia"/>
          <w:i/>
          <w:lang w:val="en-GB"/>
        </w:rPr>
        <w:t>J</w:t>
      </w:r>
      <w:r w:rsidRPr="00FC241F">
        <w:rPr>
          <w:rFonts w:ascii="Georgia" w:hAnsi="Georgia"/>
          <w:i/>
          <w:lang w:val="en-GB"/>
        </w:rPr>
        <w:t>ournal</w:t>
      </w:r>
      <w:r w:rsidRPr="00FC241F">
        <w:rPr>
          <w:rFonts w:ascii="Georgia" w:hAnsi="Georgia"/>
          <w:lang w:val="en-GB"/>
        </w:rPr>
        <w:t>, 1(4).</w:t>
      </w:r>
    </w:p>
    <w:p w14:paraId="72EF6406" w14:textId="77777777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Lovins</w:t>
      </w:r>
      <w:proofErr w:type="spellEnd"/>
      <w:r w:rsidRPr="00FC241F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9(2).</w:t>
      </w:r>
    </w:p>
    <w:p w14:paraId="16B11E61" w14:textId="77777777" w:rsidR="00147E17" w:rsidRPr="00FC241F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36(1).</w:t>
      </w:r>
    </w:p>
    <w:p w14:paraId="3EDE33F3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Turner, K., 2013. " Rebound" effects from increased energy efficiency: a time to pause and reflect.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34(4).</w:t>
      </w:r>
    </w:p>
    <w:sectPr w:rsidR="005F59C0" w:rsidRPr="00FC241F" w:rsidSect="006176FC">
      <w:footerReference w:type="default" r:id="rId16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F6D4" w14:textId="77777777" w:rsidR="00B5693D" w:rsidRDefault="00B5693D" w:rsidP="001A5086">
      <w:r>
        <w:separator/>
      </w:r>
    </w:p>
  </w:endnote>
  <w:endnote w:type="continuationSeparator" w:id="0">
    <w:p w14:paraId="0CA28115" w14:textId="77777777" w:rsidR="00B5693D" w:rsidRDefault="00B5693D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EB9D" w14:textId="77777777" w:rsidR="00B5693D" w:rsidRDefault="00B5693D" w:rsidP="001A5086">
      <w:r>
        <w:separator/>
      </w:r>
    </w:p>
  </w:footnote>
  <w:footnote w:type="continuationSeparator" w:id="0">
    <w:p w14:paraId="1154DBB8" w14:textId="77777777" w:rsidR="00B5693D" w:rsidRDefault="00B5693D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688D"/>
    <w:rsid w:val="000703C3"/>
    <w:rsid w:val="00071F58"/>
    <w:rsid w:val="00072C5B"/>
    <w:rsid w:val="000751D1"/>
    <w:rsid w:val="00081E63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E3C58"/>
    <w:rsid w:val="001F2451"/>
    <w:rsid w:val="001F4580"/>
    <w:rsid w:val="001F67E8"/>
    <w:rsid w:val="00206480"/>
    <w:rsid w:val="00210503"/>
    <w:rsid w:val="0023721A"/>
    <w:rsid w:val="0024080C"/>
    <w:rsid w:val="00240883"/>
    <w:rsid w:val="00244BE3"/>
    <w:rsid w:val="002543DF"/>
    <w:rsid w:val="00263E25"/>
    <w:rsid w:val="002652FE"/>
    <w:rsid w:val="00275A6A"/>
    <w:rsid w:val="002A3001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A3C79"/>
    <w:rsid w:val="004A6C2A"/>
    <w:rsid w:val="004B2F50"/>
    <w:rsid w:val="004B5846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522C"/>
    <w:rsid w:val="00552C20"/>
    <w:rsid w:val="00553F5A"/>
    <w:rsid w:val="00555804"/>
    <w:rsid w:val="00555887"/>
    <w:rsid w:val="00561697"/>
    <w:rsid w:val="00564E20"/>
    <w:rsid w:val="00570EC8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76FC"/>
    <w:rsid w:val="006200F8"/>
    <w:rsid w:val="00624969"/>
    <w:rsid w:val="0063139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B6E71"/>
    <w:rsid w:val="006C6D24"/>
    <w:rsid w:val="006D48D6"/>
    <w:rsid w:val="006E2CDF"/>
    <w:rsid w:val="006E4351"/>
    <w:rsid w:val="00700E02"/>
    <w:rsid w:val="0073566F"/>
    <w:rsid w:val="00737140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54A6E"/>
    <w:rsid w:val="00864131"/>
    <w:rsid w:val="0087000C"/>
    <w:rsid w:val="00871655"/>
    <w:rsid w:val="00890F25"/>
    <w:rsid w:val="008A35E3"/>
    <w:rsid w:val="008B1A60"/>
    <w:rsid w:val="008B249A"/>
    <w:rsid w:val="008B55DD"/>
    <w:rsid w:val="008C6697"/>
    <w:rsid w:val="008D203F"/>
    <w:rsid w:val="008D41BD"/>
    <w:rsid w:val="008E2257"/>
    <w:rsid w:val="00901928"/>
    <w:rsid w:val="00905074"/>
    <w:rsid w:val="0093403B"/>
    <w:rsid w:val="00944A95"/>
    <w:rsid w:val="009534AA"/>
    <w:rsid w:val="00961AC1"/>
    <w:rsid w:val="009C2F9D"/>
    <w:rsid w:val="009C77B9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D15F1"/>
    <w:rsid w:val="00CE21E4"/>
    <w:rsid w:val="00D1357A"/>
    <w:rsid w:val="00D153A1"/>
    <w:rsid w:val="00D1579E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6AB5"/>
    <w:rsid w:val="00E676CC"/>
    <w:rsid w:val="00E67A9C"/>
    <w:rsid w:val="00EA2AF1"/>
    <w:rsid w:val="00ED3F98"/>
    <w:rsid w:val="00ED7EE4"/>
    <w:rsid w:val="00EE2873"/>
    <w:rsid w:val="00EF59FD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stern@anu.edu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unders@earthlink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openxmlformats.org/officeDocument/2006/relationships/hyperlink" Target="mailto:Jeroen.Bergh@uab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%20ssrn.4216051" TargetMode="External"/><Relationship Id="rId14" Type="http://schemas.openxmlformats.org/officeDocument/2006/relationships/hyperlink" Target="mailto:iazevedo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97</cp:revision>
  <dcterms:created xsi:type="dcterms:W3CDTF">2022-12-14T00:00:00Z</dcterms:created>
  <dcterms:modified xsi:type="dcterms:W3CDTF">2023-01-07T23:44:00Z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