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6759C6B5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C9">
        <w:rPr>
          <w:rFonts w:ascii="Georgia" w:hAnsi="Georgia"/>
        </w:rPr>
        <w:t>1</w:t>
      </w:r>
      <w:r w:rsidR="00E824FF">
        <w:rPr>
          <w:rFonts w:ascii="Georgia" w:hAnsi="Georgia"/>
        </w:rPr>
        <w:t>2</w:t>
      </w:r>
      <w:r w:rsidR="00322EC9">
        <w:rPr>
          <w:rFonts w:ascii="Georgia" w:hAnsi="Georgia"/>
        </w:rPr>
        <w:t xml:space="preserve"> January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</w:t>
      </w:r>
      <w:r w:rsidR="00322EC9">
        <w:rPr>
          <w:rFonts w:ascii="Georgia" w:hAnsi="Georgia"/>
        </w:rPr>
        <w:t>3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11CC4CE7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7FD34E8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>
        <w:rPr>
          <w:rFonts w:ascii="Georgia" w:hAnsi="Georgia"/>
          <w:bCs/>
          <w:lang w:val="en-GB"/>
        </w:rPr>
        <w:t xml:space="preserve"> of the </w:t>
      </w:r>
      <w:r w:rsidR="0009617A">
        <w:rPr>
          <w:rFonts w:ascii="Georgia" w:hAnsi="Georgia"/>
          <w:bCs/>
          <w:lang w:val="en-GB"/>
        </w:rPr>
        <w:t>f</w:t>
      </w:r>
      <w:r w:rsidR="00572D34">
        <w:rPr>
          <w:rFonts w:ascii="Georgia" w:hAnsi="Georgia"/>
          <w:bCs/>
          <w:lang w:val="en-GB"/>
        </w:rPr>
        <w:t>ramework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1C03A55F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42BC38B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</w:t>
      </w:r>
      <w:r w:rsidR="006A41CD">
        <w:rPr>
          <w:rFonts w:ascii="Georgia" w:hAnsi="Georgia"/>
          <w:lang w:val="en-GB"/>
        </w:rPr>
        <w:t>they have</w:t>
      </w:r>
      <w:r w:rsidRPr="00F00EC2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</w:t>
      </w:r>
      <w:r w:rsidR="00D27F42">
        <w:rPr>
          <w:rFonts w:ascii="Georgia" w:hAnsi="Georgia"/>
          <w:lang w:val="en-GB"/>
        </w:rPr>
        <w:t xml:space="preserve">that they are </w:t>
      </w:r>
      <w:r w:rsidRPr="00F00EC2">
        <w:rPr>
          <w:rFonts w:ascii="Georgia" w:hAnsi="Georgia"/>
          <w:lang w:val="en-GB"/>
        </w:rPr>
        <w:t>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6E421C96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</w:t>
      </w:r>
      <w:r w:rsidR="00847F97">
        <w:rPr>
          <w:rFonts w:ascii="Georgia" w:hAnsi="Georgia"/>
          <w:lang w:val="en-GB"/>
        </w:rPr>
        <w:t>process</w:t>
      </w:r>
      <w:r>
        <w:rPr>
          <w:rFonts w:ascii="Georgia" w:hAnsi="Georgia"/>
          <w:lang w:val="en-GB"/>
        </w:rPr>
        <w:t xml:space="preserve">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2673D700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9B3AAC">
        <w:rPr>
          <w:rFonts w:ascii="Georgia" w:hAnsi="Georgia"/>
          <w:lang w:val="en-GB"/>
        </w:rPr>
        <w:t xml:space="preserve">as </w:t>
      </w:r>
      <w:r w:rsidR="001D7766">
        <w:rPr>
          <w:rFonts w:ascii="Georgia" w:hAnsi="Georgia"/>
          <w:lang w:val="en-GB"/>
        </w:rPr>
        <w:t xml:space="preserve">suggested </w:t>
      </w:r>
      <w:r w:rsidR="009B3AAC">
        <w:rPr>
          <w:rFonts w:ascii="Georgia" w:hAnsi="Georgia"/>
          <w:lang w:val="en-GB"/>
        </w:rPr>
        <w:t xml:space="preserve">by a referee,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</w:t>
      </w:r>
      <w:r w:rsidR="002541BA">
        <w:rPr>
          <w:rFonts w:ascii="Georgia" w:hAnsi="Georgia"/>
          <w:lang w:val="en-GB"/>
        </w:rPr>
        <w:t>requirement</w:t>
      </w:r>
      <w:r w:rsidR="00D11195">
        <w:rPr>
          <w:rFonts w:ascii="Georgia" w:hAnsi="Georgia"/>
          <w:lang w:val="en-GB"/>
        </w:rPr>
        <w:t>s</w:t>
      </w:r>
      <w:r w:rsidR="002541BA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of 9,500 words.</w:t>
      </w:r>
    </w:p>
    <w:p w14:paraId="3842E2DC" w14:textId="6631AB5E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</w:t>
      </w:r>
      <w:r w:rsidR="0099693B" w:rsidRPr="0099693B">
        <w:rPr>
          <w:rFonts w:ascii="Georgia" w:hAnsi="Georgia"/>
          <w:lang w:val="en-GB"/>
        </w:rPr>
        <w:t xml:space="preserve">all of whom were highly </w:t>
      </w:r>
      <w:bookmarkStart w:id="1" w:name="_Hlk124087899"/>
      <w:proofErr w:type="spellStart"/>
      <w:r w:rsidR="0099693B" w:rsidRPr="0099693B">
        <w:rPr>
          <w:rFonts w:ascii="Georgia" w:hAnsi="Georgia"/>
          <w:lang w:val="en-GB"/>
        </w:rPr>
        <w:t>compl</w:t>
      </w:r>
      <w:r w:rsidR="00DC5430">
        <w:rPr>
          <w:rFonts w:ascii="Georgia" w:hAnsi="Georgia"/>
          <w:lang w:val="en-GB"/>
        </w:rPr>
        <w:t>i</w:t>
      </w:r>
      <w:r w:rsidR="0099693B" w:rsidRPr="0099693B">
        <w:rPr>
          <w:rFonts w:ascii="Georgia" w:hAnsi="Georgia"/>
          <w:lang w:val="en-GB"/>
        </w:rPr>
        <w:t>mentary</w:t>
      </w:r>
      <w:proofErr w:type="spellEnd"/>
      <w:r w:rsidR="0099693B" w:rsidRPr="0099693B">
        <w:rPr>
          <w:rFonts w:ascii="Georgia" w:hAnsi="Georgia"/>
          <w:lang w:val="en-GB"/>
        </w:rPr>
        <w:t xml:space="preserve"> </w:t>
      </w:r>
      <w:bookmarkEnd w:id="1"/>
      <w:r w:rsidR="0099693B" w:rsidRPr="0099693B">
        <w:rPr>
          <w:rFonts w:ascii="Georgia" w:hAnsi="Georgia"/>
          <w:lang w:val="en-GB"/>
        </w:rPr>
        <w:t>of the work</w:t>
      </w:r>
      <w:r w:rsidR="00110F23" w:rsidRPr="00136F71">
        <w:rPr>
          <w:rFonts w:ascii="Georgia" w:hAnsi="Georgia"/>
          <w:lang w:val="en-GB"/>
        </w:rPr>
        <w:t>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1024AAC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544EEED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</w:t>
      </w:r>
      <w:r w:rsidR="008429C8">
        <w:rPr>
          <w:rFonts w:ascii="Georgia" w:hAnsi="Georgia"/>
          <w:lang w:val="en-GB"/>
        </w:rPr>
        <w:t xml:space="preserve">analysis </w:t>
      </w:r>
      <w:r w:rsidRPr="00152243">
        <w:rPr>
          <w:rFonts w:ascii="Georgia" w:hAnsi="Georgia"/>
          <w:lang w:val="en-GB"/>
        </w:rPr>
        <w:t xml:space="preserve">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</w:t>
      </w:r>
      <w:r w:rsidR="004F44DE">
        <w:rPr>
          <w:rFonts w:ascii="Georgia" w:hAnsi="Georgia"/>
          <w:lang w:val="en-GB"/>
        </w:rPr>
        <w:lastRenderedPageBreak/>
        <w:t xml:space="preserve">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3F826066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CONNECTION TO THE ENERGY JOURNAL AND </w:t>
      </w:r>
      <w:r w:rsidR="001B0BE9">
        <w:rPr>
          <w:rFonts w:ascii="Georgia" w:hAnsi="Georgia"/>
          <w:i/>
          <w:color w:val="auto"/>
          <w:sz w:val="24"/>
          <w:szCs w:val="24"/>
          <w:lang w:val="en-GB"/>
        </w:rPr>
        <w:t>ITS</w:t>
      </w: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1CBBA3DE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</w:t>
      </w:r>
      <w:r w:rsidR="0081581F">
        <w:rPr>
          <w:rFonts w:ascii="Georgia" w:hAnsi="Georgia"/>
          <w:lang w:val="en-GB"/>
        </w:rPr>
        <w:t xml:space="preserve">any aspect of the </w:t>
      </w:r>
      <w:r>
        <w:rPr>
          <w:rFonts w:ascii="Georgia" w:hAnsi="Georgia"/>
          <w:lang w:val="en-GB"/>
        </w:rPr>
        <w:t>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81581F">
        <w:rPr>
          <w:rFonts w:ascii="Georgia" w:hAnsi="Georgia"/>
          <w:lang w:val="en-GB"/>
        </w:rPr>
        <w:t>paper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69510F">
        <w:rPr>
          <w:rFonts w:ascii="Georgia" w:hAnsi="Georgia"/>
          <w:lang w:val="en-GB"/>
        </w:rPr>
        <w:t xml:space="preserve"> for the Part I and Part II submission to </w:t>
      </w:r>
      <w:r w:rsidR="0069510F" w:rsidRPr="008F459E">
        <w:rPr>
          <w:rFonts w:ascii="Georgia" w:hAnsi="Georgia"/>
          <w:i/>
          <w:iCs/>
          <w:lang w:val="en-GB"/>
        </w:rPr>
        <w:t>The Energy Journal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2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2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6DD503F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3067C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</w:t>
      </w:r>
      <w:r w:rsidRPr="008F459E">
        <w:rPr>
          <w:rFonts w:ascii="Georgia" w:hAnsi="Georgia"/>
          <w:i/>
          <w:iCs/>
          <w:lang w:val="en-GB"/>
        </w:rPr>
        <w:t>Environmental and Resource Economics</w:t>
      </w:r>
      <w:r w:rsidRPr="0013067C">
        <w:rPr>
          <w:rFonts w:ascii="Georgia" w:hAnsi="Georgia"/>
          <w:lang w:val="en-GB"/>
        </w:rPr>
        <w:t>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 xml:space="preserve">. Re-spending rebound: A macro-level assessment for OECD countries and emerging economies.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77546B">
        <w:rPr>
          <w:rFonts w:ascii="Georgia" w:hAnsi="Georgia"/>
          <w:lang w:val="en-GB"/>
        </w:rPr>
        <w:t>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</w:t>
      </w:r>
      <w:r w:rsidRPr="008F459E">
        <w:rPr>
          <w:rFonts w:ascii="Georgia" w:hAnsi="Georgia"/>
          <w:i/>
          <w:iCs/>
          <w:lang w:val="en-GB"/>
        </w:rPr>
        <w:t>Climate Policy</w:t>
      </w:r>
      <w:r w:rsidRPr="00101D2F">
        <w:rPr>
          <w:rFonts w:ascii="Georgia" w:hAnsi="Georgia"/>
          <w:lang w:val="en-GB"/>
        </w:rPr>
        <w:t>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</w:t>
      </w:r>
      <w:r w:rsidRPr="008F459E">
        <w:rPr>
          <w:rFonts w:ascii="Georgia" w:hAnsi="Georgia"/>
          <w:i/>
          <w:iCs/>
          <w:lang w:val="en-GB"/>
        </w:rPr>
        <w:t>Nature Energy</w:t>
      </w:r>
      <w:r w:rsidRPr="0073566F">
        <w:rPr>
          <w:rFonts w:ascii="Georgia" w:hAnsi="Georgia"/>
          <w:lang w:val="en-GB"/>
        </w:rPr>
        <w:t xml:space="preserve">, 6(12):1104–1113. </w:t>
      </w:r>
    </w:p>
    <w:p w14:paraId="224A7A2B" w14:textId="1FA3A44D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</w:t>
      </w:r>
      <w:r w:rsidR="00A512A2">
        <w:rPr>
          <w:rFonts w:ascii="Georgia" w:hAnsi="Georgia" w:cs="Georgia"/>
          <w:color w:val="000000"/>
          <w:lang w:val="en-GB"/>
        </w:rPr>
        <w:t xml:space="preserve"> </w:t>
      </w:r>
      <w:r>
        <w:rPr>
          <w:rFonts w:ascii="Georgia" w:hAnsi="Georgia" w:cs="Georgia"/>
          <w:color w:val="000000"/>
          <w:lang w:val="en-GB"/>
        </w:rPr>
        <w:t xml:space="preserve">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7394F9DF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Lowe, 2021. Energy Efficiency: what has research delivered in the last 40 years? </w:t>
      </w:r>
      <w:r w:rsidRPr="008F459E">
        <w:rPr>
          <w:rFonts w:ascii="Georgia" w:hAnsi="Georgia"/>
          <w:i/>
          <w:iCs/>
          <w:lang w:val="en-GB"/>
        </w:rPr>
        <w:t xml:space="preserve">Annual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 xml:space="preserve">eview of </w:t>
      </w:r>
      <w:r w:rsidR="002A3001" w:rsidRPr="008F459E">
        <w:rPr>
          <w:rFonts w:ascii="Georgia" w:hAnsi="Georgia"/>
          <w:i/>
          <w:iCs/>
          <w:lang w:val="en-GB"/>
        </w:rPr>
        <w:t>E</w:t>
      </w:r>
      <w:r w:rsidRPr="008F459E">
        <w:rPr>
          <w:rFonts w:ascii="Georgia" w:hAnsi="Georgia"/>
          <w:i/>
          <w:iCs/>
          <w:lang w:val="en-GB"/>
        </w:rPr>
        <w:t xml:space="preserve">nvironment and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710F8D93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r w:rsidR="008F459E">
        <w:rPr>
          <w:rFonts w:ascii="Georgia" w:hAnsi="Georgia"/>
          <w:lang w:val="en-GB"/>
        </w:rPr>
        <w:t>CEGE</w:t>
      </w:r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 xml:space="preserve">. How Large is the Economy-Wide Rebound Effect?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361BEB">
        <w:rPr>
          <w:rFonts w:ascii="Georgia" w:hAnsi="Georgia"/>
          <w:lang w:val="en-GB"/>
        </w:rPr>
        <w:t>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1E82B18C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="006E42E7" w:rsidRPr="006E42E7">
        <w:rPr>
          <w:rFonts w:ascii="Georgia" w:hAnsi="Georgia"/>
          <w:i/>
          <w:iCs/>
          <w:lang w:val="en-GB"/>
        </w:rPr>
        <w:t>The</w:t>
      </w:r>
      <w:r w:rsidR="006E42E7">
        <w:rPr>
          <w:rFonts w:ascii="Georgia" w:hAnsi="Georgia"/>
          <w:lang w:val="en-GB"/>
        </w:rPr>
        <w:t xml:space="preserve"> </w:t>
      </w:r>
      <w:r w:rsidRPr="001E3C58">
        <w:rPr>
          <w:rFonts w:ascii="Georgia" w:hAnsi="Georgia"/>
          <w:i/>
          <w:lang w:val="en-GB"/>
        </w:rPr>
        <w:t>Energy J</w:t>
      </w:r>
      <w:r w:rsidR="00A401BE">
        <w:rPr>
          <w:rFonts w:ascii="Georgia" w:hAnsi="Georgia"/>
          <w:i/>
          <w:lang w:val="en-GB"/>
        </w:rPr>
        <w:t>ournal</w:t>
      </w:r>
      <w:r w:rsidRPr="001E3C58">
        <w:rPr>
          <w:rFonts w:ascii="Georgia" w:hAnsi="Georgia"/>
          <w:i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366A030E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</w:t>
      </w:r>
      <w:r w:rsidRPr="00F06A0F">
        <w:rPr>
          <w:rFonts w:ascii="Georgia" w:hAnsi="Georgia"/>
          <w:lang w:val="en-GB"/>
        </w:rPr>
        <w:t>Energy Policies</w:t>
      </w:r>
      <w:r w:rsidRPr="002B5868">
        <w:rPr>
          <w:rFonts w:ascii="Georgia" w:hAnsi="Georgia"/>
          <w:lang w:val="en-GB"/>
        </w:rPr>
        <w:t>.</w:t>
      </w:r>
      <w:r w:rsidR="00F06A0F">
        <w:rPr>
          <w:rFonts w:ascii="Georgia" w:hAnsi="Georgia"/>
          <w:lang w:val="en-GB"/>
        </w:rPr>
        <w:t xml:space="preserve"> </w:t>
      </w:r>
      <w:r w:rsidR="00F06A0F" w:rsidRPr="00F06A0F">
        <w:rPr>
          <w:rFonts w:ascii="Georgia" w:hAnsi="Georgia"/>
          <w:lang w:val="en-GB"/>
        </w:rPr>
        <w:t>Report. Lausanne: International Risk Governance Council (IRGC)</w:t>
      </w:r>
      <w:r w:rsidR="00F06A0F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2013. </w:t>
      </w:r>
    </w:p>
    <w:p w14:paraId="407F69BA" w14:textId="5046BD55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r w:rsidRPr="002523BA">
        <w:rPr>
          <w:rFonts w:ascii="Georgia" w:hAnsi="Georgia"/>
          <w:i/>
          <w:iCs/>
          <w:lang w:val="en-GB"/>
        </w:rPr>
        <w:t>Ecol</w:t>
      </w:r>
      <w:r w:rsidR="002523BA" w:rsidRPr="002523BA">
        <w:rPr>
          <w:rFonts w:ascii="Georgia" w:hAnsi="Georgia"/>
          <w:i/>
          <w:iCs/>
          <w:lang w:val="en-GB"/>
        </w:rPr>
        <w:t>ogical</w:t>
      </w:r>
      <w:r w:rsidRPr="002523BA">
        <w:rPr>
          <w:rFonts w:ascii="Georgia" w:hAnsi="Georgia"/>
          <w:i/>
          <w:iCs/>
          <w:lang w:val="en-GB"/>
        </w:rPr>
        <w:t xml:space="preserve"> Econ</w:t>
      </w:r>
      <w:r w:rsidR="002523BA" w:rsidRPr="002523BA">
        <w:rPr>
          <w:rFonts w:ascii="Georgia" w:hAnsi="Georgia"/>
          <w:i/>
          <w:iCs/>
          <w:lang w:val="en-GB"/>
        </w:rPr>
        <w:t>omics</w:t>
      </w:r>
      <w:r w:rsidR="002523BA" w:rsidRPr="002523BA">
        <w:rPr>
          <w:rFonts w:ascii="Georgia" w:hAnsi="Georgia"/>
          <w:lang w:val="en-GB"/>
        </w:rPr>
        <w:t>,</w:t>
      </w:r>
      <w:r w:rsidRPr="002B5868">
        <w:rPr>
          <w:rFonts w:ascii="Georgia" w:hAnsi="Georgia"/>
          <w:lang w:val="en-GB"/>
        </w:rPr>
        <w:t xml:space="preserve"> 2013;86:199–210. </w:t>
      </w:r>
    </w:p>
    <w:p w14:paraId="245623F3" w14:textId="2D015DD1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</w:t>
      </w:r>
      <w:bookmarkStart w:id="3" w:name="_Hlk124254236"/>
      <w:r w:rsidRPr="002B5868">
        <w:rPr>
          <w:rFonts w:ascii="Georgia" w:hAnsi="Georgia"/>
          <w:lang w:val="en-GB"/>
        </w:rPr>
        <w:t>Consumer End-Use Energy Efficiency and Rebound Effects</w:t>
      </w:r>
      <w:bookmarkEnd w:id="3"/>
      <w:r w:rsidRPr="002B5868">
        <w:rPr>
          <w:rFonts w:ascii="Georgia" w:hAnsi="Georgia"/>
          <w:lang w:val="en-GB"/>
        </w:rPr>
        <w:t xml:space="preserve">. </w:t>
      </w:r>
      <w:r w:rsidRPr="002523BA">
        <w:rPr>
          <w:rFonts w:ascii="Georgia" w:hAnsi="Georgia"/>
          <w:i/>
          <w:iCs/>
          <w:lang w:val="en-GB"/>
        </w:rPr>
        <w:t>Annu</w:t>
      </w:r>
      <w:r w:rsidR="002523BA" w:rsidRPr="002523BA">
        <w:rPr>
          <w:rFonts w:ascii="Georgia" w:hAnsi="Georgia"/>
          <w:i/>
          <w:iCs/>
          <w:lang w:val="en-GB"/>
        </w:rPr>
        <w:t>al</w:t>
      </w:r>
      <w:r w:rsidRPr="002523BA">
        <w:rPr>
          <w:rFonts w:ascii="Georgia" w:hAnsi="Georgia"/>
          <w:i/>
          <w:iCs/>
          <w:lang w:val="en-GB"/>
        </w:rPr>
        <w:t xml:space="preserve"> Rev</w:t>
      </w:r>
      <w:r w:rsidR="002523BA" w:rsidRPr="002523BA">
        <w:rPr>
          <w:rFonts w:ascii="Georgia" w:hAnsi="Georgia"/>
          <w:i/>
          <w:iCs/>
          <w:lang w:val="en-GB"/>
        </w:rPr>
        <w:t>iew</w:t>
      </w:r>
      <w:r w:rsidRPr="002523BA">
        <w:rPr>
          <w:rFonts w:ascii="Georgia" w:hAnsi="Georgia"/>
          <w:i/>
          <w:iCs/>
          <w:lang w:val="en-GB"/>
        </w:rPr>
        <w:t xml:space="preserve"> of Environment Resour</w:t>
      </w:r>
      <w:r w:rsidR="002523BA" w:rsidRPr="002523BA">
        <w:rPr>
          <w:rFonts w:ascii="Georgia" w:hAnsi="Georgia"/>
          <w:i/>
          <w:iCs/>
          <w:lang w:val="en-GB"/>
        </w:rPr>
        <w:t>ces</w:t>
      </w:r>
      <w:r w:rsidR="002523BA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 xml:space="preserve">. Energy rebound and economic growth: A review of the main issues and research needs. </w:t>
      </w:r>
      <w:r w:rsidRPr="002523BA">
        <w:rPr>
          <w:rFonts w:ascii="Georgia" w:hAnsi="Georgia"/>
          <w:i/>
          <w:iCs/>
          <w:lang w:val="en-GB"/>
        </w:rPr>
        <w:t>Energy</w:t>
      </w:r>
      <w:r w:rsidRPr="005A60A3">
        <w:rPr>
          <w:rFonts w:ascii="Georgia" w:hAnsi="Georgia"/>
          <w:lang w:val="en-GB"/>
        </w:rPr>
        <w:t>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A252EAB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 xml:space="preserve">. The rebound effect representation in climate and energy models. </w:t>
      </w:r>
      <w:r w:rsidRPr="002523BA">
        <w:rPr>
          <w:rFonts w:ascii="Georgia" w:hAnsi="Georgia"/>
          <w:i/>
          <w:iCs/>
          <w:lang w:val="en-GB"/>
        </w:rPr>
        <w:t>Environ</w:t>
      </w:r>
      <w:r w:rsidR="002523BA" w:rsidRPr="002523BA">
        <w:rPr>
          <w:rFonts w:ascii="Georgia" w:hAnsi="Georgia"/>
          <w:i/>
          <w:iCs/>
          <w:lang w:val="en-GB"/>
        </w:rPr>
        <w:t>mental</w:t>
      </w:r>
      <w:r w:rsidRPr="002523BA">
        <w:rPr>
          <w:rFonts w:ascii="Georgia" w:hAnsi="Georgia"/>
          <w:i/>
          <w:iCs/>
          <w:lang w:val="en-GB"/>
        </w:rPr>
        <w:t xml:space="preserve"> Res</w:t>
      </w:r>
      <w:r w:rsidR="002523BA" w:rsidRPr="002523BA">
        <w:rPr>
          <w:rFonts w:ascii="Georgia" w:hAnsi="Georgia"/>
          <w:i/>
          <w:iCs/>
          <w:lang w:val="en-GB"/>
        </w:rPr>
        <w:t>earch</w:t>
      </w:r>
      <w:r w:rsidRPr="002523BA">
        <w:rPr>
          <w:rFonts w:ascii="Georgia" w:hAnsi="Georgia"/>
          <w:i/>
          <w:iCs/>
          <w:lang w:val="en-GB"/>
        </w:rPr>
        <w:t xml:space="preserve"> Lett</w:t>
      </w:r>
      <w:r w:rsidR="002523BA" w:rsidRPr="002523BA">
        <w:rPr>
          <w:rFonts w:ascii="Georgia" w:hAnsi="Georgia"/>
          <w:i/>
          <w:iCs/>
          <w:lang w:val="en-GB"/>
        </w:rPr>
        <w:t>ers</w:t>
      </w:r>
      <w:r w:rsidRPr="005A60A3">
        <w:rPr>
          <w:rFonts w:ascii="Georgia" w:hAnsi="Georgia"/>
          <w:lang w:val="en-GB"/>
        </w:rPr>
        <w:t>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38A61DB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R packages and </w:t>
      </w:r>
      <w:r w:rsidR="00D375F6">
        <w:rPr>
          <w:rFonts w:ascii="Georgia" w:hAnsi="Georgia"/>
          <w:lang w:val="en-GB"/>
        </w:rPr>
        <w:t>hyperlinks to GitHub repositories</w:t>
      </w:r>
      <w:r w:rsidR="004A6C2A">
        <w:rPr>
          <w:rFonts w:ascii="Georgia" w:hAnsi="Georgia"/>
          <w:lang w:val="en-GB"/>
        </w:rPr>
        <w:t xml:space="preserve"> and documentation</w:t>
      </w:r>
      <w:r>
        <w:rPr>
          <w:rFonts w:ascii="Georgia" w:hAnsi="Georgia"/>
          <w:lang w:val="en-GB"/>
        </w:rPr>
        <w:t xml:space="preserve">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0F0071B0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</w:t>
      </w:r>
      <w:r w:rsidR="009D4058">
        <w:rPr>
          <w:rFonts w:ascii="Georgia" w:hAnsi="Georgia"/>
          <w:lang w:val="en-GB"/>
        </w:rPr>
        <w:t>“</w:t>
      </w:r>
      <w:r w:rsidRPr="00FC241F">
        <w:rPr>
          <w:rFonts w:ascii="Georgia" w:hAnsi="Georgia"/>
          <w:lang w:val="en-GB"/>
        </w:rPr>
        <w:t>Rebound</w:t>
      </w:r>
      <w:r w:rsidR="009D4058">
        <w:rPr>
          <w:rFonts w:ascii="Georgia" w:hAnsi="Georgia"/>
          <w:lang w:val="en-GB"/>
        </w:rPr>
        <w:t>”</w:t>
      </w:r>
      <w:r w:rsidRPr="00FC241F">
        <w:rPr>
          <w:rFonts w:ascii="Georgia" w:hAnsi="Georgia"/>
          <w:lang w:val="en-GB"/>
        </w:rPr>
        <w:t xml:space="preserve">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6E23" w14:textId="77777777" w:rsidR="00642EEC" w:rsidRDefault="00642EEC" w:rsidP="001A5086">
      <w:r>
        <w:separator/>
      </w:r>
    </w:p>
  </w:endnote>
  <w:endnote w:type="continuationSeparator" w:id="0">
    <w:p w14:paraId="12430E0A" w14:textId="77777777" w:rsidR="00642EEC" w:rsidRDefault="00642EEC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9C88" w14:textId="77777777" w:rsidR="00642EEC" w:rsidRDefault="00642EEC" w:rsidP="001A5086">
      <w:r>
        <w:separator/>
      </w:r>
    </w:p>
  </w:footnote>
  <w:footnote w:type="continuationSeparator" w:id="0">
    <w:p w14:paraId="34AC5F55" w14:textId="77777777" w:rsidR="00642EEC" w:rsidRDefault="00642EEC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617A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7766"/>
    <w:rsid w:val="001E3C58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97F2E"/>
    <w:rsid w:val="004A3C79"/>
    <w:rsid w:val="004A6C2A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6697"/>
    <w:rsid w:val="008D203F"/>
    <w:rsid w:val="008D41BD"/>
    <w:rsid w:val="008E047B"/>
    <w:rsid w:val="008E2257"/>
    <w:rsid w:val="008F459E"/>
    <w:rsid w:val="00901928"/>
    <w:rsid w:val="00905074"/>
    <w:rsid w:val="0093403B"/>
    <w:rsid w:val="00944A95"/>
    <w:rsid w:val="009534AA"/>
    <w:rsid w:val="00961AC1"/>
    <w:rsid w:val="0099693B"/>
    <w:rsid w:val="009B3AAC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03CA"/>
    <w:rsid w:val="00CD15F1"/>
    <w:rsid w:val="00CE21E4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824FF"/>
    <w:rsid w:val="00EA2AF1"/>
    <w:rsid w:val="00ED3F98"/>
    <w:rsid w:val="00ED7EE4"/>
    <w:rsid w:val="00EE2873"/>
    <w:rsid w:val="00EF59FD"/>
    <w:rsid w:val="00F06A0F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130</cp:revision>
  <cp:lastPrinted>2023-01-12T13:16:00Z</cp:lastPrinted>
  <dcterms:created xsi:type="dcterms:W3CDTF">2022-12-14T00:00:00Z</dcterms:created>
  <dcterms:modified xsi:type="dcterms:W3CDTF">2023-01-12T13:42:00Z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