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1203B" w14:textId="17CB8E9A" w:rsidR="00E207B3" w:rsidRDefault="00D87015" w:rsidP="00E207B3">
      <w:pPr>
        <w:jc w:val="right"/>
        <w:rPr>
          <w:rFonts w:ascii="Georgia" w:hAnsi="Georgia"/>
        </w:rPr>
      </w:pPr>
      <w:r w:rsidRPr="008E7423">
        <w:rPr>
          <w:noProof/>
          <w:lang w:val="en-GB" w:eastAsia="en-GB"/>
        </w:rPr>
        <w:drawing>
          <wp:anchor distT="0" distB="0" distL="114300" distR="114300" simplePos="0" relativeHeight="251658240" behindDoc="1" locked="0" layoutInCell="1" allowOverlap="1" wp14:anchorId="7E9451D2" wp14:editId="0A9D5507">
            <wp:simplePos x="0" y="0"/>
            <wp:positionH relativeFrom="column">
              <wp:posOffset>-1225973</wp:posOffset>
            </wp:positionH>
            <wp:positionV relativeFrom="paragraph">
              <wp:posOffset>-1271693</wp:posOffset>
            </wp:positionV>
            <wp:extent cx="7773024" cy="2624666"/>
            <wp:effectExtent l="0" t="0" r="0" b="4445"/>
            <wp:wrapNone/>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73209" cy="2658495"/>
                    </a:xfrm>
                    <a:prstGeom prst="rect">
                      <a:avLst/>
                    </a:prstGeom>
                    <a:noFill/>
                    <a:ln>
                      <a:noFill/>
                    </a:ln>
                  </pic:spPr>
                </pic:pic>
              </a:graphicData>
            </a:graphic>
            <wp14:sizeRelH relativeFrom="page">
              <wp14:pctWidth>0</wp14:pctWidth>
            </wp14:sizeRelH>
            <wp14:sizeRelV relativeFrom="page">
              <wp14:pctHeight>0</wp14:pctHeight>
            </wp14:sizeRelV>
          </wp:anchor>
        </w:drawing>
      </w:r>
      <w:r w:rsidR="00A04CF1">
        <w:rPr>
          <w:rFonts w:ascii="Georgia" w:hAnsi="Georgia"/>
        </w:rPr>
        <w:t>28</w:t>
      </w:r>
      <w:r w:rsidR="001A3622">
        <w:rPr>
          <w:rFonts w:ascii="Georgia" w:hAnsi="Georgia"/>
        </w:rPr>
        <w:t xml:space="preserve"> </w:t>
      </w:r>
      <w:r w:rsidR="00834EB6">
        <w:rPr>
          <w:rFonts w:ascii="Georgia" w:hAnsi="Georgia"/>
        </w:rPr>
        <w:t>Mar</w:t>
      </w:r>
      <w:r w:rsidR="00A04CF1">
        <w:rPr>
          <w:rFonts w:ascii="Georgia" w:hAnsi="Georgia"/>
        </w:rPr>
        <w:t>ch</w:t>
      </w:r>
      <w:r w:rsidR="001A3622">
        <w:rPr>
          <w:rFonts w:ascii="Georgia" w:hAnsi="Georgia"/>
        </w:rPr>
        <w:t xml:space="preserve"> </w:t>
      </w:r>
      <w:r w:rsidR="00834EB6">
        <w:rPr>
          <w:rFonts w:ascii="Georgia" w:hAnsi="Georgia"/>
        </w:rPr>
        <w:t>2</w:t>
      </w:r>
      <w:r w:rsidR="00A04CF1">
        <w:rPr>
          <w:rFonts w:ascii="Georgia" w:hAnsi="Georgia"/>
        </w:rPr>
        <w:t>022</w:t>
      </w:r>
    </w:p>
    <w:p w14:paraId="712E479B" w14:textId="77777777" w:rsidR="00E207B3" w:rsidRDefault="00E207B3" w:rsidP="006B6E71">
      <w:pPr>
        <w:jc w:val="both"/>
        <w:rPr>
          <w:rFonts w:ascii="Georgia" w:hAnsi="Georgia"/>
        </w:rPr>
      </w:pPr>
    </w:p>
    <w:p w14:paraId="6FEBC0C8" w14:textId="77777777" w:rsidR="007B5B01" w:rsidRDefault="007B5B01" w:rsidP="006B6E71">
      <w:pPr>
        <w:jc w:val="both"/>
        <w:rPr>
          <w:rFonts w:ascii="Georgia" w:hAnsi="Georgia"/>
        </w:rPr>
      </w:pPr>
    </w:p>
    <w:p w14:paraId="177DECCA" w14:textId="77777777" w:rsidR="00E207B3" w:rsidRDefault="00E207B3" w:rsidP="006B6E71">
      <w:pPr>
        <w:jc w:val="both"/>
        <w:rPr>
          <w:rFonts w:ascii="Georgia" w:hAnsi="Georgia"/>
        </w:rPr>
      </w:pPr>
    </w:p>
    <w:p w14:paraId="2C6DCB5A" w14:textId="77777777" w:rsidR="00A6133A" w:rsidRDefault="00A6133A" w:rsidP="00A6133A">
      <w:pPr>
        <w:jc w:val="both"/>
        <w:rPr>
          <w:rFonts w:ascii="Georgia" w:hAnsi="Georgia"/>
          <w:lang w:val="en-GB"/>
        </w:rPr>
      </w:pPr>
      <w:r w:rsidRPr="00F00EC2">
        <w:rPr>
          <w:rFonts w:ascii="Georgia" w:hAnsi="Georgia"/>
          <w:lang w:val="en-GB"/>
        </w:rPr>
        <w:t>Dear Editors</w:t>
      </w:r>
      <w:r>
        <w:rPr>
          <w:rFonts w:ascii="Georgia" w:hAnsi="Georgia"/>
          <w:lang w:val="en-GB"/>
        </w:rPr>
        <w:t>:</w:t>
      </w:r>
    </w:p>
    <w:p w14:paraId="0B1EFB63" w14:textId="77777777" w:rsidR="00A6133A" w:rsidRPr="00F00EC2" w:rsidRDefault="00A6133A" w:rsidP="00A6133A">
      <w:pPr>
        <w:jc w:val="both"/>
        <w:rPr>
          <w:rFonts w:ascii="Georgia" w:hAnsi="Georgia"/>
          <w:lang w:val="en-GB"/>
        </w:rPr>
      </w:pPr>
    </w:p>
    <w:p w14:paraId="3E9EC794" w14:textId="41B0CD90" w:rsidR="00A6133A" w:rsidRPr="00F00EC2" w:rsidRDefault="00A6133A" w:rsidP="00A6133A">
      <w:pPr>
        <w:jc w:val="both"/>
        <w:rPr>
          <w:rFonts w:ascii="Georgia" w:hAnsi="Georgia"/>
          <w:lang w:val="en-GB"/>
        </w:rPr>
      </w:pPr>
      <w:r>
        <w:rPr>
          <w:rFonts w:ascii="Georgia" w:hAnsi="Georgia"/>
          <w:lang w:val="en-GB"/>
        </w:rPr>
        <w:t>My co-a</w:t>
      </w:r>
      <w:r w:rsidRPr="00834EB6">
        <w:rPr>
          <w:rFonts w:ascii="Georgia" w:hAnsi="Georgia"/>
          <w:lang w:val="en-GB"/>
        </w:rPr>
        <w:t xml:space="preserve">uthors and I are pleased to submit an original </w:t>
      </w:r>
      <w:r w:rsidR="008B55DD" w:rsidRPr="00834EB6">
        <w:rPr>
          <w:rFonts w:ascii="Georgia" w:hAnsi="Georgia"/>
          <w:lang w:val="en-GB"/>
        </w:rPr>
        <w:t xml:space="preserve">Research Article </w:t>
      </w:r>
      <w:r w:rsidRPr="00834EB6">
        <w:rPr>
          <w:rFonts w:ascii="Georgia" w:hAnsi="Georgia"/>
          <w:lang w:val="en-GB"/>
        </w:rPr>
        <w:t xml:space="preserve">to </w:t>
      </w:r>
      <w:r w:rsidR="00501CE0" w:rsidRPr="00834EB6">
        <w:rPr>
          <w:rFonts w:ascii="Georgia" w:hAnsi="Georgia"/>
          <w:i/>
          <w:lang w:val="en-GB"/>
        </w:rPr>
        <w:t>The Energy Journal</w:t>
      </w:r>
    </w:p>
    <w:p w14:paraId="6C5B3E99" w14:textId="77777777" w:rsidR="00A6133A" w:rsidRPr="00F00EC2" w:rsidRDefault="00A6133A" w:rsidP="00A6133A">
      <w:pPr>
        <w:jc w:val="both"/>
        <w:rPr>
          <w:rFonts w:ascii="Georgia" w:hAnsi="Georgia"/>
          <w:lang w:val="en-GB"/>
        </w:rPr>
      </w:pPr>
    </w:p>
    <w:p w14:paraId="037D5884" w14:textId="77777777" w:rsidR="00A6133A" w:rsidRPr="00565606" w:rsidRDefault="00A6133A" w:rsidP="00A6133A">
      <w:pPr>
        <w:jc w:val="both"/>
        <w:rPr>
          <w:rFonts w:ascii="Georgia" w:hAnsi="Georgia"/>
          <w:bCs/>
          <w:i/>
          <w:lang w:val="en-GB"/>
        </w:rPr>
      </w:pPr>
      <w:r w:rsidRPr="00565606">
        <w:rPr>
          <w:rFonts w:ascii="Georgia" w:hAnsi="Georgia"/>
          <w:bCs/>
          <w:i/>
          <w:lang w:val="en-GB"/>
        </w:rPr>
        <w:t>TITLE</w:t>
      </w:r>
    </w:p>
    <w:p w14:paraId="6785873E" w14:textId="4BF83F44" w:rsidR="008E2257" w:rsidRPr="001655BE" w:rsidRDefault="00834EB6" w:rsidP="00834EB6">
      <w:pPr>
        <w:jc w:val="center"/>
        <w:rPr>
          <w:rFonts w:ascii="Georgia" w:hAnsi="Georgia"/>
          <w:lang w:val="en-GB"/>
        </w:rPr>
      </w:pPr>
      <w:r w:rsidRPr="00834EB6">
        <w:rPr>
          <w:rFonts w:ascii="Georgia" w:hAnsi="Georgia"/>
          <w:b/>
          <w:lang w:val="en-GB"/>
        </w:rPr>
        <w:t>Advancing the necessary foundations</w:t>
      </w:r>
      <w:r>
        <w:rPr>
          <w:rFonts w:ascii="Georgia" w:hAnsi="Georgia"/>
          <w:b/>
          <w:lang w:val="en-GB"/>
        </w:rPr>
        <w:t xml:space="preserve"> </w:t>
      </w:r>
      <w:r w:rsidRPr="00834EB6">
        <w:rPr>
          <w:rFonts w:ascii="Georgia" w:hAnsi="Georgia"/>
          <w:b/>
          <w:lang w:val="en-GB"/>
        </w:rPr>
        <w:t>for empirical energy rebound estimates:</w:t>
      </w:r>
      <w:r>
        <w:rPr>
          <w:rFonts w:ascii="Georgia" w:hAnsi="Georgia"/>
          <w:b/>
          <w:lang w:val="en-GB"/>
        </w:rPr>
        <w:t xml:space="preserve"> </w:t>
      </w:r>
      <w:r w:rsidRPr="00834EB6">
        <w:rPr>
          <w:rFonts w:ascii="Georgia" w:hAnsi="Georgia"/>
          <w:b/>
          <w:lang w:val="en-GB"/>
        </w:rPr>
        <w:t>A partial equilibrium analysis framework</w:t>
      </w:r>
    </w:p>
    <w:p w14:paraId="52525A2C" w14:textId="77777777" w:rsidR="00A04CF1" w:rsidRDefault="00A04CF1" w:rsidP="00A6133A">
      <w:pPr>
        <w:jc w:val="both"/>
        <w:rPr>
          <w:rFonts w:ascii="Georgia" w:hAnsi="Georgia"/>
          <w:i/>
          <w:lang w:val="en-GB"/>
        </w:rPr>
      </w:pPr>
    </w:p>
    <w:p w14:paraId="3F958A6D" w14:textId="26B03E4A" w:rsidR="00A6133A" w:rsidRPr="00152243" w:rsidRDefault="00A6133A" w:rsidP="00152243">
      <w:pPr>
        <w:pStyle w:val="Heading1"/>
        <w:rPr>
          <w:rFonts w:ascii="Georgia" w:hAnsi="Georgia"/>
          <w:i/>
          <w:color w:val="auto"/>
          <w:sz w:val="24"/>
          <w:szCs w:val="24"/>
          <w:lang w:val="en-GB"/>
        </w:rPr>
      </w:pPr>
      <w:r w:rsidRPr="00152243">
        <w:rPr>
          <w:rFonts w:ascii="Georgia" w:hAnsi="Georgia"/>
          <w:i/>
          <w:color w:val="auto"/>
          <w:sz w:val="24"/>
          <w:szCs w:val="24"/>
          <w:lang w:val="en-GB"/>
        </w:rPr>
        <w:t>AUTHORS</w:t>
      </w:r>
    </w:p>
    <w:p w14:paraId="4FF4D219" w14:textId="5D860DAB" w:rsidR="00BE6470" w:rsidRPr="00BF2889" w:rsidRDefault="00BF2889" w:rsidP="00BE6470">
      <w:pPr>
        <w:jc w:val="both"/>
        <w:rPr>
          <w:rFonts w:ascii="Georgia" w:hAnsi="Georgia"/>
          <w:lang w:val="en-GB"/>
        </w:rPr>
      </w:pPr>
      <w:r w:rsidRPr="00BF2889">
        <w:rPr>
          <w:rFonts w:ascii="Georgia" w:hAnsi="Georgia"/>
          <w:lang w:val="en-GB"/>
        </w:rPr>
        <w:t xml:space="preserve">Matthew K. </w:t>
      </w:r>
      <w:proofErr w:type="spellStart"/>
      <w:r w:rsidRPr="00BF2889">
        <w:rPr>
          <w:rFonts w:ascii="Georgia" w:hAnsi="Georgia"/>
          <w:lang w:val="en-GB"/>
        </w:rPr>
        <w:t>Heun</w:t>
      </w:r>
      <w:r w:rsidRPr="00BF2889">
        <w:rPr>
          <w:rFonts w:ascii="Georgia" w:hAnsi="Georgia"/>
          <w:vertAlign w:val="superscript"/>
          <w:lang w:val="en-GB"/>
        </w:rPr>
        <w:t>a</w:t>
      </w:r>
      <w:proofErr w:type="spellEnd"/>
      <w:r w:rsidRPr="00BF2889">
        <w:rPr>
          <w:rFonts w:ascii="Georgia" w:hAnsi="Georgia"/>
          <w:vertAlign w:val="superscript"/>
          <w:lang w:val="en-GB"/>
        </w:rPr>
        <w:t>*</w:t>
      </w:r>
      <w:r w:rsidRPr="00BF2889">
        <w:rPr>
          <w:rFonts w:ascii="Georgia" w:hAnsi="Georgia"/>
          <w:lang w:val="en-GB"/>
        </w:rPr>
        <w:t xml:space="preserve">, Gregor </w:t>
      </w:r>
      <w:proofErr w:type="spellStart"/>
      <w:r w:rsidRPr="00BF2889">
        <w:rPr>
          <w:rFonts w:ascii="Georgia" w:hAnsi="Georgia"/>
          <w:lang w:val="en-GB"/>
        </w:rPr>
        <w:t>Semieniuk</w:t>
      </w:r>
      <w:r w:rsidRPr="00BF2889">
        <w:rPr>
          <w:rFonts w:ascii="Georgia" w:hAnsi="Georgia"/>
          <w:vertAlign w:val="superscript"/>
          <w:lang w:val="en-GB"/>
        </w:rPr>
        <w:t>b</w:t>
      </w:r>
      <w:proofErr w:type="spellEnd"/>
      <w:r w:rsidRPr="00BF2889">
        <w:rPr>
          <w:rFonts w:ascii="Georgia" w:hAnsi="Georgia"/>
          <w:lang w:val="en-GB"/>
        </w:rPr>
        <w:t xml:space="preserve">, Paul E. </w:t>
      </w:r>
      <w:proofErr w:type="spellStart"/>
      <w:r w:rsidRPr="00BF2889">
        <w:rPr>
          <w:rFonts w:ascii="Georgia" w:hAnsi="Georgia"/>
          <w:lang w:val="en-GB"/>
        </w:rPr>
        <w:t>Brockway</w:t>
      </w:r>
      <w:r w:rsidRPr="00BF2889">
        <w:rPr>
          <w:rFonts w:ascii="Georgia" w:hAnsi="Georgia"/>
          <w:vertAlign w:val="superscript"/>
          <w:lang w:val="en-GB"/>
        </w:rPr>
        <w:t>c</w:t>
      </w:r>
      <w:proofErr w:type="spellEnd"/>
      <w:r w:rsidRPr="00BF2889">
        <w:rPr>
          <w:rFonts w:ascii="Georgia" w:hAnsi="Georgia"/>
          <w:lang w:val="en-GB"/>
        </w:rPr>
        <w:t>;</w:t>
      </w:r>
    </w:p>
    <w:p w14:paraId="03048A0C" w14:textId="77777777" w:rsidR="00BF2889" w:rsidRPr="00BF2889" w:rsidRDefault="00BF2889" w:rsidP="00BF2889">
      <w:pPr>
        <w:ind w:left="142" w:hanging="142"/>
        <w:jc w:val="both"/>
        <w:rPr>
          <w:rFonts w:ascii="Georgia" w:hAnsi="Georgia"/>
          <w:sz w:val="16"/>
          <w:szCs w:val="16"/>
          <w:vertAlign w:val="superscript"/>
          <w:lang w:val="en-GB"/>
        </w:rPr>
      </w:pPr>
    </w:p>
    <w:p w14:paraId="69D0D7EC" w14:textId="438C9387" w:rsidR="00BE6470" w:rsidRPr="00BE6470" w:rsidRDefault="00BF2889" w:rsidP="00BF2889">
      <w:pPr>
        <w:ind w:left="142" w:hanging="142"/>
        <w:jc w:val="both"/>
        <w:rPr>
          <w:rFonts w:ascii="Georgia" w:hAnsi="Georgia"/>
          <w:lang w:val="en-GB"/>
        </w:rPr>
      </w:pPr>
      <w:proofErr w:type="spellStart"/>
      <w:proofErr w:type="gramStart"/>
      <w:r>
        <w:rPr>
          <w:rFonts w:ascii="Georgia" w:hAnsi="Georgia"/>
          <w:vertAlign w:val="superscript"/>
          <w:lang w:val="en-GB"/>
        </w:rPr>
        <w:t>a</w:t>
      </w:r>
      <w:proofErr w:type="spellEnd"/>
      <w:proofErr w:type="gramEnd"/>
      <w:r w:rsidR="00BE6470">
        <w:rPr>
          <w:rFonts w:ascii="Georgia" w:hAnsi="Georgia"/>
          <w:lang w:val="en-GB"/>
        </w:rPr>
        <w:t xml:space="preserve"> </w:t>
      </w:r>
      <w:r w:rsidR="00BE6470" w:rsidRPr="00BE6470">
        <w:rPr>
          <w:rFonts w:ascii="Georgia" w:hAnsi="Georgia"/>
          <w:lang w:val="en-GB"/>
        </w:rPr>
        <w:t>Engineering Department, Calvin University, 3201 Burton St. SE, Grand Rapids, MI, USA, 49546</w:t>
      </w:r>
    </w:p>
    <w:p w14:paraId="4B9F829D" w14:textId="141A1694" w:rsidR="00BE6470" w:rsidRPr="00BE6470" w:rsidRDefault="00BF2889" w:rsidP="00BF2889">
      <w:pPr>
        <w:ind w:left="142" w:hanging="142"/>
        <w:jc w:val="both"/>
        <w:rPr>
          <w:rFonts w:ascii="Georgia" w:hAnsi="Georgia"/>
          <w:lang w:val="en-GB"/>
        </w:rPr>
      </w:pPr>
      <w:r>
        <w:rPr>
          <w:rFonts w:ascii="Georgia" w:hAnsi="Georgia"/>
          <w:vertAlign w:val="superscript"/>
          <w:lang w:val="en-GB"/>
        </w:rPr>
        <w:t>b</w:t>
      </w:r>
      <w:r w:rsidR="00BE6470">
        <w:rPr>
          <w:rFonts w:ascii="Georgia" w:hAnsi="Georgia"/>
          <w:lang w:val="en-GB"/>
        </w:rPr>
        <w:t xml:space="preserve"> </w:t>
      </w:r>
      <w:r w:rsidRPr="00BF2889">
        <w:rPr>
          <w:rFonts w:ascii="Georgia" w:hAnsi="Georgia"/>
          <w:lang w:val="en-GB"/>
        </w:rPr>
        <w:t>Political Economy Research Institute &amp; Department of Economics,</w:t>
      </w:r>
      <w:r>
        <w:rPr>
          <w:rFonts w:ascii="Georgia" w:hAnsi="Georgia"/>
          <w:lang w:val="en-GB"/>
        </w:rPr>
        <w:t xml:space="preserve"> </w:t>
      </w:r>
      <w:r w:rsidRPr="00BF2889">
        <w:rPr>
          <w:rFonts w:ascii="Georgia" w:hAnsi="Georgia"/>
          <w:lang w:val="en-GB"/>
        </w:rPr>
        <w:t>University of Massachusetts at Amherst, 412 North Pleasant St.,</w:t>
      </w:r>
      <w:r>
        <w:rPr>
          <w:rFonts w:ascii="Georgia" w:hAnsi="Georgia"/>
          <w:lang w:val="en-GB"/>
        </w:rPr>
        <w:t xml:space="preserve"> </w:t>
      </w:r>
      <w:r w:rsidRPr="00BF2889">
        <w:rPr>
          <w:rFonts w:ascii="Georgia" w:hAnsi="Georgia"/>
          <w:lang w:val="en-GB"/>
        </w:rPr>
        <w:t>Amherst, MA, 01002, USA</w:t>
      </w:r>
    </w:p>
    <w:p w14:paraId="0043A4E3" w14:textId="752D6244" w:rsidR="00BE6470" w:rsidRPr="00BE6470" w:rsidRDefault="00BF2889" w:rsidP="00BF2889">
      <w:pPr>
        <w:ind w:left="142" w:hanging="142"/>
        <w:jc w:val="both"/>
        <w:rPr>
          <w:rFonts w:ascii="Georgia" w:hAnsi="Georgia"/>
          <w:lang w:val="en-GB"/>
        </w:rPr>
      </w:pPr>
      <w:r>
        <w:rPr>
          <w:rFonts w:ascii="Georgia" w:hAnsi="Georgia"/>
          <w:vertAlign w:val="superscript"/>
          <w:lang w:val="en-GB"/>
        </w:rPr>
        <w:t>c</w:t>
      </w:r>
      <w:r w:rsidR="00BE6470">
        <w:rPr>
          <w:rFonts w:ascii="Georgia" w:hAnsi="Georgia"/>
          <w:lang w:val="en-GB"/>
        </w:rPr>
        <w:t xml:space="preserve"> </w:t>
      </w:r>
      <w:r w:rsidR="00BE6470" w:rsidRPr="00BE6470">
        <w:rPr>
          <w:rFonts w:ascii="Georgia" w:hAnsi="Georgia"/>
          <w:lang w:val="en-GB"/>
        </w:rPr>
        <w:t>Sustainability Research Institute, School of Earth and Environment, University of Leeds, Leeds LS2 9JT,</w:t>
      </w:r>
      <w:r w:rsidR="00BE6470">
        <w:rPr>
          <w:rFonts w:ascii="Georgia" w:hAnsi="Georgia"/>
          <w:lang w:val="en-GB"/>
        </w:rPr>
        <w:t xml:space="preserve"> </w:t>
      </w:r>
      <w:r w:rsidR="00BE6470" w:rsidRPr="00BE6470">
        <w:rPr>
          <w:rFonts w:ascii="Georgia" w:hAnsi="Georgia"/>
          <w:lang w:val="en-GB"/>
        </w:rPr>
        <w:t>United Kingdom</w:t>
      </w:r>
    </w:p>
    <w:p w14:paraId="5F473FBA" w14:textId="0E7B9FFD" w:rsidR="00C60B90" w:rsidRDefault="00BE6470" w:rsidP="00BF2889">
      <w:pPr>
        <w:ind w:left="142" w:hanging="142"/>
        <w:jc w:val="both"/>
        <w:rPr>
          <w:rFonts w:ascii="Georgia" w:hAnsi="Georgia"/>
          <w:lang w:val="en-GB"/>
        </w:rPr>
      </w:pPr>
      <w:r>
        <w:rPr>
          <w:rFonts w:ascii="Georgia" w:hAnsi="Georgia"/>
          <w:lang w:val="en-GB"/>
        </w:rPr>
        <w:t xml:space="preserve">* </w:t>
      </w:r>
      <w:r w:rsidR="00BF2889">
        <w:rPr>
          <w:rFonts w:ascii="Georgia" w:hAnsi="Georgia"/>
          <w:lang w:val="en-GB"/>
        </w:rPr>
        <w:t>Main author for c</w:t>
      </w:r>
      <w:r w:rsidRPr="00BE6470">
        <w:rPr>
          <w:rFonts w:ascii="Georgia" w:hAnsi="Georgia"/>
          <w:lang w:val="en-GB"/>
        </w:rPr>
        <w:t xml:space="preserve">orrespondence: </w:t>
      </w:r>
      <w:r w:rsidR="00BF2889" w:rsidRPr="00BF2889">
        <w:rPr>
          <w:rFonts w:ascii="Georgia" w:hAnsi="Georgia"/>
          <w:lang w:val="en-GB"/>
        </w:rPr>
        <w:t>mkh2@calvin.edu</w:t>
      </w:r>
      <w:r w:rsidR="00BF2889">
        <w:rPr>
          <w:rFonts w:ascii="Georgia" w:hAnsi="Georgia"/>
          <w:lang w:val="en-GB"/>
        </w:rPr>
        <w:t xml:space="preserve">; Tel.: </w:t>
      </w:r>
      <w:r w:rsidR="00096795">
        <w:rPr>
          <w:rFonts w:ascii="Georgia" w:hAnsi="Georgia" w:cs="Georgia"/>
          <w:lang w:val="en-GB"/>
        </w:rPr>
        <w:t>+1 (616) 526-6663</w:t>
      </w:r>
    </w:p>
    <w:p w14:paraId="3E317EE8" w14:textId="0BDE62ED" w:rsidR="00BF2889" w:rsidRDefault="00BF2889" w:rsidP="00BE6470">
      <w:pPr>
        <w:jc w:val="both"/>
        <w:rPr>
          <w:rFonts w:ascii="Georgia" w:hAnsi="Georgia"/>
          <w:lang w:val="en-GB"/>
        </w:rPr>
      </w:pPr>
    </w:p>
    <w:p w14:paraId="00392BCC" w14:textId="68E2DD55" w:rsidR="00152243" w:rsidRPr="00152243" w:rsidRDefault="00152243" w:rsidP="00152243">
      <w:pPr>
        <w:pStyle w:val="Heading1"/>
        <w:rPr>
          <w:rFonts w:ascii="Georgia" w:hAnsi="Georgia"/>
          <w:i/>
          <w:color w:val="auto"/>
          <w:sz w:val="24"/>
          <w:szCs w:val="24"/>
          <w:lang w:val="en-GB"/>
        </w:rPr>
      </w:pPr>
      <w:r w:rsidRPr="00152243">
        <w:rPr>
          <w:rFonts w:ascii="Georgia" w:hAnsi="Georgia"/>
          <w:i/>
          <w:color w:val="auto"/>
          <w:sz w:val="24"/>
          <w:szCs w:val="24"/>
          <w:lang w:val="en-GB"/>
        </w:rPr>
        <w:t>STATEMENT</w:t>
      </w:r>
    </w:p>
    <w:p w14:paraId="76716E61" w14:textId="40C4B670" w:rsidR="00F73FFE" w:rsidRDefault="00A6133A" w:rsidP="00A6133A">
      <w:pPr>
        <w:jc w:val="both"/>
        <w:rPr>
          <w:rFonts w:ascii="Georgia" w:hAnsi="Georgia"/>
          <w:lang w:val="en-GB"/>
        </w:rPr>
      </w:pPr>
      <w:r>
        <w:rPr>
          <w:rFonts w:ascii="Georgia" w:hAnsi="Georgia"/>
          <w:lang w:val="en-GB"/>
        </w:rPr>
        <w:t>I</w:t>
      </w:r>
      <w:r w:rsidRPr="00F00EC2">
        <w:rPr>
          <w:rFonts w:ascii="Georgia" w:hAnsi="Georgia"/>
          <w:lang w:val="en-GB"/>
        </w:rPr>
        <w:t xml:space="preserve"> attest that this manuscript is our original work, that it has </w:t>
      </w:r>
      <w:r>
        <w:rPr>
          <w:rFonts w:ascii="Georgia" w:hAnsi="Georgia"/>
          <w:lang w:val="en-GB"/>
        </w:rPr>
        <w:t>not</w:t>
      </w:r>
      <w:r w:rsidRPr="00F00EC2">
        <w:rPr>
          <w:rFonts w:ascii="Georgia" w:hAnsi="Georgia"/>
          <w:lang w:val="en-GB"/>
        </w:rPr>
        <w:t xml:space="preserve"> been previously published in a journal, in whole or in part, and that it is not under consideration by any other journal. All authors are aware of, and accept responsibility for, the manuscript.</w:t>
      </w:r>
      <w:r>
        <w:rPr>
          <w:rFonts w:ascii="Georgia" w:hAnsi="Georgia"/>
          <w:lang w:val="en-GB"/>
        </w:rPr>
        <w:t xml:space="preserve"> The authors have no conflicts of interest.</w:t>
      </w:r>
    </w:p>
    <w:p w14:paraId="48256C76" w14:textId="77777777" w:rsidR="00A6133A" w:rsidRDefault="00A6133A" w:rsidP="00A6133A">
      <w:pPr>
        <w:jc w:val="both"/>
        <w:rPr>
          <w:rFonts w:ascii="Georgia" w:hAnsi="Georgia"/>
          <w:lang w:val="en-GB"/>
        </w:rPr>
      </w:pPr>
    </w:p>
    <w:p w14:paraId="25E28472" w14:textId="6895CE43" w:rsidR="006C6D24" w:rsidRPr="00152243" w:rsidRDefault="00F23390" w:rsidP="006C6D24">
      <w:pPr>
        <w:pStyle w:val="Heading1"/>
        <w:rPr>
          <w:rFonts w:ascii="Georgia" w:hAnsi="Georgia"/>
          <w:i/>
          <w:color w:val="auto"/>
          <w:sz w:val="24"/>
          <w:szCs w:val="24"/>
          <w:lang w:val="en-GB"/>
        </w:rPr>
      </w:pPr>
      <w:r w:rsidRPr="00F23390">
        <w:rPr>
          <w:rFonts w:ascii="Georgia" w:hAnsi="Georgia"/>
          <w:i/>
          <w:color w:val="auto"/>
          <w:sz w:val="24"/>
          <w:szCs w:val="24"/>
          <w:lang w:val="en-GB"/>
        </w:rPr>
        <w:t>NOTE ON ARTICLE LENGTH AND INVITED SUBMISSION</w:t>
      </w:r>
    </w:p>
    <w:p w14:paraId="3794D142" w14:textId="385D2BAE" w:rsidR="00864131" w:rsidRDefault="00864131" w:rsidP="00152243">
      <w:pPr>
        <w:jc w:val="both"/>
        <w:rPr>
          <w:rFonts w:ascii="Georgia" w:hAnsi="Georgia"/>
          <w:lang w:val="en-GB"/>
        </w:rPr>
      </w:pPr>
      <w:r>
        <w:rPr>
          <w:rFonts w:ascii="Georgia" w:hAnsi="Georgia"/>
          <w:lang w:val="en-GB"/>
        </w:rPr>
        <w:t xml:space="preserve">In March 2022, we wrote to Professor </w:t>
      </w:r>
      <w:proofErr w:type="spellStart"/>
      <w:r w:rsidRPr="00864131">
        <w:rPr>
          <w:rFonts w:ascii="Georgia" w:hAnsi="Georgia"/>
          <w:lang w:val="en-GB"/>
        </w:rPr>
        <w:t>Yatchew</w:t>
      </w:r>
      <w:proofErr w:type="spellEnd"/>
      <w:r w:rsidRPr="00864131">
        <w:rPr>
          <w:rFonts w:ascii="Georgia" w:hAnsi="Georgia"/>
          <w:lang w:val="en-GB"/>
        </w:rPr>
        <w:t>, Editor-in-Chief</w:t>
      </w:r>
      <w:r w:rsidR="0045143A">
        <w:rPr>
          <w:rFonts w:ascii="Georgia" w:hAnsi="Georgia"/>
          <w:lang w:val="en-GB"/>
        </w:rPr>
        <w:t xml:space="preserve"> of</w:t>
      </w:r>
      <w:r w:rsidRPr="00864131">
        <w:rPr>
          <w:rFonts w:ascii="Georgia" w:hAnsi="Georgia"/>
          <w:lang w:val="en-GB"/>
        </w:rPr>
        <w:t xml:space="preserve"> </w:t>
      </w:r>
      <w:r w:rsidRPr="008B1A60">
        <w:rPr>
          <w:rFonts w:ascii="Georgia" w:hAnsi="Georgia"/>
          <w:i/>
          <w:lang w:val="en-GB"/>
        </w:rPr>
        <w:t>The Energy Journal</w:t>
      </w:r>
      <w:r w:rsidR="008B1A60">
        <w:rPr>
          <w:rFonts w:ascii="Georgia" w:hAnsi="Georgia"/>
          <w:i/>
          <w:lang w:val="en-GB"/>
        </w:rPr>
        <w:t>,</w:t>
      </w:r>
      <w:r>
        <w:rPr>
          <w:rFonts w:ascii="Georgia" w:hAnsi="Georgia"/>
          <w:lang w:val="en-GB"/>
        </w:rPr>
        <w:t xml:space="preserve"> to ask </w:t>
      </w:r>
      <w:r w:rsidR="008B1A60">
        <w:rPr>
          <w:rFonts w:ascii="Georgia" w:hAnsi="Georgia"/>
          <w:lang w:val="en-GB"/>
        </w:rPr>
        <w:t xml:space="preserve">pre-submission </w:t>
      </w:r>
      <w:r>
        <w:rPr>
          <w:rFonts w:ascii="Georgia" w:hAnsi="Georgia"/>
          <w:lang w:val="en-GB"/>
        </w:rPr>
        <w:t xml:space="preserve">advice, as our </w:t>
      </w:r>
      <w:r w:rsidR="00152243" w:rsidRPr="00152243">
        <w:rPr>
          <w:rFonts w:ascii="Georgia" w:hAnsi="Georgia"/>
          <w:lang w:val="en-GB"/>
        </w:rPr>
        <w:t xml:space="preserve">draft article </w:t>
      </w:r>
      <w:r>
        <w:rPr>
          <w:rFonts w:ascii="Georgia" w:hAnsi="Georgia"/>
          <w:lang w:val="en-GB"/>
        </w:rPr>
        <w:t xml:space="preserve">is longer than the normal maximum article length </w:t>
      </w:r>
      <w:r w:rsidR="00152243" w:rsidRPr="00152243">
        <w:rPr>
          <w:rFonts w:ascii="Georgia" w:hAnsi="Georgia"/>
          <w:lang w:val="en-GB"/>
        </w:rPr>
        <w:t xml:space="preserve">for </w:t>
      </w:r>
      <w:r w:rsidR="00152243" w:rsidRPr="00864131">
        <w:rPr>
          <w:rFonts w:ascii="Georgia" w:hAnsi="Georgia"/>
          <w:i/>
          <w:lang w:val="en-GB"/>
        </w:rPr>
        <w:t>The Energy Journal</w:t>
      </w:r>
      <w:r w:rsidR="00152243" w:rsidRPr="00152243">
        <w:rPr>
          <w:rFonts w:ascii="Georgia" w:hAnsi="Georgia"/>
          <w:lang w:val="en-GB"/>
        </w:rPr>
        <w:t xml:space="preserve">. </w:t>
      </w:r>
      <w:r w:rsidR="00DA421F">
        <w:rPr>
          <w:rFonts w:ascii="Georgia" w:hAnsi="Georgia"/>
          <w:lang w:val="en-GB"/>
        </w:rPr>
        <w:t xml:space="preserve">We recap </w:t>
      </w:r>
      <w:r w:rsidR="00685E98">
        <w:rPr>
          <w:rFonts w:ascii="Georgia" w:hAnsi="Georgia"/>
          <w:lang w:val="en-GB"/>
        </w:rPr>
        <w:t xml:space="preserve">key elements of our exchange, </w:t>
      </w:r>
      <w:r w:rsidR="00DA421F">
        <w:rPr>
          <w:rFonts w:ascii="Georgia" w:hAnsi="Georgia"/>
          <w:lang w:val="en-GB"/>
        </w:rPr>
        <w:t>due to</w:t>
      </w:r>
      <w:r w:rsidR="00685E98">
        <w:rPr>
          <w:rFonts w:ascii="Georgia" w:hAnsi="Georgia"/>
          <w:lang w:val="en-GB"/>
        </w:rPr>
        <w:t xml:space="preserve"> its relevant context </w:t>
      </w:r>
      <w:r w:rsidR="00DA421F">
        <w:rPr>
          <w:rFonts w:ascii="Georgia" w:hAnsi="Georgia"/>
          <w:lang w:val="en-GB"/>
        </w:rPr>
        <w:t>for the handling editor:</w:t>
      </w:r>
    </w:p>
    <w:p w14:paraId="1A44F106" w14:textId="7D7CDCC0" w:rsidR="00C170E5" w:rsidRPr="00864769" w:rsidRDefault="00DA421F" w:rsidP="00152243">
      <w:pPr>
        <w:pStyle w:val="ListParagraph"/>
        <w:numPr>
          <w:ilvl w:val="0"/>
          <w:numId w:val="11"/>
        </w:numPr>
        <w:jc w:val="both"/>
        <w:rPr>
          <w:rFonts w:ascii="Georgia" w:hAnsi="Georgia"/>
          <w:sz w:val="20"/>
          <w:szCs w:val="20"/>
          <w:lang w:val="en-GB"/>
        </w:rPr>
      </w:pPr>
      <w:r w:rsidRPr="00864769">
        <w:rPr>
          <w:rFonts w:ascii="Georgia" w:hAnsi="Georgia"/>
          <w:sz w:val="20"/>
          <w:szCs w:val="20"/>
          <w:lang w:val="en-GB"/>
        </w:rPr>
        <w:t xml:space="preserve">Email from Matt Heun to Prof. </w:t>
      </w:r>
      <w:proofErr w:type="spellStart"/>
      <w:r w:rsidRPr="00864769">
        <w:rPr>
          <w:rFonts w:ascii="Georgia" w:hAnsi="Georgia"/>
          <w:sz w:val="20"/>
          <w:szCs w:val="20"/>
          <w:lang w:val="en-GB"/>
        </w:rPr>
        <w:t>Yatchew</w:t>
      </w:r>
      <w:proofErr w:type="spellEnd"/>
      <w:r w:rsidRPr="00864769">
        <w:rPr>
          <w:rFonts w:ascii="Georgia" w:hAnsi="Georgia"/>
          <w:sz w:val="20"/>
          <w:szCs w:val="20"/>
          <w:lang w:val="en-GB"/>
        </w:rPr>
        <w:t xml:space="preserve">: </w:t>
      </w:r>
      <w:r w:rsidR="00C90CDB" w:rsidRPr="00864769">
        <w:rPr>
          <w:rFonts w:ascii="Georgia" w:hAnsi="Georgia"/>
          <w:sz w:val="20"/>
          <w:szCs w:val="20"/>
          <w:lang w:val="en-GB"/>
        </w:rPr>
        <w:t xml:space="preserve">We noted that the twin novel aspects of the paper (advancing the conceptual framework and operationalizing it via two case studies) </w:t>
      </w:r>
      <w:r w:rsidRPr="00864769">
        <w:rPr>
          <w:rFonts w:ascii="Georgia" w:hAnsi="Georgia"/>
          <w:sz w:val="20"/>
          <w:szCs w:val="20"/>
          <w:lang w:val="en-GB"/>
        </w:rPr>
        <w:t>made</w:t>
      </w:r>
      <w:r w:rsidR="00C90CDB" w:rsidRPr="00864769">
        <w:rPr>
          <w:rFonts w:ascii="Georgia" w:hAnsi="Georgia"/>
          <w:sz w:val="20"/>
          <w:szCs w:val="20"/>
          <w:lang w:val="en-GB"/>
        </w:rPr>
        <w:t xml:space="preserve"> it undesirable to simply trim the paper.  We </w:t>
      </w:r>
      <w:r w:rsidR="00DE229B">
        <w:rPr>
          <w:rFonts w:ascii="Georgia" w:hAnsi="Georgia"/>
          <w:sz w:val="20"/>
          <w:szCs w:val="20"/>
          <w:lang w:val="en-GB"/>
        </w:rPr>
        <w:t xml:space="preserve">noted that we believe </w:t>
      </w:r>
      <w:r w:rsidR="00C90CDB" w:rsidRPr="00864769">
        <w:rPr>
          <w:rFonts w:ascii="Georgia" w:hAnsi="Georgia"/>
          <w:sz w:val="20"/>
          <w:szCs w:val="20"/>
          <w:lang w:val="en-GB"/>
        </w:rPr>
        <w:t xml:space="preserve">these two highly novel parts deserve their place within the paper, rather than pushing either to an appendix.  One option </w:t>
      </w:r>
      <w:r w:rsidRPr="00864769">
        <w:rPr>
          <w:rFonts w:ascii="Georgia" w:hAnsi="Georgia"/>
          <w:sz w:val="20"/>
          <w:szCs w:val="20"/>
          <w:lang w:val="en-GB"/>
        </w:rPr>
        <w:t xml:space="preserve">we suggested was to </w:t>
      </w:r>
      <w:r w:rsidR="00C90CDB" w:rsidRPr="00864769">
        <w:rPr>
          <w:rFonts w:ascii="Georgia" w:hAnsi="Georgia"/>
          <w:sz w:val="20"/>
          <w:szCs w:val="20"/>
          <w:lang w:val="en-GB"/>
        </w:rPr>
        <w:t>split</w:t>
      </w:r>
      <w:r w:rsidRPr="00864769">
        <w:rPr>
          <w:rFonts w:ascii="Georgia" w:hAnsi="Georgia"/>
          <w:sz w:val="20"/>
          <w:szCs w:val="20"/>
          <w:lang w:val="en-GB"/>
        </w:rPr>
        <w:t xml:space="preserve"> the paper</w:t>
      </w:r>
      <w:r w:rsidR="00C90CDB" w:rsidRPr="00864769">
        <w:rPr>
          <w:rFonts w:ascii="Georgia" w:hAnsi="Georgia"/>
          <w:sz w:val="20"/>
          <w:szCs w:val="20"/>
          <w:lang w:val="en-GB"/>
        </w:rPr>
        <w:t xml:space="preserve"> into Part 1 (conceptual framework) and Part 2 (operationalized case studies). This approach has precedent in the rebound literature, with Thomas and Azevedo’s (2013</w:t>
      </w:r>
      <w:proofErr w:type="gramStart"/>
      <w:r w:rsidR="00C90CDB" w:rsidRPr="00864769">
        <w:rPr>
          <w:rFonts w:ascii="Georgia" w:hAnsi="Georgia"/>
          <w:sz w:val="20"/>
          <w:szCs w:val="20"/>
          <w:lang w:val="en-GB"/>
        </w:rPr>
        <w:t>a,b</w:t>
      </w:r>
      <w:proofErr w:type="gramEnd"/>
      <w:r w:rsidR="00C90CDB" w:rsidRPr="00864769">
        <w:rPr>
          <w:rFonts w:ascii="Georgia" w:hAnsi="Georgia"/>
          <w:sz w:val="20"/>
          <w:szCs w:val="20"/>
          <w:lang w:val="en-GB"/>
        </w:rPr>
        <w:t xml:space="preserve">) 2-part paper in </w:t>
      </w:r>
      <w:r w:rsidR="00C90CDB" w:rsidRPr="00864769">
        <w:rPr>
          <w:rFonts w:ascii="Georgia" w:hAnsi="Georgia"/>
          <w:i/>
          <w:sz w:val="20"/>
          <w:szCs w:val="20"/>
          <w:lang w:val="en-GB"/>
        </w:rPr>
        <w:t>Ecological Economics</w:t>
      </w:r>
      <w:r w:rsidR="00C90CDB" w:rsidRPr="00864769">
        <w:rPr>
          <w:rFonts w:ascii="Georgia" w:hAnsi="Georgia"/>
          <w:sz w:val="20"/>
          <w:szCs w:val="20"/>
          <w:lang w:val="en-GB"/>
        </w:rPr>
        <w:t xml:space="preserve">.  It also has small precedent at </w:t>
      </w:r>
      <w:r w:rsidR="00C90CDB" w:rsidRPr="00864769">
        <w:rPr>
          <w:rFonts w:ascii="Georgia" w:hAnsi="Georgia"/>
          <w:i/>
          <w:sz w:val="20"/>
          <w:szCs w:val="20"/>
          <w:lang w:val="en-GB"/>
        </w:rPr>
        <w:t>The Energy Journal</w:t>
      </w:r>
      <w:r w:rsidR="00C90CDB" w:rsidRPr="00864769">
        <w:rPr>
          <w:rFonts w:ascii="Georgia" w:hAnsi="Georgia"/>
          <w:sz w:val="20"/>
          <w:szCs w:val="20"/>
          <w:lang w:val="en-GB"/>
        </w:rPr>
        <w:t xml:space="preserve"> with at least two 2-part articles: Hendry</w:t>
      </w:r>
      <w:r w:rsidRPr="00864769">
        <w:rPr>
          <w:rFonts w:ascii="Georgia" w:hAnsi="Georgia"/>
          <w:sz w:val="20"/>
          <w:szCs w:val="20"/>
          <w:lang w:val="en-GB"/>
        </w:rPr>
        <w:t xml:space="preserve"> and </w:t>
      </w:r>
      <w:proofErr w:type="spellStart"/>
      <w:r w:rsidRPr="00864769">
        <w:rPr>
          <w:rFonts w:ascii="Georgia" w:hAnsi="Georgia"/>
          <w:sz w:val="20"/>
          <w:szCs w:val="20"/>
          <w:lang w:val="en-GB"/>
        </w:rPr>
        <w:t>Juselius</w:t>
      </w:r>
      <w:proofErr w:type="spellEnd"/>
      <w:r w:rsidR="00C90CDB" w:rsidRPr="00864769">
        <w:rPr>
          <w:rFonts w:ascii="Georgia" w:hAnsi="Georgia"/>
          <w:sz w:val="20"/>
          <w:szCs w:val="20"/>
          <w:lang w:val="en-GB"/>
        </w:rPr>
        <w:t xml:space="preserve">, </w:t>
      </w:r>
      <w:r w:rsidRPr="00864769">
        <w:rPr>
          <w:rFonts w:ascii="Georgia" w:hAnsi="Georgia"/>
          <w:sz w:val="20"/>
          <w:szCs w:val="20"/>
          <w:lang w:val="en-GB"/>
        </w:rPr>
        <w:t xml:space="preserve">(2001, 2002) and Burger </w:t>
      </w:r>
      <w:r w:rsidRPr="00864769">
        <w:rPr>
          <w:rFonts w:ascii="Georgia" w:hAnsi="Georgia"/>
          <w:i/>
          <w:sz w:val="20"/>
          <w:szCs w:val="20"/>
          <w:lang w:val="en-GB"/>
        </w:rPr>
        <w:t>et al</w:t>
      </w:r>
      <w:r w:rsidRPr="00864769">
        <w:rPr>
          <w:rFonts w:ascii="Georgia" w:hAnsi="Georgia"/>
          <w:sz w:val="20"/>
          <w:szCs w:val="20"/>
          <w:lang w:val="en-GB"/>
        </w:rPr>
        <w:t>. (</w:t>
      </w:r>
      <w:r w:rsidR="00C90CDB" w:rsidRPr="00864769">
        <w:rPr>
          <w:rFonts w:ascii="Georgia" w:hAnsi="Georgia"/>
          <w:sz w:val="20"/>
          <w:szCs w:val="20"/>
          <w:lang w:val="en-GB"/>
        </w:rPr>
        <w:t>2019</w:t>
      </w:r>
      <w:r w:rsidR="000C6979" w:rsidRPr="00864769">
        <w:rPr>
          <w:rFonts w:ascii="Georgia" w:hAnsi="Georgia"/>
          <w:sz w:val="20"/>
          <w:szCs w:val="20"/>
          <w:lang w:val="en-GB"/>
        </w:rPr>
        <w:t xml:space="preserve"> </w:t>
      </w:r>
      <w:proofErr w:type="spellStart"/>
      <w:proofErr w:type="gramStart"/>
      <w:r w:rsidR="000C6979" w:rsidRPr="00864769">
        <w:rPr>
          <w:rFonts w:ascii="Georgia" w:hAnsi="Georgia"/>
          <w:sz w:val="20"/>
          <w:szCs w:val="20"/>
          <w:lang w:val="en-GB"/>
        </w:rPr>
        <w:t>a,b</w:t>
      </w:r>
      <w:proofErr w:type="spellEnd"/>
      <w:proofErr w:type="gramEnd"/>
      <w:r w:rsidR="00C90CDB" w:rsidRPr="00864769">
        <w:rPr>
          <w:rFonts w:ascii="Georgia" w:hAnsi="Georgia"/>
          <w:sz w:val="20"/>
          <w:szCs w:val="20"/>
          <w:lang w:val="en-GB"/>
        </w:rPr>
        <w:t>).</w:t>
      </w:r>
    </w:p>
    <w:p w14:paraId="4F1F5328" w14:textId="78A5E2C3" w:rsidR="00864131" w:rsidRPr="00864769" w:rsidRDefault="00864131" w:rsidP="00152243">
      <w:pPr>
        <w:pStyle w:val="ListParagraph"/>
        <w:numPr>
          <w:ilvl w:val="0"/>
          <w:numId w:val="11"/>
        </w:numPr>
        <w:jc w:val="both"/>
        <w:rPr>
          <w:rFonts w:ascii="Georgia" w:hAnsi="Georgia"/>
          <w:sz w:val="20"/>
          <w:szCs w:val="20"/>
          <w:lang w:val="en-GB"/>
        </w:rPr>
      </w:pPr>
      <w:r w:rsidRPr="00864769">
        <w:rPr>
          <w:rFonts w:ascii="Georgia" w:hAnsi="Georgia"/>
          <w:sz w:val="20"/>
          <w:szCs w:val="20"/>
          <w:lang w:val="en-GB"/>
        </w:rPr>
        <w:lastRenderedPageBreak/>
        <w:t xml:space="preserve">Prof. </w:t>
      </w:r>
      <w:proofErr w:type="spellStart"/>
      <w:r w:rsidRPr="00864769">
        <w:rPr>
          <w:rFonts w:ascii="Georgia" w:hAnsi="Georgia"/>
          <w:sz w:val="20"/>
          <w:szCs w:val="20"/>
          <w:lang w:val="en-GB"/>
        </w:rPr>
        <w:t>Yatchew</w:t>
      </w:r>
      <w:r w:rsidR="00DE229B">
        <w:rPr>
          <w:rFonts w:ascii="Georgia" w:hAnsi="Georgia"/>
          <w:sz w:val="20"/>
          <w:szCs w:val="20"/>
          <w:lang w:val="en-GB"/>
        </w:rPr>
        <w:t>’s</w:t>
      </w:r>
      <w:proofErr w:type="spellEnd"/>
      <w:r w:rsidRPr="00864769">
        <w:rPr>
          <w:rFonts w:ascii="Georgia" w:hAnsi="Georgia"/>
          <w:sz w:val="20"/>
          <w:szCs w:val="20"/>
          <w:lang w:val="en-GB"/>
        </w:rPr>
        <w:t xml:space="preserve"> </w:t>
      </w:r>
      <w:r w:rsidR="00C170E5" w:rsidRPr="00864769">
        <w:rPr>
          <w:rFonts w:ascii="Georgia" w:hAnsi="Georgia"/>
          <w:sz w:val="20"/>
          <w:szCs w:val="20"/>
          <w:lang w:val="en-GB"/>
        </w:rPr>
        <w:t xml:space="preserve">response </w:t>
      </w:r>
      <w:r w:rsidR="00DE229B">
        <w:rPr>
          <w:rFonts w:ascii="Georgia" w:hAnsi="Georgia"/>
          <w:sz w:val="20"/>
          <w:szCs w:val="20"/>
          <w:lang w:val="en-GB"/>
        </w:rPr>
        <w:t xml:space="preserve">on </w:t>
      </w:r>
      <w:r w:rsidRPr="00864769">
        <w:rPr>
          <w:rFonts w:ascii="Georgia" w:hAnsi="Georgia"/>
          <w:sz w:val="20"/>
          <w:szCs w:val="20"/>
          <w:lang w:val="en-GB"/>
        </w:rPr>
        <w:t xml:space="preserve">22 </w:t>
      </w:r>
      <w:r w:rsidR="00C170E5" w:rsidRPr="00864769">
        <w:rPr>
          <w:rFonts w:ascii="Georgia" w:hAnsi="Georgia"/>
          <w:sz w:val="20"/>
          <w:szCs w:val="20"/>
          <w:lang w:val="en-GB"/>
        </w:rPr>
        <w:t xml:space="preserve">March 2022: </w:t>
      </w:r>
      <w:r w:rsidRPr="00864769">
        <w:rPr>
          <w:rFonts w:ascii="Georgia" w:hAnsi="Georgia"/>
          <w:sz w:val="20"/>
          <w:szCs w:val="20"/>
          <w:lang w:val="en-GB"/>
        </w:rPr>
        <w:t>“</w:t>
      </w:r>
      <w:r w:rsidRPr="00864769">
        <w:rPr>
          <w:rFonts w:ascii="Georgia" w:hAnsi="Georgia"/>
          <w:i/>
          <w:sz w:val="20"/>
          <w:szCs w:val="20"/>
          <w:lang w:val="en-GB"/>
        </w:rPr>
        <w:t>I suggest that you submit it to the EJ in its current form.  Once it has undergone an initial review, we can make a determination how best to proceed</w:t>
      </w:r>
      <w:r w:rsidRPr="00864769">
        <w:rPr>
          <w:rFonts w:ascii="Georgia" w:hAnsi="Georgia"/>
          <w:sz w:val="20"/>
          <w:szCs w:val="20"/>
          <w:lang w:val="en-GB"/>
        </w:rPr>
        <w:t>.”</w:t>
      </w:r>
    </w:p>
    <w:p w14:paraId="5197AE8B" w14:textId="77777777" w:rsidR="00152243" w:rsidRPr="00152243" w:rsidRDefault="00152243" w:rsidP="00152243">
      <w:pPr>
        <w:jc w:val="both"/>
        <w:rPr>
          <w:rFonts w:ascii="Georgia" w:hAnsi="Georgia"/>
          <w:lang w:val="en-GB"/>
        </w:rPr>
      </w:pPr>
    </w:p>
    <w:p w14:paraId="19113909" w14:textId="4B28E11D" w:rsidR="00152243" w:rsidRDefault="001E14F9" w:rsidP="00152243">
      <w:pPr>
        <w:jc w:val="both"/>
        <w:rPr>
          <w:rFonts w:ascii="Georgia" w:hAnsi="Georgia"/>
          <w:lang w:val="en-GB"/>
        </w:rPr>
      </w:pPr>
      <w:r>
        <w:rPr>
          <w:rFonts w:ascii="Georgia" w:hAnsi="Georgia"/>
          <w:lang w:val="en-GB"/>
        </w:rPr>
        <w:t xml:space="preserve">We Prof. </w:t>
      </w:r>
      <w:proofErr w:type="spellStart"/>
      <w:r>
        <w:rPr>
          <w:rFonts w:ascii="Georgia" w:hAnsi="Georgia"/>
          <w:lang w:val="en-GB"/>
        </w:rPr>
        <w:t>Yatchew’s</w:t>
      </w:r>
      <w:proofErr w:type="spellEnd"/>
      <w:r>
        <w:rPr>
          <w:rFonts w:ascii="Georgia" w:hAnsi="Georgia"/>
          <w:lang w:val="en-GB"/>
        </w:rPr>
        <w:t xml:space="preserve"> encouragement</w:t>
      </w:r>
      <w:r w:rsidR="0015526B">
        <w:rPr>
          <w:rFonts w:ascii="Georgia" w:hAnsi="Georgia"/>
          <w:lang w:val="en-GB"/>
        </w:rPr>
        <w:t xml:space="preserve">, we submit the current draft article for review </w:t>
      </w:r>
      <w:r w:rsidR="000C6979">
        <w:rPr>
          <w:rFonts w:ascii="Georgia" w:hAnsi="Georgia"/>
          <w:lang w:val="en-GB"/>
        </w:rPr>
        <w:t>and feedback</w:t>
      </w:r>
      <w:r w:rsidR="0015526B">
        <w:rPr>
          <w:rFonts w:ascii="Georgia" w:hAnsi="Georgia"/>
          <w:lang w:val="en-GB"/>
        </w:rPr>
        <w:t>.</w:t>
      </w:r>
      <w:r w:rsidR="00F94956" w:rsidRPr="00F94956">
        <w:t xml:space="preserve"> </w:t>
      </w:r>
      <w:r w:rsidR="00F94956">
        <w:rPr>
          <w:rFonts w:ascii="Georgia" w:hAnsi="Georgia"/>
          <w:lang w:val="en-GB"/>
        </w:rPr>
        <w:t>We are fully aware of the length of the draft paper</w:t>
      </w:r>
      <w:r w:rsidR="00F94956" w:rsidRPr="00F94956">
        <w:rPr>
          <w:rFonts w:ascii="Georgia" w:hAnsi="Georgia"/>
          <w:lang w:val="en-GB"/>
        </w:rPr>
        <w:t xml:space="preserve">, but </w:t>
      </w:r>
      <w:r w:rsidR="00F94956">
        <w:rPr>
          <w:rFonts w:ascii="Georgia" w:hAnsi="Georgia"/>
          <w:lang w:val="en-GB"/>
        </w:rPr>
        <w:t>there are</w:t>
      </w:r>
      <w:r w:rsidR="00F94956" w:rsidRPr="00F94956">
        <w:rPr>
          <w:rFonts w:ascii="Georgia" w:hAnsi="Georgia"/>
          <w:lang w:val="en-GB"/>
        </w:rPr>
        <w:t xml:space="preserve"> good reason</w:t>
      </w:r>
      <w:r w:rsidR="00F94956">
        <w:rPr>
          <w:rFonts w:ascii="Georgia" w:hAnsi="Georgia"/>
          <w:lang w:val="en-GB"/>
        </w:rPr>
        <w:t xml:space="preserve">s for </w:t>
      </w:r>
      <w:r w:rsidR="002C61DE">
        <w:rPr>
          <w:rFonts w:ascii="Georgia" w:hAnsi="Georgia"/>
          <w:lang w:val="en-GB"/>
        </w:rPr>
        <w:t xml:space="preserve">the length, </w:t>
      </w:r>
      <w:r w:rsidR="000726A6">
        <w:rPr>
          <w:rFonts w:ascii="Georgia" w:hAnsi="Georgia"/>
          <w:lang w:val="en-GB"/>
        </w:rPr>
        <w:t xml:space="preserve">namely </w:t>
      </w:r>
      <w:r w:rsidR="00F94956">
        <w:rPr>
          <w:rFonts w:ascii="Georgia" w:hAnsi="Georgia"/>
          <w:lang w:val="en-GB"/>
        </w:rPr>
        <w:t xml:space="preserve">the foundational advances it makes to </w:t>
      </w:r>
      <w:r w:rsidR="002C61DE">
        <w:rPr>
          <w:rFonts w:ascii="Georgia" w:hAnsi="Georgia"/>
          <w:lang w:val="en-GB"/>
        </w:rPr>
        <w:t xml:space="preserve">the </w:t>
      </w:r>
      <w:r w:rsidR="00F94956">
        <w:rPr>
          <w:rFonts w:ascii="Georgia" w:hAnsi="Georgia"/>
          <w:lang w:val="en-GB"/>
        </w:rPr>
        <w:t xml:space="preserve">field. </w:t>
      </w:r>
      <w:r w:rsidR="00760232">
        <w:rPr>
          <w:rFonts w:ascii="Georgia" w:hAnsi="Georgia"/>
          <w:lang w:val="en-GB"/>
        </w:rPr>
        <w:t>That said</w:t>
      </w:r>
      <w:r w:rsidR="00DE6E2B">
        <w:rPr>
          <w:rFonts w:ascii="Georgia" w:hAnsi="Georgia"/>
          <w:lang w:val="en-GB"/>
        </w:rPr>
        <w:t>,</w:t>
      </w:r>
      <w:r w:rsidR="00F94956">
        <w:rPr>
          <w:rFonts w:ascii="Georgia" w:hAnsi="Georgia"/>
          <w:lang w:val="en-GB"/>
        </w:rPr>
        <w:t xml:space="preserve"> we also are fully open to explore options once the </w:t>
      </w:r>
      <w:r w:rsidR="006E4351">
        <w:rPr>
          <w:rFonts w:ascii="Georgia" w:hAnsi="Georgia"/>
          <w:lang w:val="en-GB"/>
        </w:rPr>
        <w:t xml:space="preserve">first-stage </w:t>
      </w:r>
      <w:r w:rsidR="00F94956">
        <w:rPr>
          <w:rFonts w:ascii="Georgia" w:hAnsi="Georgia"/>
          <w:lang w:val="en-GB"/>
        </w:rPr>
        <w:t>review</w:t>
      </w:r>
      <w:r w:rsidR="009534AA">
        <w:rPr>
          <w:rFonts w:ascii="Georgia" w:hAnsi="Georgia"/>
          <w:lang w:val="en-GB"/>
        </w:rPr>
        <w:t>s</w:t>
      </w:r>
      <w:r w:rsidR="00F94956">
        <w:rPr>
          <w:rFonts w:ascii="Georgia" w:hAnsi="Georgia"/>
          <w:lang w:val="en-GB"/>
        </w:rPr>
        <w:t xml:space="preserve"> are in, following Prof. </w:t>
      </w:r>
      <w:proofErr w:type="spellStart"/>
      <w:r w:rsidR="00F94956">
        <w:rPr>
          <w:rFonts w:ascii="Georgia" w:hAnsi="Georgia"/>
          <w:lang w:val="en-GB"/>
        </w:rPr>
        <w:t>Yatchew’s</w:t>
      </w:r>
      <w:proofErr w:type="spellEnd"/>
      <w:r w:rsidR="00F94956">
        <w:rPr>
          <w:rFonts w:ascii="Georgia" w:hAnsi="Georgia"/>
          <w:lang w:val="en-GB"/>
        </w:rPr>
        <w:t xml:space="preserve"> suggestion.</w:t>
      </w:r>
    </w:p>
    <w:p w14:paraId="7A50E2B5" w14:textId="77777777" w:rsidR="004315CB" w:rsidRDefault="004315CB" w:rsidP="00152243">
      <w:pPr>
        <w:jc w:val="both"/>
        <w:rPr>
          <w:rFonts w:ascii="Georgia" w:hAnsi="Georgia"/>
          <w:lang w:val="en-GB"/>
        </w:rPr>
      </w:pPr>
    </w:p>
    <w:p w14:paraId="7DFFC01C" w14:textId="3BFFAEBD" w:rsidR="006C6D24" w:rsidRPr="00152243" w:rsidRDefault="00F23390" w:rsidP="006C6D24">
      <w:pPr>
        <w:pStyle w:val="Heading1"/>
        <w:rPr>
          <w:rFonts w:ascii="Georgia" w:hAnsi="Georgia"/>
          <w:i/>
          <w:color w:val="auto"/>
          <w:sz w:val="24"/>
          <w:szCs w:val="24"/>
          <w:lang w:val="en-GB"/>
        </w:rPr>
      </w:pPr>
      <w:r w:rsidRPr="00F23390">
        <w:rPr>
          <w:rFonts w:ascii="Georgia" w:hAnsi="Georgia"/>
          <w:i/>
          <w:color w:val="auto"/>
          <w:sz w:val="24"/>
          <w:szCs w:val="24"/>
          <w:lang w:val="en-GB"/>
        </w:rPr>
        <w:t>RATIONALE</w:t>
      </w:r>
    </w:p>
    <w:p w14:paraId="4687CA6E" w14:textId="73BD7F25" w:rsidR="00BF5DE1" w:rsidRDefault="00BF5DE1" w:rsidP="00BF5DE1">
      <w:pPr>
        <w:jc w:val="both"/>
        <w:rPr>
          <w:rFonts w:ascii="Georgia" w:hAnsi="Georgia"/>
          <w:lang w:val="en-GB"/>
        </w:rPr>
      </w:pPr>
      <w:r w:rsidRPr="00BF5DE1">
        <w:rPr>
          <w:rFonts w:ascii="Georgia" w:hAnsi="Georgia"/>
          <w:lang w:val="en-GB"/>
        </w:rPr>
        <w:t xml:space="preserve">Amidst </w:t>
      </w:r>
      <w:r>
        <w:rPr>
          <w:rFonts w:ascii="Georgia" w:hAnsi="Georgia"/>
          <w:lang w:val="en-GB"/>
        </w:rPr>
        <w:t xml:space="preserve">ongoing </w:t>
      </w:r>
      <w:r w:rsidRPr="00BF5DE1">
        <w:rPr>
          <w:rFonts w:ascii="Georgia" w:hAnsi="Georgia"/>
          <w:lang w:val="en-GB"/>
        </w:rPr>
        <w:t>debate</w:t>
      </w:r>
      <w:r>
        <w:rPr>
          <w:rFonts w:ascii="Georgia" w:hAnsi="Georgia"/>
          <w:lang w:val="en-GB"/>
        </w:rPr>
        <w:t>s over the size and extent of energy rebound effects</w:t>
      </w:r>
      <w:r w:rsidRPr="00BF5DE1">
        <w:rPr>
          <w:rFonts w:ascii="Georgia" w:hAnsi="Georgia"/>
          <w:lang w:val="en-GB"/>
        </w:rPr>
        <w:t>, energy efficien</w:t>
      </w:r>
      <w:r>
        <w:rPr>
          <w:rFonts w:ascii="Georgia" w:hAnsi="Georgia"/>
          <w:lang w:val="en-GB"/>
        </w:rPr>
        <w:t>cy measures are expected to contribute</w:t>
      </w:r>
      <w:r w:rsidRPr="00BF5DE1">
        <w:rPr>
          <w:rFonts w:ascii="Georgia" w:hAnsi="Georgia"/>
          <w:lang w:val="en-GB"/>
        </w:rPr>
        <w:t xml:space="preserve"> </w:t>
      </w:r>
      <w:r>
        <w:rPr>
          <w:rFonts w:ascii="Georgia" w:hAnsi="Georgia"/>
          <w:lang w:val="en-GB"/>
        </w:rPr>
        <w:t xml:space="preserve">a key part of </w:t>
      </w:r>
      <w:r w:rsidRPr="00BF5DE1">
        <w:rPr>
          <w:rFonts w:ascii="Georgia" w:hAnsi="Georgia"/>
          <w:lang w:val="en-GB"/>
        </w:rPr>
        <w:t>energy-related CO2 emissions reductions in support of Paris Agreement</w:t>
      </w:r>
      <w:r>
        <w:rPr>
          <w:rFonts w:ascii="Georgia" w:hAnsi="Georgia"/>
          <w:lang w:val="en-GB"/>
        </w:rPr>
        <w:t xml:space="preserve"> </w:t>
      </w:r>
      <w:r w:rsidRPr="00BF5DE1">
        <w:rPr>
          <w:rFonts w:ascii="Georgia" w:hAnsi="Georgia"/>
          <w:lang w:val="en-GB"/>
        </w:rPr>
        <w:t>targets</w:t>
      </w:r>
      <w:r>
        <w:rPr>
          <w:rFonts w:ascii="Georgia" w:hAnsi="Georgia"/>
          <w:lang w:val="en-GB"/>
        </w:rPr>
        <w:t xml:space="preserve">, </w:t>
      </w:r>
      <w:r w:rsidRPr="00BF5DE1">
        <w:rPr>
          <w:rFonts w:ascii="Georgia" w:hAnsi="Georgia"/>
          <w:lang w:val="en-GB"/>
        </w:rPr>
        <w:t>even while the world economy grows.</w:t>
      </w:r>
      <w:r>
        <w:rPr>
          <w:rFonts w:ascii="Georgia" w:hAnsi="Georgia"/>
          <w:lang w:val="en-GB"/>
        </w:rPr>
        <w:t xml:space="preserve"> </w:t>
      </w:r>
      <w:r w:rsidR="00A218DA">
        <w:rPr>
          <w:rFonts w:ascii="Georgia" w:hAnsi="Georgia"/>
          <w:lang w:val="en-GB"/>
        </w:rPr>
        <w:t>Therefore,</w:t>
      </w:r>
      <w:r w:rsidR="00616738">
        <w:rPr>
          <w:rFonts w:ascii="Georgia" w:hAnsi="Georgia"/>
          <w:lang w:val="en-GB"/>
        </w:rPr>
        <w:t xml:space="preserve"> continued work on energy rebound theory and modelling is required, to support energy efficiency modelling and policy responses. </w:t>
      </w:r>
    </w:p>
    <w:p w14:paraId="5A03499A" w14:textId="77777777" w:rsidR="00616738" w:rsidRDefault="00616738" w:rsidP="00BF5DE1">
      <w:pPr>
        <w:jc w:val="both"/>
        <w:rPr>
          <w:rFonts w:ascii="Georgia" w:hAnsi="Georgia"/>
          <w:lang w:val="en-GB"/>
        </w:rPr>
      </w:pPr>
    </w:p>
    <w:p w14:paraId="6B7FDBE9" w14:textId="3DDA6E1C" w:rsidR="00152243" w:rsidRPr="00152243" w:rsidRDefault="00833E85" w:rsidP="00152243">
      <w:pPr>
        <w:jc w:val="both"/>
        <w:rPr>
          <w:rFonts w:ascii="Georgia" w:hAnsi="Georgia"/>
          <w:lang w:val="en-GB"/>
        </w:rPr>
      </w:pPr>
      <w:r>
        <w:rPr>
          <w:rFonts w:ascii="Georgia" w:hAnsi="Georgia"/>
          <w:lang w:val="en-GB"/>
        </w:rPr>
        <w:t xml:space="preserve">For </w:t>
      </w:r>
      <w:r w:rsidR="00F02C1E">
        <w:rPr>
          <w:rFonts w:ascii="Georgia" w:hAnsi="Georgia"/>
          <w:lang w:val="en-GB"/>
        </w:rPr>
        <w:t xml:space="preserve">this </w:t>
      </w:r>
      <w:r>
        <w:rPr>
          <w:rFonts w:ascii="Georgia" w:hAnsi="Georgia"/>
          <w:lang w:val="en-GB"/>
        </w:rPr>
        <w:t>paper, w</w:t>
      </w:r>
      <w:r w:rsidR="00152243" w:rsidRPr="00152243">
        <w:rPr>
          <w:rFonts w:ascii="Georgia" w:hAnsi="Georgia"/>
          <w:lang w:val="en-GB"/>
        </w:rPr>
        <w:t xml:space="preserve">e took inspiration from two earlier papers </w:t>
      </w:r>
      <w:r>
        <w:rPr>
          <w:rFonts w:ascii="Georgia" w:hAnsi="Georgia"/>
          <w:lang w:val="en-GB"/>
        </w:rPr>
        <w:t xml:space="preserve">published </w:t>
      </w:r>
      <w:r w:rsidR="00152243" w:rsidRPr="00152243">
        <w:rPr>
          <w:rFonts w:ascii="Georgia" w:hAnsi="Georgia"/>
          <w:lang w:val="en-GB"/>
        </w:rPr>
        <w:t xml:space="preserve">in </w:t>
      </w:r>
      <w:r w:rsidR="00152243" w:rsidRPr="00152243">
        <w:rPr>
          <w:rFonts w:ascii="Georgia" w:hAnsi="Georgia"/>
          <w:i/>
          <w:lang w:val="en-GB"/>
        </w:rPr>
        <w:t>The Energy Journal</w:t>
      </w:r>
      <w:r w:rsidR="00152243" w:rsidRPr="00152243">
        <w:rPr>
          <w:rFonts w:ascii="Georgia" w:hAnsi="Georgia"/>
          <w:lang w:val="en-GB"/>
        </w:rPr>
        <w:t xml:space="preserve">.  First, Turner (2013) contends that the empirical estimation of rebound has advanced beyond the conceptual framework frontier.  We believe that is still true today. Second, </w:t>
      </w:r>
      <w:proofErr w:type="spellStart"/>
      <w:r w:rsidR="00152243" w:rsidRPr="00152243">
        <w:rPr>
          <w:rFonts w:ascii="Georgia" w:hAnsi="Georgia"/>
          <w:lang w:val="en-GB"/>
        </w:rPr>
        <w:t>Borenstein</w:t>
      </w:r>
      <w:proofErr w:type="spellEnd"/>
      <w:r w:rsidR="00152243" w:rsidRPr="00152243">
        <w:rPr>
          <w:rFonts w:ascii="Georgia" w:hAnsi="Georgia"/>
          <w:lang w:val="en-GB"/>
        </w:rPr>
        <w:t xml:space="preserve"> (2015) made an important contribution to</w:t>
      </w:r>
      <w:r w:rsidR="006F5135">
        <w:rPr>
          <w:rFonts w:ascii="Georgia" w:hAnsi="Georgia"/>
          <w:lang w:val="en-GB"/>
        </w:rPr>
        <w:t>ward</w:t>
      </w:r>
      <w:r w:rsidR="00152243" w:rsidRPr="00152243">
        <w:rPr>
          <w:rFonts w:ascii="Georgia" w:hAnsi="Georgia"/>
          <w:lang w:val="en-GB"/>
        </w:rPr>
        <w:t xml:space="preserve"> a microeconomic rebound framework.  However, we think there is more work to do, in particular</w:t>
      </w:r>
      <w:r>
        <w:rPr>
          <w:rFonts w:ascii="Georgia" w:hAnsi="Georgia"/>
          <w:lang w:val="en-GB"/>
        </w:rPr>
        <w:t>:</w:t>
      </w:r>
    </w:p>
    <w:p w14:paraId="23247248" w14:textId="16B4F33F" w:rsidR="00152243" w:rsidRPr="00152243" w:rsidRDefault="00C97E40" w:rsidP="00152243">
      <w:pPr>
        <w:pStyle w:val="ListParagraph"/>
        <w:numPr>
          <w:ilvl w:val="0"/>
          <w:numId w:val="10"/>
        </w:numPr>
        <w:jc w:val="both"/>
        <w:rPr>
          <w:rFonts w:ascii="Georgia" w:hAnsi="Georgia"/>
          <w:lang w:val="en-GB"/>
        </w:rPr>
      </w:pPr>
      <w:r>
        <w:rPr>
          <w:rFonts w:ascii="Georgia" w:hAnsi="Georgia"/>
          <w:lang w:val="en-GB"/>
        </w:rPr>
        <w:t>l</w:t>
      </w:r>
      <w:r w:rsidR="00152243" w:rsidRPr="00152243">
        <w:rPr>
          <w:rFonts w:ascii="Georgia" w:hAnsi="Georgia"/>
          <w:lang w:val="en-GB"/>
        </w:rPr>
        <w:t>inking microeconomic and macroeconomic rebound,</w:t>
      </w:r>
    </w:p>
    <w:p w14:paraId="4840F8B7" w14:textId="766D2422" w:rsidR="00152243" w:rsidRPr="00152243" w:rsidRDefault="00C97E40" w:rsidP="00152243">
      <w:pPr>
        <w:pStyle w:val="ListParagraph"/>
        <w:numPr>
          <w:ilvl w:val="0"/>
          <w:numId w:val="10"/>
        </w:numPr>
        <w:jc w:val="both"/>
        <w:rPr>
          <w:rFonts w:ascii="Georgia" w:hAnsi="Georgia"/>
          <w:lang w:val="en-GB"/>
        </w:rPr>
      </w:pPr>
      <w:r>
        <w:rPr>
          <w:rFonts w:ascii="Georgia" w:hAnsi="Georgia"/>
          <w:lang w:val="en-GB"/>
        </w:rPr>
        <w:t>p</w:t>
      </w:r>
      <w:r w:rsidR="00152243" w:rsidRPr="00152243">
        <w:rPr>
          <w:rFonts w:ascii="Georgia" w:hAnsi="Georgia"/>
          <w:lang w:val="en-GB"/>
        </w:rPr>
        <w:t xml:space="preserve">roviding accessible </w:t>
      </w:r>
      <w:r w:rsidR="00BB1046">
        <w:rPr>
          <w:rFonts w:ascii="Georgia" w:hAnsi="Georgia"/>
          <w:lang w:val="en-GB"/>
        </w:rPr>
        <w:t xml:space="preserve">and detailed </w:t>
      </w:r>
      <w:r w:rsidR="00152243" w:rsidRPr="00152243">
        <w:rPr>
          <w:rFonts w:ascii="Georgia" w:hAnsi="Georgia"/>
          <w:lang w:val="en-GB"/>
        </w:rPr>
        <w:t>numerical case studies based on a consistent analytical framework, and</w:t>
      </w:r>
    </w:p>
    <w:p w14:paraId="7F926609" w14:textId="087398D3" w:rsidR="00152243" w:rsidRPr="00152243" w:rsidRDefault="00C97E40" w:rsidP="00152243">
      <w:pPr>
        <w:pStyle w:val="ListParagraph"/>
        <w:numPr>
          <w:ilvl w:val="0"/>
          <w:numId w:val="10"/>
        </w:numPr>
        <w:jc w:val="both"/>
        <w:rPr>
          <w:rFonts w:ascii="Georgia" w:hAnsi="Georgia"/>
          <w:lang w:val="en-GB"/>
        </w:rPr>
      </w:pPr>
      <w:r>
        <w:rPr>
          <w:rFonts w:ascii="Georgia" w:hAnsi="Georgia"/>
          <w:lang w:val="en-GB"/>
        </w:rPr>
        <w:t>b</w:t>
      </w:r>
      <w:r w:rsidR="00152243" w:rsidRPr="00152243">
        <w:rPr>
          <w:rFonts w:ascii="Georgia" w:hAnsi="Georgia"/>
          <w:lang w:val="en-GB"/>
        </w:rPr>
        <w:t>ridging the disciplinary divide between energy analysis and economics.</w:t>
      </w:r>
    </w:p>
    <w:p w14:paraId="2E615424" w14:textId="77777777" w:rsidR="00152243" w:rsidRPr="00152243" w:rsidRDefault="00152243" w:rsidP="00152243">
      <w:pPr>
        <w:jc w:val="both"/>
        <w:rPr>
          <w:rFonts w:ascii="Georgia" w:hAnsi="Georgia"/>
          <w:lang w:val="en-GB"/>
        </w:rPr>
      </w:pPr>
    </w:p>
    <w:p w14:paraId="1538A1C6" w14:textId="0C163D68" w:rsidR="00152243" w:rsidRDefault="00152243" w:rsidP="00A46F26">
      <w:pPr>
        <w:jc w:val="both"/>
        <w:rPr>
          <w:rFonts w:ascii="Georgia" w:hAnsi="Georgia"/>
          <w:lang w:val="en-GB"/>
        </w:rPr>
      </w:pPr>
      <w:r w:rsidRPr="00152243">
        <w:rPr>
          <w:rFonts w:ascii="Georgia" w:hAnsi="Georgia"/>
          <w:lang w:val="en-GB"/>
        </w:rPr>
        <w:t>In response, first, we develop</w:t>
      </w:r>
      <w:r w:rsidR="0078328D">
        <w:rPr>
          <w:rFonts w:ascii="Georgia" w:hAnsi="Georgia"/>
          <w:lang w:val="en-GB"/>
        </w:rPr>
        <w:t xml:space="preserve"> </w:t>
      </w:r>
      <w:r w:rsidRPr="00152243">
        <w:rPr>
          <w:rFonts w:ascii="Georgia" w:hAnsi="Georgia"/>
          <w:lang w:val="en-GB"/>
        </w:rPr>
        <w:t>a comprehensive conceptual framework with links between microeconomic and macroeconomic rebound effects, written in a detailed-yet-accessible style, to reach out to both energy and economics fields.  Second, we provide two numerical case studies, of a car and an electric lamp upgrade, and produce novel energy, expenditure, and consumption path diagrams, which contribute to understanding and communication between energy and economics disciplines.</w:t>
      </w:r>
    </w:p>
    <w:p w14:paraId="4C3E77CD" w14:textId="77777777" w:rsidR="004315CB" w:rsidRDefault="004315CB" w:rsidP="00A46F26">
      <w:pPr>
        <w:jc w:val="both"/>
        <w:rPr>
          <w:rFonts w:ascii="Georgia" w:hAnsi="Georgia"/>
          <w:lang w:val="en-GB"/>
        </w:rPr>
      </w:pPr>
    </w:p>
    <w:p w14:paraId="5779E2F0" w14:textId="571F2DBD" w:rsidR="006C6D24" w:rsidRPr="00152243" w:rsidRDefault="00F23390" w:rsidP="006C6D24">
      <w:pPr>
        <w:pStyle w:val="Heading1"/>
        <w:rPr>
          <w:rFonts w:ascii="Georgia" w:hAnsi="Georgia"/>
          <w:i/>
          <w:color w:val="auto"/>
          <w:sz w:val="24"/>
          <w:szCs w:val="24"/>
          <w:lang w:val="en-GB"/>
        </w:rPr>
      </w:pPr>
      <w:r w:rsidRPr="00F23390">
        <w:rPr>
          <w:rFonts w:ascii="Georgia" w:hAnsi="Georgia"/>
          <w:i/>
          <w:color w:val="auto"/>
          <w:sz w:val="24"/>
          <w:szCs w:val="24"/>
          <w:lang w:val="en-GB"/>
        </w:rPr>
        <w:t>KEY CONTRIBUTIONS</w:t>
      </w:r>
    </w:p>
    <w:p w14:paraId="57E7A224" w14:textId="1386D615" w:rsidR="001E3C58" w:rsidRDefault="001E3C58" w:rsidP="00137E85">
      <w:pPr>
        <w:autoSpaceDE w:val="0"/>
        <w:autoSpaceDN w:val="0"/>
        <w:adjustRightInd w:val="0"/>
        <w:jc w:val="both"/>
        <w:rPr>
          <w:rFonts w:ascii="Georgia" w:hAnsi="Georgia" w:cs="Georgia"/>
          <w:lang w:val="en-GB"/>
        </w:rPr>
      </w:pPr>
      <w:r>
        <w:rPr>
          <w:rFonts w:ascii="Georgia" w:hAnsi="Georgia" w:cs="Georgia"/>
          <w:lang w:val="en-GB"/>
        </w:rPr>
        <w:t xml:space="preserve">The paper contains four contributions. First, we develop the first comprehensive rebound analysis framework that accommodates embodied energy effects, maintenance and disposal effects, non-marginal energy efficiency increases, and non-marginal energy service price decreases. Second, we provide the first (to our knowledge) visualizations of rebound effects in energy, expenditure, and consumption spaces. Third, we create the first (to our knowledge) operationalized link between rebound effects on microeconomic and macroeconomic scales.  Fourth, </w:t>
      </w:r>
      <w:r>
        <w:rPr>
          <w:rFonts w:ascii="Georgia" w:hAnsi="Georgia" w:cs="Georgia"/>
          <w:lang w:val="en-GB"/>
        </w:rPr>
        <w:lastRenderedPageBreak/>
        <w:t>we provide tools for other researchers to calculate rebound for other EEUs with our framework</w:t>
      </w:r>
      <w:r w:rsidR="001E7930">
        <w:rPr>
          <w:rFonts w:ascii="Georgia" w:hAnsi="Georgia" w:cs="Georgia"/>
          <w:lang w:val="en-GB"/>
        </w:rPr>
        <w:t>.</w:t>
      </w:r>
    </w:p>
    <w:p w14:paraId="36CF989B" w14:textId="77777777" w:rsidR="004315CB" w:rsidRPr="00137E85" w:rsidRDefault="004315CB" w:rsidP="00137E85">
      <w:pPr>
        <w:autoSpaceDE w:val="0"/>
        <w:autoSpaceDN w:val="0"/>
        <w:adjustRightInd w:val="0"/>
        <w:jc w:val="both"/>
        <w:rPr>
          <w:rFonts w:ascii="Georgia" w:hAnsi="Georgia" w:cs="Georgia"/>
          <w:lang w:val="en-GB"/>
        </w:rPr>
      </w:pPr>
    </w:p>
    <w:p w14:paraId="7A03F942" w14:textId="4BE4164F" w:rsidR="006C6D24" w:rsidRPr="00152243" w:rsidRDefault="006C6D24" w:rsidP="006C6D24">
      <w:pPr>
        <w:pStyle w:val="Heading1"/>
        <w:rPr>
          <w:rFonts w:ascii="Georgia" w:hAnsi="Georgia"/>
          <w:i/>
          <w:color w:val="auto"/>
          <w:sz w:val="24"/>
          <w:szCs w:val="24"/>
          <w:lang w:val="en-GB"/>
        </w:rPr>
      </w:pPr>
      <w:r w:rsidRPr="006C6D24">
        <w:rPr>
          <w:rFonts w:ascii="Georgia" w:hAnsi="Georgia"/>
          <w:i/>
          <w:color w:val="auto"/>
          <w:sz w:val="24"/>
          <w:szCs w:val="24"/>
          <w:lang w:val="en-GB"/>
        </w:rPr>
        <w:t xml:space="preserve">CONNECTION TO THE ENERGY JOURNAL AND </w:t>
      </w:r>
      <w:r w:rsidR="004315CB">
        <w:rPr>
          <w:rFonts w:ascii="Georgia" w:hAnsi="Georgia"/>
          <w:i/>
          <w:color w:val="auto"/>
          <w:sz w:val="24"/>
          <w:szCs w:val="24"/>
          <w:lang w:val="en-GB"/>
        </w:rPr>
        <w:t>ITS</w:t>
      </w:r>
      <w:r w:rsidRPr="006C6D24">
        <w:rPr>
          <w:rFonts w:ascii="Georgia" w:hAnsi="Georgia"/>
          <w:i/>
          <w:color w:val="auto"/>
          <w:sz w:val="24"/>
          <w:szCs w:val="24"/>
          <w:lang w:val="en-GB"/>
        </w:rPr>
        <w:t xml:space="preserve"> AUDIENCE</w:t>
      </w:r>
    </w:p>
    <w:p w14:paraId="2E72AFD8" w14:textId="1F817D93" w:rsidR="00096795" w:rsidRPr="00737140" w:rsidRDefault="0015526B" w:rsidP="002A4655">
      <w:pPr>
        <w:jc w:val="both"/>
        <w:rPr>
          <w:rFonts w:ascii="Georgia" w:hAnsi="Georgia"/>
          <w:lang w:val="en-GB"/>
        </w:rPr>
      </w:pPr>
      <w:r w:rsidRPr="00737140">
        <w:rPr>
          <w:rFonts w:ascii="Georgia" w:hAnsi="Georgia"/>
          <w:lang w:val="en-GB"/>
        </w:rPr>
        <w:t>First, our paper</w:t>
      </w:r>
      <w:r w:rsidR="00FB06D3" w:rsidRPr="00737140">
        <w:rPr>
          <w:rFonts w:ascii="Georgia" w:hAnsi="Georgia"/>
          <w:lang w:val="en-GB"/>
        </w:rPr>
        <w:t xml:space="preserve"> </w:t>
      </w:r>
      <w:r w:rsidR="004F3DC9">
        <w:rPr>
          <w:rFonts w:ascii="Georgia" w:hAnsi="Georgia"/>
          <w:lang w:val="en-GB"/>
        </w:rPr>
        <w:t xml:space="preserve">fits </w:t>
      </w:r>
      <w:r w:rsidR="002A4655" w:rsidRPr="00737140">
        <w:rPr>
          <w:rFonts w:ascii="Georgia" w:hAnsi="Georgia"/>
          <w:lang w:val="en-GB"/>
        </w:rPr>
        <w:t>well</w:t>
      </w:r>
      <w:r w:rsidR="00FB06D3" w:rsidRPr="00737140">
        <w:rPr>
          <w:rFonts w:ascii="Georgia" w:hAnsi="Georgia"/>
          <w:lang w:val="en-GB"/>
        </w:rPr>
        <w:t xml:space="preserve"> </w:t>
      </w:r>
      <w:r w:rsidR="002A4DB4">
        <w:rPr>
          <w:rFonts w:ascii="Georgia" w:hAnsi="Georgia"/>
          <w:lang w:val="en-GB"/>
        </w:rPr>
        <w:t xml:space="preserve">with </w:t>
      </w:r>
      <w:r w:rsidR="00FB06D3" w:rsidRPr="00737140">
        <w:rPr>
          <w:rFonts w:ascii="Georgia" w:hAnsi="Georgia"/>
          <w:lang w:val="en-GB"/>
        </w:rPr>
        <w:t xml:space="preserve">the Aims and Scope of </w:t>
      </w:r>
      <w:r w:rsidR="00FB06D3" w:rsidRPr="00737140">
        <w:rPr>
          <w:rFonts w:ascii="Georgia" w:hAnsi="Georgia"/>
          <w:i/>
          <w:lang w:val="en-GB"/>
        </w:rPr>
        <w:t>The Energy Journal</w:t>
      </w:r>
      <w:r w:rsidR="00FB06D3" w:rsidRPr="00737140">
        <w:rPr>
          <w:rFonts w:ascii="Georgia" w:hAnsi="Georgia"/>
          <w:lang w:val="en-GB"/>
        </w:rPr>
        <w:t xml:space="preserve">, with close alignment to </w:t>
      </w:r>
      <w:r w:rsidR="002A4655" w:rsidRPr="00737140">
        <w:rPr>
          <w:rFonts w:ascii="Georgia" w:hAnsi="Georgia"/>
          <w:lang w:val="en-GB"/>
        </w:rPr>
        <w:t>the topic area of</w:t>
      </w:r>
      <w:r w:rsidR="00FB06D3" w:rsidRPr="00737140">
        <w:rPr>
          <w:rFonts w:ascii="Georgia" w:hAnsi="Georgia"/>
          <w:lang w:val="en-GB"/>
        </w:rPr>
        <w:t xml:space="preserve"> </w:t>
      </w:r>
      <w:r w:rsidR="00B34F39" w:rsidRPr="00737140">
        <w:rPr>
          <w:rFonts w:ascii="Georgia" w:hAnsi="Georgia"/>
          <w:lang w:val="en-GB"/>
        </w:rPr>
        <w:t>Energy efficiency</w:t>
      </w:r>
      <w:r w:rsidR="002A4655" w:rsidRPr="00737140">
        <w:rPr>
          <w:rFonts w:ascii="Georgia" w:hAnsi="Georgia"/>
          <w:lang w:val="en-GB"/>
        </w:rPr>
        <w:t>,</w:t>
      </w:r>
      <w:r w:rsidR="00B34F39" w:rsidRPr="00737140">
        <w:rPr>
          <w:rFonts w:ascii="Georgia" w:hAnsi="Georgia"/>
          <w:lang w:val="en-GB"/>
        </w:rPr>
        <w:t xml:space="preserve"> but also </w:t>
      </w:r>
      <w:r w:rsidR="002A4655" w:rsidRPr="00737140">
        <w:rPr>
          <w:rFonts w:ascii="Georgia" w:hAnsi="Georgia"/>
          <w:lang w:val="en-GB"/>
        </w:rPr>
        <w:t>closely</w:t>
      </w:r>
      <w:r w:rsidR="00B34F39" w:rsidRPr="00737140">
        <w:rPr>
          <w:rFonts w:ascii="Georgia" w:hAnsi="Georgia"/>
          <w:lang w:val="en-GB"/>
        </w:rPr>
        <w:t xml:space="preserve"> related areas including </w:t>
      </w:r>
      <w:r w:rsidR="00085048">
        <w:rPr>
          <w:rFonts w:ascii="Georgia" w:hAnsi="Georgia"/>
          <w:lang w:val="en-GB"/>
        </w:rPr>
        <w:t>e</w:t>
      </w:r>
      <w:r w:rsidR="00FB06D3" w:rsidRPr="00737140">
        <w:rPr>
          <w:rFonts w:ascii="Georgia" w:hAnsi="Georgia"/>
          <w:lang w:val="en-GB"/>
        </w:rPr>
        <w:t xml:space="preserve">nergy </w:t>
      </w:r>
      <w:r w:rsidR="00085048">
        <w:rPr>
          <w:rFonts w:ascii="Georgia" w:hAnsi="Georgia"/>
          <w:lang w:val="en-GB"/>
        </w:rPr>
        <w:t>and</w:t>
      </w:r>
      <w:r w:rsidR="00FB06D3" w:rsidRPr="00737140">
        <w:rPr>
          <w:rFonts w:ascii="Georgia" w:hAnsi="Georgia"/>
          <w:lang w:val="en-GB"/>
        </w:rPr>
        <w:t xml:space="preserve"> environmental issues</w:t>
      </w:r>
      <w:r w:rsidR="00085048">
        <w:rPr>
          <w:rFonts w:ascii="Georgia" w:hAnsi="Georgia"/>
          <w:lang w:val="en-GB"/>
        </w:rPr>
        <w:t>,</w:t>
      </w:r>
      <w:r w:rsidR="00B34F39" w:rsidRPr="00737140">
        <w:rPr>
          <w:rFonts w:ascii="Georgia" w:hAnsi="Georgia"/>
          <w:lang w:val="en-GB"/>
        </w:rPr>
        <w:t xml:space="preserve"> </w:t>
      </w:r>
      <w:r w:rsidR="00085048">
        <w:rPr>
          <w:rFonts w:ascii="Georgia" w:hAnsi="Georgia"/>
          <w:lang w:val="en-GB"/>
        </w:rPr>
        <w:t>t</w:t>
      </w:r>
      <w:r w:rsidR="002A4655" w:rsidRPr="00737140">
        <w:rPr>
          <w:rFonts w:ascii="Georgia" w:hAnsi="Georgia"/>
          <w:lang w:val="en-GB"/>
        </w:rPr>
        <w:t>ransportation</w:t>
      </w:r>
      <w:r w:rsidR="00085048">
        <w:rPr>
          <w:rFonts w:ascii="Georgia" w:hAnsi="Georgia"/>
          <w:lang w:val="en-GB"/>
        </w:rPr>
        <w:t>, e</w:t>
      </w:r>
      <w:r w:rsidR="00096795" w:rsidRPr="00737140">
        <w:rPr>
          <w:rFonts w:ascii="Georgia" w:hAnsi="Georgia"/>
          <w:lang w:val="en-GB"/>
        </w:rPr>
        <w:t>nergy taxation</w:t>
      </w:r>
      <w:r w:rsidR="00085048">
        <w:rPr>
          <w:rFonts w:ascii="Georgia" w:hAnsi="Georgia"/>
          <w:lang w:val="en-GB"/>
        </w:rPr>
        <w:t>, a</w:t>
      </w:r>
      <w:r w:rsidR="00B34F39" w:rsidRPr="00737140">
        <w:rPr>
          <w:rFonts w:ascii="Georgia" w:hAnsi="Georgia"/>
          <w:lang w:val="en-GB"/>
        </w:rPr>
        <w:t xml:space="preserve">nd </w:t>
      </w:r>
      <w:r w:rsidR="00085048">
        <w:rPr>
          <w:rFonts w:ascii="Georgia" w:hAnsi="Georgia"/>
          <w:lang w:val="en-GB"/>
        </w:rPr>
        <w:t>c</w:t>
      </w:r>
      <w:r w:rsidR="00096795" w:rsidRPr="00737140">
        <w:rPr>
          <w:rFonts w:ascii="Georgia" w:hAnsi="Georgia"/>
          <w:lang w:val="en-GB"/>
        </w:rPr>
        <w:t>arbon emissions reduction</w:t>
      </w:r>
      <w:r w:rsidR="00B34F39" w:rsidRPr="00737140">
        <w:rPr>
          <w:rFonts w:ascii="Georgia" w:hAnsi="Georgia"/>
          <w:lang w:val="en-GB"/>
        </w:rPr>
        <w:t xml:space="preserve">. As such, we believe that our paper will be of interest to the wide readership of </w:t>
      </w:r>
      <w:r w:rsidR="00B34F39" w:rsidRPr="00737140">
        <w:rPr>
          <w:rFonts w:ascii="Georgia" w:hAnsi="Georgia"/>
          <w:i/>
          <w:lang w:val="en-GB"/>
        </w:rPr>
        <w:t>The Energy Journal</w:t>
      </w:r>
      <w:r w:rsidR="002A4655" w:rsidRPr="00737140">
        <w:rPr>
          <w:rFonts w:ascii="Georgia" w:hAnsi="Georgia"/>
          <w:lang w:val="en-GB"/>
        </w:rPr>
        <w:t>. Given the contribution from theoretical framework to replicable empirical examples using real-life data, we believe the paper will be of interest</w:t>
      </w:r>
      <w:r w:rsidR="00B34F39" w:rsidRPr="00737140">
        <w:rPr>
          <w:rFonts w:ascii="Georgia" w:hAnsi="Georgia"/>
          <w:lang w:val="en-GB"/>
        </w:rPr>
        <w:t xml:space="preserve"> </w:t>
      </w:r>
      <w:r w:rsidR="002A4655" w:rsidRPr="00737140">
        <w:rPr>
          <w:rFonts w:ascii="Georgia" w:hAnsi="Georgia"/>
          <w:lang w:val="en-GB"/>
        </w:rPr>
        <w:t>to</w:t>
      </w:r>
      <w:r w:rsidR="00B34F39" w:rsidRPr="00737140">
        <w:rPr>
          <w:rFonts w:ascii="Georgia" w:hAnsi="Georgia"/>
          <w:lang w:val="en-GB"/>
        </w:rPr>
        <w:t xml:space="preserve"> both academic</w:t>
      </w:r>
      <w:r w:rsidR="002A4655" w:rsidRPr="00737140">
        <w:rPr>
          <w:rFonts w:ascii="Georgia" w:hAnsi="Georgia"/>
          <w:lang w:val="en-GB"/>
        </w:rPr>
        <w:t>s</w:t>
      </w:r>
      <w:r w:rsidR="00B34F39" w:rsidRPr="00737140">
        <w:rPr>
          <w:rFonts w:ascii="Georgia" w:hAnsi="Georgia"/>
          <w:lang w:val="en-GB"/>
        </w:rPr>
        <w:t xml:space="preserve"> and practitioners alike.  </w:t>
      </w:r>
    </w:p>
    <w:p w14:paraId="0C3E7AC8" w14:textId="6232E2EB" w:rsidR="00096795" w:rsidRDefault="00096795" w:rsidP="00C709A0">
      <w:pPr>
        <w:jc w:val="both"/>
        <w:rPr>
          <w:rFonts w:ascii="Georgia" w:hAnsi="Georgia"/>
          <w:lang w:val="en-GB"/>
        </w:rPr>
      </w:pPr>
    </w:p>
    <w:p w14:paraId="40881A9F" w14:textId="74F8339F" w:rsidR="00C709A0" w:rsidRDefault="0015526B" w:rsidP="00BF2889">
      <w:pPr>
        <w:jc w:val="both"/>
        <w:rPr>
          <w:rFonts w:ascii="Georgia" w:hAnsi="Georgia"/>
          <w:lang w:val="en-GB"/>
        </w:rPr>
      </w:pPr>
      <w:r>
        <w:rPr>
          <w:rFonts w:ascii="Georgia" w:hAnsi="Georgia"/>
          <w:lang w:val="en-GB"/>
        </w:rPr>
        <w:t>Secondly, m</w:t>
      </w:r>
      <w:r w:rsidRPr="00152243">
        <w:rPr>
          <w:rFonts w:ascii="Georgia" w:hAnsi="Georgia"/>
          <w:lang w:val="en-GB"/>
        </w:rPr>
        <w:t xml:space="preserve">any of the most important foundational papers on energy rebound have been published in </w:t>
      </w:r>
      <w:r w:rsidRPr="005F59C0">
        <w:rPr>
          <w:rFonts w:ascii="Georgia" w:hAnsi="Georgia"/>
          <w:i/>
          <w:lang w:val="en-GB"/>
        </w:rPr>
        <w:t>The Energy Journal</w:t>
      </w:r>
      <w:r w:rsidR="00905074">
        <w:rPr>
          <w:rFonts w:ascii="Georgia" w:hAnsi="Georgia"/>
          <w:lang w:val="en-GB"/>
        </w:rPr>
        <w:t xml:space="preserve">, including </w:t>
      </w:r>
      <w:proofErr w:type="spellStart"/>
      <w:r w:rsidRPr="00152243">
        <w:rPr>
          <w:rFonts w:ascii="Georgia" w:hAnsi="Georgia"/>
          <w:lang w:val="en-GB"/>
        </w:rPr>
        <w:t>Khazzoum</w:t>
      </w:r>
      <w:proofErr w:type="spellEnd"/>
      <w:r w:rsidR="00905074">
        <w:rPr>
          <w:rFonts w:ascii="Georgia" w:hAnsi="Georgia"/>
          <w:lang w:val="en-GB"/>
        </w:rPr>
        <w:t xml:space="preserve"> (</w:t>
      </w:r>
      <w:r w:rsidRPr="00152243">
        <w:rPr>
          <w:rFonts w:ascii="Georgia" w:hAnsi="Georgia"/>
          <w:lang w:val="en-GB"/>
        </w:rPr>
        <w:t>1980</w:t>
      </w:r>
      <w:r w:rsidR="00905074">
        <w:rPr>
          <w:rFonts w:ascii="Georgia" w:hAnsi="Georgia"/>
          <w:lang w:val="en-GB"/>
        </w:rPr>
        <w:t>, 1987)</w:t>
      </w:r>
      <w:r w:rsidRPr="00152243">
        <w:rPr>
          <w:rFonts w:ascii="Georgia" w:hAnsi="Georgia"/>
          <w:lang w:val="en-GB"/>
        </w:rPr>
        <w:t xml:space="preserve">, </w:t>
      </w:r>
      <w:proofErr w:type="spellStart"/>
      <w:r w:rsidRPr="00152243">
        <w:rPr>
          <w:rFonts w:ascii="Georgia" w:hAnsi="Georgia"/>
          <w:lang w:val="en-GB"/>
        </w:rPr>
        <w:t>Lovins</w:t>
      </w:r>
      <w:proofErr w:type="spellEnd"/>
      <w:r w:rsidRPr="00152243">
        <w:rPr>
          <w:rFonts w:ascii="Georgia" w:hAnsi="Georgia"/>
          <w:lang w:val="en-GB"/>
        </w:rPr>
        <w:t xml:space="preserve"> </w:t>
      </w:r>
      <w:r w:rsidR="00905074">
        <w:rPr>
          <w:rFonts w:ascii="Georgia" w:hAnsi="Georgia"/>
          <w:lang w:val="en-GB"/>
        </w:rPr>
        <w:t>(</w:t>
      </w:r>
      <w:r w:rsidRPr="00152243">
        <w:rPr>
          <w:rFonts w:ascii="Georgia" w:hAnsi="Georgia"/>
          <w:lang w:val="en-GB"/>
        </w:rPr>
        <w:t>1988</w:t>
      </w:r>
      <w:r w:rsidR="00905074">
        <w:rPr>
          <w:rFonts w:ascii="Georgia" w:hAnsi="Georgia"/>
          <w:lang w:val="en-GB"/>
        </w:rPr>
        <w:t>)</w:t>
      </w:r>
      <w:r w:rsidRPr="00152243">
        <w:rPr>
          <w:rFonts w:ascii="Georgia" w:hAnsi="Georgia"/>
          <w:lang w:val="en-GB"/>
        </w:rPr>
        <w:t xml:space="preserve">, Turner </w:t>
      </w:r>
      <w:r w:rsidR="00905074">
        <w:rPr>
          <w:rFonts w:ascii="Georgia" w:hAnsi="Georgia"/>
          <w:lang w:val="en-GB"/>
        </w:rPr>
        <w:t>(</w:t>
      </w:r>
      <w:r w:rsidRPr="00152243">
        <w:rPr>
          <w:rFonts w:ascii="Georgia" w:hAnsi="Georgia"/>
          <w:lang w:val="en-GB"/>
        </w:rPr>
        <w:t>2013</w:t>
      </w:r>
      <w:r w:rsidR="00905074">
        <w:rPr>
          <w:rFonts w:ascii="Georgia" w:hAnsi="Georgia"/>
          <w:lang w:val="en-GB"/>
        </w:rPr>
        <w:t>)</w:t>
      </w:r>
      <w:r w:rsidRPr="00152243">
        <w:rPr>
          <w:rFonts w:ascii="Georgia" w:hAnsi="Georgia"/>
          <w:lang w:val="en-GB"/>
        </w:rPr>
        <w:t xml:space="preserve">, </w:t>
      </w:r>
      <w:proofErr w:type="spellStart"/>
      <w:r>
        <w:rPr>
          <w:rFonts w:ascii="Georgia" w:hAnsi="Georgia"/>
          <w:lang w:val="en-GB"/>
        </w:rPr>
        <w:t>Borenstein</w:t>
      </w:r>
      <w:proofErr w:type="spellEnd"/>
      <w:r>
        <w:rPr>
          <w:rFonts w:ascii="Georgia" w:hAnsi="Georgia"/>
          <w:lang w:val="en-GB"/>
        </w:rPr>
        <w:t xml:space="preserve"> </w:t>
      </w:r>
      <w:r w:rsidR="00905074">
        <w:rPr>
          <w:rFonts w:ascii="Georgia" w:hAnsi="Georgia"/>
          <w:lang w:val="en-GB"/>
        </w:rPr>
        <w:t>(</w:t>
      </w:r>
      <w:r>
        <w:rPr>
          <w:rFonts w:ascii="Georgia" w:hAnsi="Georgia"/>
          <w:lang w:val="en-GB"/>
        </w:rPr>
        <w:t>2015</w:t>
      </w:r>
      <w:r w:rsidR="00905074">
        <w:rPr>
          <w:rFonts w:ascii="Georgia" w:hAnsi="Georgia"/>
          <w:lang w:val="en-GB"/>
        </w:rPr>
        <w:t>), and</w:t>
      </w:r>
      <w:r>
        <w:rPr>
          <w:rFonts w:ascii="Georgia" w:hAnsi="Georgia"/>
          <w:lang w:val="en-GB"/>
        </w:rPr>
        <w:t xml:space="preserve"> Saunders </w:t>
      </w:r>
      <w:r w:rsidR="00905074">
        <w:rPr>
          <w:rFonts w:ascii="Georgia" w:hAnsi="Georgia"/>
          <w:lang w:val="en-GB"/>
        </w:rPr>
        <w:t>(</w:t>
      </w:r>
      <w:r>
        <w:rPr>
          <w:rFonts w:ascii="Georgia" w:hAnsi="Georgia"/>
          <w:lang w:val="en-GB"/>
        </w:rPr>
        <w:t xml:space="preserve">2015). </w:t>
      </w:r>
      <w:r w:rsidR="00197708">
        <w:rPr>
          <w:rFonts w:ascii="Georgia" w:hAnsi="Georgia"/>
          <w:lang w:val="en-GB"/>
        </w:rPr>
        <w:t>O</w:t>
      </w:r>
      <w:r>
        <w:rPr>
          <w:rFonts w:ascii="Georgia" w:hAnsi="Georgia"/>
          <w:lang w:val="en-GB"/>
        </w:rPr>
        <w:t xml:space="preserve">ur submission </w:t>
      </w:r>
      <w:r w:rsidR="00905074">
        <w:rPr>
          <w:rFonts w:ascii="Georgia" w:hAnsi="Georgia"/>
          <w:lang w:val="en-GB"/>
        </w:rPr>
        <w:t>to</w:t>
      </w:r>
      <w:r>
        <w:rPr>
          <w:rFonts w:ascii="Georgia" w:hAnsi="Georgia"/>
          <w:lang w:val="en-GB"/>
        </w:rPr>
        <w:t xml:space="preserve"> </w:t>
      </w:r>
      <w:r w:rsidRPr="005F59C0">
        <w:rPr>
          <w:rFonts w:ascii="Georgia" w:hAnsi="Georgia"/>
          <w:i/>
          <w:lang w:val="en-GB"/>
        </w:rPr>
        <w:t>The Energy Journal</w:t>
      </w:r>
      <w:r>
        <w:rPr>
          <w:rFonts w:ascii="Georgia" w:hAnsi="Georgia"/>
          <w:lang w:val="en-GB"/>
        </w:rPr>
        <w:t xml:space="preserve"> </w:t>
      </w:r>
      <w:r w:rsidR="00905074">
        <w:rPr>
          <w:rFonts w:ascii="Georgia" w:hAnsi="Georgia"/>
          <w:lang w:val="en-GB"/>
        </w:rPr>
        <w:t xml:space="preserve">both </w:t>
      </w:r>
      <w:r w:rsidR="00197708">
        <w:rPr>
          <w:rFonts w:ascii="Georgia" w:hAnsi="Georgia"/>
          <w:lang w:val="en-GB"/>
        </w:rPr>
        <w:t>(</w:t>
      </w:r>
      <w:proofErr w:type="spellStart"/>
      <w:r w:rsidR="00197708">
        <w:rPr>
          <w:rFonts w:ascii="Georgia" w:hAnsi="Georgia"/>
          <w:lang w:val="en-GB"/>
        </w:rPr>
        <w:t>i</w:t>
      </w:r>
      <w:proofErr w:type="spellEnd"/>
      <w:r w:rsidR="00197708">
        <w:rPr>
          <w:rFonts w:ascii="Georgia" w:hAnsi="Georgia"/>
          <w:lang w:val="en-GB"/>
        </w:rPr>
        <w:t xml:space="preserve">) is </w:t>
      </w:r>
      <w:r w:rsidR="00905074">
        <w:rPr>
          <w:rFonts w:ascii="Georgia" w:hAnsi="Georgia"/>
          <w:lang w:val="en-GB"/>
        </w:rPr>
        <w:t xml:space="preserve">a </w:t>
      </w:r>
      <w:r>
        <w:rPr>
          <w:rFonts w:ascii="Georgia" w:hAnsi="Georgia"/>
          <w:lang w:val="en-GB"/>
        </w:rPr>
        <w:t>natural choice</w:t>
      </w:r>
      <w:r w:rsidR="00905074">
        <w:rPr>
          <w:rFonts w:ascii="Georgia" w:hAnsi="Georgia"/>
          <w:lang w:val="en-GB"/>
        </w:rPr>
        <w:t xml:space="preserve"> for </w:t>
      </w:r>
      <w:r w:rsidR="00197708">
        <w:rPr>
          <w:rFonts w:ascii="Georgia" w:hAnsi="Georgia"/>
          <w:lang w:val="en-GB"/>
        </w:rPr>
        <w:t xml:space="preserve">the topic of our paper </w:t>
      </w:r>
      <w:r w:rsidR="00905074">
        <w:rPr>
          <w:rFonts w:ascii="Georgia" w:hAnsi="Georgia"/>
          <w:lang w:val="en-GB"/>
        </w:rPr>
        <w:t xml:space="preserve">and </w:t>
      </w:r>
      <w:r w:rsidR="00197708">
        <w:rPr>
          <w:rFonts w:ascii="Georgia" w:hAnsi="Georgia"/>
          <w:lang w:val="en-GB"/>
        </w:rPr>
        <w:t xml:space="preserve">(ii) </w:t>
      </w:r>
      <w:r w:rsidR="00737140">
        <w:rPr>
          <w:rFonts w:ascii="Georgia" w:hAnsi="Georgia"/>
          <w:lang w:val="en-GB"/>
        </w:rPr>
        <w:t xml:space="preserve">helps to maintain </w:t>
      </w:r>
      <w:r w:rsidRPr="005F59C0">
        <w:rPr>
          <w:rFonts w:ascii="Georgia" w:hAnsi="Georgia"/>
          <w:i/>
          <w:lang w:val="en-GB"/>
        </w:rPr>
        <w:t>The Energy Journal</w:t>
      </w:r>
      <w:r>
        <w:rPr>
          <w:rFonts w:ascii="Georgia" w:hAnsi="Georgia"/>
          <w:lang w:val="en-GB"/>
        </w:rPr>
        <w:t xml:space="preserve"> as the pre-eminent journal </w:t>
      </w:r>
      <w:r w:rsidR="00715B21">
        <w:rPr>
          <w:rFonts w:ascii="Georgia" w:hAnsi="Georgia"/>
          <w:lang w:val="en-GB"/>
        </w:rPr>
        <w:t xml:space="preserve">for </w:t>
      </w:r>
      <w:r>
        <w:rPr>
          <w:rFonts w:ascii="Georgia" w:hAnsi="Georgia"/>
          <w:lang w:val="en-GB"/>
        </w:rPr>
        <w:t xml:space="preserve">energy rebound. </w:t>
      </w:r>
      <w:r w:rsidRPr="00152243">
        <w:rPr>
          <w:rFonts w:ascii="Georgia" w:hAnsi="Georgia"/>
          <w:lang w:val="en-GB"/>
        </w:rPr>
        <w:t xml:space="preserve">  </w:t>
      </w:r>
    </w:p>
    <w:p w14:paraId="70E146CE" w14:textId="77777777" w:rsidR="00BD5531" w:rsidRDefault="00BD5531" w:rsidP="00BF2889">
      <w:pPr>
        <w:jc w:val="both"/>
        <w:rPr>
          <w:rFonts w:ascii="Georgia" w:hAnsi="Georgia"/>
          <w:lang w:val="en-GB"/>
        </w:rPr>
      </w:pPr>
    </w:p>
    <w:p w14:paraId="057E64A6" w14:textId="5DD77A75" w:rsidR="006C6D24" w:rsidRPr="00152243" w:rsidRDefault="006C6D24" w:rsidP="006C6D24">
      <w:pPr>
        <w:pStyle w:val="Heading1"/>
        <w:rPr>
          <w:rFonts w:ascii="Georgia" w:hAnsi="Georgia"/>
          <w:i/>
          <w:color w:val="auto"/>
          <w:sz w:val="24"/>
          <w:szCs w:val="24"/>
          <w:lang w:val="en-GB"/>
        </w:rPr>
      </w:pPr>
      <w:r w:rsidRPr="006C6D24">
        <w:rPr>
          <w:rFonts w:ascii="Georgia" w:hAnsi="Georgia"/>
          <w:i/>
          <w:color w:val="auto"/>
          <w:sz w:val="24"/>
          <w:szCs w:val="24"/>
          <w:lang w:val="en-GB"/>
        </w:rPr>
        <w:t>REVIEWER SUGGESTIONS</w:t>
      </w:r>
    </w:p>
    <w:p w14:paraId="4565924C" w14:textId="0AAF3DEB" w:rsidR="00F30F18" w:rsidRPr="00F30F18" w:rsidRDefault="00F30F18" w:rsidP="00F30F18">
      <w:pPr>
        <w:jc w:val="both"/>
        <w:rPr>
          <w:rFonts w:ascii="Georgia" w:hAnsi="Georgia"/>
          <w:lang w:val="en-GB"/>
        </w:rPr>
      </w:pPr>
      <w:r>
        <w:rPr>
          <w:rFonts w:ascii="Georgia" w:hAnsi="Georgia"/>
          <w:lang w:val="en-GB"/>
        </w:rPr>
        <w:t xml:space="preserve">Although author instructions for </w:t>
      </w:r>
      <w:r>
        <w:rPr>
          <w:rFonts w:ascii="Georgia" w:hAnsi="Georgia"/>
          <w:i/>
          <w:iCs/>
          <w:lang w:val="en-GB"/>
        </w:rPr>
        <w:t xml:space="preserve">The Energy </w:t>
      </w:r>
      <w:r w:rsidRPr="00F30F18">
        <w:rPr>
          <w:rFonts w:ascii="Georgia" w:hAnsi="Georgia"/>
          <w:lang w:val="en-GB"/>
        </w:rPr>
        <w:t>Journal</w:t>
      </w:r>
      <w:r>
        <w:rPr>
          <w:rFonts w:ascii="Georgia" w:hAnsi="Georgia"/>
          <w:lang w:val="en-GB"/>
        </w:rPr>
        <w:t xml:space="preserve"> </w:t>
      </w:r>
      <w:r w:rsidRPr="00F30F18">
        <w:rPr>
          <w:rFonts w:ascii="Georgia" w:hAnsi="Georgia"/>
          <w:lang w:val="en-GB"/>
        </w:rPr>
        <w:t>do</w:t>
      </w:r>
      <w:r>
        <w:rPr>
          <w:rFonts w:ascii="Georgia" w:hAnsi="Georgia"/>
          <w:lang w:val="en-GB"/>
        </w:rPr>
        <w:t xml:space="preserve"> not indicate reviewer suggestions, we provide the following suggestions, which we trust editors will find helpful.</w:t>
      </w:r>
    </w:p>
    <w:p w14:paraId="1D3F38E7" w14:textId="78C1CDCB" w:rsidR="005A60A3" w:rsidRPr="001E3C58" w:rsidRDefault="0054522C" w:rsidP="00B3071D">
      <w:pPr>
        <w:pStyle w:val="ListParagraph"/>
        <w:numPr>
          <w:ilvl w:val="0"/>
          <w:numId w:val="5"/>
        </w:numPr>
        <w:jc w:val="both"/>
        <w:rPr>
          <w:rFonts w:ascii="Georgia" w:hAnsi="Georgia"/>
          <w:lang w:val="en-GB"/>
        </w:rPr>
      </w:pPr>
      <w:r w:rsidRPr="001E3C58">
        <w:rPr>
          <w:rFonts w:ascii="Georgia" w:hAnsi="Georgia"/>
          <w:b/>
          <w:lang w:val="en-GB"/>
        </w:rPr>
        <w:t xml:space="preserve">Severin </w:t>
      </w:r>
      <w:proofErr w:type="spellStart"/>
      <w:r w:rsidRPr="001E3C58">
        <w:rPr>
          <w:rFonts w:ascii="Georgia" w:hAnsi="Georgia"/>
          <w:b/>
          <w:lang w:val="en-GB"/>
        </w:rPr>
        <w:t>Borenstein</w:t>
      </w:r>
      <w:proofErr w:type="spellEnd"/>
      <w:r w:rsidRPr="001E3C58">
        <w:rPr>
          <w:rFonts w:ascii="Georgia" w:hAnsi="Georgia"/>
          <w:lang w:val="en-GB"/>
        </w:rPr>
        <w:t>, E</w:t>
      </w:r>
      <w:r w:rsidR="001E3C58" w:rsidRPr="001E3C58">
        <w:rPr>
          <w:rFonts w:ascii="Georgia" w:hAnsi="Georgia"/>
          <w:lang w:val="en-GB"/>
        </w:rPr>
        <w:t xml:space="preserve">.T. </w:t>
      </w:r>
      <w:proofErr w:type="spellStart"/>
      <w:r w:rsidR="001E3C58" w:rsidRPr="001E3C58">
        <w:rPr>
          <w:rFonts w:ascii="Georgia" w:hAnsi="Georgia"/>
          <w:lang w:val="en-GB"/>
        </w:rPr>
        <w:t>Grether</w:t>
      </w:r>
      <w:proofErr w:type="spellEnd"/>
      <w:r w:rsidR="001E3C58" w:rsidRPr="001E3C58">
        <w:rPr>
          <w:rFonts w:ascii="Georgia" w:hAnsi="Georgia"/>
          <w:lang w:val="en-GB"/>
        </w:rPr>
        <w:t xml:space="preserve"> Professor of Business Administration and Public Policy in the Economic Analysis and Policy Group of the Haas School of Business at the University of California, Berkeley. Email: </w:t>
      </w:r>
      <w:hyperlink r:id="rId9" w:history="1">
        <w:r w:rsidR="001E3C58" w:rsidRPr="001E3C58">
          <w:rPr>
            <w:rStyle w:val="Hyperlink"/>
            <w:rFonts w:ascii="Georgia" w:hAnsi="Georgia"/>
            <w:lang w:val="en-GB"/>
          </w:rPr>
          <w:t>severinborenstein@berkeley.edu</w:t>
        </w:r>
      </w:hyperlink>
      <w:r w:rsidR="001E3C58" w:rsidRPr="001E3C58">
        <w:rPr>
          <w:rFonts w:ascii="Georgia" w:hAnsi="Georgia"/>
          <w:lang w:val="en-GB"/>
        </w:rPr>
        <w:t>. His current research interests include the economics of renewable energy and economic policies for reducing</w:t>
      </w:r>
      <w:r w:rsidR="001E3C58">
        <w:rPr>
          <w:rFonts w:ascii="Georgia" w:hAnsi="Georgia"/>
          <w:lang w:val="en-GB"/>
        </w:rPr>
        <w:t xml:space="preserve"> </w:t>
      </w:r>
      <w:r w:rsidR="001E3C58" w:rsidRPr="001E3C58">
        <w:rPr>
          <w:rFonts w:ascii="Georgia" w:hAnsi="Georgia"/>
          <w:lang w:val="en-GB"/>
        </w:rPr>
        <w:t>greenhouse gases. His 2015 paper provides a foundation for our work:</w:t>
      </w:r>
    </w:p>
    <w:p w14:paraId="23071C9C" w14:textId="2D34B27D" w:rsidR="005A60A3" w:rsidRDefault="005A60A3" w:rsidP="005A60A3">
      <w:pPr>
        <w:pStyle w:val="ListParagraph"/>
        <w:numPr>
          <w:ilvl w:val="1"/>
          <w:numId w:val="5"/>
        </w:numPr>
        <w:jc w:val="both"/>
        <w:rPr>
          <w:rFonts w:ascii="Georgia" w:hAnsi="Georgia"/>
          <w:lang w:val="en-GB"/>
        </w:rPr>
      </w:pPr>
      <w:proofErr w:type="spellStart"/>
      <w:r w:rsidRPr="005A60A3">
        <w:rPr>
          <w:rFonts w:ascii="Georgia" w:hAnsi="Georgia"/>
          <w:lang w:val="en-GB"/>
        </w:rPr>
        <w:t>Borenstein</w:t>
      </w:r>
      <w:proofErr w:type="spellEnd"/>
      <w:r w:rsidRPr="005A60A3">
        <w:rPr>
          <w:rFonts w:ascii="Georgia" w:hAnsi="Georgia"/>
          <w:lang w:val="en-GB"/>
        </w:rPr>
        <w:t xml:space="preserve"> S. </w:t>
      </w:r>
      <w:proofErr w:type="gramStart"/>
      <w:r w:rsidRPr="005A60A3">
        <w:rPr>
          <w:rFonts w:ascii="Georgia" w:hAnsi="Georgia"/>
          <w:lang w:val="en-GB"/>
        </w:rPr>
        <w:t>A</w:t>
      </w:r>
      <w:proofErr w:type="gramEnd"/>
      <w:r w:rsidRPr="005A60A3">
        <w:rPr>
          <w:rFonts w:ascii="Georgia" w:hAnsi="Georgia"/>
          <w:lang w:val="en-GB"/>
        </w:rPr>
        <w:t xml:space="preserve"> Microeconomic Framework for Evaluating Energy Efficiency Rebound and Some Implications. </w:t>
      </w:r>
      <w:r w:rsidRPr="001E3C58">
        <w:rPr>
          <w:rFonts w:ascii="Georgia" w:hAnsi="Georgia"/>
          <w:i/>
          <w:lang w:val="en-GB"/>
        </w:rPr>
        <w:t>Energy J.</w:t>
      </w:r>
      <w:r w:rsidRPr="005A60A3">
        <w:rPr>
          <w:rFonts w:ascii="Georgia" w:hAnsi="Georgia"/>
          <w:lang w:val="en-GB"/>
        </w:rPr>
        <w:t xml:space="preserve"> 2015;36(1):1–21.</w:t>
      </w:r>
    </w:p>
    <w:p w14:paraId="59D5BE97" w14:textId="72BF4642" w:rsidR="005A60A3" w:rsidRDefault="005A60A3" w:rsidP="002B5868">
      <w:pPr>
        <w:pStyle w:val="ListParagraph"/>
        <w:numPr>
          <w:ilvl w:val="0"/>
          <w:numId w:val="5"/>
        </w:numPr>
        <w:jc w:val="both"/>
        <w:rPr>
          <w:rFonts w:ascii="Georgia" w:hAnsi="Georgia"/>
          <w:lang w:val="en-GB"/>
        </w:rPr>
      </w:pPr>
      <w:r w:rsidRPr="002B5868">
        <w:rPr>
          <w:rFonts w:ascii="Georgia" w:hAnsi="Georgia"/>
          <w:b/>
          <w:lang w:val="en-GB"/>
        </w:rPr>
        <w:t xml:space="preserve">Ines </w:t>
      </w:r>
      <w:r w:rsidR="0054522C" w:rsidRPr="002B5868">
        <w:rPr>
          <w:rFonts w:ascii="Georgia" w:hAnsi="Georgia"/>
          <w:b/>
          <w:lang w:val="en-GB"/>
        </w:rPr>
        <w:t>Azevedo</w:t>
      </w:r>
      <w:r w:rsidR="0054522C" w:rsidRPr="005A60A3">
        <w:rPr>
          <w:rFonts w:ascii="Georgia" w:hAnsi="Georgia"/>
          <w:lang w:val="en-GB"/>
        </w:rPr>
        <w:t xml:space="preserve">, </w:t>
      </w:r>
      <w:r w:rsidR="00D62C40" w:rsidRPr="00D62C40">
        <w:rPr>
          <w:rFonts w:ascii="Georgia" w:hAnsi="Georgia"/>
          <w:lang w:val="en-GB"/>
        </w:rPr>
        <w:t>Associate Professor, Energy Resources Engineering</w:t>
      </w:r>
      <w:r w:rsidR="002B5868">
        <w:rPr>
          <w:rFonts w:ascii="Georgia" w:hAnsi="Georgia"/>
          <w:lang w:val="en-GB"/>
        </w:rPr>
        <w:t xml:space="preserve">, Stanford University, USA. Email: </w:t>
      </w:r>
      <w:hyperlink r:id="rId10" w:history="1">
        <w:r w:rsidR="002B5868" w:rsidRPr="00931AB1">
          <w:rPr>
            <w:rStyle w:val="Hyperlink"/>
            <w:rFonts w:ascii="Georgia" w:hAnsi="Georgia"/>
            <w:lang w:val="en-GB"/>
          </w:rPr>
          <w:t>iazevedo@stanford.edu</w:t>
        </w:r>
      </w:hyperlink>
      <w:r w:rsidR="002B5868">
        <w:rPr>
          <w:rFonts w:ascii="Georgia" w:hAnsi="Georgia"/>
          <w:lang w:val="en-GB"/>
        </w:rPr>
        <w:t xml:space="preserve">. Her research interest </w:t>
      </w:r>
      <w:proofErr w:type="gramStart"/>
      <w:r w:rsidR="002B5868">
        <w:rPr>
          <w:rFonts w:ascii="Georgia" w:hAnsi="Georgia"/>
          <w:lang w:val="en-GB"/>
        </w:rPr>
        <w:t>are</w:t>
      </w:r>
      <w:proofErr w:type="gramEnd"/>
      <w:r w:rsidR="002B5868">
        <w:rPr>
          <w:rFonts w:ascii="Georgia" w:hAnsi="Georgia"/>
          <w:lang w:val="en-GB"/>
        </w:rPr>
        <w:t xml:space="preserve"> keenly focussed on energy rebound, with some of her paper</w:t>
      </w:r>
      <w:r w:rsidR="00B31662">
        <w:rPr>
          <w:rFonts w:ascii="Georgia" w:hAnsi="Georgia"/>
          <w:lang w:val="en-GB"/>
        </w:rPr>
        <w:t>s</w:t>
      </w:r>
      <w:r w:rsidR="002B5868">
        <w:rPr>
          <w:rFonts w:ascii="Georgia" w:hAnsi="Georgia"/>
          <w:lang w:val="en-GB"/>
        </w:rPr>
        <w:t xml:space="preserve"> providing foundations for this current </w:t>
      </w:r>
      <w:r w:rsidR="004C3213">
        <w:rPr>
          <w:rFonts w:ascii="Georgia" w:hAnsi="Georgia"/>
          <w:lang w:val="en-GB"/>
        </w:rPr>
        <w:t>submission</w:t>
      </w:r>
      <w:r w:rsidR="002B5868">
        <w:rPr>
          <w:rFonts w:ascii="Georgia" w:hAnsi="Georgia"/>
          <w:lang w:val="en-GB"/>
        </w:rPr>
        <w:t>.</w:t>
      </w:r>
    </w:p>
    <w:p w14:paraId="1423E7C7" w14:textId="12D26DB8" w:rsidR="002B5868" w:rsidRPr="002B5868" w:rsidRDefault="002B5868" w:rsidP="002B5868">
      <w:pPr>
        <w:pStyle w:val="ListParagraph"/>
        <w:numPr>
          <w:ilvl w:val="1"/>
          <w:numId w:val="5"/>
        </w:numPr>
        <w:jc w:val="both"/>
        <w:rPr>
          <w:rFonts w:ascii="Georgia" w:hAnsi="Georgia"/>
          <w:lang w:val="en-GB"/>
        </w:rPr>
      </w:pPr>
      <w:r w:rsidRPr="002B5868">
        <w:rPr>
          <w:rFonts w:ascii="Georgia" w:hAnsi="Georgia"/>
          <w:lang w:val="en-GB"/>
        </w:rPr>
        <w:t xml:space="preserve">Azevedo IL, </w:t>
      </w:r>
      <w:proofErr w:type="spellStart"/>
      <w:r w:rsidRPr="002B5868">
        <w:rPr>
          <w:rFonts w:ascii="Georgia" w:hAnsi="Georgia"/>
          <w:lang w:val="en-GB"/>
        </w:rPr>
        <w:t>Sonnberger</w:t>
      </w:r>
      <w:proofErr w:type="spellEnd"/>
      <w:r w:rsidRPr="002B5868">
        <w:rPr>
          <w:rFonts w:ascii="Georgia" w:hAnsi="Georgia"/>
          <w:lang w:val="en-GB"/>
        </w:rPr>
        <w:t xml:space="preserve"> M, Thomas B, Morgan G, </w:t>
      </w:r>
      <w:proofErr w:type="spellStart"/>
      <w:r w:rsidRPr="002B5868">
        <w:rPr>
          <w:rFonts w:ascii="Georgia" w:hAnsi="Georgia"/>
          <w:lang w:val="en-GB"/>
        </w:rPr>
        <w:t>Renn</w:t>
      </w:r>
      <w:proofErr w:type="spellEnd"/>
      <w:r w:rsidRPr="002B5868">
        <w:rPr>
          <w:rFonts w:ascii="Georgia" w:hAnsi="Georgia"/>
          <w:lang w:val="en-GB"/>
        </w:rPr>
        <w:t xml:space="preserve"> O. </w:t>
      </w:r>
      <w:bookmarkStart w:id="0" w:name="_Hlk99366921"/>
      <w:r w:rsidRPr="002B5868">
        <w:rPr>
          <w:rFonts w:ascii="Georgia" w:hAnsi="Georgia"/>
          <w:lang w:val="en-GB"/>
        </w:rPr>
        <w:t xml:space="preserve">The Rebound Effect: Implications of Consumer Behaviour for Robust </w:t>
      </w:r>
      <w:bookmarkEnd w:id="0"/>
      <w:r w:rsidRPr="00EB2CF9">
        <w:rPr>
          <w:rFonts w:ascii="Georgia" w:hAnsi="Georgia"/>
          <w:lang w:val="en-GB"/>
        </w:rPr>
        <w:t>Energy Policies</w:t>
      </w:r>
      <w:r w:rsidRPr="002B5868">
        <w:rPr>
          <w:rFonts w:ascii="Georgia" w:hAnsi="Georgia"/>
          <w:lang w:val="en-GB"/>
        </w:rPr>
        <w:t xml:space="preserve">. 2013. </w:t>
      </w:r>
    </w:p>
    <w:p w14:paraId="407F69BA" w14:textId="5E909129" w:rsidR="002B5868" w:rsidRPr="002B5868" w:rsidRDefault="002B5868" w:rsidP="002B5868">
      <w:pPr>
        <w:pStyle w:val="ListParagraph"/>
        <w:numPr>
          <w:ilvl w:val="1"/>
          <w:numId w:val="5"/>
        </w:numPr>
        <w:jc w:val="both"/>
        <w:rPr>
          <w:rFonts w:ascii="Georgia" w:hAnsi="Georgia"/>
          <w:lang w:val="en-GB"/>
        </w:rPr>
      </w:pPr>
      <w:r w:rsidRPr="002B5868">
        <w:rPr>
          <w:rFonts w:ascii="Georgia" w:hAnsi="Georgia"/>
          <w:lang w:val="en-GB"/>
        </w:rPr>
        <w:t xml:space="preserve">Thomas BA, Azevedo IL. Estimating direct and indirect rebound effects for U.S. households with input–output analysis Part 1: Theoretical framework. </w:t>
      </w:r>
      <w:proofErr w:type="spellStart"/>
      <w:r w:rsidRPr="00B809EF">
        <w:rPr>
          <w:rFonts w:ascii="Georgia" w:hAnsi="Georgia"/>
          <w:i/>
          <w:iCs/>
          <w:lang w:val="en-GB"/>
        </w:rPr>
        <w:t>Ecol</w:t>
      </w:r>
      <w:proofErr w:type="spellEnd"/>
      <w:r w:rsidRPr="00B809EF">
        <w:rPr>
          <w:rFonts w:ascii="Georgia" w:hAnsi="Georgia"/>
          <w:i/>
          <w:iCs/>
          <w:lang w:val="en-GB"/>
        </w:rPr>
        <w:t xml:space="preserve"> Econ</w:t>
      </w:r>
      <w:r w:rsidRPr="002B5868">
        <w:rPr>
          <w:rFonts w:ascii="Georgia" w:hAnsi="Georgia"/>
          <w:lang w:val="en-GB"/>
        </w:rPr>
        <w:t xml:space="preserve">. </w:t>
      </w:r>
      <w:proofErr w:type="gramStart"/>
      <w:r w:rsidRPr="002B5868">
        <w:rPr>
          <w:rFonts w:ascii="Georgia" w:hAnsi="Georgia"/>
          <w:lang w:val="en-GB"/>
        </w:rPr>
        <w:t>2013;86:199</w:t>
      </w:r>
      <w:proofErr w:type="gramEnd"/>
      <w:r w:rsidRPr="002B5868">
        <w:rPr>
          <w:rFonts w:ascii="Georgia" w:hAnsi="Georgia"/>
          <w:lang w:val="en-GB"/>
        </w:rPr>
        <w:t xml:space="preserve">–210. </w:t>
      </w:r>
    </w:p>
    <w:p w14:paraId="245623F3" w14:textId="3636D8BF" w:rsidR="002B5868" w:rsidRDefault="002B5868" w:rsidP="002B5868">
      <w:pPr>
        <w:pStyle w:val="ListParagraph"/>
        <w:numPr>
          <w:ilvl w:val="1"/>
          <w:numId w:val="5"/>
        </w:numPr>
        <w:jc w:val="both"/>
        <w:rPr>
          <w:rFonts w:ascii="Georgia" w:hAnsi="Georgia"/>
          <w:lang w:val="en-GB"/>
        </w:rPr>
      </w:pPr>
      <w:r w:rsidRPr="002B5868">
        <w:rPr>
          <w:rFonts w:ascii="Georgia" w:hAnsi="Georgia"/>
          <w:lang w:val="en-GB"/>
        </w:rPr>
        <w:t xml:space="preserve">Azevedo IML. Consumer End-Use Energy Efficiency and Rebound Effects. </w:t>
      </w:r>
      <w:proofErr w:type="spellStart"/>
      <w:r w:rsidRPr="00B809EF">
        <w:rPr>
          <w:rFonts w:ascii="Georgia" w:hAnsi="Georgia"/>
          <w:i/>
          <w:iCs/>
          <w:lang w:val="en-GB"/>
        </w:rPr>
        <w:t>Annu</w:t>
      </w:r>
      <w:proofErr w:type="spellEnd"/>
      <w:r w:rsidRPr="00B809EF">
        <w:rPr>
          <w:rFonts w:ascii="Georgia" w:hAnsi="Georgia"/>
          <w:i/>
          <w:iCs/>
          <w:lang w:val="en-GB"/>
        </w:rPr>
        <w:t xml:space="preserve"> Rev of Environment </w:t>
      </w:r>
      <w:proofErr w:type="spellStart"/>
      <w:r w:rsidRPr="00B809EF">
        <w:rPr>
          <w:rFonts w:ascii="Georgia" w:hAnsi="Georgia"/>
          <w:i/>
          <w:iCs/>
          <w:lang w:val="en-GB"/>
        </w:rPr>
        <w:t>Resour</w:t>
      </w:r>
      <w:proofErr w:type="spellEnd"/>
      <w:r w:rsidRPr="002B5868">
        <w:rPr>
          <w:rFonts w:ascii="Georgia" w:hAnsi="Georgia"/>
          <w:lang w:val="en-GB"/>
        </w:rPr>
        <w:t xml:space="preserve">. </w:t>
      </w:r>
      <w:proofErr w:type="gramStart"/>
      <w:r w:rsidRPr="002B5868">
        <w:rPr>
          <w:rFonts w:ascii="Georgia" w:hAnsi="Georgia"/>
          <w:lang w:val="en-GB"/>
        </w:rPr>
        <w:t>2014;39:393</w:t>
      </w:r>
      <w:proofErr w:type="gramEnd"/>
      <w:r w:rsidRPr="002B5868">
        <w:rPr>
          <w:rFonts w:ascii="Georgia" w:hAnsi="Georgia"/>
          <w:lang w:val="en-GB"/>
        </w:rPr>
        <w:t>–418.</w:t>
      </w:r>
    </w:p>
    <w:p w14:paraId="51660E25" w14:textId="62D69973" w:rsidR="005A60A3" w:rsidRDefault="005A60A3" w:rsidP="005A60A3">
      <w:pPr>
        <w:pStyle w:val="ListParagraph"/>
        <w:numPr>
          <w:ilvl w:val="0"/>
          <w:numId w:val="5"/>
        </w:numPr>
        <w:jc w:val="both"/>
        <w:rPr>
          <w:rFonts w:ascii="Georgia" w:hAnsi="Georgia"/>
          <w:lang w:val="en-GB"/>
        </w:rPr>
      </w:pPr>
      <w:r w:rsidRPr="005A60A3">
        <w:rPr>
          <w:rFonts w:ascii="Georgia" w:hAnsi="Georgia"/>
          <w:b/>
          <w:lang w:val="en-GB"/>
        </w:rPr>
        <w:lastRenderedPageBreak/>
        <w:t xml:space="preserve">Reinhard </w:t>
      </w:r>
      <w:proofErr w:type="spellStart"/>
      <w:r w:rsidR="0054522C" w:rsidRPr="005A60A3">
        <w:rPr>
          <w:rFonts w:ascii="Georgia" w:hAnsi="Georgia"/>
          <w:b/>
          <w:lang w:val="en-GB"/>
        </w:rPr>
        <w:t>Madlener</w:t>
      </w:r>
      <w:proofErr w:type="spellEnd"/>
      <w:r w:rsidR="0054522C" w:rsidRPr="005A60A3">
        <w:rPr>
          <w:rFonts w:ascii="Georgia" w:hAnsi="Georgia"/>
          <w:lang w:val="en-GB"/>
        </w:rPr>
        <w:t xml:space="preserve">, </w:t>
      </w:r>
      <w:r>
        <w:rPr>
          <w:rFonts w:ascii="Georgia" w:hAnsi="Georgia"/>
          <w:lang w:val="en-GB"/>
        </w:rPr>
        <w:t>D</w:t>
      </w:r>
      <w:r w:rsidRPr="005A60A3">
        <w:rPr>
          <w:rFonts w:ascii="Georgia" w:hAnsi="Georgia"/>
          <w:lang w:val="en-GB"/>
        </w:rPr>
        <w:t xml:space="preserve">irector of the Institute for Future Energy Consumer Needs and </w:t>
      </w:r>
      <w:proofErr w:type="spellStart"/>
      <w:r w:rsidRPr="005A60A3">
        <w:rPr>
          <w:rFonts w:ascii="Georgia" w:hAnsi="Georgia"/>
          <w:lang w:val="en-GB"/>
        </w:rPr>
        <w:t>Behavior</w:t>
      </w:r>
      <w:proofErr w:type="spellEnd"/>
      <w:r w:rsidRPr="005A60A3">
        <w:rPr>
          <w:rFonts w:ascii="Georgia" w:hAnsi="Georgia"/>
          <w:lang w:val="en-GB"/>
        </w:rPr>
        <w:t xml:space="preserve"> (FCN)</w:t>
      </w:r>
      <w:r>
        <w:rPr>
          <w:rFonts w:ascii="Georgia" w:hAnsi="Georgia"/>
          <w:lang w:val="en-GB"/>
        </w:rPr>
        <w:t xml:space="preserve">, Aachen, Germany. Email: </w:t>
      </w:r>
      <w:hyperlink r:id="rId11" w:history="1">
        <w:r w:rsidRPr="00931AB1">
          <w:rPr>
            <w:rStyle w:val="Hyperlink"/>
            <w:rFonts w:ascii="Georgia" w:hAnsi="Georgia"/>
            <w:lang w:val="en-GB"/>
          </w:rPr>
          <w:t>RMadlener@eonerc.rwth-aachen.de</w:t>
        </w:r>
      </w:hyperlink>
      <w:r>
        <w:rPr>
          <w:rFonts w:ascii="Georgia" w:hAnsi="Georgia"/>
          <w:lang w:val="en-GB"/>
        </w:rPr>
        <w:t>.  His research interests include e</w:t>
      </w:r>
      <w:r w:rsidRPr="005A60A3">
        <w:rPr>
          <w:rFonts w:ascii="Georgia" w:hAnsi="Georgia"/>
          <w:lang w:val="en-GB"/>
        </w:rPr>
        <w:t>nergy economics, energy management, energy policy-making</w:t>
      </w:r>
      <w:r>
        <w:rPr>
          <w:rFonts w:ascii="Georgia" w:hAnsi="Georgia"/>
          <w:lang w:val="en-GB"/>
        </w:rPr>
        <w:t xml:space="preserve">. He has a wealth of experience in energy rebound, which makes him a very suitable reviewer: </w:t>
      </w:r>
    </w:p>
    <w:p w14:paraId="436DAB08" w14:textId="3CA3EE83" w:rsidR="005A60A3" w:rsidRPr="005A60A3" w:rsidRDefault="005A60A3" w:rsidP="005A60A3">
      <w:pPr>
        <w:pStyle w:val="ListParagraph"/>
        <w:numPr>
          <w:ilvl w:val="1"/>
          <w:numId w:val="5"/>
        </w:numPr>
        <w:jc w:val="both"/>
        <w:rPr>
          <w:rFonts w:ascii="Georgia" w:hAnsi="Georgia"/>
          <w:lang w:val="en-GB"/>
        </w:rPr>
      </w:pPr>
      <w:proofErr w:type="spellStart"/>
      <w:r w:rsidRPr="005A60A3">
        <w:rPr>
          <w:rFonts w:ascii="Georgia" w:hAnsi="Georgia"/>
          <w:lang w:val="en-GB"/>
        </w:rPr>
        <w:t>Madlener</w:t>
      </w:r>
      <w:proofErr w:type="spellEnd"/>
      <w:r w:rsidRPr="005A60A3">
        <w:rPr>
          <w:rFonts w:ascii="Georgia" w:hAnsi="Georgia"/>
          <w:lang w:val="en-GB"/>
        </w:rPr>
        <w:t xml:space="preserve"> R, Alcott B. Energy rebound and economic growth: A review of the main issues and research needs. </w:t>
      </w:r>
      <w:r w:rsidRPr="00C96A05">
        <w:rPr>
          <w:rFonts w:ascii="Georgia" w:hAnsi="Georgia"/>
          <w:i/>
          <w:iCs/>
          <w:lang w:val="en-GB"/>
        </w:rPr>
        <w:t>Energy</w:t>
      </w:r>
      <w:r w:rsidRPr="005A60A3">
        <w:rPr>
          <w:rFonts w:ascii="Georgia" w:hAnsi="Georgia"/>
          <w:lang w:val="en-GB"/>
        </w:rPr>
        <w:t>. 2009 Mar;34(3):370–6.</w:t>
      </w:r>
    </w:p>
    <w:p w14:paraId="5DBB81DE" w14:textId="5C5EAB17" w:rsidR="005A60A3" w:rsidRPr="005A60A3" w:rsidRDefault="005A60A3" w:rsidP="005A60A3">
      <w:pPr>
        <w:pStyle w:val="ListParagraph"/>
        <w:numPr>
          <w:ilvl w:val="1"/>
          <w:numId w:val="5"/>
        </w:numPr>
        <w:jc w:val="both"/>
        <w:rPr>
          <w:rFonts w:ascii="Georgia" w:hAnsi="Georgia"/>
          <w:lang w:val="en-GB"/>
        </w:rPr>
      </w:pPr>
      <w:proofErr w:type="spellStart"/>
      <w:r w:rsidRPr="005A60A3">
        <w:rPr>
          <w:rFonts w:ascii="Georgia" w:hAnsi="Georgia"/>
          <w:lang w:val="en-GB"/>
        </w:rPr>
        <w:t>Madlener</w:t>
      </w:r>
      <w:proofErr w:type="spellEnd"/>
      <w:r w:rsidRPr="005A60A3">
        <w:rPr>
          <w:rFonts w:ascii="Georgia" w:hAnsi="Georgia"/>
          <w:lang w:val="en-GB"/>
        </w:rPr>
        <w:t xml:space="preserve"> R, Turner K. After 35 Years of Economic Energy Rebound Research: Where do we stand? </w:t>
      </w:r>
      <w:r w:rsidR="00F0249D" w:rsidRPr="00F0249D">
        <w:rPr>
          <w:rFonts w:ascii="Georgia" w:hAnsi="Georgia"/>
          <w:i/>
          <w:iCs/>
          <w:lang w:val="en-GB"/>
        </w:rPr>
        <w:t>Rethinking Climate and Energy Policies</w:t>
      </w:r>
      <w:r w:rsidRPr="005A60A3">
        <w:rPr>
          <w:rFonts w:ascii="Georgia" w:hAnsi="Georgia"/>
          <w:lang w:val="en-GB"/>
        </w:rPr>
        <w:t xml:space="preserve">. 2016. 1–26 p. </w:t>
      </w:r>
    </w:p>
    <w:p w14:paraId="1366975F" w14:textId="0B0DE29E" w:rsidR="002B5868" w:rsidRPr="002B5868" w:rsidRDefault="005A60A3" w:rsidP="002B5868">
      <w:pPr>
        <w:pStyle w:val="ListParagraph"/>
        <w:numPr>
          <w:ilvl w:val="1"/>
          <w:numId w:val="5"/>
        </w:numPr>
        <w:jc w:val="both"/>
        <w:rPr>
          <w:rFonts w:ascii="Georgia" w:hAnsi="Georgia"/>
          <w:lang w:val="en-GB"/>
        </w:rPr>
      </w:pPr>
      <w:r w:rsidRPr="005A60A3">
        <w:rPr>
          <w:rFonts w:ascii="Georgia" w:hAnsi="Georgia"/>
          <w:lang w:val="en-GB"/>
        </w:rPr>
        <w:t xml:space="preserve">Colmenares G, </w:t>
      </w:r>
      <w:proofErr w:type="spellStart"/>
      <w:r w:rsidRPr="005A60A3">
        <w:rPr>
          <w:rFonts w:ascii="Georgia" w:hAnsi="Georgia"/>
          <w:lang w:val="en-GB"/>
        </w:rPr>
        <w:t>Löschel</w:t>
      </w:r>
      <w:proofErr w:type="spellEnd"/>
      <w:r w:rsidRPr="005A60A3">
        <w:rPr>
          <w:rFonts w:ascii="Georgia" w:hAnsi="Georgia"/>
          <w:lang w:val="en-GB"/>
        </w:rPr>
        <w:t xml:space="preserve"> A, </w:t>
      </w:r>
      <w:proofErr w:type="spellStart"/>
      <w:r w:rsidRPr="005A60A3">
        <w:rPr>
          <w:rFonts w:ascii="Georgia" w:hAnsi="Georgia"/>
          <w:lang w:val="en-GB"/>
        </w:rPr>
        <w:t>Madlener</w:t>
      </w:r>
      <w:proofErr w:type="spellEnd"/>
      <w:r w:rsidRPr="005A60A3">
        <w:rPr>
          <w:rFonts w:ascii="Georgia" w:hAnsi="Georgia"/>
          <w:lang w:val="en-GB"/>
        </w:rPr>
        <w:t xml:space="preserve"> R. The rebound effect representation in climate and energy models. </w:t>
      </w:r>
      <w:r w:rsidRPr="00F0249D">
        <w:rPr>
          <w:rFonts w:ascii="Georgia" w:hAnsi="Georgia"/>
          <w:i/>
          <w:iCs/>
          <w:lang w:val="en-GB"/>
        </w:rPr>
        <w:t xml:space="preserve">Environ Res Lett. </w:t>
      </w:r>
      <w:r w:rsidRPr="005A60A3">
        <w:rPr>
          <w:rFonts w:ascii="Georgia" w:hAnsi="Georgia"/>
          <w:lang w:val="en-GB"/>
        </w:rPr>
        <w:t>2020;15(123010):1–35.</w:t>
      </w:r>
      <w:r w:rsidR="002B5868" w:rsidRPr="002B5868">
        <w:t xml:space="preserve"> </w:t>
      </w:r>
      <w:r w:rsidR="002B5868" w:rsidRPr="002B5868">
        <w:rPr>
          <w:rFonts w:ascii="Georgia" w:hAnsi="Georgia"/>
          <w:lang w:val="en-GB"/>
        </w:rPr>
        <w:t>20-1.</w:t>
      </w:r>
    </w:p>
    <w:p w14:paraId="7650733E" w14:textId="50A516BD" w:rsidR="00147E17" w:rsidRPr="00147E17" w:rsidRDefault="00147E17" w:rsidP="00147E17">
      <w:pPr>
        <w:pStyle w:val="ListParagraph"/>
        <w:numPr>
          <w:ilvl w:val="0"/>
          <w:numId w:val="5"/>
        </w:numPr>
        <w:autoSpaceDE w:val="0"/>
        <w:autoSpaceDN w:val="0"/>
        <w:adjustRightInd w:val="0"/>
        <w:jc w:val="both"/>
        <w:rPr>
          <w:rFonts w:ascii="Georgia" w:hAnsi="Georgia"/>
          <w:lang w:val="en-GB"/>
        </w:rPr>
      </w:pPr>
      <w:r w:rsidRPr="00147E17">
        <w:rPr>
          <w:rFonts w:ascii="Georgia" w:hAnsi="Georgia" w:cs="Georgia"/>
          <w:b/>
          <w:color w:val="000000"/>
          <w:lang w:val="en-GB"/>
        </w:rPr>
        <w:t>Harry Saunders</w:t>
      </w:r>
      <w:r>
        <w:rPr>
          <w:rFonts w:ascii="Georgia" w:hAnsi="Georgia" w:cs="Georgia"/>
          <w:color w:val="000000"/>
          <w:lang w:val="en-GB"/>
        </w:rPr>
        <w:t xml:space="preserve">, </w:t>
      </w:r>
      <w:r w:rsidRPr="00147E17">
        <w:rPr>
          <w:rFonts w:ascii="Georgia" w:hAnsi="Georgia" w:cs="Georgia"/>
          <w:color w:val="000000"/>
          <w:lang w:val="en-GB"/>
        </w:rPr>
        <w:t xml:space="preserve">Carnegie Institution for Science, Global Ecology Group, Stanford, California 94305, USA; email: </w:t>
      </w:r>
      <w:hyperlink r:id="rId12" w:history="1">
        <w:r w:rsidRPr="001630D2">
          <w:rPr>
            <w:rStyle w:val="Hyperlink"/>
            <w:rFonts w:ascii="Georgia" w:hAnsi="Georgia" w:cs="Georgia"/>
            <w:lang w:val="en-GB"/>
          </w:rPr>
          <w:t>hsaunders@earthlink.net</w:t>
        </w:r>
      </w:hyperlink>
      <w:r>
        <w:rPr>
          <w:rFonts w:ascii="Georgia" w:hAnsi="Georgia" w:cs="Georgia"/>
          <w:color w:val="000000"/>
          <w:lang w:val="en-GB"/>
        </w:rPr>
        <w:t>. His experience in the topic of energy rebound spans over 30 years, and is one of the foremost researchers in this topic:</w:t>
      </w:r>
    </w:p>
    <w:p w14:paraId="3AE5A1E2" w14:textId="75245C3A" w:rsidR="00147E17" w:rsidRDefault="00147E17" w:rsidP="00147E17">
      <w:pPr>
        <w:pStyle w:val="ListParagraph"/>
        <w:numPr>
          <w:ilvl w:val="1"/>
          <w:numId w:val="5"/>
        </w:numPr>
        <w:autoSpaceDE w:val="0"/>
        <w:autoSpaceDN w:val="0"/>
        <w:adjustRightInd w:val="0"/>
        <w:jc w:val="both"/>
        <w:rPr>
          <w:rFonts w:ascii="Georgia" w:hAnsi="Georgia"/>
          <w:lang w:val="en-GB"/>
        </w:rPr>
      </w:pPr>
      <w:r w:rsidRPr="00147E17">
        <w:rPr>
          <w:rFonts w:ascii="Georgia" w:hAnsi="Georgia"/>
          <w:lang w:val="en-GB"/>
        </w:rPr>
        <w:t xml:space="preserve">Saunders, H.D., Roy, J., Azevedo, I.M., Chakravarty, D., Dasgupta, S., de la Rue du Can, S., </w:t>
      </w:r>
      <w:proofErr w:type="spellStart"/>
      <w:r w:rsidRPr="00147E17">
        <w:rPr>
          <w:rFonts w:ascii="Georgia" w:hAnsi="Georgia"/>
          <w:lang w:val="en-GB"/>
        </w:rPr>
        <w:t>Druckman</w:t>
      </w:r>
      <w:proofErr w:type="spellEnd"/>
      <w:r w:rsidRPr="00147E17">
        <w:rPr>
          <w:rFonts w:ascii="Georgia" w:hAnsi="Georgia"/>
          <w:lang w:val="en-GB"/>
        </w:rPr>
        <w:t xml:space="preserve">, A., Fouquet, R., Grubb, M., Lin, B. and Lowe, R., 2021. Energy Efficiency: what has research delivered in the last 40 </w:t>
      </w:r>
      <w:proofErr w:type="gramStart"/>
      <w:r w:rsidRPr="00147E17">
        <w:rPr>
          <w:rFonts w:ascii="Georgia" w:hAnsi="Georgia"/>
          <w:lang w:val="en-GB"/>
        </w:rPr>
        <w:t>years?.</w:t>
      </w:r>
      <w:proofErr w:type="gramEnd"/>
      <w:r w:rsidRPr="00147E17">
        <w:rPr>
          <w:rFonts w:ascii="Georgia" w:hAnsi="Georgia"/>
          <w:lang w:val="en-GB"/>
        </w:rPr>
        <w:t xml:space="preserve"> </w:t>
      </w:r>
      <w:r w:rsidRPr="00B8651C">
        <w:rPr>
          <w:rFonts w:ascii="Georgia" w:hAnsi="Georgia"/>
          <w:i/>
          <w:iCs/>
          <w:lang w:val="en-GB"/>
        </w:rPr>
        <w:t>Annual review of environment and resources</w:t>
      </w:r>
      <w:r w:rsidRPr="00147E17">
        <w:rPr>
          <w:rFonts w:ascii="Georgia" w:hAnsi="Georgia"/>
          <w:lang w:val="en-GB"/>
        </w:rPr>
        <w:t>, 46, pp.135-165.</w:t>
      </w:r>
    </w:p>
    <w:p w14:paraId="0EF31B07" w14:textId="0D664A58" w:rsidR="00147E17" w:rsidRDefault="00147E17" w:rsidP="00147E17">
      <w:pPr>
        <w:pStyle w:val="ListParagraph"/>
        <w:numPr>
          <w:ilvl w:val="1"/>
          <w:numId w:val="5"/>
        </w:numPr>
        <w:jc w:val="both"/>
        <w:rPr>
          <w:rFonts w:ascii="Georgia" w:hAnsi="Georgia"/>
          <w:lang w:val="en-GB"/>
        </w:rPr>
      </w:pPr>
      <w:r w:rsidRPr="000543C4">
        <w:rPr>
          <w:rFonts w:ascii="Georgia" w:hAnsi="Georgia"/>
          <w:lang w:val="en-GB"/>
        </w:rPr>
        <w:t xml:space="preserve">Saunders, H.D., 2015. Recent evidence for large rebound: </w:t>
      </w:r>
      <w:r w:rsidR="004D4C55">
        <w:rPr>
          <w:rFonts w:ascii="Georgia" w:hAnsi="Georgia"/>
          <w:lang w:val="en-GB"/>
        </w:rPr>
        <w:t>E</w:t>
      </w:r>
      <w:r w:rsidRPr="000543C4">
        <w:rPr>
          <w:rFonts w:ascii="Georgia" w:hAnsi="Georgia"/>
          <w:lang w:val="en-GB"/>
        </w:rPr>
        <w:t xml:space="preserve">lucidating the drivers and their implications for climate change models. </w:t>
      </w:r>
      <w:r w:rsidRPr="00DA421F">
        <w:rPr>
          <w:rFonts w:ascii="Georgia" w:hAnsi="Georgia"/>
          <w:i/>
          <w:lang w:val="en-GB"/>
        </w:rPr>
        <w:t>The Energy Journal</w:t>
      </w:r>
      <w:r w:rsidRPr="000543C4">
        <w:rPr>
          <w:rFonts w:ascii="Georgia" w:hAnsi="Georgia"/>
          <w:lang w:val="en-GB"/>
        </w:rPr>
        <w:t>, 36(1).</w:t>
      </w:r>
    </w:p>
    <w:p w14:paraId="283ECF09" w14:textId="77777777" w:rsidR="00BD5531" w:rsidRPr="00BD5531" w:rsidRDefault="00BD5531" w:rsidP="00BD5531">
      <w:pPr>
        <w:jc w:val="both"/>
        <w:rPr>
          <w:rFonts w:ascii="Georgia" w:hAnsi="Georgia"/>
          <w:lang w:val="en-GB"/>
        </w:rPr>
      </w:pPr>
    </w:p>
    <w:p w14:paraId="5CE7D798" w14:textId="39DCF3AF" w:rsidR="006C6D24" w:rsidRPr="00152243" w:rsidRDefault="006C6D24" w:rsidP="006C6D24">
      <w:pPr>
        <w:pStyle w:val="Heading1"/>
        <w:rPr>
          <w:rFonts w:ascii="Georgia" w:hAnsi="Georgia"/>
          <w:i/>
          <w:color w:val="auto"/>
          <w:sz w:val="24"/>
          <w:szCs w:val="24"/>
          <w:lang w:val="en-GB"/>
        </w:rPr>
      </w:pPr>
      <w:r>
        <w:rPr>
          <w:rFonts w:ascii="Georgia" w:hAnsi="Georgia"/>
          <w:i/>
          <w:color w:val="auto"/>
          <w:sz w:val="24"/>
          <w:szCs w:val="24"/>
          <w:lang w:val="en-GB"/>
        </w:rPr>
        <w:t xml:space="preserve">KEYWORDS </w:t>
      </w:r>
    </w:p>
    <w:p w14:paraId="1812C0B6" w14:textId="77777777" w:rsidR="0054522C" w:rsidRDefault="0054522C" w:rsidP="0054522C">
      <w:pPr>
        <w:pStyle w:val="ListParagraph"/>
        <w:numPr>
          <w:ilvl w:val="0"/>
          <w:numId w:val="4"/>
        </w:numPr>
        <w:jc w:val="both"/>
        <w:rPr>
          <w:rFonts w:ascii="Georgia" w:hAnsi="Georgia"/>
          <w:lang w:val="en-GB"/>
        </w:rPr>
      </w:pPr>
      <w:r w:rsidRPr="0054522C">
        <w:rPr>
          <w:rFonts w:ascii="Georgia" w:hAnsi="Georgia"/>
          <w:lang w:val="en-GB"/>
        </w:rPr>
        <w:t xml:space="preserve">Energy efficiency, </w:t>
      </w:r>
    </w:p>
    <w:p w14:paraId="6A1FBF76" w14:textId="77777777" w:rsidR="0054522C" w:rsidRDefault="0054522C" w:rsidP="0054522C">
      <w:pPr>
        <w:pStyle w:val="ListParagraph"/>
        <w:numPr>
          <w:ilvl w:val="0"/>
          <w:numId w:val="4"/>
        </w:numPr>
        <w:jc w:val="both"/>
        <w:rPr>
          <w:rFonts w:ascii="Georgia" w:hAnsi="Georgia"/>
          <w:lang w:val="en-GB"/>
        </w:rPr>
      </w:pPr>
      <w:r w:rsidRPr="0054522C">
        <w:rPr>
          <w:rFonts w:ascii="Georgia" w:hAnsi="Georgia"/>
          <w:lang w:val="en-GB"/>
        </w:rPr>
        <w:t xml:space="preserve">Energy rebound, </w:t>
      </w:r>
    </w:p>
    <w:p w14:paraId="0CFFA480" w14:textId="2277D47F" w:rsidR="0054522C" w:rsidRPr="0054522C" w:rsidRDefault="0054522C" w:rsidP="0054522C">
      <w:pPr>
        <w:pStyle w:val="ListParagraph"/>
        <w:numPr>
          <w:ilvl w:val="0"/>
          <w:numId w:val="4"/>
        </w:numPr>
        <w:jc w:val="both"/>
        <w:rPr>
          <w:rFonts w:ascii="Georgia" w:hAnsi="Georgia"/>
          <w:lang w:val="en-GB"/>
        </w:rPr>
      </w:pPr>
      <w:r w:rsidRPr="0054522C">
        <w:rPr>
          <w:rFonts w:ascii="Georgia" w:hAnsi="Georgia"/>
          <w:lang w:val="en-GB"/>
        </w:rPr>
        <w:t>Energy services,</w:t>
      </w:r>
    </w:p>
    <w:p w14:paraId="43CF145D" w14:textId="77777777" w:rsidR="0054522C" w:rsidRDefault="0054522C" w:rsidP="0054522C">
      <w:pPr>
        <w:pStyle w:val="ListParagraph"/>
        <w:numPr>
          <w:ilvl w:val="0"/>
          <w:numId w:val="4"/>
        </w:numPr>
        <w:jc w:val="both"/>
        <w:rPr>
          <w:rFonts w:ascii="Georgia" w:hAnsi="Georgia"/>
          <w:lang w:val="en-GB"/>
        </w:rPr>
      </w:pPr>
      <w:r w:rsidRPr="0054522C">
        <w:rPr>
          <w:rFonts w:ascii="Georgia" w:hAnsi="Georgia"/>
          <w:lang w:val="en-GB"/>
        </w:rPr>
        <w:t xml:space="preserve">Microeconomic rebound, </w:t>
      </w:r>
    </w:p>
    <w:p w14:paraId="77363A22" w14:textId="77777777" w:rsidR="0054522C" w:rsidRDefault="0054522C" w:rsidP="0054522C">
      <w:pPr>
        <w:pStyle w:val="ListParagraph"/>
        <w:numPr>
          <w:ilvl w:val="0"/>
          <w:numId w:val="4"/>
        </w:numPr>
        <w:jc w:val="both"/>
        <w:rPr>
          <w:rFonts w:ascii="Georgia" w:hAnsi="Georgia"/>
          <w:lang w:val="en-GB"/>
        </w:rPr>
      </w:pPr>
      <w:r w:rsidRPr="0054522C">
        <w:rPr>
          <w:rFonts w:ascii="Georgia" w:hAnsi="Georgia"/>
          <w:lang w:val="en-GB"/>
        </w:rPr>
        <w:t xml:space="preserve">Substitution and income effects, </w:t>
      </w:r>
    </w:p>
    <w:p w14:paraId="32C5BE03" w14:textId="10FB0427" w:rsidR="00BF2889" w:rsidRDefault="0054522C" w:rsidP="00BF2889">
      <w:pPr>
        <w:pStyle w:val="ListParagraph"/>
        <w:numPr>
          <w:ilvl w:val="0"/>
          <w:numId w:val="4"/>
        </w:numPr>
        <w:jc w:val="both"/>
        <w:rPr>
          <w:rFonts w:ascii="Georgia" w:hAnsi="Georgia"/>
          <w:lang w:val="en-GB"/>
        </w:rPr>
      </w:pPr>
      <w:r w:rsidRPr="0054522C">
        <w:rPr>
          <w:rFonts w:ascii="Georgia" w:hAnsi="Georgia"/>
          <w:lang w:val="en-GB"/>
        </w:rPr>
        <w:t>Macroeconomic</w:t>
      </w:r>
      <w:r>
        <w:rPr>
          <w:rFonts w:ascii="Georgia" w:hAnsi="Georgia"/>
          <w:lang w:val="en-GB"/>
        </w:rPr>
        <w:t xml:space="preserve"> </w:t>
      </w:r>
      <w:r w:rsidRPr="0054522C">
        <w:rPr>
          <w:rFonts w:ascii="Georgia" w:hAnsi="Georgia"/>
          <w:lang w:val="en-GB"/>
        </w:rPr>
        <w:t>rebound</w:t>
      </w:r>
    </w:p>
    <w:p w14:paraId="2214E1C3" w14:textId="77777777" w:rsidR="00BD5531" w:rsidRPr="00BD5531" w:rsidRDefault="00BD5531" w:rsidP="00BD5531">
      <w:pPr>
        <w:jc w:val="both"/>
        <w:rPr>
          <w:rFonts w:ascii="Georgia" w:hAnsi="Georgia"/>
          <w:lang w:val="en-GB"/>
        </w:rPr>
      </w:pPr>
    </w:p>
    <w:p w14:paraId="4546D143" w14:textId="79FEAA6C" w:rsidR="006C6D24" w:rsidRPr="00152243" w:rsidRDefault="006C6D24" w:rsidP="006C6D24">
      <w:pPr>
        <w:pStyle w:val="Heading1"/>
        <w:rPr>
          <w:rFonts w:ascii="Georgia" w:hAnsi="Georgia"/>
          <w:i/>
          <w:color w:val="auto"/>
          <w:sz w:val="24"/>
          <w:szCs w:val="24"/>
          <w:lang w:val="en-GB"/>
        </w:rPr>
      </w:pPr>
      <w:commentRangeStart w:id="1"/>
      <w:r w:rsidRPr="006C6D24">
        <w:rPr>
          <w:rFonts w:ascii="Georgia" w:hAnsi="Georgia"/>
          <w:i/>
          <w:color w:val="auto"/>
          <w:sz w:val="24"/>
          <w:szCs w:val="24"/>
          <w:lang w:val="en-GB"/>
        </w:rPr>
        <w:t>REPLICABILITY</w:t>
      </w:r>
      <w:commentRangeEnd w:id="1"/>
      <w:r w:rsidR="002652FE">
        <w:rPr>
          <w:rStyle w:val="CommentReference"/>
          <w:rFonts w:asciiTheme="minorHAnsi" w:eastAsiaTheme="minorHAnsi" w:hAnsiTheme="minorHAnsi" w:cstheme="minorBidi"/>
          <w:color w:val="auto"/>
        </w:rPr>
        <w:commentReference w:id="1"/>
      </w:r>
    </w:p>
    <w:p w14:paraId="1115793D" w14:textId="7C2E4E70" w:rsidR="001C2246" w:rsidRDefault="00D9404A" w:rsidP="001C2246">
      <w:pPr>
        <w:jc w:val="both"/>
        <w:rPr>
          <w:rFonts w:ascii="Georgia" w:hAnsi="Georgia"/>
          <w:lang w:val="en-GB"/>
        </w:rPr>
      </w:pPr>
      <w:r>
        <w:rPr>
          <w:rFonts w:ascii="Georgia" w:hAnsi="Georgia"/>
          <w:lang w:val="en-GB"/>
        </w:rPr>
        <w:t xml:space="preserve">A key </w:t>
      </w:r>
      <w:r w:rsidR="001F2451">
        <w:rPr>
          <w:rFonts w:ascii="Georgia" w:hAnsi="Georgia"/>
          <w:lang w:val="en-GB"/>
        </w:rPr>
        <w:t>obligation</w:t>
      </w:r>
      <w:r>
        <w:rPr>
          <w:rFonts w:ascii="Georgia" w:hAnsi="Georgia"/>
          <w:lang w:val="en-GB"/>
        </w:rPr>
        <w:t xml:space="preserve"> </w:t>
      </w:r>
      <w:r w:rsidR="001F2451">
        <w:rPr>
          <w:rFonts w:ascii="Georgia" w:hAnsi="Georgia"/>
          <w:lang w:val="en-GB"/>
        </w:rPr>
        <w:t xml:space="preserve">for research today </w:t>
      </w:r>
      <w:r>
        <w:rPr>
          <w:rFonts w:ascii="Georgia" w:hAnsi="Georgia"/>
          <w:lang w:val="en-GB"/>
        </w:rPr>
        <w:t xml:space="preserve">is that </w:t>
      </w:r>
      <w:r w:rsidR="008F5C04">
        <w:rPr>
          <w:rFonts w:ascii="Georgia" w:hAnsi="Georgia"/>
          <w:lang w:val="en-GB"/>
        </w:rPr>
        <w:t>every</w:t>
      </w:r>
      <w:r>
        <w:rPr>
          <w:rFonts w:ascii="Georgia" w:hAnsi="Georgia"/>
          <w:lang w:val="en-GB"/>
        </w:rPr>
        <w:t xml:space="preserve"> paper should be replicable. </w:t>
      </w:r>
      <w:r w:rsidR="008F5C04">
        <w:rPr>
          <w:rFonts w:ascii="Georgia" w:hAnsi="Georgia"/>
          <w:lang w:val="en-GB"/>
        </w:rPr>
        <w:t xml:space="preserve">We have taken </w:t>
      </w:r>
      <w:r w:rsidR="00867BDE">
        <w:rPr>
          <w:rFonts w:ascii="Georgia" w:hAnsi="Georgia"/>
          <w:lang w:val="en-GB"/>
        </w:rPr>
        <w:t xml:space="preserve">four </w:t>
      </w:r>
      <w:r w:rsidR="008F5C04">
        <w:rPr>
          <w:rFonts w:ascii="Georgia" w:hAnsi="Georgia"/>
          <w:lang w:val="en-GB"/>
        </w:rPr>
        <w:t xml:space="preserve">important measures to ensure replicability for this paper. </w:t>
      </w:r>
      <w:proofErr w:type="spellStart"/>
      <w:r>
        <w:rPr>
          <w:rFonts w:ascii="Georgia" w:hAnsi="Georgia"/>
          <w:lang w:val="en-GB"/>
        </w:rPr>
        <w:t>First</w:t>
      </w:r>
      <w:proofErr w:type="spellEnd"/>
      <w:r>
        <w:rPr>
          <w:rFonts w:ascii="Georgia" w:hAnsi="Georgia"/>
          <w:lang w:val="en-GB"/>
        </w:rPr>
        <w:t xml:space="preserve">, we provide the R-code </w:t>
      </w:r>
      <w:r w:rsidR="00215CBE">
        <w:rPr>
          <w:rFonts w:ascii="Georgia" w:hAnsi="Georgia"/>
          <w:lang w:val="en-GB"/>
        </w:rPr>
        <w:t xml:space="preserve">in open-source </w:t>
      </w:r>
      <w:r>
        <w:rPr>
          <w:rFonts w:ascii="Georgia" w:hAnsi="Georgia"/>
          <w:lang w:val="en-GB"/>
        </w:rPr>
        <w:t xml:space="preserve">packages </w:t>
      </w:r>
      <w:r w:rsidR="00215CBE">
        <w:rPr>
          <w:rFonts w:ascii="Georgia" w:hAnsi="Georgia"/>
          <w:lang w:val="en-GB"/>
        </w:rPr>
        <w:t xml:space="preserve">via </w:t>
      </w:r>
      <w:r>
        <w:rPr>
          <w:rFonts w:ascii="Georgia" w:hAnsi="Georgia"/>
          <w:lang w:val="en-GB"/>
        </w:rPr>
        <w:t>links for reader</w:t>
      </w:r>
      <w:r w:rsidR="00215CBE">
        <w:rPr>
          <w:rFonts w:ascii="Georgia" w:hAnsi="Georgia"/>
          <w:lang w:val="en-GB"/>
        </w:rPr>
        <w:t>s</w:t>
      </w:r>
      <w:r>
        <w:rPr>
          <w:rFonts w:ascii="Georgia" w:hAnsi="Georgia"/>
          <w:lang w:val="en-GB"/>
        </w:rPr>
        <w:t>.</w:t>
      </w:r>
      <w:r w:rsidR="00D54D9F">
        <w:rPr>
          <w:rFonts w:ascii="Georgia" w:hAnsi="Georgia"/>
          <w:lang w:val="en-GB"/>
        </w:rPr>
        <w:t xml:space="preserve"> The R package has a permanent </w:t>
      </w:r>
      <w:proofErr w:type="spellStart"/>
      <w:r w:rsidR="00D54D9F">
        <w:rPr>
          <w:rFonts w:ascii="Georgia" w:hAnsi="Georgia"/>
          <w:lang w:val="en-GB"/>
        </w:rPr>
        <w:t>doi</w:t>
      </w:r>
      <w:proofErr w:type="spellEnd"/>
      <w:r w:rsidR="00D54D9F">
        <w:rPr>
          <w:rFonts w:ascii="Georgia" w:hAnsi="Georgia"/>
          <w:lang w:val="en-GB"/>
        </w:rPr>
        <w:t xml:space="preserve"> link.</w:t>
      </w:r>
      <w:r>
        <w:rPr>
          <w:rFonts w:ascii="Georgia" w:hAnsi="Georgia"/>
          <w:lang w:val="en-GB"/>
        </w:rPr>
        <w:t xml:space="preserve"> Second, we will make available our excel-based example sheets in a University of Leeds data repository, </w:t>
      </w:r>
      <w:r w:rsidR="00D54D9F">
        <w:rPr>
          <w:rFonts w:ascii="Georgia" w:hAnsi="Georgia"/>
          <w:lang w:val="en-GB"/>
        </w:rPr>
        <w:t xml:space="preserve">also with </w:t>
      </w:r>
      <w:r>
        <w:rPr>
          <w:rFonts w:ascii="Georgia" w:hAnsi="Georgia"/>
          <w:lang w:val="en-GB"/>
        </w:rPr>
        <w:t xml:space="preserve">a permanent </w:t>
      </w:r>
      <w:proofErr w:type="spellStart"/>
      <w:r>
        <w:rPr>
          <w:rFonts w:ascii="Georgia" w:hAnsi="Georgia"/>
          <w:lang w:val="en-GB"/>
        </w:rPr>
        <w:t>doi</w:t>
      </w:r>
      <w:proofErr w:type="spellEnd"/>
      <w:r>
        <w:rPr>
          <w:rFonts w:ascii="Georgia" w:hAnsi="Georgia"/>
          <w:lang w:val="en-GB"/>
        </w:rPr>
        <w:t xml:space="preserve"> link. Third, all data used in our examples </w:t>
      </w:r>
      <w:r w:rsidR="00867BDE">
        <w:rPr>
          <w:rFonts w:ascii="Georgia" w:hAnsi="Georgia"/>
          <w:lang w:val="en-GB"/>
        </w:rPr>
        <w:t xml:space="preserve">have been obtained from </w:t>
      </w:r>
      <w:r>
        <w:rPr>
          <w:rFonts w:ascii="Georgia" w:hAnsi="Georgia"/>
          <w:lang w:val="en-GB"/>
        </w:rPr>
        <w:t>freely available</w:t>
      </w:r>
      <w:r w:rsidR="00867BDE">
        <w:rPr>
          <w:rFonts w:ascii="Georgia" w:hAnsi="Georgia"/>
          <w:lang w:val="en-GB"/>
        </w:rPr>
        <w:t xml:space="preserve">, </w:t>
      </w:r>
      <w:r>
        <w:rPr>
          <w:rFonts w:ascii="Georgia" w:hAnsi="Georgia"/>
          <w:lang w:val="en-GB"/>
        </w:rPr>
        <w:t>public domain</w:t>
      </w:r>
      <w:r w:rsidR="00867BDE">
        <w:rPr>
          <w:rFonts w:ascii="Georgia" w:hAnsi="Georgia"/>
          <w:lang w:val="en-GB"/>
        </w:rPr>
        <w:t xml:space="preserve"> sources</w:t>
      </w:r>
      <w:r>
        <w:rPr>
          <w:rFonts w:ascii="Georgia" w:hAnsi="Georgia"/>
          <w:lang w:val="en-GB"/>
        </w:rPr>
        <w:t xml:space="preserve">. Last, we have secured open access funds for the paper, if it is successful in its submission, which </w:t>
      </w:r>
      <w:r w:rsidR="00E043CC">
        <w:rPr>
          <w:rFonts w:ascii="Georgia" w:hAnsi="Georgia"/>
          <w:lang w:val="en-GB"/>
        </w:rPr>
        <w:t>will expand readership</w:t>
      </w:r>
      <w:r>
        <w:rPr>
          <w:rFonts w:ascii="Georgia" w:hAnsi="Georgia"/>
          <w:lang w:val="en-GB"/>
        </w:rPr>
        <w:t xml:space="preserve"> and aid replicability.</w:t>
      </w:r>
    </w:p>
    <w:p w14:paraId="3D3D6338" w14:textId="77777777" w:rsidR="001C2246" w:rsidRDefault="001C2246" w:rsidP="001C2246">
      <w:pPr>
        <w:jc w:val="both"/>
        <w:rPr>
          <w:rFonts w:ascii="Georgia" w:hAnsi="Georgia"/>
          <w:lang w:val="en-GB"/>
        </w:rPr>
      </w:pPr>
    </w:p>
    <w:p w14:paraId="4D965B4D" w14:textId="776FFE2A" w:rsidR="00A6133A" w:rsidRDefault="006176FC" w:rsidP="00A6133A">
      <w:pPr>
        <w:jc w:val="both"/>
        <w:rPr>
          <w:rFonts w:ascii="Georgia" w:hAnsi="Georgia"/>
          <w:i/>
          <w:lang w:val="en-GB"/>
        </w:rPr>
      </w:pPr>
      <w:r>
        <w:rPr>
          <w:rFonts w:ascii="Georgia" w:hAnsi="Georgia"/>
          <w:lang w:val="en-GB"/>
        </w:rPr>
        <w:t>Finally, w</w:t>
      </w:r>
      <w:r w:rsidR="00A6133A" w:rsidRPr="00173790">
        <w:rPr>
          <w:rFonts w:ascii="Georgia" w:hAnsi="Georgia"/>
          <w:lang w:val="en-GB"/>
        </w:rPr>
        <w:t xml:space="preserve">e have </w:t>
      </w:r>
      <w:r w:rsidR="00A6133A" w:rsidRPr="001F2451">
        <w:rPr>
          <w:rFonts w:ascii="Georgia" w:hAnsi="Georgia"/>
          <w:lang w:val="en-GB"/>
        </w:rPr>
        <w:t>worked hard to provide</w:t>
      </w:r>
      <w:r w:rsidR="001F2451" w:rsidRPr="001F2451">
        <w:rPr>
          <w:rFonts w:ascii="Georgia" w:hAnsi="Georgia"/>
          <w:lang w:val="en-GB"/>
        </w:rPr>
        <w:t xml:space="preserve"> an article that makes</w:t>
      </w:r>
      <w:r w:rsidR="00684F60">
        <w:rPr>
          <w:rFonts w:ascii="Georgia" w:hAnsi="Georgia"/>
          <w:lang w:val="en-GB"/>
        </w:rPr>
        <w:t xml:space="preserve"> a key f</w:t>
      </w:r>
      <w:r w:rsidR="001F2451" w:rsidRPr="001F2451">
        <w:rPr>
          <w:rFonts w:ascii="Georgia" w:hAnsi="Georgia"/>
          <w:lang w:val="en-GB"/>
        </w:rPr>
        <w:t xml:space="preserve">oundational advance in this important field </w:t>
      </w:r>
      <w:r w:rsidR="00A6133A" w:rsidRPr="00173790">
        <w:rPr>
          <w:rFonts w:ascii="Georgia" w:hAnsi="Georgia"/>
          <w:lang w:val="en-GB"/>
        </w:rPr>
        <w:t xml:space="preserve">that we believe will be of </w:t>
      </w:r>
      <w:r w:rsidR="00A6133A">
        <w:rPr>
          <w:rFonts w:ascii="Georgia" w:hAnsi="Georgia"/>
          <w:lang w:val="en-GB"/>
        </w:rPr>
        <w:t xml:space="preserve">significant </w:t>
      </w:r>
      <w:r w:rsidR="00A6133A" w:rsidRPr="00173790">
        <w:rPr>
          <w:rFonts w:ascii="Georgia" w:hAnsi="Georgia"/>
          <w:lang w:val="en-GB"/>
        </w:rPr>
        <w:t xml:space="preserve">interest to your readership. </w:t>
      </w:r>
      <w:r w:rsidR="00E1745C">
        <w:rPr>
          <w:rFonts w:ascii="Georgia" w:hAnsi="Georgia"/>
          <w:lang w:val="en-GB"/>
        </w:rPr>
        <w:t>We hope you agree.</w:t>
      </w:r>
    </w:p>
    <w:p w14:paraId="162725DC" w14:textId="77777777" w:rsidR="00B74055" w:rsidRDefault="00B74055" w:rsidP="00A6133A">
      <w:pPr>
        <w:jc w:val="both"/>
        <w:rPr>
          <w:rFonts w:ascii="Georgia" w:hAnsi="Georgia"/>
          <w:i/>
          <w:lang w:val="en-GB"/>
        </w:rPr>
      </w:pPr>
    </w:p>
    <w:p w14:paraId="7FA6A7CC" w14:textId="5E74DC08" w:rsidR="00A6133A" w:rsidRDefault="00A6133A" w:rsidP="00A6133A">
      <w:pPr>
        <w:jc w:val="both"/>
        <w:rPr>
          <w:rFonts w:ascii="Georgia" w:hAnsi="Georgia"/>
          <w:lang w:val="en-GB"/>
        </w:rPr>
      </w:pPr>
      <w:r w:rsidRPr="00173790">
        <w:rPr>
          <w:rFonts w:ascii="Georgia" w:hAnsi="Georgia"/>
          <w:lang w:val="en-GB"/>
        </w:rPr>
        <w:t>Yours sincerely,</w:t>
      </w:r>
    </w:p>
    <w:p w14:paraId="442A0ABA" w14:textId="77777777" w:rsidR="00690CAC" w:rsidRDefault="00690CAC" w:rsidP="00A6133A">
      <w:pPr>
        <w:jc w:val="both"/>
        <w:rPr>
          <w:rFonts w:ascii="Georgia" w:hAnsi="Georgia"/>
          <w:lang w:val="en-GB"/>
        </w:rPr>
      </w:pPr>
    </w:p>
    <w:p w14:paraId="552CFB1A" w14:textId="77777777" w:rsidR="00137E85" w:rsidRPr="00173790" w:rsidRDefault="00137E85" w:rsidP="00A6133A">
      <w:pPr>
        <w:jc w:val="both"/>
        <w:rPr>
          <w:rFonts w:ascii="Georgia" w:hAnsi="Georgia"/>
          <w:lang w:val="en-GB"/>
        </w:rPr>
      </w:pPr>
    </w:p>
    <w:p w14:paraId="25DAFA50" w14:textId="7F2461CA" w:rsidR="00A6133A" w:rsidRDefault="001C2246" w:rsidP="00A6133A">
      <w:pPr>
        <w:jc w:val="both"/>
        <w:rPr>
          <w:rFonts w:ascii="Georgia" w:hAnsi="Georgia"/>
          <w:lang w:val="en-GB"/>
        </w:rPr>
      </w:pPr>
      <w:r>
        <w:rPr>
          <w:rFonts w:ascii="Georgia" w:hAnsi="Georgia"/>
          <w:lang w:val="en-GB"/>
        </w:rPr>
        <w:t>Matthew K</w:t>
      </w:r>
      <w:r w:rsidR="00EA33EB">
        <w:rPr>
          <w:rFonts w:ascii="Georgia" w:hAnsi="Georgia"/>
          <w:lang w:val="en-GB"/>
        </w:rPr>
        <w:t>uperus</w:t>
      </w:r>
      <w:r>
        <w:rPr>
          <w:rFonts w:ascii="Georgia" w:hAnsi="Georgia"/>
          <w:lang w:val="en-GB"/>
        </w:rPr>
        <w:t xml:space="preserve"> Heun</w:t>
      </w:r>
    </w:p>
    <w:p w14:paraId="3FD72431" w14:textId="77777777" w:rsidR="00690CAC" w:rsidRDefault="00690CAC" w:rsidP="00A6133A">
      <w:pPr>
        <w:jc w:val="both"/>
        <w:rPr>
          <w:rFonts w:ascii="Georgia" w:hAnsi="Georgia"/>
          <w:lang w:val="en-GB"/>
        </w:rPr>
      </w:pPr>
    </w:p>
    <w:p w14:paraId="48D6D886" w14:textId="32F8FF68" w:rsidR="006C6D24" w:rsidRPr="00152243" w:rsidRDefault="006C6D24" w:rsidP="006C6D24">
      <w:pPr>
        <w:pStyle w:val="Heading1"/>
        <w:rPr>
          <w:rFonts w:ascii="Georgia" w:hAnsi="Georgia"/>
          <w:i/>
          <w:color w:val="auto"/>
          <w:sz w:val="24"/>
          <w:szCs w:val="24"/>
          <w:lang w:val="en-GB"/>
        </w:rPr>
      </w:pPr>
      <w:r w:rsidRPr="006C6D24">
        <w:rPr>
          <w:rFonts w:ascii="Georgia" w:hAnsi="Georgia"/>
          <w:i/>
          <w:color w:val="auto"/>
          <w:sz w:val="24"/>
          <w:szCs w:val="24"/>
          <w:lang w:val="en-GB"/>
        </w:rPr>
        <w:t>REFERENCES</w:t>
      </w:r>
    </w:p>
    <w:p w14:paraId="6CFFECC3" w14:textId="03C0C507" w:rsidR="009C2F9D" w:rsidRDefault="009C2F9D" w:rsidP="005025AE">
      <w:pPr>
        <w:pStyle w:val="ListParagraph"/>
        <w:numPr>
          <w:ilvl w:val="0"/>
          <w:numId w:val="8"/>
        </w:numPr>
        <w:jc w:val="both"/>
        <w:rPr>
          <w:rFonts w:ascii="Georgia" w:hAnsi="Georgia"/>
          <w:lang w:val="en-GB"/>
        </w:rPr>
      </w:pPr>
      <w:proofErr w:type="spellStart"/>
      <w:r w:rsidRPr="005025AE">
        <w:rPr>
          <w:rFonts w:ascii="Georgia" w:hAnsi="Georgia"/>
          <w:lang w:val="en-GB"/>
        </w:rPr>
        <w:t>Borenstein</w:t>
      </w:r>
      <w:proofErr w:type="spellEnd"/>
      <w:r w:rsidRPr="005025AE">
        <w:rPr>
          <w:rFonts w:ascii="Georgia" w:hAnsi="Georgia"/>
          <w:lang w:val="en-GB"/>
        </w:rPr>
        <w:t xml:space="preserve">, S., 2015. A microeconomic framework for evaluating energy efficiency rebound and some implications. </w:t>
      </w:r>
      <w:r w:rsidRPr="005025AE">
        <w:rPr>
          <w:rFonts w:ascii="Georgia" w:hAnsi="Georgia"/>
          <w:i/>
          <w:lang w:val="en-GB"/>
        </w:rPr>
        <w:t>The Energy Journal</w:t>
      </w:r>
      <w:r w:rsidRPr="005025AE">
        <w:rPr>
          <w:rFonts w:ascii="Georgia" w:hAnsi="Georgia"/>
          <w:lang w:val="en-GB"/>
        </w:rPr>
        <w:t xml:space="preserve"> 36, pp.1-21. </w:t>
      </w:r>
    </w:p>
    <w:p w14:paraId="64412742" w14:textId="1EB491BA" w:rsidR="000543C4" w:rsidRDefault="000543C4" w:rsidP="000543C4">
      <w:pPr>
        <w:pStyle w:val="ListParagraph"/>
        <w:numPr>
          <w:ilvl w:val="0"/>
          <w:numId w:val="8"/>
        </w:numPr>
        <w:jc w:val="both"/>
        <w:rPr>
          <w:rFonts w:ascii="Georgia" w:hAnsi="Georgia"/>
          <w:lang w:val="en-GB"/>
        </w:rPr>
      </w:pPr>
      <w:r w:rsidRPr="00263E25">
        <w:rPr>
          <w:rFonts w:ascii="Georgia" w:hAnsi="Georgia"/>
          <w:lang w:val="en-GB"/>
        </w:rPr>
        <w:t xml:space="preserve">Burger, S.P., Jenkins, J.D., </w:t>
      </w:r>
      <w:proofErr w:type="spellStart"/>
      <w:r w:rsidRPr="00263E25">
        <w:rPr>
          <w:rFonts w:ascii="Georgia" w:hAnsi="Georgia"/>
          <w:lang w:val="en-GB"/>
        </w:rPr>
        <w:t>Batlle</w:t>
      </w:r>
      <w:proofErr w:type="spellEnd"/>
      <w:r w:rsidRPr="00263E25">
        <w:rPr>
          <w:rFonts w:ascii="Georgia" w:hAnsi="Georgia"/>
          <w:lang w:val="en-GB"/>
        </w:rPr>
        <w:t>, C. and Pérez-Arriaga, I.J., 2019</w:t>
      </w:r>
      <w:r w:rsidR="000C6979">
        <w:rPr>
          <w:rFonts w:ascii="Georgia" w:hAnsi="Georgia"/>
          <w:lang w:val="en-GB"/>
        </w:rPr>
        <w:t>a</w:t>
      </w:r>
      <w:r w:rsidRPr="00263E25">
        <w:rPr>
          <w:rFonts w:ascii="Georgia" w:hAnsi="Georgia"/>
          <w:lang w:val="en-GB"/>
        </w:rPr>
        <w:t xml:space="preserve">. Restructuring revisited part 1: competition in electricity distribution systems. </w:t>
      </w:r>
      <w:r w:rsidRPr="00263E25">
        <w:rPr>
          <w:rFonts w:ascii="Georgia" w:hAnsi="Georgia"/>
          <w:i/>
          <w:lang w:val="en-GB"/>
        </w:rPr>
        <w:t>The Energy Journal</w:t>
      </w:r>
      <w:r w:rsidRPr="00263E25">
        <w:rPr>
          <w:rFonts w:ascii="Georgia" w:hAnsi="Georgia"/>
          <w:lang w:val="en-GB"/>
        </w:rPr>
        <w:t>, 40(3).</w:t>
      </w:r>
    </w:p>
    <w:p w14:paraId="328C09A3" w14:textId="00F13AEF" w:rsidR="000543C4" w:rsidRPr="005025AE" w:rsidRDefault="000543C4" w:rsidP="000543C4">
      <w:pPr>
        <w:pStyle w:val="ListParagraph"/>
        <w:numPr>
          <w:ilvl w:val="0"/>
          <w:numId w:val="8"/>
        </w:numPr>
        <w:jc w:val="both"/>
        <w:rPr>
          <w:rFonts w:ascii="Georgia" w:hAnsi="Georgia"/>
          <w:lang w:val="en-GB"/>
        </w:rPr>
      </w:pPr>
      <w:r w:rsidRPr="00263E25">
        <w:rPr>
          <w:rFonts w:ascii="Georgia" w:hAnsi="Georgia"/>
          <w:lang w:val="en-GB"/>
        </w:rPr>
        <w:t xml:space="preserve">Burger, S.P., Jenkins, J.D., </w:t>
      </w:r>
      <w:proofErr w:type="spellStart"/>
      <w:r w:rsidRPr="00263E25">
        <w:rPr>
          <w:rFonts w:ascii="Georgia" w:hAnsi="Georgia"/>
          <w:lang w:val="en-GB"/>
        </w:rPr>
        <w:t>Batlle</w:t>
      </w:r>
      <w:proofErr w:type="spellEnd"/>
      <w:r w:rsidRPr="00263E25">
        <w:rPr>
          <w:rFonts w:ascii="Georgia" w:hAnsi="Georgia"/>
          <w:lang w:val="en-GB"/>
        </w:rPr>
        <w:t>, C. and Perez-Arriaga, I.J., 2019</w:t>
      </w:r>
      <w:r w:rsidR="000C6979">
        <w:rPr>
          <w:rFonts w:ascii="Georgia" w:hAnsi="Georgia"/>
          <w:lang w:val="en-GB"/>
        </w:rPr>
        <w:t>b</w:t>
      </w:r>
      <w:r w:rsidRPr="00263E25">
        <w:rPr>
          <w:rFonts w:ascii="Georgia" w:hAnsi="Georgia"/>
          <w:lang w:val="en-GB"/>
        </w:rPr>
        <w:t xml:space="preserve">. Restructuring revisited part 2: coordination in electricity distribution systems. </w:t>
      </w:r>
      <w:r w:rsidRPr="00263E25">
        <w:rPr>
          <w:rFonts w:ascii="Georgia" w:hAnsi="Georgia"/>
          <w:i/>
          <w:lang w:val="en-GB"/>
        </w:rPr>
        <w:t>The Energy Journal</w:t>
      </w:r>
      <w:r w:rsidRPr="00263E25">
        <w:rPr>
          <w:rFonts w:ascii="Georgia" w:hAnsi="Georgia"/>
          <w:lang w:val="en-GB"/>
        </w:rPr>
        <w:t>, 40(3).</w:t>
      </w:r>
    </w:p>
    <w:p w14:paraId="747C3024" w14:textId="77777777" w:rsidR="00DA421F" w:rsidRDefault="00DA421F" w:rsidP="00DA421F">
      <w:pPr>
        <w:pStyle w:val="ListParagraph"/>
        <w:numPr>
          <w:ilvl w:val="0"/>
          <w:numId w:val="8"/>
        </w:numPr>
        <w:jc w:val="both"/>
        <w:rPr>
          <w:rFonts w:ascii="Georgia" w:hAnsi="Georgia"/>
          <w:lang w:val="en-GB"/>
        </w:rPr>
      </w:pPr>
      <w:r w:rsidRPr="00042AE7">
        <w:rPr>
          <w:rFonts w:ascii="Georgia" w:hAnsi="Georgia"/>
          <w:lang w:val="en-GB"/>
        </w:rPr>
        <w:t xml:space="preserve">Hendry, D.F. and </w:t>
      </w:r>
      <w:proofErr w:type="spellStart"/>
      <w:r w:rsidRPr="00042AE7">
        <w:rPr>
          <w:rFonts w:ascii="Georgia" w:hAnsi="Georgia"/>
          <w:lang w:val="en-GB"/>
        </w:rPr>
        <w:t>Juselius</w:t>
      </w:r>
      <w:proofErr w:type="spellEnd"/>
      <w:r w:rsidRPr="00042AE7">
        <w:rPr>
          <w:rFonts w:ascii="Georgia" w:hAnsi="Georgia"/>
          <w:lang w:val="en-GB"/>
        </w:rPr>
        <w:t xml:space="preserve">, K., 2000. Explaining cointegration analysis: Part 1. </w:t>
      </w:r>
      <w:r w:rsidRPr="00042AE7">
        <w:rPr>
          <w:rFonts w:ascii="Georgia" w:hAnsi="Georgia"/>
          <w:i/>
          <w:lang w:val="en-GB"/>
        </w:rPr>
        <w:t>The Energy Journal</w:t>
      </w:r>
      <w:r w:rsidRPr="00042AE7">
        <w:rPr>
          <w:rFonts w:ascii="Georgia" w:hAnsi="Georgia"/>
          <w:lang w:val="en-GB"/>
        </w:rPr>
        <w:t>, 21(1).</w:t>
      </w:r>
    </w:p>
    <w:p w14:paraId="5B4FB8CE" w14:textId="77777777" w:rsidR="00DA421F" w:rsidRDefault="00DA421F" w:rsidP="00DA421F">
      <w:pPr>
        <w:pStyle w:val="ListParagraph"/>
        <w:numPr>
          <w:ilvl w:val="0"/>
          <w:numId w:val="8"/>
        </w:numPr>
        <w:jc w:val="both"/>
        <w:rPr>
          <w:rFonts w:ascii="Georgia" w:hAnsi="Georgia"/>
          <w:lang w:val="en-GB"/>
        </w:rPr>
      </w:pPr>
      <w:r w:rsidRPr="00263E25">
        <w:rPr>
          <w:rFonts w:ascii="Georgia" w:hAnsi="Georgia"/>
          <w:lang w:val="en-GB"/>
        </w:rPr>
        <w:t xml:space="preserve">Hendry, D.F. and </w:t>
      </w:r>
      <w:proofErr w:type="spellStart"/>
      <w:r w:rsidRPr="00263E25">
        <w:rPr>
          <w:rFonts w:ascii="Georgia" w:hAnsi="Georgia"/>
          <w:lang w:val="en-GB"/>
        </w:rPr>
        <w:t>Juselius</w:t>
      </w:r>
      <w:proofErr w:type="spellEnd"/>
      <w:r w:rsidRPr="00263E25">
        <w:rPr>
          <w:rFonts w:ascii="Georgia" w:hAnsi="Georgia"/>
          <w:lang w:val="en-GB"/>
        </w:rPr>
        <w:t xml:space="preserve">, K., 2001. Explaining cointegration analysis: Part II. </w:t>
      </w:r>
      <w:r w:rsidRPr="00263E25">
        <w:rPr>
          <w:rFonts w:ascii="Georgia" w:hAnsi="Georgia"/>
          <w:i/>
          <w:lang w:val="en-GB"/>
        </w:rPr>
        <w:t>The Energy Journal</w:t>
      </w:r>
      <w:r w:rsidRPr="00263E25">
        <w:rPr>
          <w:rFonts w:ascii="Georgia" w:hAnsi="Georgia"/>
          <w:lang w:val="en-GB"/>
        </w:rPr>
        <w:t>, 22(1).</w:t>
      </w:r>
    </w:p>
    <w:p w14:paraId="7B87529A" w14:textId="50463C3F" w:rsidR="00B53DF8" w:rsidRDefault="00B53DF8" w:rsidP="00B53DF8">
      <w:pPr>
        <w:pStyle w:val="ListParagraph"/>
        <w:numPr>
          <w:ilvl w:val="0"/>
          <w:numId w:val="8"/>
        </w:numPr>
        <w:jc w:val="both"/>
        <w:rPr>
          <w:rFonts w:ascii="Georgia" w:hAnsi="Georgia"/>
          <w:lang w:val="en-GB"/>
        </w:rPr>
      </w:pPr>
      <w:proofErr w:type="spellStart"/>
      <w:r w:rsidRPr="00B53DF8">
        <w:rPr>
          <w:rFonts w:ascii="Georgia" w:hAnsi="Georgia"/>
          <w:lang w:val="en-GB"/>
        </w:rPr>
        <w:t>Khazzoom</w:t>
      </w:r>
      <w:proofErr w:type="spellEnd"/>
      <w:r w:rsidRPr="00B53DF8">
        <w:rPr>
          <w:rFonts w:ascii="Georgia" w:hAnsi="Georgia"/>
          <w:lang w:val="en-GB"/>
        </w:rPr>
        <w:t xml:space="preserve">, J.D., 1980. Economic implications of mandated efficiency in standards for household appliances. </w:t>
      </w:r>
      <w:r w:rsidRPr="00DA421F">
        <w:rPr>
          <w:rFonts w:ascii="Georgia" w:hAnsi="Georgia"/>
          <w:i/>
          <w:lang w:val="en-GB"/>
        </w:rPr>
        <w:t xml:space="preserve">The </w:t>
      </w:r>
      <w:r w:rsidR="00DA421F" w:rsidRPr="00DA421F">
        <w:rPr>
          <w:rFonts w:ascii="Georgia" w:hAnsi="Georgia"/>
          <w:i/>
          <w:lang w:val="en-GB"/>
        </w:rPr>
        <w:t>E</w:t>
      </w:r>
      <w:r w:rsidRPr="00DA421F">
        <w:rPr>
          <w:rFonts w:ascii="Georgia" w:hAnsi="Georgia"/>
          <w:i/>
          <w:lang w:val="en-GB"/>
        </w:rPr>
        <w:t xml:space="preserve">nergy </w:t>
      </w:r>
      <w:r w:rsidR="00DA421F" w:rsidRPr="00DA421F">
        <w:rPr>
          <w:rFonts w:ascii="Georgia" w:hAnsi="Georgia"/>
          <w:i/>
          <w:lang w:val="en-GB"/>
        </w:rPr>
        <w:t>J</w:t>
      </w:r>
      <w:r w:rsidRPr="00DA421F">
        <w:rPr>
          <w:rFonts w:ascii="Georgia" w:hAnsi="Georgia"/>
          <w:i/>
          <w:lang w:val="en-GB"/>
        </w:rPr>
        <w:t>ournal</w:t>
      </w:r>
      <w:r w:rsidRPr="00B53DF8">
        <w:rPr>
          <w:rFonts w:ascii="Georgia" w:hAnsi="Georgia"/>
          <w:lang w:val="en-GB"/>
        </w:rPr>
        <w:t>, 1(4).</w:t>
      </w:r>
    </w:p>
    <w:p w14:paraId="72EF6406" w14:textId="77777777" w:rsidR="00B53DF8" w:rsidRDefault="00B53DF8" w:rsidP="00B53DF8">
      <w:pPr>
        <w:pStyle w:val="ListParagraph"/>
        <w:numPr>
          <w:ilvl w:val="0"/>
          <w:numId w:val="8"/>
        </w:numPr>
        <w:jc w:val="both"/>
        <w:rPr>
          <w:rFonts w:ascii="Georgia" w:hAnsi="Georgia"/>
          <w:lang w:val="en-GB"/>
        </w:rPr>
      </w:pPr>
      <w:proofErr w:type="spellStart"/>
      <w:r w:rsidRPr="00B53DF8">
        <w:rPr>
          <w:rFonts w:ascii="Georgia" w:hAnsi="Georgia"/>
          <w:lang w:val="en-GB"/>
        </w:rPr>
        <w:t>Khazzoom</w:t>
      </w:r>
      <w:proofErr w:type="spellEnd"/>
      <w:r w:rsidRPr="00B53DF8">
        <w:rPr>
          <w:rFonts w:ascii="Georgia" w:hAnsi="Georgia"/>
          <w:lang w:val="en-GB"/>
        </w:rPr>
        <w:t xml:space="preserve">, J.D., 1987. Energy saving resulting from the adoption of more efficient appliances. </w:t>
      </w:r>
      <w:r w:rsidRPr="00DA421F">
        <w:rPr>
          <w:rFonts w:ascii="Georgia" w:hAnsi="Georgia"/>
          <w:i/>
          <w:lang w:val="en-GB"/>
        </w:rPr>
        <w:t>The Energy Journal</w:t>
      </w:r>
      <w:r w:rsidRPr="00B53DF8">
        <w:rPr>
          <w:rFonts w:ascii="Georgia" w:hAnsi="Georgia"/>
          <w:lang w:val="en-GB"/>
        </w:rPr>
        <w:t xml:space="preserve">, 8(4). </w:t>
      </w:r>
    </w:p>
    <w:p w14:paraId="131BD5B3" w14:textId="78B72823" w:rsidR="00B53DF8" w:rsidRDefault="00B53DF8" w:rsidP="00B53DF8">
      <w:pPr>
        <w:pStyle w:val="ListParagraph"/>
        <w:numPr>
          <w:ilvl w:val="0"/>
          <w:numId w:val="8"/>
        </w:numPr>
        <w:jc w:val="both"/>
        <w:rPr>
          <w:rFonts w:ascii="Georgia" w:hAnsi="Georgia"/>
          <w:lang w:val="en-GB"/>
        </w:rPr>
      </w:pPr>
      <w:proofErr w:type="spellStart"/>
      <w:r w:rsidRPr="00B53DF8">
        <w:rPr>
          <w:rFonts w:ascii="Georgia" w:hAnsi="Georgia"/>
          <w:lang w:val="en-GB"/>
        </w:rPr>
        <w:t>Lovins</w:t>
      </w:r>
      <w:proofErr w:type="spellEnd"/>
      <w:r w:rsidRPr="00B53DF8">
        <w:rPr>
          <w:rFonts w:ascii="Georgia" w:hAnsi="Georgia"/>
          <w:lang w:val="en-GB"/>
        </w:rPr>
        <w:t xml:space="preserve">, A.B., 1988. Energy saving from the adoption of more efficient appliances: Another view. </w:t>
      </w:r>
      <w:r w:rsidRPr="00DA421F">
        <w:rPr>
          <w:rFonts w:ascii="Georgia" w:hAnsi="Georgia"/>
          <w:i/>
          <w:lang w:val="en-GB"/>
        </w:rPr>
        <w:t>The Energy Journal</w:t>
      </w:r>
      <w:r w:rsidRPr="00B53DF8">
        <w:rPr>
          <w:rFonts w:ascii="Georgia" w:hAnsi="Georgia"/>
          <w:lang w:val="en-GB"/>
        </w:rPr>
        <w:t>, 9(2).</w:t>
      </w:r>
    </w:p>
    <w:p w14:paraId="16B11E61" w14:textId="77777777" w:rsidR="00147E17" w:rsidRDefault="000543C4" w:rsidP="00147E17">
      <w:pPr>
        <w:pStyle w:val="ListParagraph"/>
        <w:numPr>
          <w:ilvl w:val="0"/>
          <w:numId w:val="8"/>
        </w:numPr>
        <w:jc w:val="both"/>
        <w:rPr>
          <w:rFonts w:ascii="Georgia" w:hAnsi="Georgia"/>
          <w:lang w:val="en-GB"/>
        </w:rPr>
      </w:pPr>
      <w:r w:rsidRPr="000543C4">
        <w:rPr>
          <w:rFonts w:ascii="Georgia" w:hAnsi="Georgia"/>
          <w:lang w:val="en-GB"/>
        </w:rPr>
        <w:t xml:space="preserve">Saunders, H.D., 2015. Recent evidence for large rebound: elucidating the drivers and their implications for climate change models. </w:t>
      </w:r>
      <w:r w:rsidRPr="00DA421F">
        <w:rPr>
          <w:rFonts w:ascii="Georgia" w:hAnsi="Georgia"/>
          <w:i/>
          <w:lang w:val="en-GB"/>
        </w:rPr>
        <w:t>The Energy Journal</w:t>
      </w:r>
      <w:r w:rsidRPr="000543C4">
        <w:rPr>
          <w:rFonts w:ascii="Georgia" w:hAnsi="Georgia"/>
          <w:lang w:val="en-GB"/>
        </w:rPr>
        <w:t>, 36(1).</w:t>
      </w:r>
    </w:p>
    <w:p w14:paraId="45359454" w14:textId="24B5981A" w:rsidR="00147E17" w:rsidRPr="00147E17" w:rsidRDefault="00147E17" w:rsidP="00147E17">
      <w:pPr>
        <w:pStyle w:val="ListParagraph"/>
        <w:numPr>
          <w:ilvl w:val="0"/>
          <w:numId w:val="8"/>
        </w:numPr>
        <w:jc w:val="both"/>
        <w:rPr>
          <w:rFonts w:ascii="Georgia" w:hAnsi="Georgia"/>
          <w:lang w:val="en-GB"/>
        </w:rPr>
      </w:pPr>
      <w:r w:rsidRPr="00147E17">
        <w:rPr>
          <w:rFonts w:ascii="Georgia" w:hAnsi="Georgia"/>
          <w:lang w:val="en-GB"/>
        </w:rPr>
        <w:t xml:space="preserve">Saunders, H.D., Roy, J., Azevedo, I.M., Chakravarty, D., Dasgupta, S., de la Rue du Can, S., </w:t>
      </w:r>
      <w:proofErr w:type="spellStart"/>
      <w:r w:rsidRPr="00147E17">
        <w:rPr>
          <w:rFonts w:ascii="Georgia" w:hAnsi="Georgia"/>
          <w:lang w:val="en-GB"/>
        </w:rPr>
        <w:t>Druckman</w:t>
      </w:r>
      <w:proofErr w:type="spellEnd"/>
      <w:r w:rsidRPr="00147E17">
        <w:rPr>
          <w:rFonts w:ascii="Georgia" w:hAnsi="Georgia"/>
          <w:lang w:val="en-GB"/>
        </w:rPr>
        <w:t xml:space="preserve">, A., Fouquet, R., Grubb, M., Lin, B. and Lowe, R., 2021. Energy Efficiency: what has research delivered in the last 40 </w:t>
      </w:r>
      <w:proofErr w:type="gramStart"/>
      <w:r w:rsidRPr="00147E17">
        <w:rPr>
          <w:rFonts w:ascii="Georgia" w:hAnsi="Georgia"/>
          <w:lang w:val="en-GB"/>
        </w:rPr>
        <w:t>years?.</w:t>
      </w:r>
      <w:proofErr w:type="gramEnd"/>
      <w:r w:rsidRPr="00147E17">
        <w:rPr>
          <w:rFonts w:ascii="Georgia" w:hAnsi="Georgia"/>
          <w:lang w:val="en-GB"/>
        </w:rPr>
        <w:t xml:space="preserve"> </w:t>
      </w:r>
      <w:r w:rsidRPr="00147E17">
        <w:rPr>
          <w:rFonts w:ascii="Georgia" w:hAnsi="Georgia"/>
          <w:i/>
          <w:lang w:val="en-GB"/>
        </w:rPr>
        <w:t xml:space="preserve">Annual </w:t>
      </w:r>
      <w:r>
        <w:rPr>
          <w:rFonts w:ascii="Georgia" w:hAnsi="Georgia"/>
          <w:i/>
          <w:lang w:val="en-GB"/>
        </w:rPr>
        <w:t>R</w:t>
      </w:r>
      <w:r w:rsidRPr="00147E17">
        <w:rPr>
          <w:rFonts w:ascii="Georgia" w:hAnsi="Georgia"/>
          <w:i/>
          <w:lang w:val="en-GB"/>
        </w:rPr>
        <w:t xml:space="preserve">eview of </w:t>
      </w:r>
      <w:r>
        <w:rPr>
          <w:rFonts w:ascii="Georgia" w:hAnsi="Georgia"/>
          <w:i/>
          <w:lang w:val="en-GB"/>
        </w:rPr>
        <w:t>E</w:t>
      </w:r>
      <w:r w:rsidRPr="00147E17">
        <w:rPr>
          <w:rFonts w:ascii="Georgia" w:hAnsi="Georgia"/>
          <w:i/>
          <w:lang w:val="en-GB"/>
        </w:rPr>
        <w:t xml:space="preserve">nvironment and </w:t>
      </w:r>
      <w:r>
        <w:rPr>
          <w:rFonts w:ascii="Georgia" w:hAnsi="Georgia"/>
          <w:i/>
          <w:lang w:val="en-GB"/>
        </w:rPr>
        <w:t>R</w:t>
      </w:r>
      <w:r w:rsidRPr="00147E17">
        <w:rPr>
          <w:rFonts w:ascii="Georgia" w:hAnsi="Georgia"/>
          <w:i/>
          <w:lang w:val="en-GB"/>
        </w:rPr>
        <w:t>esources</w:t>
      </w:r>
      <w:r w:rsidRPr="00147E17">
        <w:rPr>
          <w:rFonts w:ascii="Georgia" w:hAnsi="Georgia"/>
          <w:lang w:val="en-GB"/>
        </w:rPr>
        <w:t>, 46, pp.135-165.</w:t>
      </w:r>
    </w:p>
    <w:p w14:paraId="3EDE33F3" w14:textId="77777777" w:rsidR="000543C4" w:rsidRDefault="000543C4" w:rsidP="000543C4">
      <w:pPr>
        <w:pStyle w:val="ListParagraph"/>
        <w:numPr>
          <w:ilvl w:val="0"/>
          <w:numId w:val="8"/>
        </w:numPr>
        <w:jc w:val="both"/>
        <w:rPr>
          <w:rFonts w:ascii="Georgia" w:hAnsi="Georgia"/>
          <w:lang w:val="en-GB"/>
        </w:rPr>
      </w:pPr>
      <w:r w:rsidRPr="00B53DF8">
        <w:rPr>
          <w:rFonts w:ascii="Georgia" w:hAnsi="Georgia"/>
          <w:lang w:val="en-GB"/>
        </w:rPr>
        <w:t xml:space="preserve">Thomas, B.A. and Azevedo, I.L., 2013. Estimating direct and indirect rebound effects for US households with input–output analysis Part 1: Theoretical framework. </w:t>
      </w:r>
      <w:r w:rsidRPr="00DA421F">
        <w:rPr>
          <w:rFonts w:ascii="Georgia" w:hAnsi="Georgia"/>
          <w:i/>
          <w:lang w:val="en-GB"/>
        </w:rPr>
        <w:t>Ecological Economics</w:t>
      </w:r>
      <w:r w:rsidRPr="00B53DF8">
        <w:rPr>
          <w:rFonts w:ascii="Georgia" w:hAnsi="Georgia"/>
          <w:lang w:val="en-GB"/>
        </w:rPr>
        <w:t xml:space="preserve">, 86, pp.199-210. </w:t>
      </w:r>
    </w:p>
    <w:p w14:paraId="6D7BB3F6" w14:textId="77777777" w:rsidR="000543C4" w:rsidRDefault="000543C4" w:rsidP="000543C4">
      <w:pPr>
        <w:pStyle w:val="ListParagraph"/>
        <w:numPr>
          <w:ilvl w:val="0"/>
          <w:numId w:val="8"/>
        </w:numPr>
        <w:jc w:val="both"/>
        <w:rPr>
          <w:rFonts w:ascii="Georgia" w:hAnsi="Georgia"/>
          <w:lang w:val="en-GB"/>
        </w:rPr>
      </w:pPr>
      <w:r w:rsidRPr="00B53DF8">
        <w:rPr>
          <w:rFonts w:ascii="Georgia" w:hAnsi="Georgia"/>
          <w:lang w:val="en-GB"/>
        </w:rPr>
        <w:t xml:space="preserve">Thomas, B.A. and Azevedo, I.L., 2013. Estimating direct and indirect rebound effects for US households with input–output analysis. Part 2: Simulation. </w:t>
      </w:r>
      <w:r w:rsidRPr="00DA421F">
        <w:rPr>
          <w:rFonts w:ascii="Georgia" w:hAnsi="Georgia"/>
          <w:i/>
          <w:lang w:val="en-GB"/>
        </w:rPr>
        <w:t>Ecological Economics</w:t>
      </w:r>
      <w:r w:rsidRPr="00B53DF8">
        <w:rPr>
          <w:rFonts w:ascii="Georgia" w:hAnsi="Georgia"/>
          <w:lang w:val="en-GB"/>
        </w:rPr>
        <w:t xml:space="preserve">, 86, pp.188-198. </w:t>
      </w:r>
    </w:p>
    <w:p w14:paraId="3E144422" w14:textId="4DE22CF5" w:rsidR="005F59C0" w:rsidRDefault="00B53DF8" w:rsidP="00B53DF8">
      <w:pPr>
        <w:pStyle w:val="ListParagraph"/>
        <w:numPr>
          <w:ilvl w:val="0"/>
          <w:numId w:val="8"/>
        </w:numPr>
        <w:jc w:val="both"/>
        <w:rPr>
          <w:rFonts w:ascii="Georgia" w:hAnsi="Georgia"/>
          <w:lang w:val="en-GB"/>
        </w:rPr>
      </w:pPr>
      <w:r w:rsidRPr="00B53DF8">
        <w:rPr>
          <w:rFonts w:ascii="Georgia" w:hAnsi="Georgia"/>
          <w:lang w:val="en-GB"/>
        </w:rPr>
        <w:t xml:space="preserve">Turner, K., 2013. " Rebound" effects from increased energy efficiency: a time to pause and reflect. </w:t>
      </w:r>
      <w:r w:rsidRPr="00DA421F">
        <w:rPr>
          <w:rFonts w:ascii="Georgia" w:hAnsi="Georgia"/>
          <w:i/>
          <w:lang w:val="en-GB"/>
        </w:rPr>
        <w:t>The Energy Journal</w:t>
      </w:r>
      <w:r w:rsidRPr="00B53DF8">
        <w:rPr>
          <w:rFonts w:ascii="Georgia" w:hAnsi="Georgia"/>
          <w:lang w:val="en-GB"/>
        </w:rPr>
        <w:t>, 34(4).</w:t>
      </w:r>
    </w:p>
    <w:sectPr w:rsidR="005F59C0" w:rsidSect="006176FC">
      <w:footerReference w:type="default" r:id="rId17"/>
      <w:pgSz w:w="12240" w:h="15840"/>
      <w:pgMar w:top="1701" w:right="1440" w:bottom="1440" w:left="1945"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ul Brockway" w:date="2022-03-28T10:33:00Z" w:initials="PB">
    <w:p w14:paraId="6C611045" w14:textId="30A88918" w:rsidR="002652FE" w:rsidRDefault="002652FE">
      <w:pPr>
        <w:pStyle w:val="CommentText"/>
      </w:pPr>
      <w:r>
        <w:rPr>
          <w:rStyle w:val="CommentReference"/>
        </w:rPr>
        <w:annotationRef/>
      </w:r>
      <w:r>
        <w:t xml:space="preserve">This was a requirement for EE, but not stated from what I can see for this journal. We can keep </w:t>
      </w:r>
      <w:proofErr w:type="gramStart"/>
      <w:r>
        <w:t>of course,</w:t>
      </w:r>
      <w:proofErr w:type="gramEnd"/>
      <w:r>
        <w:t xml:space="preserve"> I neutralized the language to make it generic. If we feel it makes the cover letter too long, then we can cut out if </w:t>
      </w:r>
      <w:proofErr w:type="spellStart"/>
      <w:r>
        <w:t>its</w:t>
      </w:r>
      <w:proofErr w:type="spellEnd"/>
      <w:r>
        <w:t xml:space="preserve"> not relevant/of 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6110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3491" w16cex:dateUtc="2022-03-28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611045" w16cid:durableId="25EC34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32B48" w14:textId="77777777" w:rsidR="00C633D2" w:rsidRDefault="00C633D2" w:rsidP="001A5086">
      <w:r>
        <w:separator/>
      </w:r>
    </w:p>
  </w:endnote>
  <w:endnote w:type="continuationSeparator" w:id="0">
    <w:p w14:paraId="084CD6EF" w14:textId="77777777" w:rsidR="00C633D2" w:rsidRDefault="00C633D2" w:rsidP="001A5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35445"/>
      <w:docPartObj>
        <w:docPartGallery w:val="Page Numbers (Bottom of Page)"/>
        <w:docPartUnique/>
      </w:docPartObj>
    </w:sdtPr>
    <w:sdtEndPr>
      <w:rPr>
        <w:noProof/>
      </w:rPr>
    </w:sdtEndPr>
    <w:sdtContent>
      <w:p w14:paraId="4D49DFC3" w14:textId="6CABF707" w:rsidR="001F4580" w:rsidRDefault="001F4580">
        <w:pPr>
          <w:pStyle w:val="Footer"/>
          <w:jc w:val="center"/>
        </w:pPr>
        <w:r>
          <w:fldChar w:fldCharType="begin"/>
        </w:r>
        <w:r>
          <w:instrText xml:space="preserve"> PAGE   \* MERGEFORMAT </w:instrText>
        </w:r>
        <w:r>
          <w:fldChar w:fldCharType="separate"/>
        </w:r>
        <w:r w:rsidR="00147E17">
          <w:rPr>
            <w:noProof/>
          </w:rPr>
          <w:t>4</w:t>
        </w:r>
        <w:r>
          <w:rPr>
            <w:noProof/>
          </w:rPr>
          <w:fldChar w:fldCharType="end"/>
        </w:r>
      </w:p>
    </w:sdtContent>
  </w:sdt>
  <w:p w14:paraId="5C708BF1" w14:textId="19AAECC4" w:rsidR="001A5086" w:rsidRDefault="001A5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A3DA3" w14:textId="77777777" w:rsidR="00C633D2" w:rsidRDefault="00C633D2" w:rsidP="001A5086">
      <w:r>
        <w:separator/>
      </w:r>
    </w:p>
  </w:footnote>
  <w:footnote w:type="continuationSeparator" w:id="0">
    <w:p w14:paraId="4FE110EE" w14:textId="77777777" w:rsidR="00C633D2" w:rsidRDefault="00C633D2" w:rsidP="001A50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2F39"/>
    <w:multiLevelType w:val="hybridMultilevel"/>
    <w:tmpl w:val="AFB66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30C3D"/>
    <w:multiLevelType w:val="hybridMultilevel"/>
    <w:tmpl w:val="47EC7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066702"/>
    <w:multiLevelType w:val="hybridMultilevel"/>
    <w:tmpl w:val="0E9CE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72BAF"/>
    <w:multiLevelType w:val="hybridMultilevel"/>
    <w:tmpl w:val="799029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CA5E3F"/>
    <w:multiLevelType w:val="hybridMultilevel"/>
    <w:tmpl w:val="DA2C6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472EDC"/>
    <w:multiLevelType w:val="hybridMultilevel"/>
    <w:tmpl w:val="9B26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1B1BE9"/>
    <w:multiLevelType w:val="hybridMultilevel"/>
    <w:tmpl w:val="D0C47724"/>
    <w:lvl w:ilvl="0" w:tplc="E0F48154">
      <w:numFmt w:val="bullet"/>
      <w:lvlText w:val="-"/>
      <w:lvlJc w:val="left"/>
      <w:pPr>
        <w:ind w:left="480" w:hanging="360"/>
      </w:pPr>
      <w:rPr>
        <w:rFonts w:ascii="Georgia" w:eastAsiaTheme="minorHAnsi" w:hAnsi="Georgia" w:cstheme="minorBidi"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7" w15:restartNumberingAfterBreak="0">
    <w:nsid w:val="359846C2"/>
    <w:multiLevelType w:val="hybridMultilevel"/>
    <w:tmpl w:val="6CEE8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CB35D7"/>
    <w:multiLevelType w:val="hybridMultilevel"/>
    <w:tmpl w:val="87CAB5E0"/>
    <w:lvl w:ilvl="0" w:tplc="E0F48154">
      <w:numFmt w:val="bullet"/>
      <w:lvlText w:val="-"/>
      <w:lvlJc w:val="left"/>
      <w:pPr>
        <w:ind w:left="48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B239E1"/>
    <w:multiLevelType w:val="hybridMultilevel"/>
    <w:tmpl w:val="4DE825C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E61129"/>
    <w:multiLevelType w:val="hybridMultilevel"/>
    <w:tmpl w:val="6D5E1D98"/>
    <w:lvl w:ilvl="0" w:tplc="AC14F486">
      <w:start w:val="1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28360469">
    <w:abstractNumId w:val="5"/>
  </w:num>
  <w:num w:numId="2" w16cid:durableId="1758549908">
    <w:abstractNumId w:val="4"/>
  </w:num>
  <w:num w:numId="3" w16cid:durableId="852033766">
    <w:abstractNumId w:val="10"/>
  </w:num>
  <w:num w:numId="4" w16cid:durableId="1199395294">
    <w:abstractNumId w:val="7"/>
  </w:num>
  <w:num w:numId="5" w16cid:durableId="1978029013">
    <w:abstractNumId w:val="3"/>
  </w:num>
  <w:num w:numId="6" w16cid:durableId="1521778307">
    <w:abstractNumId w:val="9"/>
  </w:num>
  <w:num w:numId="7" w16cid:durableId="1976373538">
    <w:abstractNumId w:val="1"/>
  </w:num>
  <w:num w:numId="8" w16cid:durableId="660039227">
    <w:abstractNumId w:val="0"/>
  </w:num>
  <w:num w:numId="9" w16cid:durableId="417598386">
    <w:abstractNumId w:val="2"/>
  </w:num>
  <w:num w:numId="10" w16cid:durableId="243152486">
    <w:abstractNumId w:val="6"/>
  </w:num>
  <w:num w:numId="11" w16cid:durableId="25651966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Brockway">
    <w15:presenceInfo w15:providerId="AD" w15:userId="S-1-5-21-1390067357-1993962763-725345543-553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D90"/>
    <w:rsid w:val="0001763F"/>
    <w:rsid w:val="00042AE7"/>
    <w:rsid w:val="000543C4"/>
    <w:rsid w:val="00060D1F"/>
    <w:rsid w:val="000726A6"/>
    <w:rsid w:val="000751D1"/>
    <w:rsid w:val="00085048"/>
    <w:rsid w:val="00096795"/>
    <w:rsid w:val="000C6979"/>
    <w:rsid w:val="000D7E48"/>
    <w:rsid w:val="00137E85"/>
    <w:rsid w:val="00147E17"/>
    <w:rsid w:val="00152243"/>
    <w:rsid w:val="0015526B"/>
    <w:rsid w:val="001655BE"/>
    <w:rsid w:val="00197708"/>
    <w:rsid w:val="001A2F20"/>
    <w:rsid w:val="001A3622"/>
    <w:rsid w:val="001A5086"/>
    <w:rsid w:val="001C2246"/>
    <w:rsid w:val="001E14F9"/>
    <w:rsid w:val="001E3C58"/>
    <w:rsid w:val="001E7930"/>
    <w:rsid w:val="001F2451"/>
    <w:rsid w:val="001F4580"/>
    <w:rsid w:val="00215CBE"/>
    <w:rsid w:val="0022503D"/>
    <w:rsid w:val="00240883"/>
    <w:rsid w:val="00263E25"/>
    <w:rsid w:val="002652FE"/>
    <w:rsid w:val="002A4655"/>
    <w:rsid w:val="002A4DB4"/>
    <w:rsid w:val="002B5868"/>
    <w:rsid w:val="002C2D90"/>
    <w:rsid w:val="002C61DE"/>
    <w:rsid w:val="002E6298"/>
    <w:rsid w:val="002E7F45"/>
    <w:rsid w:val="0030316B"/>
    <w:rsid w:val="00304FAE"/>
    <w:rsid w:val="0033676B"/>
    <w:rsid w:val="00384DD2"/>
    <w:rsid w:val="003A5269"/>
    <w:rsid w:val="003C7CB1"/>
    <w:rsid w:val="003E37A3"/>
    <w:rsid w:val="003F59AF"/>
    <w:rsid w:val="0040327B"/>
    <w:rsid w:val="0042380F"/>
    <w:rsid w:val="004315CB"/>
    <w:rsid w:val="00437A0E"/>
    <w:rsid w:val="0045143A"/>
    <w:rsid w:val="00476371"/>
    <w:rsid w:val="0048359C"/>
    <w:rsid w:val="004A3C79"/>
    <w:rsid w:val="004B2F50"/>
    <w:rsid w:val="004C3213"/>
    <w:rsid w:val="004D4C55"/>
    <w:rsid w:val="004E52A4"/>
    <w:rsid w:val="004F3DC9"/>
    <w:rsid w:val="00501CE0"/>
    <w:rsid w:val="005025AE"/>
    <w:rsid w:val="00522FF0"/>
    <w:rsid w:val="00540827"/>
    <w:rsid w:val="005420CE"/>
    <w:rsid w:val="0054522C"/>
    <w:rsid w:val="00553F5A"/>
    <w:rsid w:val="00555804"/>
    <w:rsid w:val="00555887"/>
    <w:rsid w:val="00561697"/>
    <w:rsid w:val="00570EC8"/>
    <w:rsid w:val="00573647"/>
    <w:rsid w:val="005935D9"/>
    <w:rsid w:val="005A60A3"/>
    <w:rsid w:val="005D0C8A"/>
    <w:rsid w:val="005E3A5D"/>
    <w:rsid w:val="005E582A"/>
    <w:rsid w:val="005F59C0"/>
    <w:rsid w:val="006067F3"/>
    <w:rsid w:val="00616738"/>
    <w:rsid w:val="006176FC"/>
    <w:rsid w:val="0063139C"/>
    <w:rsid w:val="006550FD"/>
    <w:rsid w:val="00662D90"/>
    <w:rsid w:val="00684F60"/>
    <w:rsid w:val="00685E98"/>
    <w:rsid w:val="00690CAC"/>
    <w:rsid w:val="006B6E71"/>
    <w:rsid w:val="006C19D0"/>
    <w:rsid w:val="006C6D24"/>
    <w:rsid w:val="006D48D6"/>
    <w:rsid w:val="006E2CDF"/>
    <w:rsid w:val="006E4351"/>
    <w:rsid w:val="006F5135"/>
    <w:rsid w:val="00700E02"/>
    <w:rsid w:val="00715B21"/>
    <w:rsid w:val="00737140"/>
    <w:rsid w:val="00760232"/>
    <w:rsid w:val="00763F47"/>
    <w:rsid w:val="00764E9C"/>
    <w:rsid w:val="0078328D"/>
    <w:rsid w:val="007858B4"/>
    <w:rsid w:val="00792F1A"/>
    <w:rsid w:val="007A2802"/>
    <w:rsid w:val="007B5B01"/>
    <w:rsid w:val="007C1998"/>
    <w:rsid w:val="007D435E"/>
    <w:rsid w:val="007D59AB"/>
    <w:rsid w:val="00832FA2"/>
    <w:rsid w:val="00833E85"/>
    <w:rsid w:val="00834EB6"/>
    <w:rsid w:val="00854A6E"/>
    <w:rsid w:val="00864131"/>
    <w:rsid w:val="00864769"/>
    <w:rsid w:val="00867BDE"/>
    <w:rsid w:val="0087000C"/>
    <w:rsid w:val="00871655"/>
    <w:rsid w:val="008A35E3"/>
    <w:rsid w:val="008B1A60"/>
    <w:rsid w:val="008B55DD"/>
    <w:rsid w:val="008D203F"/>
    <w:rsid w:val="008E2257"/>
    <w:rsid w:val="008E574A"/>
    <w:rsid w:val="008F5C04"/>
    <w:rsid w:val="00905074"/>
    <w:rsid w:val="0093403B"/>
    <w:rsid w:val="009534AA"/>
    <w:rsid w:val="009C2F9D"/>
    <w:rsid w:val="009C77B9"/>
    <w:rsid w:val="00A0402E"/>
    <w:rsid w:val="00A04CF1"/>
    <w:rsid w:val="00A218DA"/>
    <w:rsid w:val="00A44D22"/>
    <w:rsid w:val="00A46F26"/>
    <w:rsid w:val="00A6133A"/>
    <w:rsid w:val="00AA46D5"/>
    <w:rsid w:val="00AD06C2"/>
    <w:rsid w:val="00AE2B8D"/>
    <w:rsid w:val="00B31662"/>
    <w:rsid w:val="00B34F39"/>
    <w:rsid w:val="00B53DF8"/>
    <w:rsid w:val="00B57693"/>
    <w:rsid w:val="00B57A2D"/>
    <w:rsid w:val="00B72CD3"/>
    <w:rsid w:val="00B74055"/>
    <w:rsid w:val="00B809EF"/>
    <w:rsid w:val="00B8651C"/>
    <w:rsid w:val="00BA1F0D"/>
    <w:rsid w:val="00BB1046"/>
    <w:rsid w:val="00BD4B1B"/>
    <w:rsid w:val="00BD5531"/>
    <w:rsid w:val="00BE6470"/>
    <w:rsid w:val="00BF2889"/>
    <w:rsid w:val="00BF5DE1"/>
    <w:rsid w:val="00C170E5"/>
    <w:rsid w:val="00C3566D"/>
    <w:rsid w:val="00C60B90"/>
    <w:rsid w:val="00C633D2"/>
    <w:rsid w:val="00C709A0"/>
    <w:rsid w:val="00C76183"/>
    <w:rsid w:val="00C90CDB"/>
    <w:rsid w:val="00C96A05"/>
    <w:rsid w:val="00C97E40"/>
    <w:rsid w:val="00CD009F"/>
    <w:rsid w:val="00CE21E4"/>
    <w:rsid w:val="00D1357A"/>
    <w:rsid w:val="00D41D5D"/>
    <w:rsid w:val="00D516EE"/>
    <w:rsid w:val="00D54D9F"/>
    <w:rsid w:val="00D604A5"/>
    <w:rsid w:val="00D62C40"/>
    <w:rsid w:val="00D87015"/>
    <w:rsid w:val="00D93397"/>
    <w:rsid w:val="00D9404A"/>
    <w:rsid w:val="00DA0C25"/>
    <w:rsid w:val="00DA421F"/>
    <w:rsid w:val="00DE229B"/>
    <w:rsid w:val="00DE6E2B"/>
    <w:rsid w:val="00DE75A3"/>
    <w:rsid w:val="00E00978"/>
    <w:rsid w:val="00E043CC"/>
    <w:rsid w:val="00E1745C"/>
    <w:rsid w:val="00E20469"/>
    <w:rsid w:val="00E207B3"/>
    <w:rsid w:val="00E266C5"/>
    <w:rsid w:val="00E676CC"/>
    <w:rsid w:val="00E67A9C"/>
    <w:rsid w:val="00EA33EB"/>
    <w:rsid w:val="00EB2CF9"/>
    <w:rsid w:val="00ED7EE4"/>
    <w:rsid w:val="00F0249D"/>
    <w:rsid w:val="00F02C1E"/>
    <w:rsid w:val="00F23390"/>
    <w:rsid w:val="00F271EB"/>
    <w:rsid w:val="00F30F18"/>
    <w:rsid w:val="00F35DF1"/>
    <w:rsid w:val="00F367F6"/>
    <w:rsid w:val="00F718F0"/>
    <w:rsid w:val="00F73FFE"/>
    <w:rsid w:val="00F94956"/>
    <w:rsid w:val="00FB06D3"/>
    <w:rsid w:val="00FF011B"/>
    <w:rsid w:val="00FF0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EE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2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CDF"/>
    <w:rPr>
      <w:color w:val="0563C1" w:themeColor="hyperlink"/>
      <w:u w:val="single"/>
    </w:rPr>
  </w:style>
  <w:style w:type="paragraph" w:styleId="Header">
    <w:name w:val="header"/>
    <w:basedOn w:val="Normal"/>
    <w:link w:val="HeaderChar"/>
    <w:uiPriority w:val="99"/>
    <w:unhideWhenUsed/>
    <w:rsid w:val="001A5086"/>
    <w:pPr>
      <w:tabs>
        <w:tab w:val="center" w:pos="4680"/>
        <w:tab w:val="right" w:pos="9360"/>
      </w:tabs>
    </w:pPr>
  </w:style>
  <w:style w:type="character" w:customStyle="1" w:styleId="HeaderChar">
    <w:name w:val="Header Char"/>
    <w:basedOn w:val="DefaultParagraphFont"/>
    <w:link w:val="Header"/>
    <w:uiPriority w:val="99"/>
    <w:rsid w:val="001A5086"/>
  </w:style>
  <w:style w:type="paragraph" w:styleId="Footer">
    <w:name w:val="footer"/>
    <w:basedOn w:val="Normal"/>
    <w:link w:val="FooterChar"/>
    <w:uiPriority w:val="99"/>
    <w:unhideWhenUsed/>
    <w:rsid w:val="001A5086"/>
    <w:pPr>
      <w:tabs>
        <w:tab w:val="center" w:pos="4680"/>
        <w:tab w:val="right" w:pos="9360"/>
      </w:tabs>
    </w:pPr>
  </w:style>
  <w:style w:type="character" w:customStyle="1" w:styleId="FooterChar">
    <w:name w:val="Footer Char"/>
    <w:basedOn w:val="DefaultParagraphFont"/>
    <w:link w:val="Footer"/>
    <w:uiPriority w:val="99"/>
    <w:rsid w:val="001A5086"/>
  </w:style>
  <w:style w:type="character" w:styleId="PageNumber">
    <w:name w:val="page number"/>
    <w:basedOn w:val="DefaultParagraphFont"/>
    <w:uiPriority w:val="99"/>
    <w:semiHidden/>
    <w:unhideWhenUsed/>
    <w:rsid w:val="00A6133A"/>
  </w:style>
  <w:style w:type="character" w:customStyle="1" w:styleId="UnresolvedMention1">
    <w:name w:val="Unresolved Mention1"/>
    <w:basedOn w:val="DefaultParagraphFont"/>
    <w:uiPriority w:val="99"/>
    <w:rsid w:val="00437A0E"/>
    <w:rPr>
      <w:color w:val="605E5C"/>
      <w:shd w:val="clear" w:color="auto" w:fill="E1DFDD"/>
    </w:rPr>
  </w:style>
  <w:style w:type="paragraph" w:styleId="ListParagraph">
    <w:name w:val="List Paragraph"/>
    <w:basedOn w:val="Normal"/>
    <w:uiPriority w:val="34"/>
    <w:qFormat/>
    <w:rsid w:val="00F73FFE"/>
    <w:pPr>
      <w:ind w:left="720"/>
      <w:contextualSpacing/>
    </w:pPr>
  </w:style>
  <w:style w:type="paragraph" w:styleId="BalloonText">
    <w:name w:val="Balloon Text"/>
    <w:basedOn w:val="Normal"/>
    <w:link w:val="BalloonTextChar"/>
    <w:uiPriority w:val="99"/>
    <w:semiHidden/>
    <w:unhideWhenUsed/>
    <w:rsid w:val="001A2F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F20"/>
    <w:rPr>
      <w:rFonts w:ascii="Segoe UI" w:hAnsi="Segoe UI" w:cs="Segoe UI"/>
      <w:sz w:val="18"/>
      <w:szCs w:val="18"/>
    </w:rPr>
  </w:style>
  <w:style w:type="character" w:styleId="CommentReference">
    <w:name w:val="annotation reference"/>
    <w:basedOn w:val="DefaultParagraphFont"/>
    <w:uiPriority w:val="99"/>
    <w:semiHidden/>
    <w:unhideWhenUsed/>
    <w:rsid w:val="00E67A9C"/>
    <w:rPr>
      <w:sz w:val="16"/>
      <w:szCs w:val="16"/>
    </w:rPr>
  </w:style>
  <w:style w:type="paragraph" w:styleId="CommentText">
    <w:name w:val="annotation text"/>
    <w:basedOn w:val="Normal"/>
    <w:link w:val="CommentTextChar"/>
    <w:uiPriority w:val="99"/>
    <w:semiHidden/>
    <w:unhideWhenUsed/>
    <w:rsid w:val="00E67A9C"/>
    <w:rPr>
      <w:sz w:val="20"/>
      <w:szCs w:val="20"/>
    </w:rPr>
  </w:style>
  <w:style w:type="character" w:customStyle="1" w:styleId="CommentTextChar">
    <w:name w:val="Comment Text Char"/>
    <w:basedOn w:val="DefaultParagraphFont"/>
    <w:link w:val="CommentText"/>
    <w:uiPriority w:val="99"/>
    <w:semiHidden/>
    <w:rsid w:val="00E67A9C"/>
    <w:rPr>
      <w:sz w:val="20"/>
      <w:szCs w:val="20"/>
    </w:rPr>
  </w:style>
  <w:style w:type="paragraph" w:styleId="CommentSubject">
    <w:name w:val="annotation subject"/>
    <w:basedOn w:val="CommentText"/>
    <w:next w:val="CommentText"/>
    <w:link w:val="CommentSubjectChar"/>
    <w:uiPriority w:val="99"/>
    <w:semiHidden/>
    <w:unhideWhenUsed/>
    <w:rsid w:val="00E67A9C"/>
    <w:rPr>
      <w:b/>
      <w:bCs/>
    </w:rPr>
  </w:style>
  <w:style w:type="character" w:customStyle="1" w:styleId="CommentSubjectChar">
    <w:name w:val="Comment Subject Char"/>
    <w:basedOn w:val="CommentTextChar"/>
    <w:link w:val="CommentSubject"/>
    <w:uiPriority w:val="99"/>
    <w:semiHidden/>
    <w:rsid w:val="00E67A9C"/>
    <w:rPr>
      <w:b/>
      <w:bCs/>
      <w:sz w:val="20"/>
      <w:szCs w:val="20"/>
    </w:rPr>
  </w:style>
  <w:style w:type="character" w:customStyle="1" w:styleId="Heading1Char">
    <w:name w:val="Heading 1 Char"/>
    <w:basedOn w:val="DefaultParagraphFont"/>
    <w:link w:val="Heading1"/>
    <w:uiPriority w:val="9"/>
    <w:rsid w:val="001522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61268">
      <w:bodyDiv w:val="1"/>
      <w:marLeft w:val="0"/>
      <w:marRight w:val="0"/>
      <w:marTop w:val="0"/>
      <w:marBottom w:val="0"/>
      <w:divBdr>
        <w:top w:val="none" w:sz="0" w:space="0" w:color="auto"/>
        <w:left w:val="none" w:sz="0" w:space="0" w:color="auto"/>
        <w:bottom w:val="none" w:sz="0" w:space="0" w:color="auto"/>
        <w:right w:val="none" w:sz="0" w:space="0" w:color="auto"/>
      </w:divBdr>
    </w:div>
    <w:div w:id="539587843">
      <w:bodyDiv w:val="1"/>
      <w:marLeft w:val="0"/>
      <w:marRight w:val="0"/>
      <w:marTop w:val="0"/>
      <w:marBottom w:val="0"/>
      <w:divBdr>
        <w:top w:val="none" w:sz="0" w:space="0" w:color="auto"/>
        <w:left w:val="none" w:sz="0" w:space="0" w:color="auto"/>
        <w:bottom w:val="none" w:sz="0" w:space="0" w:color="auto"/>
        <w:right w:val="none" w:sz="0" w:space="0" w:color="auto"/>
      </w:divBdr>
    </w:div>
    <w:div w:id="546065855">
      <w:bodyDiv w:val="1"/>
      <w:marLeft w:val="0"/>
      <w:marRight w:val="0"/>
      <w:marTop w:val="0"/>
      <w:marBottom w:val="0"/>
      <w:divBdr>
        <w:top w:val="none" w:sz="0" w:space="0" w:color="auto"/>
        <w:left w:val="none" w:sz="0" w:space="0" w:color="auto"/>
        <w:bottom w:val="none" w:sz="0" w:space="0" w:color="auto"/>
        <w:right w:val="none" w:sz="0" w:space="0" w:color="auto"/>
      </w:divBdr>
      <w:divsChild>
        <w:div w:id="2006125159">
          <w:marLeft w:val="0"/>
          <w:marRight w:val="0"/>
          <w:marTop w:val="0"/>
          <w:marBottom w:val="0"/>
          <w:divBdr>
            <w:top w:val="none" w:sz="0" w:space="0" w:color="auto"/>
            <w:left w:val="none" w:sz="0" w:space="0" w:color="auto"/>
            <w:bottom w:val="none" w:sz="0" w:space="0" w:color="auto"/>
            <w:right w:val="none" w:sz="0" w:space="0" w:color="auto"/>
          </w:divBdr>
        </w:div>
      </w:divsChild>
    </w:div>
    <w:div w:id="614411024">
      <w:bodyDiv w:val="1"/>
      <w:marLeft w:val="0"/>
      <w:marRight w:val="0"/>
      <w:marTop w:val="0"/>
      <w:marBottom w:val="0"/>
      <w:divBdr>
        <w:top w:val="none" w:sz="0" w:space="0" w:color="auto"/>
        <w:left w:val="none" w:sz="0" w:space="0" w:color="auto"/>
        <w:bottom w:val="none" w:sz="0" w:space="0" w:color="auto"/>
        <w:right w:val="none" w:sz="0" w:space="0" w:color="auto"/>
      </w:divBdr>
      <w:divsChild>
        <w:div w:id="224533166">
          <w:marLeft w:val="0"/>
          <w:marRight w:val="0"/>
          <w:marTop w:val="0"/>
          <w:marBottom w:val="0"/>
          <w:divBdr>
            <w:top w:val="none" w:sz="0" w:space="0" w:color="auto"/>
            <w:left w:val="none" w:sz="0" w:space="0" w:color="auto"/>
            <w:bottom w:val="none" w:sz="0" w:space="0" w:color="auto"/>
            <w:right w:val="none" w:sz="0" w:space="0" w:color="auto"/>
          </w:divBdr>
        </w:div>
      </w:divsChild>
    </w:div>
    <w:div w:id="619536092">
      <w:bodyDiv w:val="1"/>
      <w:marLeft w:val="0"/>
      <w:marRight w:val="0"/>
      <w:marTop w:val="0"/>
      <w:marBottom w:val="0"/>
      <w:divBdr>
        <w:top w:val="none" w:sz="0" w:space="0" w:color="auto"/>
        <w:left w:val="none" w:sz="0" w:space="0" w:color="auto"/>
        <w:bottom w:val="none" w:sz="0" w:space="0" w:color="auto"/>
        <w:right w:val="none" w:sz="0" w:space="0" w:color="auto"/>
      </w:divBdr>
      <w:divsChild>
        <w:div w:id="1871868206">
          <w:marLeft w:val="0"/>
          <w:marRight w:val="0"/>
          <w:marTop w:val="0"/>
          <w:marBottom w:val="0"/>
          <w:divBdr>
            <w:top w:val="none" w:sz="0" w:space="0" w:color="auto"/>
            <w:left w:val="none" w:sz="0" w:space="0" w:color="auto"/>
            <w:bottom w:val="none" w:sz="0" w:space="0" w:color="auto"/>
            <w:right w:val="none" w:sz="0" w:space="0" w:color="auto"/>
          </w:divBdr>
        </w:div>
      </w:divsChild>
    </w:div>
    <w:div w:id="758914317">
      <w:bodyDiv w:val="1"/>
      <w:marLeft w:val="0"/>
      <w:marRight w:val="0"/>
      <w:marTop w:val="0"/>
      <w:marBottom w:val="0"/>
      <w:divBdr>
        <w:top w:val="none" w:sz="0" w:space="0" w:color="auto"/>
        <w:left w:val="none" w:sz="0" w:space="0" w:color="auto"/>
        <w:bottom w:val="none" w:sz="0" w:space="0" w:color="auto"/>
        <w:right w:val="none" w:sz="0" w:space="0" w:color="auto"/>
      </w:divBdr>
    </w:div>
    <w:div w:id="935594222">
      <w:bodyDiv w:val="1"/>
      <w:marLeft w:val="0"/>
      <w:marRight w:val="0"/>
      <w:marTop w:val="0"/>
      <w:marBottom w:val="0"/>
      <w:divBdr>
        <w:top w:val="none" w:sz="0" w:space="0" w:color="auto"/>
        <w:left w:val="none" w:sz="0" w:space="0" w:color="auto"/>
        <w:bottom w:val="none" w:sz="0" w:space="0" w:color="auto"/>
        <w:right w:val="none" w:sz="0" w:space="0" w:color="auto"/>
      </w:divBdr>
    </w:div>
    <w:div w:id="1026758439">
      <w:bodyDiv w:val="1"/>
      <w:marLeft w:val="0"/>
      <w:marRight w:val="0"/>
      <w:marTop w:val="0"/>
      <w:marBottom w:val="0"/>
      <w:divBdr>
        <w:top w:val="none" w:sz="0" w:space="0" w:color="auto"/>
        <w:left w:val="none" w:sz="0" w:space="0" w:color="auto"/>
        <w:bottom w:val="none" w:sz="0" w:space="0" w:color="auto"/>
        <w:right w:val="none" w:sz="0" w:space="0" w:color="auto"/>
      </w:divBdr>
    </w:div>
    <w:div w:id="1042633609">
      <w:bodyDiv w:val="1"/>
      <w:marLeft w:val="0"/>
      <w:marRight w:val="0"/>
      <w:marTop w:val="0"/>
      <w:marBottom w:val="0"/>
      <w:divBdr>
        <w:top w:val="none" w:sz="0" w:space="0" w:color="auto"/>
        <w:left w:val="none" w:sz="0" w:space="0" w:color="auto"/>
        <w:bottom w:val="none" w:sz="0" w:space="0" w:color="auto"/>
        <w:right w:val="none" w:sz="0" w:space="0" w:color="auto"/>
      </w:divBdr>
      <w:divsChild>
        <w:div w:id="153297290">
          <w:marLeft w:val="0"/>
          <w:marRight w:val="0"/>
          <w:marTop w:val="0"/>
          <w:marBottom w:val="0"/>
          <w:divBdr>
            <w:top w:val="none" w:sz="0" w:space="0" w:color="auto"/>
            <w:left w:val="none" w:sz="0" w:space="0" w:color="auto"/>
            <w:bottom w:val="none" w:sz="0" w:space="0" w:color="auto"/>
            <w:right w:val="none" w:sz="0" w:space="0" w:color="auto"/>
          </w:divBdr>
        </w:div>
      </w:divsChild>
    </w:div>
    <w:div w:id="1546866051">
      <w:bodyDiv w:val="1"/>
      <w:marLeft w:val="0"/>
      <w:marRight w:val="0"/>
      <w:marTop w:val="0"/>
      <w:marBottom w:val="0"/>
      <w:divBdr>
        <w:top w:val="none" w:sz="0" w:space="0" w:color="auto"/>
        <w:left w:val="none" w:sz="0" w:space="0" w:color="auto"/>
        <w:bottom w:val="none" w:sz="0" w:space="0" w:color="auto"/>
        <w:right w:val="none" w:sz="0" w:space="0" w:color="auto"/>
      </w:divBdr>
    </w:div>
    <w:div w:id="2013144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saunders@earthlink.net" TargetMode="External"/><Relationship Id="rId17" Type="http://schemas.openxmlformats.org/officeDocument/2006/relationships/footer" Target="footer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Madlener@eonerc.rwth-aachen.de"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mailto:iazevedo@stanford.edu"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everinborenstein@berkeley.edu"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3C313-96A8-4533-9895-35F6B3923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Brockway</dc:creator>
  <cp:keywords/>
  <dc:description/>
  <cp:lastModifiedBy>Matthew Heun</cp:lastModifiedBy>
  <cp:revision>54</cp:revision>
  <dcterms:created xsi:type="dcterms:W3CDTF">2022-03-28T12:24:00Z</dcterms:created>
  <dcterms:modified xsi:type="dcterms:W3CDTF">2022-03-28T17:44:00Z</dcterms:modified>
</cp:coreProperties>
</file>