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4F66B4C4" w:rsidR="008A3553" w:rsidRPr="0061471B" w:rsidRDefault="007E1D6E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BF465B">
            <w:rPr>
              <w:color w:val="264F90" w:themeColor="text1"/>
            </w:rPr>
            <w:t>Phoenix Head Game Studio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55FA8E73" w:rsidR="00E751DE" w:rsidRPr="00784BCC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59B3189B" w14:textId="25306E0E" w:rsidR="009D48F8" w:rsidRPr="00FC7D4F" w:rsidRDefault="0029073C" w:rsidP="00784BCC">
      <w:pPr>
        <w:pStyle w:val="Inputguidance"/>
        <w:rPr>
          <w:rFonts w:eastAsia="Calibri"/>
          <w:color w:val="auto"/>
        </w:rPr>
      </w:pPr>
      <w:proofErr w:type="spellStart"/>
      <w:r w:rsidRPr="00FC7D4F">
        <w:rPr>
          <w:rFonts w:eastAsia="Calibri"/>
          <w:color w:val="auto"/>
        </w:rPr>
        <w:t>VirtuMarket</w:t>
      </w:r>
      <w:proofErr w:type="spellEnd"/>
      <w:r w:rsidRPr="00FC7D4F">
        <w:rPr>
          <w:rFonts w:eastAsia="Calibri"/>
          <w:color w:val="auto"/>
        </w:rPr>
        <w:t xml:space="preserve"> provides</w:t>
      </w:r>
      <w:r w:rsidR="007D0266" w:rsidRPr="00FC7D4F">
        <w:rPr>
          <w:rFonts w:eastAsia="Calibri"/>
          <w:color w:val="auto"/>
        </w:rPr>
        <w:t xml:space="preserve"> a supermarket </w:t>
      </w:r>
      <w:r w:rsidRPr="00FC7D4F">
        <w:rPr>
          <w:rFonts w:eastAsia="Calibri"/>
          <w:color w:val="auto"/>
        </w:rPr>
        <w:t xml:space="preserve">and other retailers </w:t>
      </w:r>
      <w:r w:rsidR="007D0266" w:rsidRPr="00FC7D4F">
        <w:rPr>
          <w:rFonts w:eastAsia="Calibri"/>
          <w:color w:val="auto"/>
        </w:rPr>
        <w:t>the opportunity to enhance their customer experience</w:t>
      </w:r>
      <w:r w:rsidR="009D48F8" w:rsidRPr="00FC7D4F">
        <w:rPr>
          <w:rFonts w:eastAsia="Calibri"/>
          <w:color w:val="auto"/>
        </w:rPr>
        <w:t xml:space="preserve"> by way of maximising customer immersion, </w:t>
      </w:r>
      <w:r w:rsidRPr="00FC7D4F">
        <w:rPr>
          <w:rFonts w:eastAsia="Calibri"/>
          <w:color w:val="auto"/>
        </w:rPr>
        <w:t>m</w:t>
      </w:r>
      <w:r w:rsidR="009D48F8" w:rsidRPr="00FC7D4F">
        <w:rPr>
          <w:rFonts w:eastAsia="Calibri"/>
          <w:color w:val="auto"/>
        </w:rPr>
        <w:t>inimising additional customer shop</w:t>
      </w:r>
      <w:r w:rsidRPr="00FC7D4F">
        <w:rPr>
          <w:rFonts w:eastAsia="Calibri"/>
          <w:color w:val="auto"/>
        </w:rPr>
        <w:t>ping sessions</w:t>
      </w:r>
      <w:r w:rsidR="009D48F8" w:rsidRPr="00FC7D4F">
        <w:rPr>
          <w:rFonts w:eastAsia="Calibri"/>
          <w:color w:val="auto"/>
        </w:rPr>
        <w:t xml:space="preserve"> and </w:t>
      </w:r>
      <w:r w:rsidRPr="00FC7D4F">
        <w:rPr>
          <w:rFonts w:eastAsia="Calibri"/>
          <w:color w:val="auto"/>
        </w:rPr>
        <w:t>providing a better experience for customers with disabilities.</w:t>
      </w:r>
    </w:p>
    <w:p w14:paraId="17925862" w14:textId="69F7EB73" w:rsidR="0029073C" w:rsidRPr="00FC7D4F" w:rsidRDefault="0029073C" w:rsidP="00784BCC">
      <w:pPr>
        <w:pStyle w:val="Inputguidance"/>
        <w:rPr>
          <w:rFonts w:eastAsia="Calibri"/>
          <w:color w:val="auto"/>
        </w:rPr>
      </w:pPr>
      <w:proofErr w:type="spellStart"/>
      <w:r w:rsidRPr="00FC7D4F">
        <w:rPr>
          <w:rFonts w:eastAsia="Calibri"/>
          <w:color w:val="auto"/>
        </w:rPr>
        <w:t>VirtuMarket</w:t>
      </w:r>
      <w:proofErr w:type="spellEnd"/>
      <w:r w:rsidRPr="00FC7D4F">
        <w:rPr>
          <w:rFonts w:eastAsia="Calibri"/>
          <w:color w:val="auto"/>
        </w:rPr>
        <w:t xml:space="preserve"> </w:t>
      </w:r>
      <w:r w:rsidR="007D0266" w:rsidRPr="00FC7D4F">
        <w:rPr>
          <w:rFonts w:eastAsia="Calibri"/>
          <w:color w:val="auto"/>
        </w:rPr>
        <w:t xml:space="preserve">boost </w:t>
      </w:r>
      <w:r w:rsidRPr="00FC7D4F">
        <w:rPr>
          <w:rFonts w:eastAsia="Calibri"/>
          <w:color w:val="auto"/>
        </w:rPr>
        <w:t>profits</w:t>
      </w:r>
      <w:r w:rsidR="007D0266" w:rsidRPr="00FC7D4F">
        <w:rPr>
          <w:rFonts w:eastAsia="Calibri"/>
          <w:color w:val="auto"/>
        </w:rPr>
        <w:t xml:space="preserve"> </w:t>
      </w:r>
      <w:r w:rsidR="001D4B76" w:rsidRPr="00FC7D4F">
        <w:rPr>
          <w:rFonts w:eastAsia="Calibri"/>
          <w:color w:val="auto"/>
        </w:rPr>
        <w:t xml:space="preserve">by reducing staffing requirements, increasing volume purchases and minimising overheads </w:t>
      </w:r>
      <w:r w:rsidR="00C924BB" w:rsidRPr="00FC7D4F">
        <w:rPr>
          <w:rFonts w:eastAsia="Calibri"/>
          <w:color w:val="auto"/>
        </w:rPr>
        <w:t xml:space="preserve">associated with </w:t>
      </w:r>
      <w:r w:rsidR="000046A4" w:rsidRPr="00FC7D4F">
        <w:rPr>
          <w:rFonts w:eastAsia="Calibri"/>
          <w:color w:val="auto"/>
        </w:rPr>
        <w:t>maintaining a physical location.</w:t>
      </w:r>
    </w:p>
    <w:p w14:paraId="4E838197" w14:textId="6CF81073" w:rsidR="00E751DE" w:rsidRPr="00FC7D4F" w:rsidRDefault="0029073C" w:rsidP="00784BCC">
      <w:pPr>
        <w:pStyle w:val="Inputguidance"/>
        <w:rPr>
          <w:rFonts w:eastAsia="Calibri"/>
          <w:b/>
          <w:color w:val="auto"/>
        </w:rPr>
      </w:pPr>
      <w:proofErr w:type="spellStart"/>
      <w:r w:rsidRPr="00FC7D4F">
        <w:rPr>
          <w:rFonts w:eastAsia="Calibri"/>
          <w:color w:val="auto"/>
        </w:rPr>
        <w:t>VirtuMarket</w:t>
      </w:r>
      <w:proofErr w:type="spellEnd"/>
      <w:r w:rsidRPr="00FC7D4F">
        <w:rPr>
          <w:rFonts w:eastAsia="Calibri"/>
          <w:color w:val="auto"/>
        </w:rPr>
        <w:t xml:space="preserve"> </w:t>
      </w:r>
      <w:r w:rsidR="000046A4" w:rsidRPr="00FC7D4F">
        <w:rPr>
          <w:rFonts w:eastAsia="Calibri"/>
          <w:color w:val="auto"/>
        </w:rPr>
        <w:t xml:space="preserve">allows you to </w:t>
      </w:r>
      <w:r w:rsidR="007D0266" w:rsidRPr="00FC7D4F">
        <w:rPr>
          <w:rFonts w:eastAsia="Calibri"/>
          <w:color w:val="auto"/>
        </w:rPr>
        <w:t>step into the future of the retail experience</w:t>
      </w:r>
      <w:r w:rsidR="000046A4" w:rsidRPr="00FC7D4F">
        <w:rPr>
          <w:rFonts w:eastAsia="Calibri"/>
          <w:color w:val="auto"/>
        </w:rPr>
        <w:t>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04FE9C59" w14:textId="2D6BF6EC" w:rsidR="00BF6E09" w:rsidRPr="00805565" w:rsidRDefault="00BF6E09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 xml:space="preserve">With society moving to a shop-from home model, supermarket customers are </w:t>
            </w:r>
            <w:r w:rsidR="00DA53E6" w:rsidRPr="00805565">
              <w:rPr>
                <w:rFonts w:eastAsia="Calibri"/>
                <w:color w:val="auto"/>
              </w:rPr>
              <w:t xml:space="preserve">often missing essential and non-essential purchases in their weekly shopping </w:t>
            </w:r>
            <w:r w:rsidR="009D48F8" w:rsidRPr="00805565">
              <w:rPr>
                <w:rFonts w:eastAsia="Calibri"/>
                <w:color w:val="auto"/>
              </w:rPr>
              <w:t>list and</w:t>
            </w:r>
            <w:r w:rsidR="00DA53E6" w:rsidRPr="00805565">
              <w:rPr>
                <w:rFonts w:eastAsia="Calibri"/>
                <w:color w:val="auto"/>
              </w:rPr>
              <w:t xml:space="preserve"> </w:t>
            </w:r>
            <w:r w:rsidRPr="00805565">
              <w:rPr>
                <w:rFonts w:eastAsia="Calibri"/>
                <w:color w:val="auto"/>
              </w:rPr>
              <w:t>wasting precious time.</w:t>
            </w:r>
          </w:p>
          <w:p w14:paraId="3EAFB376" w14:textId="132AC3A9" w:rsidR="00E751DE" w:rsidRPr="00805565" w:rsidRDefault="00BF6E09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>The lack of supermarket immersion (walking the aisles, bro</w:t>
            </w:r>
            <w:r w:rsidR="00F56839" w:rsidRPr="00805565">
              <w:rPr>
                <w:rFonts w:eastAsia="Calibri"/>
                <w:color w:val="auto"/>
              </w:rPr>
              <w:t>w</w:t>
            </w:r>
            <w:r w:rsidRPr="00805565">
              <w:rPr>
                <w:rFonts w:eastAsia="Calibri"/>
                <w:color w:val="auto"/>
              </w:rPr>
              <w:t>sing products</w:t>
            </w:r>
            <w:r w:rsidR="00F56839" w:rsidRPr="00805565">
              <w:rPr>
                <w:rFonts w:eastAsia="Calibri"/>
                <w:color w:val="auto"/>
              </w:rPr>
              <w:t>) often limits their awareness on purchases and will force them to either do another online order or come into the supermarket physically.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53E52168" w14:textId="0B8C3DE5" w:rsidR="00F56839" w:rsidRPr="00805565" w:rsidRDefault="00F56839" w:rsidP="00F5683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 xml:space="preserve">We plan to create a 3D virtualisation of a standard supermarket with photogrammetric products and stalls that a customer/user can traverse through, browse </w:t>
            </w:r>
            <w:r w:rsidR="007D0266" w:rsidRPr="00805565">
              <w:rPr>
                <w:rFonts w:eastAsia="Calibri"/>
                <w:color w:val="auto"/>
              </w:rPr>
              <w:t xml:space="preserve">and purchase </w:t>
            </w:r>
            <w:r w:rsidRPr="00805565">
              <w:rPr>
                <w:rFonts w:eastAsia="Calibri"/>
                <w:color w:val="auto"/>
              </w:rPr>
              <w:t>products</w:t>
            </w:r>
            <w:r w:rsidR="007D0266" w:rsidRPr="00805565">
              <w:rPr>
                <w:rFonts w:eastAsia="Calibri"/>
                <w:color w:val="auto"/>
              </w:rPr>
              <w:t xml:space="preserve"> in either a web browser or VR application.</w:t>
            </w:r>
          </w:p>
          <w:p w14:paraId="6A0ED9A8" w14:textId="19D5795A" w:rsidR="00E751DE" w:rsidRPr="00805565" w:rsidRDefault="00F56839" w:rsidP="00F5683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>The intention is that the supermarket can provide to their customer base to enhance their sales and boost customer satisfaction.</w:t>
            </w:r>
          </w:p>
        </w:tc>
      </w:tr>
    </w:tbl>
    <w:p w14:paraId="71940424" w14:textId="7BDA55C5" w:rsidR="00E751DE" w:rsidRPr="00FC7D4F" w:rsidRDefault="00E751DE" w:rsidP="00FC7D4F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9BECD21" w14:textId="77777777" w:rsidR="00630E49" w:rsidRPr="00805565" w:rsidRDefault="007D0266" w:rsidP="00737300">
            <w:pPr>
              <w:pStyle w:val="Inputguidance"/>
              <w:keepLines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 xml:space="preserve">B2B market – </w:t>
            </w:r>
          </w:p>
          <w:p w14:paraId="309D6266" w14:textId="20D4AB5D" w:rsidR="00630E49" w:rsidRPr="00805565" w:rsidRDefault="007D0266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>Major supermarkets (Woolworths, Coles, Aldi)</w:t>
            </w:r>
          </w:p>
          <w:p w14:paraId="4C2698F2" w14:textId="77777777" w:rsidR="00630E49" w:rsidRPr="00805565" w:rsidRDefault="007D0266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>IGAs</w:t>
            </w:r>
          </w:p>
          <w:p w14:paraId="578AEBFB" w14:textId="77777777" w:rsidR="00630E49" w:rsidRPr="00805565" w:rsidRDefault="00630E49" w:rsidP="00630E49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  <w:color w:val="auto"/>
              </w:rPr>
            </w:pPr>
            <w:r w:rsidRPr="00805565">
              <w:rPr>
                <w:rFonts w:eastAsia="Calibri"/>
                <w:b w:val="0"/>
                <w:color w:val="auto"/>
              </w:rPr>
              <w:t>Boutique supermarkets</w:t>
            </w:r>
          </w:p>
          <w:p w14:paraId="1CD8465B" w14:textId="6A6C4A43" w:rsidR="000046A4" w:rsidRPr="001538E4" w:rsidRDefault="00630E49" w:rsidP="001538E4">
            <w:pPr>
              <w:pStyle w:val="Inputguidance"/>
              <w:keepLines/>
              <w:numPr>
                <w:ilvl w:val="0"/>
                <w:numId w:val="44"/>
              </w:numPr>
              <w:rPr>
                <w:rFonts w:eastAsia="Calibri"/>
                <w:b w:val="0"/>
              </w:rPr>
            </w:pPr>
            <w:r w:rsidRPr="00805565">
              <w:rPr>
                <w:rFonts w:eastAsia="Calibri"/>
                <w:b w:val="0"/>
                <w:color w:val="auto"/>
              </w:rPr>
              <w:t>Other Retailers (Clothing, Electronics, Home Improvement etc.)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05D9FB26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 w:rsidRPr="00226D5F">
        <w:rPr>
          <w:rFonts w:eastAsia="Calibri"/>
        </w:rPr>
        <w:t xml:space="preserve"> </w:t>
      </w:r>
      <w:r w:rsidRPr="00226D5F">
        <w:rPr>
          <w:rFonts w:eastAsia="Calibri"/>
        </w:rPr>
        <w:t>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36090DA8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44C7A3AC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6CB8F29F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5FD0D795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068593CA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Customers can contact us through:</w:t>
            </w:r>
          </w:p>
        </w:tc>
        <w:tc>
          <w:tcPr>
            <w:tcW w:w="6894" w:type="dxa"/>
          </w:tcPr>
          <w:p w14:paraId="6EC7C968" w14:textId="328798E4" w:rsidR="00E751DE" w:rsidRPr="00226D5F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21794C39" w:rsidR="00E751DE" w:rsidRPr="00226D5F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25858A26" w:rsidR="00E751DE" w:rsidRPr="00226D5F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31E0DFE7" w:rsidR="00E751DE" w:rsidRPr="00226D5F" w:rsidRDefault="007E1D6E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65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7E1D6E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7B0F979" w14:textId="434C5766" w:rsidR="00D317F2" w:rsidRPr="00FC7D4F" w:rsidRDefault="00D317F2" w:rsidP="00784BCC">
      <w:pPr>
        <w:pStyle w:val="Inputguidance"/>
        <w:rPr>
          <w:color w:val="auto"/>
        </w:rPr>
      </w:pPr>
      <w:r w:rsidRPr="00FC7D4F">
        <w:rPr>
          <w:rFonts w:eastAsia="Calibri"/>
          <w:color w:val="auto"/>
        </w:rPr>
        <w:t>We are competing with Contract Developers and VR/AR contractors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2D19322" w:rsidR="00226D5F" w:rsidRPr="00805565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805565">
              <w:rPr>
                <w:rFonts w:eastAsia="Calibri"/>
                <w:color w:val="auto"/>
              </w:rPr>
              <w:t>7DX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20CAB4E0" w:rsidR="00226D5F" w:rsidRPr="00805565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</w:rPr>
            </w:pPr>
            <w:r w:rsidRPr="00805565">
              <w:rPr>
                <w:rFonts w:eastAsia="Calibri"/>
                <w:color w:val="auto"/>
              </w:rPr>
              <w:t>Small team with a fast turnaround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3E29673" w:rsidR="00226D5F" w:rsidRPr="00805565" w:rsidRDefault="00294FD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</w:rPr>
            </w:pPr>
            <w:r w:rsidRPr="00805565">
              <w:rPr>
                <w:rFonts w:eastAsia="Calibri"/>
                <w:color w:val="auto"/>
              </w:rPr>
              <w:t xml:space="preserve">Greater development expertise, </w:t>
            </w:r>
            <w:r w:rsidR="00113483" w:rsidRPr="00805565">
              <w:rPr>
                <w:rFonts w:eastAsia="Calibri"/>
                <w:color w:val="auto"/>
              </w:rPr>
              <w:t>higher polish and quality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6A187E44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Ignition Immersive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6AA9ABA1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i/>
              </w:rPr>
              <w:t>Generalised development for a range of industries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2D11B982" w:rsidR="00226D5F" w:rsidRPr="00226D5F" w:rsidRDefault="00113483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i/>
              </w:rPr>
              <w:t>We provide a specialised solution for supermarkets and retailers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16546783" w:rsidR="00226D5F" w:rsidRPr="00226D5F" w:rsidRDefault="00DA547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proofErr w:type="spellStart"/>
            <w:r>
              <w:rPr>
                <w:rFonts w:ascii="Calibri" w:eastAsia="Calibri" w:hAnsi="Calibri" w:cs="Times New Roman"/>
                <w:i/>
              </w:rPr>
              <w:t>Intergy</w:t>
            </w:r>
            <w:proofErr w:type="spellEnd"/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3EE3CA86" w:rsidR="00226D5F" w:rsidRPr="00226D5F" w:rsidRDefault="00DA547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5476">
              <w:rPr>
                <w:rFonts w:ascii="Calibri" w:eastAsia="Calibri" w:hAnsi="Calibri" w:cs="Times New Roman"/>
                <w:i/>
              </w:rPr>
              <w:t>Backend software development and upgrades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4FE060D1" w:rsidR="00226D5F" w:rsidRPr="00226D5F" w:rsidRDefault="0065033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65033F">
              <w:rPr>
                <w:rFonts w:ascii="Calibri" w:eastAsia="Calibri" w:hAnsi="Calibri" w:cs="Times New Roman"/>
                <w:i/>
              </w:rPr>
              <w:t>We are highly experienced in customer facing, 3D environment programs</w:t>
            </w:r>
          </w:p>
        </w:tc>
      </w:tr>
    </w:tbl>
    <w:p w14:paraId="0DA348E5" w14:textId="02195E15" w:rsidR="00463B85" w:rsidRDefault="00463B85" w:rsidP="00463B85"/>
    <w:p w14:paraId="223AF451" w14:textId="4ABB931B" w:rsidR="00FC7D4F" w:rsidRDefault="00FC7D4F" w:rsidP="00463B85"/>
    <w:p w14:paraId="19074ED3" w14:textId="4867AA3A" w:rsidR="00FC7D4F" w:rsidRDefault="00FC7D4F" w:rsidP="00463B85"/>
    <w:p w14:paraId="4BFA480A" w14:textId="5BAA80B9" w:rsidR="00FC7D4F" w:rsidRDefault="00FC7D4F" w:rsidP="00463B85"/>
    <w:p w14:paraId="371911EC" w14:textId="77777777" w:rsidR="00FC7D4F" w:rsidRDefault="00FC7D4F" w:rsidP="00463B85"/>
    <w:p w14:paraId="11F790D6" w14:textId="684BDC36" w:rsidR="00397676" w:rsidRPr="00226D5F" w:rsidRDefault="002C1426" w:rsidP="00784BCC">
      <w:pPr>
        <w:pStyle w:val="Heading2"/>
      </w:pPr>
      <w:r>
        <w:lastRenderedPageBreak/>
        <w:t>Yearly financial plan</w:t>
      </w:r>
    </w:p>
    <w:p w14:paraId="617C1D16" w14:textId="12B81FE5" w:rsidR="00397676" w:rsidRPr="0061471B" w:rsidRDefault="00397676" w:rsidP="00784BCC">
      <w:pPr>
        <w:pStyle w:val="Inputguidance"/>
        <w:rPr>
          <w:rFonts w:eastAsia="Calibri"/>
        </w:rPr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FC7D4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FC7D4F" w:rsidRPr="00226D5F" w:rsidRDefault="00FC7D4F" w:rsidP="00FC7D4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2BC4621A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103,500</w:t>
            </w:r>
          </w:p>
        </w:tc>
        <w:tc>
          <w:tcPr>
            <w:tcW w:w="1400" w:type="dxa"/>
          </w:tcPr>
          <w:p w14:paraId="5E6C5081" w14:textId="3C40D19E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103,500</w:t>
            </w:r>
          </w:p>
        </w:tc>
        <w:tc>
          <w:tcPr>
            <w:tcW w:w="1400" w:type="dxa"/>
          </w:tcPr>
          <w:p w14:paraId="7C594F1C" w14:textId="27498748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103,500</w:t>
            </w:r>
          </w:p>
        </w:tc>
        <w:tc>
          <w:tcPr>
            <w:tcW w:w="1401" w:type="dxa"/>
          </w:tcPr>
          <w:p w14:paraId="093CD4BE" w14:textId="38B5D545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103,500</w:t>
            </w:r>
          </w:p>
        </w:tc>
      </w:tr>
      <w:tr w:rsidR="00FC7D4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FC7D4F" w:rsidRPr="00226D5F" w:rsidRDefault="00FC7D4F" w:rsidP="00FC7D4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62A1E6BE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3,050</w:t>
            </w:r>
          </w:p>
        </w:tc>
        <w:tc>
          <w:tcPr>
            <w:tcW w:w="1400" w:type="dxa"/>
          </w:tcPr>
          <w:p w14:paraId="286480E4" w14:textId="76A96F80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3,050</w:t>
            </w:r>
          </w:p>
        </w:tc>
        <w:tc>
          <w:tcPr>
            <w:tcW w:w="1400" w:type="dxa"/>
          </w:tcPr>
          <w:p w14:paraId="32B17921" w14:textId="4F8249E5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3,050</w:t>
            </w:r>
          </w:p>
        </w:tc>
        <w:tc>
          <w:tcPr>
            <w:tcW w:w="1401" w:type="dxa"/>
          </w:tcPr>
          <w:p w14:paraId="5D80B9B5" w14:textId="0E502544" w:rsidR="00FC7D4F" w:rsidRPr="00226D5F" w:rsidRDefault="00FC7D4F" w:rsidP="00FC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3,050</w:t>
            </w:r>
          </w:p>
        </w:tc>
      </w:tr>
      <w:tr w:rsidR="00FC7D4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FC7D4F" w:rsidRPr="00226D5F" w:rsidRDefault="00FC7D4F" w:rsidP="00FC7D4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3304B8E0" w14:textId="7FC1159E" w:rsidR="00FC7D4F" w:rsidRPr="00203C6D" w:rsidRDefault="00FC7D4F" w:rsidP="00FC7D4F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proofErr w:type="spellStart"/>
            <w:r w:rsidRPr="00203C6D">
              <w:rPr>
                <w:rFonts w:eastAsia="Calibri"/>
                <w:color w:val="auto"/>
              </w:rPr>
              <w:t>VirtuMarket</w:t>
            </w:r>
            <w:proofErr w:type="spellEnd"/>
            <w:r w:rsidRPr="00203C6D">
              <w:rPr>
                <w:rFonts w:eastAsia="Calibri"/>
                <w:color w:val="auto"/>
              </w:rPr>
              <w:t xml:space="preserve"> Development monthly invoice</w:t>
            </w:r>
          </w:p>
          <w:p w14:paraId="63A550F6" w14:textId="387A7FA9" w:rsidR="00FC7D4F" w:rsidRPr="00203C6D" w:rsidRDefault="00FC7D4F" w:rsidP="00FC7D4F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Monthly STL Subscription service</w:t>
            </w:r>
          </w:p>
          <w:p w14:paraId="65C0DC7A" w14:textId="5997AA48" w:rsidR="00FC7D4F" w:rsidRPr="00203C6D" w:rsidRDefault="00FC7D4F" w:rsidP="00FC7D4F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Contract Feature development – Ad Hoc</w:t>
            </w:r>
          </w:p>
        </w:tc>
      </w:tr>
      <w:tr w:rsidR="00FC7D4F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FC7D4F" w:rsidRPr="00226D5F" w:rsidRDefault="00FC7D4F" w:rsidP="00FC7D4F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6EC2D78A" w14:textId="1E4664AE" w:rsidR="00FC7D4F" w:rsidRPr="00203C6D" w:rsidRDefault="00FC7D4F" w:rsidP="00FC7D4F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$35,000 monthly for 12 months – License structure per site - $5,000</w:t>
            </w:r>
          </w:p>
          <w:p w14:paraId="1A4C50B5" w14:textId="484A1978" w:rsidR="00FC7D4F" w:rsidRPr="00203C6D" w:rsidRDefault="00FC7D4F" w:rsidP="00FC7D4F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$20 Per Month subscription</w:t>
            </w:r>
          </w:p>
          <w:p w14:paraId="14C77952" w14:textId="217E0A26" w:rsidR="00FC7D4F" w:rsidRPr="00203C6D" w:rsidRDefault="00FC7D4F" w:rsidP="00FC7D4F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 xml:space="preserve">$80p/h </w:t>
            </w:r>
          </w:p>
        </w:tc>
      </w:tr>
      <w:tr w:rsidR="00FC7D4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FC7D4F" w:rsidRPr="00226D5F" w:rsidRDefault="00FC7D4F" w:rsidP="00FC7D4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2D8D1D89" w:rsidR="00FC7D4F" w:rsidRPr="00203C6D" w:rsidRDefault="00FC7D4F" w:rsidP="00FC7D4F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Hardware, Software, Office Space, Utilities, Wages, Marketing + Advertising, Tax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lastRenderedPageBreak/>
        <w:t>Key people</w:t>
      </w:r>
    </w:p>
    <w:p w14:paraId="5BABE393" w14:textId="54EFE885" w:rsidR="00226D5F" w:rsidRPr="00397676" w:rsidRDefault="00226D5F" w:rsidP="0061471B">
      <w:pPr>
        <w:pStyle w:val="Inputguidance"/>
        <w:keepNext/>
        <w:keepLines/>
        <w:rPr>
          <w:rFonts w:eastAsia="Calibri"/>
          <w:b/>
        </w:rPr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9CA69C1" w:rsidR="00226D5F" w:rsidRPr="00203C6D" w:rsidRDefault="007A2D98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Matthew Carver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6F918714" w:rsidR="00226D5F" w:rsidRPr="00203C6D" w:rsidRDefault="007A2D98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203C6D">
              <w:rPr>
                <w:rFonts w:eastAsia="Calibri"/>
                <w:color w:val="auto"/>
              </w:rPr>
              <w:t>Business Owner, Cr</w:t>
            </w:r>
            <w:r w:rsidR="00203C6D" w:rsidRPr="00203C6D">
              <w:rPr>
                <w:rFonts w:eastAsia="Calibri"/>
                <w:color w:val="auto"/>
              </w:rPr>
              <w:t>eative Lead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53D54007" w14:textId="14854A24" w:rsidR="00203C6D" w:rsidRDefault="00203C6D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Strong Business Minded</w:t>
            </w:r>
          </w:p>
          <w:p w14:paraId="22118618" w14:textId="504F016F" w:rsidR="00203C6D" w:rsidRPr="00203C6D" w:rsidRDefault="00203C6D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Proficient Programmer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C0CE6AB" w:rsidR="00226D5F" w:rsidRPr="00203C6D" w:rsidRDefault="00293207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 xml:space="preserve">Amanda </w:t>
            </w:r>
            <w:proofErr w:type="spellStart"/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Hugnkis</w:t>
            </w:r>
            <w:proofErr w:type="spellEnd"/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BB2E5BF" w:rsidR="00226D5F" w:rsidRPr="00203C6D" w:rsidRDefault="007A2D98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Lead Artist, Marketing Manager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0306486C" w14:textId="77777777" w:rsidR="00226D5F" w:rsidRDefault="0001308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Talented 3D artist</w:t>
            </w:r>
          </w:p>
          <w:p w14:paraId="22CD0643" w14:textId="422B01E1" w:rsidR="00013080" w:rsidRPr="00203C6D" w:rsidRDefault="0001308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Creative and Effective Marketeer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64453E72" w:rsidR="00226D5F" w:rsidRPr="00203C6D" w:rsidRDefault="00293207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Seymour Buts</w:t>
            </w: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2D637E03" w:rsidR="00226D5F" w:rsidRPr="00203C6D" w:rsidRDefault="00013080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 xml:space="preserve">Technical Director, R&amp;D Lead 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430F1E11" w14:textId="77777777" w:rsidR="00226D5F" w:rsidRDefault="000E0AD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Highly Specialised Programmer</w:t>
            </w:r>
          </w:p>
          <w:p w14:paraId="54CC44AB" w14:textId="367689B9" w:rsidR="000E0ADB" w:rsidRPr="00203C6D" w:rsidRDefault="000E0ADB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 xml:space="preserve">Intuitive </w:t>
            </w:r>
            <w:r w:rsidR="00FC7D4F">
              <w:rPr>
                <w:rFonts w:eastAsia="Calibri" w:cstheme="minorHAnsi"/>
                <w:i/>
                <w:szCs w:val="20"/>
                <w:lang w:eastAsia="en-AU"/>
              </w:rPr>
              <w:t>Problem-Solving</w:t>
            </w:r>
            <w:r>
              <w:rPr>
                <w:rFonts w:eastAsia="Calibri" w:cstheme="minorHAnsi"/>
                <w:i/>
                <w:szCs w:val="20"/>
                <w:lang w:eastAsia="en-AU"/>
              </w:rPr>
              <w:t xml:space="preserve"> Skills</w:t>
            </w:r>
          </w:p>
        </w:tc>
      </w:tr>
      <w:tr w:rsidR="007A2D98" w:rsidRPr="00226D5F" w14:paraId="74592476" w14:textId="77777777" w:rsidTr="007A2D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5D44BF" w14:textId="77777777" w:rsidR="007A2D98" w:rsidRPr="00226D5F" w:rsidRDefault="007A2D98" w:rsidP="00223F0D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5B234D4B" w14:textId="2E766C0A" w:rsidR="007A2D98" w:rsidRPr="00203C6D" w:rsidRDefault="007A2D98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 xml:space="preserve">Hugh </w:t>
            </w:r>
            <w:proofErr w:type="spellStart"/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Jass</w:t>
            </w:r>
            <w:proofErr w:type="spellEnd"/>
          </w:p>
        </w:tc>
      </w:tr>
      <w:tr w:rsidR="007A2D98" w:rsidRPr="00226D5F" w14:paraId="7BB8B2EC" w14:textId="77777777" w:rsidTr="007A2D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AD8CA7D" w14:textId="77777777" w:rsidR="007A2D98" w:rsidRPr="00226D5F" w:rsidRDefault="007A2D98" w:rsidP="00223F0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09DCEE90" w14:textId="5CE5FA33" w:rsidR="007A2D98" w:rsidRPr="00203C6D" w:rsidRDefault="00013080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 w:rsidRPr="00203C6D">
              <w:rPr>
                <w:rFonts w:eastAsia="Calibri" w:cstheme="minorHAnsi"/>
                <w:i/>
                <w:szCs w:val="20"/>
                <w:lang w:eastAsia="en-AU"/>
              </w:rPr>
              <w:t>Lead Sound Designer</w:t>
            </w:r>
            <w:r>
              <w:rPr>
                <w:rFonts w:eastAsia="Calibri" w:cstheme="minorHAnsi"/>
                <w:i/>
                <w:szCs w:val="20"/>
                <w:lang w:eastAsia="en-AU"/>
              </w:rPr>
              <w:t>, UX Manager</w:t>
            </w:r>
          </w:p>
        </w:tc>
      </w:tr>
      <w:tr w:rsidR="007A2D98" w:rsidRPr="00226D5F" w14:paraId="1C563318" w14:textId="77777777" w:rsidTr="007A2D9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7B4F2CE" w14:textId="77777777" w:rsidR="007A2D98" w:rsidRPr="00226D5F" w:rsidRDefault="007A2D98" w:rsidP="00223F0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624813CE" w14:textId="77777777" w:rsidR="007A2D98" w:rsidRDefault="000E0ADB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Amazing Musician</w:t>
            </w:r>
          </w:p>
          <w:p w14:paraId="73D3B867" w14:textId="137CBD54" w:rsidR="000E0ADB" w:rsidRPr="00203C6D" w:rsidRDefault="000E0ADB" w:rsidP="00223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i/>
                <w:szCs w:val="20"/>
                <w:lang w:eastAsia="en-AU"/>
              </w:rPr>
            </w:pPr>
            <w:r>
              <w:rPr>
                <w:rFonts w:eastAsia="Calibri" w:cstheme="minorHAnsi"/>
                <w:i/>
                <w:szCs w:val="20"/>
                <w:lang w:eastAsia="en-AU"/>
              </w:rPr>
              <w:t>User Centric Designer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2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64810ECB" w:rsidR="00226D5F" w:rsidRPr="00226D5F" w:rsidRDefault="002E53ED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Create a </w:t>
            </w:r>
            <w:proofErr w:type="spellStart"/>
            <w:r>
              <w:rPr>
                <w:rFonts w:eastAsia="Calibri"/>
              </w:rPr>
              <w:t>VirtuMarket</w:t>
            </w:r>
            <w:proofErr w:type="spellEnd"/>
            <w:r>
              <w:rPr>
                <w:rFonts w:eastAsia="Calibri"/>
              </w:rPr>
              <w:t xml:space="preserve"> Proof of Concept </w:t>
            </w:r>
            <w:r w:rsidR="00FD0E9D">
              <w:rPr>
                <w:rFonts w:eastAsia="Calibri"/>
              </w:rPr>
              <w:t xml:space="preserve">within </w:t>
            </w:r>
            <w:r w:rsidR="00F00A65">
              <w:rPr>
                <w:rFonts w:eastAsia="Calibri"/>
              </w:rPr>
              <w:t>3</w:t>
            </w:r>
            <w:r w:rsidR="00FD0E9D">
              <w:rPr>
                <w:rFonts w:eastAsia="Calibri"/>
              </w:rPr>
              <w:t xml:space="preserve"> months</w:t>
            </w:r>
            <w:r w:rsidR="00FC1681">
              <w:rPr>
                <w:rFonts w:eastAsia="Calibri"/>
              </w:rPr>
              <w:t xml:space="preserve"> and pitch to major supermarkets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03D287A4" w:rsidR="00226D5F" w:rsidRDefault="00FD0E9D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Create Photogrammetric </w:t>
            </w:r>
            <w:r w:rsidR="00FC1681">
              <w:rPr>
                <w:rFonts w:eastAsia="Calibri"/>
              </w:rPr>
              <w:t xml:space="preserve">products through </w:t>
            </w:r>
          </w:p>
          <w:p w14:paraId="3EAA50DB" w14:textId="6C076B43" w:rsidR="00FC1681" w:rsidRPr="00226D5F" w:rsidRDefault="00FC1681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Create Basic User Interface and Experience as a POC</w:t>
            </w:r>
          </w:p>
          <w:p w14:paraId="7AE8D80A" w14:textId="77777777" w:rsidR="00226D5F" w:rsidRDefault="00226D5F" w:rsidP="00FC1681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Prepare 6 proposals for potential </w:t>
            </w:r>
            <w:r w:rsidR="00FC1681">
              <w:rPr>
                <w:rFonts w:eastAsia="Calibri"/>
              </w:rPr>
              <w:t>clients</w:t>
            </w:r>
            <w:r w:rsidRPr="00226D5F">
              <w:rPr>
                <w:rFonts w:eastAsia="Calibri"/>
              </w:rPr>
              <w:t xml:space="preserve"> over 4 weeks.</w:t>
            </w:r>
          </w:p>
          <w:p w14:paraId="653B56A8" w14:textId="590A0685" w:rsidR="00FC1681" w:rsidRPr="00FC1681" w:rsidRDefault="00FC1681" w:rsidP="00FC1681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Present and </w:t>
            </w:r>
            <w:r w:rsidR="000F070F">
              <w:rPr>
                <w:rFonts w:eastAsia="Calibri"/>
              </w:rPr>
              <w:t>negotiate</w:t>
            </w:r>
            <w:r>
              <w:rPr>
                <w:rFonts w:eastAsia="Calibri"/>
              </w:rPr>
              <w:t xml:space="preserve"> with potential Clients 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2-12-3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59D55774" w:rsidR="00226D5F" w:rsidRPr="00226D5F" w:rsidRDefault="00F00A6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31/12/2022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31FC289E" w:rsidR="00226D5F" w:rsidRPr="00226D5F" w:rsidRDefault="0050193D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 a STL Subscription Service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09F14754" w14:textId="77777777" w:rsidR="0050193D" w:rsidRDefault="0050193D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3D">
              <w:t xml:space="preserve">Conduct Market Research </w:t>
            </w:r>
          </w:p>
          <w:p w14:paraId="167B059B" w14:textId="77777777" w:rsidR="0050193D" w:rsidRPr="0050193D" w:rsidRDefault="0050193D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0193D">
              <w:t xml:space="preserve">Decide on a Niche </w:t>
            </w:r>
          </w:p>
          <w:p w14:paraId="15CE12D8" w14:textId="2B9C770F" w:rsidR="00FE5607" w:rsidRPr="00CF5348" w:rsidRDefault="0050193D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 xml:space="preserve">Create a Release Schedule and </w:t>
            </w:r>
            <w:r w:rsidR="00F00A65">
              <w:t>First Batch of Designs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date w:fullDate="2022-11-30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3D8763C8" w:rsidR="00226D5F" w:rsidRPr="00226D5F" w:rsidRDefault="00F00A6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30/11/2022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6FB99CAB" w:rsidR="00226D5F" w:rsidRPr="00226D5F" w:rsidRDefault="00F00A65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Have a selection of possible development contracts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34C7CA34" w14:textId="4FE87174" w:rsidR="00F00A65" w:rsidRDefault="00F00A65" w:rsidP="00F00A65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key strengths of our development team</w:t>
            </w:r>
          </w:p>
          <w:p w14:paraId="4BFE5B1A" w14:textId="3BF4AE19" w:rsidR="00CF5348" w:rsidRDefault="00F00A65" w:rsidP="00F00A65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with professionals in the Games &amp; Software Development Industry</w:t>
            </w:r>
          </w:p>
          <w:p w14:paraId="020EC609" w14:textId="377C6A3D" w:rsidR="00FE5607" w:rsidRPr="00226D5F" w:rsidRDefault="00547105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Structure the business workload to allow for gaps in which contract work can be conducted whilst minimising business risk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date w:fullDate="2022-10-3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345" w:type="dxa"/>
              </w:tcPr>
              <w:p w14:paraId="50DCE9CE" w14:textId="396DA40D" w:rsidR="00226D5F" w:rsidRPr="00226D5F" w:rsidRDefault="00F00A6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31/10/2022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6FD1" w14:textId="77777777" w:rsidR="007E1D6E" w:rsidRDefault="007E1D6E">
      <w:pPr>
        <w:spacing w:before="0" w:after="0" w:line="240" w:lineRule="auto"/>
      </w:pPr>
      <w:r>
        <w:separator/>
      </w:r>
    </w:p>
  </w:endnote>
  <w:endnote w:type="continuationSeparator" w:id="0">
    <w:p w14:paraId="4893FBEF" w14:textId="77777777" w:rsidR="007E1D6E" w:rsidRDefault="007E1D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11E6" w14:textId="77777777" w:rsidR="007E1D6E" w:rsidRDefault="007E1D6E">
      <w:pPr>
        <w:spacing w:before="0" w:after="0" w:line="240" w:lineRule="auto"/>
      </w:pPr>
      <w:r>
        <w:separator/>
      </w:r>
    </w:p>
  </w:footnote>
  <w:footnote w:type="continuationSeparator" w:id="0">
    <w:p w14:paraId="50ED01DD" w14:textId="77777777" w:rsidR="007E1D6E" w:rsidRDefault="007E1D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F16E5"/>
    <w:multiLevelType w:val="hybridMultilevel"/>
    <w:tmpl w:val="FC38B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A42EA"/>
    <w:multiLevelType w:val="hybridMultilevel"/>
    <w:tmpl w:val="AFB42A96"/>
    <w:lvl w:ilvl="0" w:tplc="090C7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010BB"/>
    <w:multiLevelType w:val="hybridMultilevel"/>
    <w:tmpl w:val="42BA4124"/>
    <w:lvl w:ilvl="0" w:tplc="B7ACD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42"/>
  </w:num>
  <w:num w:numId="4">
    <w:abstractNumId w:val="34"/>
  </w:num>
  <w:num w:numId="5">
    <w:abstractNumId w:val="33"/>
  </w:num>
  <w:num w:numId="6">
    <w:abstractNumId w:val="29"/>
  </w:num>
  <w:num w:numId="7">
    <w:abstractNumId w:val="1"/>
  </w:num>
  <w:num w:numId="8">
    <w:abstractNumId w:val="20"/>
  </w:num>
  <w:num w:numId="9">
    <w:abstractNumId w:val="22"/>
  </w:num>
  <w:num w:numId="10">
    <w:abstractNumId w:val="17"/>
  </w:num>
  <w:num w:numId="11">
    <w:abstractNumId w:val="25"/>
  </w:num>
  <w:num w:numId="12">
    <w:abstractNumId w:val="38"/>
  </w:num>
  <w:num w:numId="13">
    <w:abstractNumId w:val="36"/>
  </w:num>
  <w:num w:numId="14">
    <w:abstractNumId w:val="4"/>
  </w:num>
  <w:num w:numId="15">
    <w:abstractNumId w:val="32"/>
  </w:num>
  <w:num w:numId="16">
    <w:abstractNumId w:val="12"/>
  </w:num>
  <w:num w:numId="17">
    <w:abstractNumId w:val="14"/>
  </w:num>
  <w:num w:numId="18">
    <w:abstractNumId w:val="27"/>
  </w:num>
  <w:num w:numId="19">
    <w:abstractNumId w:val="10"/>
  </w:num>
  <w:num w:numId="20">
    <w:abstractNumId w:val="15"/>
  </w:num>
  <w:num w:numId="21">
    <w:abstractNumId w:val="9"/>
  </w:num>
  <w:num w:numId="22">
    <w:abstractNumId w:val="31"/>
  </w:num>
  <w:num w:numId="23">
    <w:abstractNumId w:val="28"/>
  </w:num>
  <w:num w:numId="24">
    <w:abstractNumId w:val="16"/>
  </w:num>
  <w:num w:numId="25">
    <w:abstractNumId w:val="45"/>
  </w:num>
  <w:num w:numId="26">
    <w:abstractNumId w:val="6"/>
  </w:num>
  <w:num w:numId="27">
    <w:abstractNumId w:val="0"/>
  </w:num>
  <w:num w:numId="28">
    <w:abstractNumId w:val="39"/>
  </w:num>
  <w:num w:numId="29">
    <w:abstractNumId w:val="26"/>
  </w:num>
  <w:num w:numId="30">
    <w:abstractNumId w:val="18"/>
  </w:num>
  <w:num w:numId="31">
    <w:abstractNumId w:val="3"/>
  </w:num>
  <w:num w:numId="32">
    <w:abstractNumId w:val="41"/>
  </w:num>
  <w:num w:numId="33">
    <w:abstractNumId w:val="2"/>
  </w:num>
  <w:num w:numId="34">
    <w:abstractNumId w:val="8"/>
  </w:num>
  <w:num w:numId="35">
    <w:abstractNumId w:val="7"/>
  </w:num>
  <w:num w:numId="36">
    <w:abstractNumId w:val="43"/>
  </w:num>
  <w:num w:numId="37">
    <w:abstractNumId w:val="5"/>
  </w:num>
  <w:num w:numId="38">
    <w:abstractNumId w:val="35"/>
  </w:num>
  <w:num w:numId="39">
    <w:abstractNumId w:val="24"/>
  </w:num>
  <w:num w:numId="40">
    <w:abstractNumId w:val="44"/>
  </w:num>
  <w:num w:numId="41">
    <w:abstractNumId w:val="11"/>
  </w:num>
  <w:num w:numId="42">
    <w:abstractNumId w:val="19"/>
  </w:num>
  <w:num w:numId="43">
    <w:abstractNumId w:val="30"/>
  </w:num>
  <w:num w:numId="44">
    <w:abstractNumId w:val="23"/>
  </w:num>
  <w:num w:numId="45">
    <w:abstractNumId w:val="37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046A4"/>
    <w:rsid w:val="00013080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0E0ADB"/>
    <w:rsid w:val="000F070F"/>
    <w:rsid w:val="000F1F11"/>
    <w:rsid w:val="00102330"/>
    <w:rsid w:val="00105DC1"/>
    <w:rsid w:val="00113483"/>
    <w:rsid w:val="00122F6A"/>
    <w:rsid w:val="00124C36"/>
    <w:rsid w:val="00124F64"/>
    <w:rsid w:val="001268AC"/>
    <w:rsid w:val="001319A0"/>
    <w:rsid w:val="001401E7"/>
    <w:rsid w:val="00145737"/>
    <w:rsid w:val="001506FE"/>
    <w:rsid w:val="001538E4"/>
    <w:rsid w:val="00167A30"/>
    <w:rsid w:val="001917C9"/>
    <w:rsid w:val="00195DBF"/>
    <w:rsid w:val="001A3550"/>
    <w:rsid w:val="001D0341"/>
    <w:rsid w:val="001D4B76"/>
    <w:rsid w:val="001E53D1"/>
    <w:rsid w:val="001E5DB5"/>
    <w:rsid w:val="001E6BFA"/>
    <w:rsid w:val="001F61FF"/>
    <w:rsid w:val="00203C6D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9073C"/>
    <w:rsid w:val="00293207"/>
    <w:rsid w:val="00294FD3"/>
    <w:rsid w:val="002B115F"/>
    <w:rsid w:val="002C1426"/>
    <w:rsid w:val="002C27EF"/>
    <w:rsid w:val="002C7582"/>
    <w:rsid w:val="002E53ED"/>
    <w:rsid w:val="002E778D"/>
    <w:rsid w:val="00303F7A"/>
    <w:rsid w:val="00311AE8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03ED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14A2"/>
    <w:rsid w:val="004F318C"/>
    <w:rsid w:val="0050193D"/>
    <w:rsid w:val="00502B50"/>
    <w:rsid w:val="00505FFD"/>
    <w:rsid w:val="00507F80"/>
    <w:rsid w:val="005150A3"/>
    <w:rsid w:val="0051673E"/>
    <w:rsid w:val="005230DE"/>
    <w:rsid w:val="005303E0"/>
    <w:rsid w:val="00532825"/>
    <w:rsid w:val="0054710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0E49"/>
    <w:rsid w:val="0063638D"/>
    <w:rsid w:val="00646E17"/>
    <w:rsid w:val="0065033F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476D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2D98"/>
    <w:rsid w:val="007A53DB"/>
    <w:rsid w:val="007B2CA4"/>
    <w:rsid w:val="007B3C98"/>
    <w:rsid w:val="007D0266"/>
    <w:rsid w:val="007D0674"/>
    <w:rsid w:val="007E07AB"/>
    <w:rsid w:val="007E1D6E"/>
    <w:rsid w:val="008045B1"/>
    <w:rsid w:val="00805565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8F3EBF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D48F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BF465B"/>
    <w:rsid w:val="00BF6E09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24BB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317F2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53E6"/>
    <w:rsid w:val="00DA5476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0A65"/>
    <w:rsid w:val="00F0162A"/>
    <w:rsid w:val="00F14E6E"/>
    <w:rsid w:val="00F2017A"/>
    <w:rsid w:val="00F21D12"/>
    <w:rsid w:val="00F33EF8"/>
    <w:rsid w:val="00F46AFB"/>
    <w:rsid w:val="00F56839"/>
    <w:rsid w:val="00F600A8"/>
    <w:rsid w:val="00F61418"/>
    <w:rsid w:val="00F71BBC"/>
    <w:rsid w:val="00F82893"/>
    <w:rsid w:val="00F82D0E"/>
    <w:rsid w:val="00F85942"/>
    <w:rsid w:val="00F8699A"/>
    <w:rsid w:val="00FB6FCA"/>
    <w:rsid w:val="00FC1681"/>
    <w:rsid w:val="00FC2064"/>
    <w:rsid w:val="00FC6AC8"/>
    <w:rsid w:val="00FC76C6"/>
    <w:rsid w:val="00FC7D4F"/>
    <w:rsid w:val="00FD0E9D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business.gov.au/planning/business-plans/set-goals-for-your-busines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2B50B8"/>
    <w:rsid w:val="00343894"/>
    <w:rsid w:val="008B47EC"/>
    <w:rsid w:val="0094139B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2022-10-19T04:04:00Z</dcterms:created>
  <dcterms:modified xsi:type="dcterms:W3CDTF">2022-10-19T04:04:00Z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