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bookmarkStart w:id="0" w:name="_GoBack"/>
      <w:bookmarkEnd w:id="0"/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A117AC" w:rsidRDefault="00A117AC" w:rsidP="00D73B0D">
      <w:r>
        <w:t xml:space="preserve">For signing </w:t>
      </w:r>
      <w:proofErr w:type="spellStart"/>
      <w:r>
        <w:t>CloudSetupSdkSyncSample</w:t>
      </w:r>
      <w:proofErr w:type="spellEnd"/>
      <w:r>
        <w:t xml:space="preserve">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r>
        <w:t>k “releases” then</w:t>
      </w:r>
    </w:p>
    <w:p w:rsidR="00A117AC" w:rsidRDefault="00A117AC" w:rsidP="00D73B0D">
      <w:r>
        <w:t xml:space="preserve">Then in the Releases window </w:t>
      </w:r>
      <w:proofErr w:type="gramStart"/>
      <w:r>
        <w:t>Select</w:t>
      </w:r>
      <w:proofErr w:type="gramEnd"/>
      <w:r>
        <w:t xml:space="preserve"> the </w:t>
      </w:r>
      <w:r w:rsidR="00A04961">
        <w:t>Si</w:t>
      </w:r>
      <w:r>
        <w:t>ngle Image Node. This will bring up a new screen with a tab for “Signing”</w:t>
      </w:r>
      <w:r w:rsidR="00E12A86">
        <w:t xml:space="preserve"> Digital C</w:t>
      </w:r>
      <w:r>
        <w:t xml:space="preserve">ertificate File should point to the same </w:t>
      </w:r>
      <w:proofErr w:type="spellStart"/>
      <w:r>
        <w:t>ptx</w:t>
      </w:r>
      <w:proofErr w:type="spellEnd"/>
      <w:r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/>
    <w:p w:rsidR="00E12A86" w:rsidRDefault="00E12A86" w:rsidP="00D73B0D">
      <w:r>
        <w:t xml:space="preserve">Review the changes before </w:t>
      </w:r>
      <w:proofErr w:type="spellStart"/>
      <w:r>
        <w:t>ther</w:t>
      </w:r>
      <w:proofErr w:type="spellEnd"/>
      <w:r>
        <w:t xml:space="preserve"> push to validate </w:t>
      </w:r>
      <w:proofErr w:type="spellStart"/>
      <w:r>
        <w:t>whats</w:t>
      </w:r>
      <w:proofErr w:type="spellEnd"/>
      <w:r>
        <w:t xml:space="preserve"> being added 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1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C060A6" w:rsidRDefault="00C060A6" w:rsidP="00D73B0D">
      <w:r>
        <w:t xml:space="preserve">Use </w:t>
      </w:r>
      <w:proofErr w:type="spellStart"/>
      <w:r>
        <w:t>DeepSea</w:t>
      </w:r>
      <w:proofErr w:type="spellEnd"/>
      <w:r>
        <w:t xml:space="preserve"> Obfuscator to obfuscate the file at C:\Cloud\CloudSDK-Windows\CloudApiPublic\bin\Release.  This will put the result in …\Release\Obfuscated\Cloud.dll.</w:t>
      </w:r>
    </w:p>
    <w:p w:rsidR="00C060A6" w:rsidRDefault="00C060A6" w:rsidP="00D73B0D">
      <w:r>
        <w:t xml:space="preserve">Right click the </w:t>
      </w:r>
      <w:proofErr w:type="spellStart"/>
      <w:r>
        <w:t>ZCopyObfuscatedCloudDll</w:t>
      </w:r>
      <w:proofErr w:type="spellEnd"/>
      <w:r>
        <w:t xml:space="preserve"> project and select REBUILD (Not a typo).  This will copy the obfuscated Cloud.dll to the proper target locations.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r>
        <w:t>cls</w:t>
      </w:r>
      <w:proofErr w:type="spell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91521-7203-409E-AB53-064F37036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86ED75-C879-4CED-83F2-639A0861E2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A6286B-C4F0-410E-823F-5980FAE1DD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BDD73E-3B21-4053-974F-AA8B57A031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C5BE39-1A72-4813-92AE-0D1B90646AB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6E9AE17-61BC-46B3-AB76-B4F83D0C4A0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9214FE4-335C-40A3-A929-D11EF6A0C7F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7307F48-1F85-47F9-9328-BC37D93AF56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F4ED82D-931F-49A5-A306-D75DC10D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67</cp:revision>
  <dcterms:created xsi:type="dcterms:W3CDTF">2013-03-07T12:09:00Z</dcterms:created>
  <dcterms:modified xsi:type="dcterms:W3CDTF">2013-06-19T19:19:00Z</dcterms:modified>
</cp:coreProperties>
</file>