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73B0D">
        <w:t>checkout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</w:t>
      </w:r>
      <w:proofErr w:type="gramStart"/>
      <w:r w:rsidR="00D73B0D">
        <w:t>:BadgeCOMLib.dll</w:t>
      </w:r>
      <w:proofErr w:type="gramEnd"/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r>
        <w:t>”</w:t>
      </w:r>
      <w:r w:rsidR="00F41C86">
        <w:t>, and check that both say “1 file copied”</w:t>
      </w:r>
      <w:bookmarkStart w:id="0" w:name="_GoBack"/>
      <w:bookmarkEnd w:id="0"/>
      <w:r>
        <w:t>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r w:rsidR="004A35C4">
        <w:t xml:space="preserve"> 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</w:t>
      </w:r>
      <w:proofErr w:type="spellStart"/>
      <w:proofErr w:type="gramStart"/>
      <w:r w:rsidRPr="001B344A">
        <w:t>CloudSetupSdkSyncSample</w:t>
      </w:r>
      <w:proofErr w:type="spellEnd"/>
      <w:r>
        <w:t>.</w:t>
      </w:r>
      <w:proofErr w:type="gramEnd"/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 w:rsidR="00B05279">
        <w:t>Z</w:t>
      </w:r>
      <w:r>
        <w:t>DeleteLicenseFilesOnly</w:t>
      </w:r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3C11D3"/>
    <w:rsid w:val="003F6069"/>
    <w:rsid w:val="00456647"/>
    <w:rsid w:val="00471310"/>
    <w:rsid w:val="004A35C4"/>
    <w:rsid w:val="004B0C65"/>
    <w:rsid w:val="004D1166"/>
    <w:rsid w:val="00563A3A"/>
    <w:rsid w:val="005A4714"/>
    <w:rsid w:val="005D6EF4"/>
    <w:rsid w:val="005D7E2F"/>
    <w:rsid w:val="00644D6B"/>
    <w:rsid w:val="00695E3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B05279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FD4C-709D-4DFC-83AF-3797840B1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15A688-DCB2-4C09-B39B-E287695E90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EF3126-19E5-44EE-B947-74A703A3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28</cp:revision>
  <dcterms:created xsi:type="dcterms:W3CDTF">2013-02-21T15:03:00Z</dcterms:created>
  <dcterms:modified xsi:type="dcterms:W3CDTF">2013-03-05T13:55:00Z</dcterms:modified>
</cp:coreProperties>
</file>