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r>
        <w:t>git</w:t>
      </w:r>
      <w:r w:rsidR="00D73B0D">
        <w:t>checkout –b 20130218A0Release0_1_</w:t>
      </w:r>
      <w:r>
        <w:t>6  (if that doesn’t work, do git branch, git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r w:rsidRPr="00E94EDE">
        <w:t>git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>Change the define in CLDefinitions from development cliff servers to the cloudstaging servers. (CloudApiPublic\Static\CLDefinitions: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BadgeCom, </w:t>
      </w:r>
      <w:r w:rsidR="00172E34">
        <w:t>Sample-Live-Sync</w:t>
      </w:r>
      <w:r w:rsidR="0064437E">
        <w:t xml:space="preserve">, </w:t>
      </w:r>
      <w:r>
        <w:t>CloudApiPublic and CloudSetupSdkSyncSample, and CloudSetupSdkSyncSampleSupport Assembly and File Versions to the current release.  E.g., 0.1.2.0.  For CloudSetupSdkSyncSample, click Project Assistant, and then Application Information.  Set the application version.</w:t>
      </w:r>
      <w:r w:rsidR="00261B3D">
        <w:t xml:space="preserve">  For BadgeCom, edit the Resources\BadgeCom.rc Version field.</w:t>
      </w:r>
    </w:p>
    <w:p w:rsidR="00D73B0D" w:rsidRDefault="006C1C48" w:rsidP="00D73B0D"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 project properties edit the pos</w:t>
        </w:r>
        <w:bookmarkStart w:id="1" w:name="_GoBack"/>
        <w:bookmarkEnd w:id="1"/>
        <w:r w:rsidR="0064437E">
          <w:t>t build event: change the tlbimp command’s parameters asmversion and product version to match (the non-rem command which does not do delay-signing).</w:t>
        </w:r>
      </w:ins>
    </w:p>
    <w:p w:rsidR="00172E34" w:rsidRDefault="00172E34" w:rsidP="00D73B0D">
      <w:r>
        <w:t>Set the project for signing (CloudApiPublic, CloudSetupSdkSyncSampleSupport, CloudSetupSdkSyncSample).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 w:rsidRPr="00B50477">
        <w:t>CloudSdkSyncSample\bin\Release\amd64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 w:rsidRPr="00B50477">
        <w:t>Clou</w:t>
      </w:r>
      <w:r>
        <w:t>dSdkSyncSample\bin\Release\x86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>In ReleaseSampleAppOnly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>Build BadgeCOM project, check for build success</w:t>
      </w:r>
    </w:p>
    <w:p w:rsidR="00D73B0D" w:rsidRDefault="00D73B0D" w:rsidP="00D73B0D">
      <w:r>
        <w:t>Switch to ReleaseSampleAppOnly solution configuration</w:t>
      </w:r>
    </w:p>
    <w:p w:rsidR="00D73B0D" w:rsidRDefault="00D73B0D" w:rsidP="00D73B0D">
      <w:r>
        <w:t>Build BadgeCOM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>Run these commands in command prompt (use copy/paste to copy copy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/delaysign /publickey:C:\CertBackup\CloudSigning\CloudPlatformCodeSigning.pub /out:BadgeCOMLib.dll</w:t>
      </w:r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/copyright:</w:t>
      </w:r>
      <w:r w:rsidR="006D4C7E" w:rsidRPr="006D4C7E">
        <w:t>"</w:t>
      </w:r>
      <w:r w:rsidR="00FA76B9">
        <w:t>Copyright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del w:id="5" w:author="mine" w:date="2013-03-07T07:06:00Z">
        <w:r w:rsidR="00FA76B9">
          <w:delText>0</w:delText>
        </w:r>
      </w:del>
      <w:ins w:id="6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..\..\..\CloudSdkSyncSample\bin\release\BadgeCOMLib.dll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..\..\..\CloudSdkSyncSample\bin\debug\BadgeCOMLib.dll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“debug</w:t>
      </w:r>
      <w:del w:id="7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>Open CloudApiPublic and change BadgeComLib Embed Interop Types property to false.</w:t>
      </w:r>
    </w:p>
    <w:p w:rsidR="00695E38" w:rsidRDefault="00695E38" w:rsidP="00D433DC">
      <w:pPr>
        <w:pStyle w:val="NoSpacing"/>
      </w:pPr>
      <w:r>
        <w:t>Check the CloudApiPublic and Sample-Live-Sync references</w:t>
      </w:r>
      <w:ins w:id="8" w:author="mine" w:date="2013-03-07T07:06:00Z">
        <w:r w:rsidR="004C300B">
          <w:t>(CloudApiPublic should appear with no warning symbol for the BadgeCOMLib reference, but Sample-Live-Sync should actually have a warning symbol on the Cloud reference since its correct version requirement should be for the new version of CloudApiPublic which hasn’t been built yet)</w:t>
        </w:r>
      </w:ins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.isl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>Build CloudApiPublic project, check for build success</w:t>
      </w:r>
    </w:p>
    <w:p w:rsidR="00D73B0D" w:rsidRDefault="00D73B0D" w:rsidP="00D73B0D">
      <w:r>
        <w:t xml:space="preserve">Obfuscate CloudApiPublic binary in CloudApiPublic\bin\Release and copy from CloudApiPublic\bin\Release\Obfuscated to CloudApiPublic\bin\Release, CloudSdkSyncSample\bin\Release, and CloudSdkSyncSample\bin\Debug </w:t>
      </w:r>
    </w:p>
    <w:p w:rsidR="00D73B0D" w:rsidRDefault="00D73B0D" w:rsidP="00D73B0D">
      <w:r>
        <w:t>Build CloudSetupSdkSyncSampleSupport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>Switch to ReleaseSampleAppOnly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>Build CloudSetupSdkSyncSample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>Resource hack the copied CloudSdkSetup.exe to change the OriginalFilename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“version.release.build”.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.pdb files and move them into the ArchivedCloudSdkReleases as well.</w:t>
      </w:r>
      <w:r w:rsidR="00CB76DF">
        <w:t xml:space="preserve">  This should be on a network drive which is routinely backed up.</w:t>
      </w:r>
    </w:p>
    <w:p w:rsidR="002D76DF" w:rsidRDefault="002D76DF" w:rsidP="002D76DF">
      <w:r>
        <w:t>Delete the .pfx files copied to the CloudApiPublic and CloudSetupSdkSyuncSampleSupport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ins w:id="9" w:author="Robert Stevens" w:date="2013-03-07T07:06:00Z">
        <w:r>
          <w:t>ZDeleteLicenseFilesOnly</w:t>
        </w:r>
      </w:ins>
      <w:del w:id="10" w:author="mine" w:date="2013-03-07T07:06:00Z">
        <w:r>
          <w:delText>ZDeleteLicenseFilesOnly</w:delText>
        </w:r>
      </w:del>
      <w:ins w:id="11" w:author="mine" w:date="2013-03-07T07:06:00Z">
        <w:r>
          <w:t>DeleteLicenseFilesOnly</w:t>
        </w:r>
      </w:ins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merge --no-commit --no</w:t>
      </w:r>
      <w:r>
        <w:t>-ff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git push</w:t>
      </w:r>
    </w:p>
    <w:p w:rsidR="00644D6B" w:rsidRDefault="00644D6B" w:rsidP="00644D6B"/>
    <w:p w:rsidR="00663B0F" w:rsidRDefault="00663B0F" w:rsidP="00644D6B">
      <w:pPr>
        <w:rPr>
          <w:ins w:id="12" w:author="theirs" w:date="2013-03-07T07:06:00Z"/>
        </w:rPr>
      </w:pPr>
      <w:ins w:id="13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8" w:author="theirs" w:date="2013-03-07T07:06:00Z"/>
        </w:rPr>
      </w:pPr>
      <w:ins w:id="19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20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DC6CDE"/>
    <w:rsid w:val="0004143E"/>
    <w:rsid w:val="00046ED8"/>
    <w:rsid w:val="00070602"/>
    <w:rsid w:val="0007560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D76DF"/>
    <w:rsid w:val="002E4254"/>
    <w:rsid w:val="003C11D3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4F1BA2"/>
    <w:rsid w:val="004F402F"/>
    <w:rsid w:val="00563A3A"/>
    <w:rsid w:val="005A4714"/>
    <w:rsid w:val="005D6EF4"/>
    <w:rsid w:val="005D7E2F"/>
    <w:rsid w:val="005F5556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A14E1"/>
    <w:rsid w:val="00A02CAB"/>
    <w:rsid w:val="00A040A1"/>
    <w:rsid w:val="00A120BC"/>
    <w:rsid w:val="00A53C46"/>
    <w:rsid w:val="00AD6F61"/>
    <w:rsid w:val="00AF16EB"/>
    <w:rsid w:val="00B05279"/>
    <w:rsid w:val="00B50477"/>
    <w:rsid w:val="00B62951"/>
    <w:rsid w:val="00BC452D"/>
    <w:rsid w:val="00C05A75"/>
    <w:rsid w:val="00C11BDE"/>
    <w:rsid w:val="00C166FC"/>
    <w:rsid w:val="00CB76DF"/>
    <w:rsid w:val="00CE7DAA"/>
    <w:rsid w:val="00D433DC"/>
    <w:rsid w:val="00D469F1"/>
    <w:rsid w:val="00D63E2F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41C86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3C92E-D8D1-4EF1-8D4D-9709586276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627C31-F4B3-4817-9784-283F7205A7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CFABCC-EAD7-45C2-829D-0F5261DB2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198FA6-FF75-4A39-A6E3-1CF6B8C16EB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65619BE-EEB6-4118-8880-30FF102D5F5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F1C7398-1CDC-4EFF-9272-43A9D0BC78F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7E1C65B-8875-4366-AB21-39EBD08B81C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9A52837-5A1D-4EA8-9324-E7CB16DA3E2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9E0E89E-0EF9-490C-815D-6064D315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10</cp:revision>
  <dcterms:created xsi:type="dcterms:W3CDTF">2013-03-07T12:09:00Z</dcterms:created>
  <dcterms:modified xsi:type="dcterms:W3CDTF">2013-03-11T15:04:00Z</dcterms:modified>
</cp:coreProperties>
</file>