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</w:t>
      </w:r>
      <w:proofErr w:type="spellStart"/>
      <w:r w:rsidR="00CB65B9">
        <w:t>CloudSDK</w:t>
      </w:r>
      <w:proofErr w:type="spellEnd"/>
      <w:r w:rsidR="00CB65B9">
        <w:t xml:space="preserve">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3C1A60" w:rsidRDefault="003C1A60" w:rsidP="003C1A60">
      <w:r>
        <w:t>Check the</w:t>
      </w:r>
      <w:r>
        <w:t xml:space="preserve">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7" w:author="Robert Stevens" w:date="2013-03-07T07:06:00Z">
        <w:r>
          <w:t>ZDeleteLicenseFilesOnly</w:t>
        </w:r>
      </w:ins>
      <w:proofErr w:type="spellEnd"/>
      <w:del w:id="8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 xml:space="preserve">Close the Visual </w:t>
      </w:r>
      <w:bookmarkStart w:id="9" w:name="_GoBack"/>
      <w:r>
        <w:t>Studio win-client solution</w:t>
      </w:r>
      <w:bookmarkEnd w:id="9"/>
      <w:r>
        <w:t>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940DE"/>
    <w:rsid w:val="002A7003"/>
    <w:rsid w:val="002D4936"/>
    <w:rsid w:val="002D76DF"/>
    <w:rsid w:val="002E4254"/>
    <w:rsid w:val="0035794B"/>
    <w:rsid w:val="003C11D3"/>
    <w:rsid w:val="003C1A60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445B3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26DD2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A3427-5077-4EBE-AEF5-3E601F067F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A195C9-1F9D-401C-921B-0E8EEFCF37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C9E553-7F40-4BA5-B7A8-1523DF98DF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228917-4F61-414A-9810-FC8A7654CA6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A0C4472-391C-414C-A43A-E0C3B28B15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00FD4D8-7CB3-4813-835A-BD6FBEB46BA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30025A0-576B-4C2A-B699-1394912EB62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D0D39FB-E0E0-47C9-8235-15F0669F01E0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9F5F23F3-2685-4A30-97B7-C66D0341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1418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36</cp:revision>
  <dcterms:created xsi:type="dcterms:W3CDTF">2013-03-07T12:09:00Z</dcterms:created>
  <dcterms:modified xsi:type="dcterms:W3CDTF">2013-04-15T13:39:00Z</dcterms:modified>
</cp:coreProperties>
</file>