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CEF8" w14:textId="16503523" w:rsidR="007060C2" w:rsidRPr="00D36C79" w:rsidRDefault="00D36C79">
      <w:pPr>
        <w:rPr>
          <w:rFonts w:ascii="Times New Roman" w:hAnsi="Times New Roman" w:cs="Times New Roman"/>
          <w:sz w:val="24"/>
          <w:szCs w:val="24"/>
        </w:rPr>
      </w:pPr>
      <w:r w:rsidRPr="00D36C79">
        <w:rPr>
          <w:rFonts w:ascii="Times New Roman" w:hAnsi="Times New Roman" w:cs="Times New Roman"/>
          <w:sz w:val="24"/>
          <w:szCs w:val="24"/>
        </w:rPr>
        <w:t>Lab 1 Documentation</w:t>
      </w:r>
    </w:p>
    <w:p w14:paraId="6576C43E" w14:textId="71A32FC5" w:rsidR="00D36C79" w:rsidRPr="00D36C79" w:rsidRDefault="00D36C79">
      <w:pPr>
        <w:rPr>
          <w:rFonts w:ascii="Times New Roman" w:hAnsi="Times New Roman" w:cs="Times New Roman"/>
          <w:sz w:val="24"/>
          <w:szCs w:val="24"/>
        </w:rPr>
      </w:pPr>
      <w:r w:rsidRPr="00D36C79">
        <w:rPr>
          <w:rFonts w:ascii="Times New Roman" w:hAnsi="Times New Roman" w:cs="Times New Roman"/>
          <w:sz w:val="24"/>
          <w:szCs w:val="24"/>
        </w:rPr>
        <w:t>Matthew Sabo</w:t>
      </w:r>
    </w:p>
    <w:p w14:paraId="0A39A855" w14:textId="04064D92" w:rsidR="00D36C79" w:rsidRPr="00D36C79" w:rsidRDefault="00D36C79">
      <w:pPr>
        <w:rPr>
          <w:rFonts w:ascii="Times New Roman" w:hAnsi="Times New Roman" w:cs="Times New Roman"/>
          <w:sz w:val="24"/>
          <w:szCs w:val="24"/>
        </w:rPr>
      </w:pPr>
      <w:r w:rsidRPr="00D36C79">
        <w:rPr>
          <w:rFonts w:ascii="Times New Roman" w:hAnsi="Times New Roman" w:cs="Times New Roman"/>
          <w:sz w:val="24"/>
          <w:szCs w:val="24"/>
        </w:rPr>
        <w:t>2/1/2024</w:t>
      </w:r>
    </w:p>
    <w:p w14:paraId="5A180246" w14:textId="77777777" w:rsidR="00D36C79" w:rsidRDefault="00D36C79"/>
    <w:p w14:paraId="0A2FB800" w14:textId="2F164C3C" w:rsidR="00D36C79" w:rsidRPr="005510EB" w:rsidRDefault="00F3618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5510EB">
        <w:rPr>
          <w:rFonts w:ascii="Times New Roman" w:hAnsi="Times New Roman" w:cs="Times New Roman"/>
          <w:b/>
          <w:bCs/>
        </w:rPr>
        <w:t>Database Design</w:t>
      </w:r>
    </w:p>
    <w:p w14:paraId="58A4F11C" w14:textId="14111801" w:rsidR="00E3276F" w:rsidRDefault="005510EB" w:rsidP="00571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designing the database</w:t>
      </w:r>
      <w:r w:rsidR="00366C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this project, I decided to structure </w:t>
      </w:r>
      <w:r w:rsidR="00CF4369">
        <w:rPr>
          <w:rFonts w:ascii="Times New Roman" w:hAnsi="Times New Roman" w:cs="Times New Roman"/>
        </w:rPr>
        <w:t>the facts in this style:</w:t>
      </w:r>
    </w:p>
    <w:p w14:paraId="1FDE2F05" w14:textId="49278742" w:rsidR="00CF4369" w:rsidRDefault="00CF4369" w:rsidP="00571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3353A6">
        <w:rPr>
          <w:rFonts w:ascii="Times New Roman" w:hAnsi="Times New Roman" w:cs="Times New Roman"/>
        </w:rPr>
        <w:t>To take this class, I would need to take this class”</w:t>
      </w:r>
    </w:p>
    <w:p w14:paraId="4F4BC2B1" w14:textId="77777777" w:rsidR="008E054E" w:rsidRDefault="003353A6" w:rsidP="00571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in other words</w:t>
      </w:r>
      <w:r w:rsidR="0074561B">
        <w:rPr>
          <w:rFonts w:ascii="Times New Roman" w:hAnsi="Times New Roman" w:cs="Times New Roman"/>
        </w:rPr>
        <w:t xml:space="preserve">, if the fact is defined like this: </w:t>
      </w:r>
      <w:r w:rsidR="00301444">
        <w:rPr>
          <w:rFonts w:ascii="Times New Roman" w:hAnsi="Times New Roman" w:cs="Times New Roman"/>
        </w:rPr>
        <w:t xml:space="preserve">prereq(X, Y). Then the X is considered the </w:t>
      </w:r>
      <w:r w:rsidR="00211F9D">
        <w:rPr>
          <w:rFonts w:ascii="Times New Roman" w:hAnsi="Times New Roman" w:cs="Times New Roman"/>
        </w:rPr>
        <w:t>course being taken</w:t>
      </w:r>
      <w:r w:rsidR="00301444">
        <w:rPr>
          <w:rFonts w:ascii="Times New Roman" w:hAnsi="Times New Roman" w:cs="Times New Roman"/>
        </w:rPr>
        <w:t xml:space="preserve"> </w:t>
      </w:r>
      <w:r w:rsidR="00571392">
        <w:rPr>
          <w:rFonts w:ascii="Times New Roman" w:hAnsi="Times New Roman" w:cs="Times New Roman"/>
        </w:rPr>
        <w:t>and the Y is considered the prerequisite to that course.</w:t>
      </w:r>
      <w:r w:rsidR="00435F3A">
        <w:rPr>
          <w:rFonts w:ascii="Times New Roman" w:hAnsi="Times New Roman" w:cs="Times New Roman"/>
        </w:rPr>
        <w:t xml:space="preserve"> </w:t>
      </w:r>
    </w:p>
    <w:p w14:paraId="328C4862" w14:textId="77777777" w:rsidR="00CC0326" w:rsidRDefault="008E054E" w:rsidP="00571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435F3A">
        <w:rPr>
          <w:rFonts w:ascii="Times New Roman" w:hAnsi="Times New Roman" w:cs="Times New Roman"/>
        </w:rPr>
        <w:t xml:space="preserve">ow I handled a class that had multiple prerequisites </w:t>
      </w:r>
      <w:r w:rsidR="006C1B8F">
        <w:rPr>
          <w:rFonts w:ascii="Times New Roman" w:hAnsi="Times New Roman" w:cs="Times New Roman"/>
        </w:rPr>
        <w:t xml:space="preserve">I put each prerequisite in their </w:t>
      </w:r>
      <w:r w:rsidR="007E00D3">
        <w:rPr>
          <w:rFonts w:ascii="Times New Roman" w:hAnsi="Times New Roman" w:cs="Times New Roman"/>
        </w:rPr>
        <w:t xml:space="preserve">own fact and then when the fact is referenced, it prints out both </w:t>
      </w:r>
      <w:r>
        <w:rPr>
          <w:rFonts w:ascii="Times New Roman" w:hAnsi="Times New Roman" w:cs="Times New Roman"/>
        </w:rPr>
        <w:t xml:space="preserve">prerequisites. </w:t>
      </w:r>
      <w:r w:rsidR="00A108CD">
        <w:rPr>
          <w:rFonts w:ascii="Times New Roman" w:hAnsi="Times New Roman" w:cs="Times New Roman"/>
        </w:rPr>
        <w:t>For example, CISC 301 has 2 requirements</w:t>
      </w:r>
      <w:r w:rsidR="00DA3A47">
        <w:rPr>
          <w:rFonts w:ascii="Times New Roman" w:hAnsi="Times New Roman" w:cs="Times New Roman"/>
        </w:rPr>
        <w:t xml:space="preserve">, CISC 211 and CISC 233. </w:t>
      </w:r>
      <w:r w:rsidR="00CC0326">
        <w:rPr>
          <w:rFonts w:ascii="Times New Roman" w:hAnsi="Times New Roman" w:cs="Times New Roman"/>
        </w:rPr>
        <w:t>This is expressed in the database as:</w:t>
      </w:r>
    </w:p>
    <w:p w14:paraId="0117CC61" w14:textId="2752A289" w:rsidR="00CC0326" w:rsidRDefault="00762856" w:rsidP="0076285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C0326">
        <w:rPr>
          <w:rFonts w:ascii="Times New Roman" w:hAnsi="Times New Roman" w:cs="Times New Roman"/>
        </w:rPr>
        <w:t>rereq(‘CISC</w:t>
      </w:r>
      <w:r w:rsidR="00F1002A">
        <w:rPr>
          <w:rFonts w:ascii="Times New Roman" w:hAnsi="Times New Roman" w:cs="Times New Roman"/>
        </w:rPr>
        <w:t>301’, ‘CISC211’).</w:t>
      </w:r>
    </w:p>
    <w:p w14:paraId="5E72F9FA" w14:textId="28CCB0DD" w:rsidR="00F1002A" w:rsidRDefault="00762856" w:rsidP="0076285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1002A">
        <w:rPr>
          <w:rFonts w:ascii="Times New Roman" w:hAnsi="Times New Roman" w:cs="Times New Roman"/>
        </w:rPr>
        <w:t>rereq(‘CISC301’, ‘CISC233’).</w:t>
      </w:r>
    </w:p>
    <w:p w14:paraId="2975F401" w14:textId="4858F242" w:rsidR="003353A6" w:rsidRPr="005510EB" w:rsidRDefault="00FC5A10" w:rsidP="005713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allowed both prerequisites to be expressed without running into any errors</w:t>
      </w:r>
      <w:r w:rsidR="00AD2DC3">
        <w:rPr>
          <w:rFonts w:ascii="Times New Roman" w:hAnsi="Times New Roman" w:cs="Times New Roman"/>
        </w:rPr>
        <w:t xml:space="preserve">. For courses that had an option of classes to take as prerequisites, </w:t>
      </w:r>
      <w:r w:rsidR="008E054E">
        <w:rPr>
          <w:rFonts w:ascii="Times New Roman" w:hAnsi="Times New Roman" w:cs="Times New Roman"/>
        </w:rPr>
        <w:t xml:space="preserve">I decided to do the same thing </w:t>
      </w:r>
      <w:r w:rsidR="00061A6C">
        <w:rPr>
          <w:rFonts w:ascii="Times New Roman" w:hAnsi="Times New Roman" w:cs="Times New Roman"/>
        </w:rPr>
        <w:t xml:space="preserve">as mentioned before. </w:t>
      </w:r>
      <w:r w:rsidR="00AD05F2">
        <w:rPr>
          <w:rFonts w:ascii="Times New Roman" w:hAnsi="Times New Roman" w:cs="Times New Roman"/>
        </w:rPr>
        <w:t>For CISC 160 you can take either CISC 120 or CISC 140</w:t>
      </w:r>
      <w:r w:rsidR="00536D11">
        <w:rPr>
          <w:rFonts w:ascii="Times New Roman" w:hAnsi="Times New Roman" w:cs="Times New Roman"/>
        </w:rPr>
        <w:t xml:space="preserve"> and this is expressed as:</w:t>
      </w:r>
    </w:p>
    <w:p w14:paraId="3CB32FA0" w14:textId="27BC57A8" w:rsidR="00536D11" w:rsidRDefault="00762856" w:rsidP="00762856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536D11">
        <w:rPr>
          <w:rFonts w:ascii="Times New Roman" w:hAnsi="Times New Roman" w:cs="Times New Roman"/>
        </w:rPr>
        <w:t>rereq(</w:t>
      </w:r>
      <w:proofErr w:type="gramEnd"/>
      <w:r w:rsidR="00536D11">
        <w:rPr>
          <w:rFonts w:ascii="Times New Roman" w:hAnsi="Times New Roman" w:cs="Times New Roman"/>
        </w:rPr>
        <w:t>‘CISC</w:t>
      </w:r>
      <w:r w:rsidR="00536D11">
        <w:rPr>
          <w:rFonts w:ascii="Times New Roman" w:hAnsi="Times New Roman" w:cs="Times New Roman"/>
        </w:rPr>
        <w:t>160</w:t>
      </w:r>
      <w:r w:rsidR="00536D11">
        <w:rPr>
          <w:rFonts w:ascii="Times New Roman" w:hAnsi="Times New Roman" w:cs="Times New Roman"/>
        </w:rPr>
        <w:t>’, ‘CISC</w:t>
      </w:r>
      <w:r w:rsidR="00536D11">
        <w:rPr>
          <w:rFonts w:ascii="Times New Roman" w:hAnsi="Times New Roman" w:cs="Times New Roman"/>
        </w:rPr>
        <w:t>120</w:t>
      </w:r>
      <w:r w:rsidR="00536D11">
        <w:rPr>
          <w:rFonts w:ascii="Times New Roman" w:hAnsi="Times New Roman" w:cs="Times New Roman"/>
        </w:rPr>
        <w:t>’).</w:t>
      </w:r>
    </w:p>
    <w:p w14:paraId="4136CF83" w14:textId="4388AD51" w:rsidR="00536D11" w:rsidRDefault="00762856" w:rsidP="00762856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536D11">
        <w:rPr>
          <w:rFonts w:ascii="Times New Roman" w:hAnsi="Times New Roman" w:cs="Times New Roman"/>
        </w:rPr>
        <w:t>rereq(</w:t>
      </w:r>
      <w:proofErr w:type="gramEnd"/>
      <w:r w:rsidR="00536D11">
        <w:rPr>
          <w:rFonts w:ascii="Times New Roman" w:hAnsi="Times New Roman" w:cs="Times New Roman"/>
        </w:rPr>
        <w:t>‘CISC</w:t>
      </w:r>
      <w:r w:rsidR="00536D11">
        <w:rPr>
          <w:rFonts w:ascii="Times New Roman" w:hAnsi="Times New Roman" w:cs="Times New Roman"/>
        </w:rPr>
        <w:t>160</w:t>
      </w:r>
      <w:r w:rsidR="00536D11">
        <w:rPr>
          <w:rFonts w:ascii="Times New Roman" w:hAnsi="Times New Roman" w:cs="Times New Roman"/>
        </w:rPr>
        <w:t>’, ‘CISC</w:t>
      </w:r>
      <w:r w:rsidR="00536D11">
        <w:rPr>
          <w:rFonts w:ascii="Times New Roman" w:hAnsi="Times New Roman" w:cs="Times New Roman"/>
        </w:rPr>
        <w:t>140</w:t>
      </w:r>
      <w:r w:rsidR="00536D11">
        <w:rPr>
          <w:rFonts w:ascii="Times New Roman" w:hAnsi="Times New Roman" w:cs="Times New Roman"/>
        </w:rPr>
        <w:t>’).</w:t>
      </w:r>
    </w:p>
    <w:p w14:paraId="3F96ADC3" w14:textId="18F0A1B7" w:rsidR="00536D11" w:rsidRDefault="00536D11" w:rsidP="00536D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do this approach since I was having difficulties </w:t>
      </w:r>
      <w:r w:rsidR="00283808">
        <w:rPr>
          <w:rFonts w:ascii="Times New Roman" w:hAnsi="Times New Roman" w:cs="Times New Roman"/>
        </w:rPr>
        <w:t xml:space="preserve">when trying to implement </w:t>
      </w:r>
      <w:r w:rsidR="00C759F2">
        <w:rPr>
          <w:rFonts w:ascii="Times New Roman" w:hAnsi="Times New Roman" w:cs="Times New Roman"/>
        </w:rPr>
        <w:t xml:space="preserve">OR for specific </w:t>
      </w:r>
      <w:r w:rsidR="00762856">
        <w:rPr>
          <w:rFonts w:ascii="Times New Roman" w:hAnsi="Times New Roman" w:cs="Times New Roman"/>
        </w:rPr>
        <w:t>courses,</w:t>
      </w:r>
      <w:r w:rsidR="00C759F2">
        <w:rPr>
          <w:rFonts w:ascii="Times New Roman" w:hAnsi="Times New Roman" w:cs="Times New Roman"/>
        </w:rPr>
        <w:t xml:space="preserve"> so I just decided to print </w:t>
      </w:r>
      <w:r w:rsidR="00BB2FC3">
        <w:rPr>
          <w:rFonts w:ascii="Times New Roman" w:hAnsi="Times New Roman" w:cs="Times New Roman"/>
        </w:rPr>
        <w:t>both</w:t>
      </w:r>
      <w:r w:rsidR="00177CCF">
        <w:rPr>
          <w:rFonts w:ascii="Times New Roman" w:hAnsi="Times New Roman" w:cs="Times New Roman"/>
        </w:rPr>
        <w:t xml:space="preserve"> since it was easier</w:t>
      </w:r>
      <w:r w:rsidR="00BF203A">
        <w:rPr>
          <w:rFonts w:ascii="Times New Roman" w:hAnsi="Times New Roman" w:cs="Times New Roman"/>
        </w:rPr>
        <w:t xml:space="preserve"> to code</w:t>
      </w:r>
      <w:r w:rsidR="00177CCF">
        <w:rPr>
          <w:rFonts w:ascii="Times New Roman" w:hAnsi="Times New Roman" w:cs="Times New Roman"/>
        </w:rPr>
        <w:t xml:space="preserve"> and still portrayed the same </w:t>
      </w:r>
      <w:r w:rsidR="00BF203A">
        <w:rPr>
          <w:rFonts w:ascii="Times New Roman" w:hAnsi="Times New Roman" w:cs="Times New Roman"/>
        </w:rPr>
        <w:t>message.</w:t>
      </w:r>
    </w:p>
    <w:p w14:paraId="5DBB421B" w14:textId="0694C1EE" w:rsidR="00D36C79" w:rsidRDefault="00E1067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 Query</w:t>
      </w:r>
    </w:p>
    <w:p w14:paraId="588D8DB7" w14:textId="43F43DC1" w:rsidR="00E10675" w:rsidRDefault="00E10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C7072">
        <w:rPr>
          <w:rFonts w:ascii="Times New Roman" w:hAnsi="Times New Roman" w:cs="Times New Roman"/>
        </w:rPr>
        <w:t>query the database to find the prerequisites for a certain class the query must follow this structure</w:t>
      </w:r>
      <w:r w:rsidR="00806F4E">
        <w:rPr>
          <w:rFonts w:ascii="Times New Roman" w:hAnsi="Times New Roman" w:cs="Times New Roman"/>
        </w:rPr>
        <w:t>:</w:t>
      </w:r>
    </w:p>
    <w:p w14:paraId="7A3F33D5" w14:textId="382B239E" w:rsidR="006A43F6" w:rsidRDefault="00806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516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equired(‘&lt;Class&gt;</w:t>
      </w:r>
      <w:proofErr w:type="gramStart"/>
      <w:r>
        <w:rPr>
          <w:rFonts w:ascii="Times New Roman" w:hAnsi="Times New Roman" w:cs="Times New Roman"/>
        </w:rPr>
        <w:t>’,  X</w:t>
      </w:r>
      <w:proofErr w:type="gramEnd"/>
      <w:r>
        <w:rPr>
          <w:rFonts w:ascii="Times New Roman" w:hAnsi="Times New Roman" w:cs="Times New Roman"/>
        </w:rPr>
        <w:t>).</w:t>
      </w:r>
    </w:p>
    <w:p w14:paraId="67D7CD4E" w14:textId="3FA994B2" w:rsidR="00737833" w:rsidRDefault="00237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must also follow the structure of the letters in the </w:t>
      </w:r>
      <w:r w:rsidR="00EF7A0C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being uppercase a</w:t>
      </w:r>
      <w:r w:rsidR="00EF7A0C">
        <w:rPr>
          <w:rFonts w:ascii="Times New Roman" w:hAnsi="Times New Roman" w:cs="Times New Roman"/>
        </w:rPr>
        <w:t xml:space="preserve">nd there being no spaces between the letters and the numbers </w:t>
      </w:r>
      <w:r w:rsidR="00737833">
        <w:rPr>
          <w:rFonts w:ascii="Times New Roman" w:hAnsi="Times New Roman" w:cs="Times New Roman"/>
        </w:rPr>
        <w:t xml:space="preserve">of the course. </w:t>
      </w:r>
      <w:r w:rsidR="00C54A48">
        <w:rPr>
          <w:rFonts w:ascii="Times New Roman" w:hAnsi="Times New Roman" w:cs="Times New Roman"/>
        </w:rPr>
        <w:t>Below is a valid</w:t>
      </w:r>
      <w:r w:rsidR="002C728E">
        <w:rPr>
          <w:rFonts w:ascii="Times New Roman" w:hAnsi="Times New Roman" w:cs="Times New Roman"/>
        </w:rPr>
        <w:t xml:space="preserve"> and an invalid</w:t>
      </w:r>
      <w:r w:rsidR="00C54A48">
        <w:rPr>
          <w:rFonts w:ascii="Times New Roman" w:hAnsi="Times New Roman" w:cs="Times New Roman"/>
        </w:rPr>
        <w:t xml:space="preserve"> query</w:t>
      </w:r>
      <w:r w:rsidR="00737833">
        <w:rPr>
          <w:rFonts w:ascii="Times New Roman" w:hAnsi="Times New Roman" w:cs="Times New Roman"/>
        </w:rPr>
        <w:t>:</w:t>
      </w:r>
    </w:p>
    <w:p w14:paraId="5242ADA8" w14:textId="6E063AD1" w:rsidR="00BD3475" w:rsidRDefault="002C728E" w:rsidP="006A43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- </w:t>
      </w:r>
      <w:proofErr w:type="gramStart"/>
      <w:r w:rsidR="00C54A48">
        <w:rPr>
          <w:rFonts w:ascii="Times New Roman" w:hAnsi="Times New Roman" w:cs="Times New Roman"/>
        </w:rPr>
        <w:t>r</w:t>
      </w:r>
      <w:r w:rsidR="00737833">
        <w:rPr>
          <w:rFonts w:ascii="Times New Roman" w:hAnsi="Times New Roman" w:cs="Times New Roman"/>
        </w:rPr>
        <w:t>equired(</w:t>
      </w:r>
      <w:proofErr w:type="gramEnd"/>
      <w:r w:rsidR="00737833">
        <w:rPr>
          <w:rFonts w:ascii="Times New Roman" w:hAnsi="Times New Roman" w:cs="Times New Roman"/>
        </w:rPr>
        <w:t>‘CISC399’, X).</w:t>
      </w:r>
      <w:r w:rsidR="00EF7A0C">
        <w:rPr>
          <w:rFonts w:ascii="Times New Roman" w:hAnsi="Times New Roman" w:cs="Times New Roman"/>
        </w:rPr>
        <w:t xml:space="preserve"> </w:t>
      </w:r>
    </w:p>
    <w:p w14:paraId="211F8489" w14:textId="0D6C521C" w:rsidR="00C54A48" w:rsidRDefault="006A43F6" w:rsidP="006A43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Invalid - </w:t>
      </w:r>
      <w:proofErr w:type="gramStart"/>
      <w:r>
        <w:rPr>
          <w:rFonts w:ascii="Times New Roman" w:hAnsi="Times New Roman" w:cs="Times New Roman"/>
        </w:rPr>
        <w:t>required(</w:t>
      </w:r>
      <w:proofErr w:type="gramEnd"/>
      <w:r>
        <w:rPr>
          <w:rFonts w:ascii="Times New Roman" w:hAnsi="Times New Roman" w:cs="Times New Roman"/>
        </w:rPr>
        <w:t>'cisc399’, X).</w:t>
      </w:r>
      <w:r w:rsidR="008701C5">
        <w:rPr>
          <w:rFonts w:ascii="Times New Roman" w:hAnsi="Times New Roman" w:cs="Times New Roman"/>
        </w:rPr>
        <w:t xml:space="preserve"> </w:t>
      </w:r>
      <w:r w:rsidR="00AB1605">
        <w:rPr>
          <w:rFonts w:ascii="Times New Roman" w:hAnsi="Times New Roman" w:cs="Times New Roman"/>
        </w:rPr>
        <w:t xml:space="preserve"> </w:t>
      </w:r>
      <w:proofErr w:type="gramStart"/>
      <w:r w:rsidR="008701C5">
        <w:rPr>
          <w:rFonts w:ascii="Times New Roman" w:hAnsi="Times New Roman" w:cs="Times New Roman"/>
        </w:rPr>
        <w:t>required(</w:t>
      </w:r>
      <w:proofErr w:type="gramEnd"/>
      <w:r w:rsidR="008701C5">
        <w:rPr>
          <w:rFonts w:ascii="Times New Roman" w:hAnsi="Times New Roman" w:cs="Times New Roman"/>
        </w:rPr>
        <w:t>‘CISC 399’, X).</w:t>
      </w:r>
    </w:p>
    <w:p w14:paraId="77F518E0" w14:textId="597A603A" w:rsidR="006A43F6" w:rsidRDefault="00BB2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is </w:t>
      </w:r>
      <w:r w:rsidR="00B73340">
        <w:rPr>
          <w:rFonts w:ascii="Times New Roman" w:hAnsi="Times New Roman" w:cs="Times New Roman"/>
        </w:rPr>
        <w:t xml:space="preserve">the output </w:t>
      </w:r>
      <w:r>
        <w:rPr>
          <w:rFonts w:ascii="Times New Roman" w:hAnsi="Times New Roman" w:cs="Times New Roman"/>
        </w:rPr>
        <w:t>of a successful query:</w:t>
      </w:r>
    </w:p>
    <w:p w14:paraId="2C54043E" w14:textId="0A5DB693" w:rsidR="00BB2FC3" w:rsidRDefault="00903E41">
      <w:pPr>
        <w:rPr>
          <w:rFonts w:ascii="Times New Roman" w:hAnsi="Times New Roman" w:cs="Times New Roman"/>
        </w:rPr>
      </w:pPr>
      <w:r w:rsidRPr="00903E41">
        <w:rPr>
          <w:rFonts w:ascii="Times New Roman" w:hAnsi="Times New Roman" w:cs="Times New Roman"/>
        </w:rPr>
        <w:drawing>
          <wp:inline distT="0" distB="0" distL="0" distR="0" wp14:anchorId="4831EC22" wp14:editId="3E3CC02C">
            <wp:extent cx="2019582" cy="1390844"/>
            <wp:effectExtent l="0" t="0" r="0" b="0"/>
            <wp:docPr id="16084970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709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41B" w14:textId="3443CB6E" w:rsidR="00903E41" w:rsidRDefault="00903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query is called </w:t>
      </w:r>
      <w:r w:rsidR="00045474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courses </w:t>
      </w:r>
      <w:r w:rsidR="009A6D11">
        <w:rPr>
          <w:rFonts w:ascii="Times New Roman" w:hAnsi="Times New Roman" w:cs="Times New Roman"/>
        </w:rPr>
        <w:t>that are listed below</w:t>
      </w:r>
      <w:r w:rsidR="00697459">
        <w:rPr>
          <w:rFonts w:ascii="Times New Roman" w:hAnsi="Times New Roman" w:cs="Times New Roman"/>
        </w:rPr>
        <w:t xml:space="preserve"> the query</w:t>
      </w:r>
      <w:r w:rsidR="009A6D11">
        <w:rPr>
          <w:rFonts w:ascii="Times New Roman" w:hAnsi="Times New Roman" w:cs="Times New Roman"/>
        </w:rPr>
        <w:t xml:space="preserve"> are </w:t>
      </w:r>
      <w:r w:rsidR="00A875EB">
        <w:rPr>
          <w:rFonts w:ascii="Times New Roman" w:hAnsi="Times New Roman" w:cs="Times New Roman"/>
        </w:rPr>
        <w:t>the pre</w:t>
      </w:r>
      <w:r w:rsidR="009A6D11">
        <w:rPr>
          <w:rFonts w:ascii="Times New Roman" w:hAnsi="Times New Roman" w:cs="Times New Roman"/>
        </w:rPr>
        <w:t>requi</w:t>
      </w:r>
      <w:r w:rsidR="00A875EB">
        <w:rPr>
          <w:rFonts w:ascii="Times New Roman" w:hAnsi="Times New Roman" w:cs="Times New Roman"/>
        </w:rPr>
        <w:t>sites needed</w:t>
      </w:r>
      <w:r w:rsidR="009A6D11">
        <w:rPr>
          <w:rFonts w:ascii="Times New Roman" w:hAnsi="Times New Roman" w:cs="Times New Roman"/>
        </w:rPr>
        <w:t xml:space="preserve"> to take </w:t>
      </w:r>
      <w:r w:rsidR="005252F1">
        <w:rPr>
          <w:rFonts w:ascii="Times New Roman" w:hAnsi="Times New Roman" w:cs="Times New Roman"/>
        </w:rPr>
        <w:t>the defined course.</w:t>
      </w:r>
      <w:r w:rsidR="00697459">
        <w:rPr>
          <w:rFonts w:ascii="Times New Roman" w:hAnsi="Times New Roman" w:cs="Times New Roman"/>
        </w:rPr>
        <w:t xml:space="preserve"> If a course shows up multiple time</w:t>
      </w:r>
      <w:r w:rsidR="00D44365">
        <w:rPr>
          <w:rFonts w:ascii="Times New Roman" w:hAnsi="Times New Roman" w:cs="Times New Roman"/>
        </w:rPr>
        <w:t xml:space="preserve">s in one query, that just means that it also is a prerequisite for courses that are prerequisites for the </w:t>
      </w:r>
      <w:r w:rsidR="00045474">
        <w:rPr>
          <w:rFonts w:ascii="Times New Roman" w:hAnsi="Times New Roman" w:cs="Times New Roman"/>
        </w:rPr>
        <w:t>queried course and can be ignored.</w:t>
      </w:r>
    </w:p>
    <w:p w14:paraId="215CBADE" w14:textId="5AC6E1DC" w:rsidR="00417E8F" w:rsidRDefault="00417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if a course doesn’t have any prerequisites? </w:t>
      </w:r>
      <w:r w:rsidR="00AC5C02">
        <w:rPr>
          <w:rFonts w:ascii="Times New Roman" w:hAnsi="Times New Roman" w:cs="Times New Roman"/>
        </w:rPr>
        <w:t>Then when the query is called it will print out false. This means that there are no prerequisites for the course and the course</w:t>
      </w:r>
      <w:r w:rsidR="00A73521">
        <w:rPr>
          <w:rFonts w:ascii="Times New Roman" w:hAnsi="Times New Roman" w:cs="Times New Roman"/>
        </w:rPr>
        <w:t xml:space="preserve"> can be taken at any time. Example:</w:t>
      </w:r>
    </w:p>
    <w:p w14:paraId="413DFED5" w14:textId="66C7F74B" w:rsidR="00A73521" w:rsidRPr="00E10675" w:rsidRDefault="003D71B8">
      <w:pPr>
        <w:rPr>
          <w:rFonts w:ascii="Times New Roman" w:hAnsi="Times New Roman" w:cs="Times New Roman"/>
        </w:rPr>
      </w:pPr>
      <w:r w:rsidRPr="003D71B8">
        <w:rPr>
          <w:rFonts w:ascii="Times New Roman" w:hAnsi="Times New Roman" w:cs="Times New Roman"/>
        </w:rPr>
        <w:drawing>
          <wp:inline distT="0" distB="0" distL="0" distR="0" wp14:anchorId="2066DD54" wp14:editId="25459444">
            <wp:extent cx="1981477" cy="352474"/>
            <wp:effectExtent l="0" t="0" r="0" b="9525"/>
            <wp:docPr id="76323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3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21" w:rsidRPr="00E1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D"/>
    <w:rsid w:val="00045474"/>
    <w:rsid w:val="00061A6C"/>
    <w:rsid w:val="00177CCF"/>
    <w:rsid w:val="00211F9D"/>
    <w:rsid w:val="002379EA"/>
    <w:rsid w:val="00283808"/>
    <w:rsid w:val="002C728E"/>
    <w:rsid w:val="00301444"/>
    <w:rsid w:val="003353A6"/>
    <w:rsid w:val="00366C55"/>
    <w:rsid w:val="003B6B6C"/>
    <w:rsid w:val="003D71B8"/>
    <w:rsid w:val="00417E8F"/>
    <w:rsid w:val="0042024E"/>
    <w:rsid w:val="00435F3A"/>
    <w:rsid w:val="00436C3A"/>
    <w:rsid w:val="005252F1"/>
    <w:rsid w:val="00536D11"/>
    <w:rsid w:val="005510EB"/>
    <w:rsid w:val="00571392"/>
    <w:rsid w:val="00643CF9"/>
    <w:rsid w:val="006900B7"/>
    <w:rsid w:val="00697459"/>
    <w:rsid w:val="006A43F6"/>
    <w:rsid w:val="006C1B8F"/>
    <w:rsid w:val="00702645"/>
    <w:rsid w:val="007060C2"/>
    <w:rsid w:val="00737833"/>
    <w:rsid w:val="0074561B"/>
    <w:rsid w:val="00762856"/>
    <w:rsid w:val="007E00D3"/>
    <w:rsid w:val="00806F4E"/>
    <w:rsid w:val="008701C5"/>
    <w:rsid w:val="008E054E"/>
    <w:rsid w:val="00903E41"/>
    <w:rsid w:val="009A6D11"/>
    <w:rsid w:val="00A108CD"/>
    <w:rsid w:val="00A73521"/>
    <w:rsid w:val="00A875EB"/>
    <w:rsid w:val="00AA16CD"/>
    <w:rsid w:val="00AB1605"/>
    <w:rsid w:val="00AC1F02"/>
    <w:rsid w:val="00AC5C02"/>
    <w:rsid w:val="00AD05F2"/>
    <w:rsid w:val="00AD2DC3"/>
    <w:rsid w:val="00B26077"/>
    <w:rsid w:val="00B73340"/>
    <w:rsid w:val="00B7534E"/>
    <w:rsid w:val="00BB2FC3"/>
    <w:rsid w:val="00BD3475"/>
    <w:rsid w:val="00BF203A"/>
    <w:rsid w:val="00C54A48"/>
    <w:rsid w:val="00C74601"/>
    <w:rsid w:val="00C759F2"/>
    <w:rsid w:val="00C85165"/>
    <w:rsid w:val="00C8538C"/>
    <w:rsid w:val="00CC0326"/>
    <w:rsid w:val="00CC7072"/>
    <w:rsid w:val="00CF4369"/>
    <w:rsid w:val="00D36C79"/>
    <w:rsid w:val="00D44365"/>
    <w:rsid w:val="00DA20A3"/>
    <w:rsid w:val="00DA3A47"/>
    <w:rsid w:val="00E10675"/>
    <w:rsid w:val="00E3276F"/>
    <w:rsid w:val="00EF7A0C"/>
    <w:rsid w:val="00F1002A"/>
    <w:rsid w:val="00F36182"/>
    <w:rsid w:val="00F8735D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BABA"/>
  <w15:chartTrackingRefBased/>
  <w15:docId w15:val="{7FE228B4-E474-4EFB-90B9-0D9ADE06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69</cp:revision>
  <dcterms:created xsi:type="dcterms:W3CDTF">2024-02-02T03:58:00Z</dcterms:created>
  <dcterms:modified xsi:type="dcterms:W3CDTF">2024-02-02T04:58:00Z</dcterms:modified>
</cp:coreProperties>
</file>