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dd3bb1cfc726dae52302ebce9728bdd3a889b20"/>
      <w:r>
        <w:t xml:space="preserve">Survey Name: Long_Exhaustive_Sample_Survey</w:t>
      </w:r>
      <w:r>
        <w:br/>
      </w:r>
      <w:r>
        <w:t xml:space="preserve">Number of Respondents: 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q4_colored_fruit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data export tag.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recode values.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QID6_Q6_1677721500000000_TEXT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 See Appendix QID7_Q7_16738740_TEXT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 See Appendix QID7_Q7_255_TEXT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QID7_Q7_1677721500000000_TEXT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multiple choice multiple answer question.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multi-select box question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q13_family_food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a data export tag.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NA - I want to tell you about the specific ways in which my family is so incredibly uncool. See Appendix QID16_Q16_-2_TEXT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multiple choice multiple answer question. Do you eat inedible things from time to time??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single answer question.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drag and drop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Q39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dropdown question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and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NA-options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  <w:tc>
          <w:p>
            <w:pPr>
              <w:pStyle w:val="Compact"/>
              <w:jc w:val="left"/>
            </w:pPr>
            <w:r>
              <w:t xml:space="preserve">26.9%</w:t>
            </w:r>
          </w:p>
        </w:tc>
        <w:tc>
          <w:p>
            <w:pPr>
              <w:pStyle w:val="Compact"/>
              <w:jc w:val="left"/>
            </w:pPr>
            <w:r>
              <w:t xml:space="preserve">34.6%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40.9%</w:t>
            </w:r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48.3%</w:t>
            </w:r>
          </w:p>
        </w:tc>
        <w:tc>
          <w:p>
            <w:pPr>
              <w:pStyle w:val="Compact"/>
              <w:jc w:val="left"/>
            </w:pPr>
            <w:r>
              <w:t xml:space="preserve">34.5%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37.0%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37.0%</w:t>
            </w:r>
          </w:p>
        </w:tc>
        <w:tc>
          <w:p>
            <w:pPr>
              <w:pStyle w:val="Compact"/>
              <w:jc w:val="left"/>
            </w:pPr>
            <w:r>
              <w:t xml:space="preserve">44.4%</w:t>
            </w:r>
          </w:p>
        </w:tc>
        <w:tc>
          <w:p>
            <w:pPr>
              <w:pStyle w:val="Compact"/>
              <w:jc w:val="left"/>
            </w:pPr>
            <w:r>
              <w:t xml:space="preserve">18.5%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35.7%</w:t>
            </w:r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What's your favorite academic subject? Fill in the blank with it, and rate it on this complicated scale for me, bruh. See Appendix QID26_Q26_5_TEXT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vertically minimal matrix single answer question. Rank the following activities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 fetishized relationship with these activities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experiencing life, and occasionally reflecting on it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single answer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Q18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snozzberries_4_life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a data export tag.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multiple answer question.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82.0%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Somebody might eat 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are yummy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don't have seeds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"Dolphin" is code for "avocado" in the Hitchhikers Guide to the Galaxy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an avocado-alien truther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Let's talk avocadoes ;)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q30_cooking_style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a data export tag.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and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NA options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54.5%</w:t>
            </w:r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62.5%</w:t>
            </w:r>
          </w:p>
        </w:tc>
        <w:tc>
          <w:p>
            <w:pPr>
              <w:pStyle w:val="Compact"/>
              <w:jc w:val="left"/>
            </w:pPr>
            <w:r>
              <w:t xml:space="preserve">62.5%</w:t>
            </w:r>
          </w:p>
        </w:tc>
        <w:tc>
          <w:p>
            <w:pPr>
              <w:pStyle w:val="Compact"/>
              <w:jc w:val="left"/>
            </w:pPr>
            <w:r>
              <w:t xml:space="preserve">75.0%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73.3%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73.8%</w:t>
            </w:r>
          </w:p>
        </w:tc>
        <w:tc>
          <w:p>
            <w:pPr>
              <w:pStyle w:val="Compact"/>
              <w:jc w:val="left"/>
            </w:pPr>
            <w:r>
              <w:t xml:space="preserve">59.5%</w:t>
            </w:r>
          </w:p>
        </w:tc>
        <w:tc>
          <w:p>
            <w:pPr>
              <w:pStyle w:val="Compact"/>
              <w:jc w:val="left"/>
            </w:pPr>
            <w:r>
              <w:t xml:space="preserve">73.8%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70.2%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71.7%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 the name of one of your friends below and choose how you think they'd like to be eaten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73.9%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-Do you want to see a rainbow one?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 See Appendix QID45_Q45_5_3_TEXT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Q43#1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There is or is not a pattern that would look cool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Q47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q48_jellyfish_though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2021-01-29T21:00:50Z</dcterms:created>
  <dcterms:modified xsi:type="dcterms:W3CDTF">2021-01-29T21:00:50Z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