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Default="008C0CCC">
      <w:r>
        <w:t>The file ‘</w:t>
      </w:r>
      <w:r w:rsidR="005A41D0">
        <w:t>ExtendedData</w:t>
      </w:r>
      <w:r>
        <w:t>Fig4_Table_S4_gs_ring_means.csv’ contains the following columns:</w:t>
      </w:r>
    </w:p>
    <w:p w:rsidR="008C0CCC" w:rsidRDefault="008C0CCC">
      <w:r>
        <w:t>A: Year</w:t>
      </w:r>
    </w:p>
    <w:p w:rsidR="008C0CCC" w:rsidRDefault="008C0CCC">
      <w:r>
        <w:t xml:space="preserve">B: DOY: Julian date or day of year </w:t>
      </w:r>
    </w:p>
    <w:p w:rsidR="008C0CCC" w:rsidRDefault="008C0CCC">
      <w:r>
        <w:t>C: block: experimental replicate</w:t>
      </w:r>
    </w:p>
    <w:p w:rsidR="008C0CCC" w:rsidRDefault="008C0CCC">
      <w:r>
        <w:t>D: CO2: CO2 treatment assignment; ambient (385) or elevated (585)</w:t>
      </w:r>
    </w:p>
    <w:p w:rsidR="008C0CCC" w:rsidRDefault="008C0CCC">
      <w:r>
        <w:t>E: Ring: Treatment plot</w:t>
      </w:r>
    </w:p>
    <w:p w:rsidR="008C0CCC" w:rsidRDefault="008C0CCC">
      <w:r>
        <w:t>F: Cond: Midday stomatal conductance (</w:t>
      </w:r>
      <w:proofErr w:type="spellStart"/>
      <w:r>
        <w:t>mol</w:t>
      </w:r>
      <w:proofErr w:type="spellEnd"/>
      <w:r>
        <w:t xml:space="preserve"> m</w:t>
      </w:r>
      <w:r w:rsidRPr="008C0CCC">
        <w:rPr>
          <w:vertAlign w:val="superscript"/>
        </w:rPr>
        <w:t>-2</w:t>
      </w:r>
      <w:r>
        <w:t xml:space="preserve"> s</w:t>
      </w:r>
      <w:r w:rsidRPr="008C0CCC">
        <w:rPr>
          <w:vertAlign w:val="superscript"/>
        </w:rPr>
        <w:t>-1</w:t>
      </w:r>
      <w:r>
        <w:t>)</w:t>
      </w:r>
    </w:p>
    <w:p w:rsidR="008C0CCC" w:rsidRDefault="008C0CCC">
      <w:r>
        <w:t>The file ‘</w:t>
      </w:r>
      <w:r w:rsidR="005A41D0">
        <w:t>ExtendedDataFig</w:t>
      </w:r>
      <w:r>
        <w:t>4_Table_S4_gs_ANOVA.sas’ runs mixed-model, repeated measures ANOVAs on midday stomatal conductance data for each year, in which block is considered a random effect, CO</w:t>
      </w:r>
      <w:r w:rsidRPr="008C0CCC">
        <w:rPr>
          <w:vertAlign w:val="subscript"/>
        </w:rPr>
        <w:t>2</w:t>
      </w:r>
      <w:r>
        <w:t>, DOY and CO</w:t>
      </w:r>
      <w:r w:rsidRPr="008C0CCC">
        <w:rPr>
          <w:vertAlign w:val="subscript"/>
        </w:rPr>
        <w:t>2</w:t>
      </w:r>
      <w:r>
        <w:t>*DOY interaction are considered fixed effects, and treatment plot (block*CO</w:t>
      </w:r>
      <w:r w:rsidRPr="008C0CCC">
        <w:rPr>
          <w:vertAlign w:val="subscript"/>
        </w:rPr>
        <w:t>2</w:t>
      </w:r>
      <w:r>
        <w:t>) is treated as a repeated measure.</w:t>
      </w:r>
      <w:r w:rsidR="003E4B75">
        <w:t xml:space="preserve"> ANOVA results are presented in table S4, and model-corrected means (</w:t>
      </w:r>
      <w:proofErr w:type="spellStart"/>
      <w:r w:rsidR="003E4B75">
        <w:t>lsmeans</w:t>
      </w:r>
      <w:proofErr w:type="spellEnd"/>
      <w:r w:rsidR="003E4B75">
        <w:t xml:space="preserve">) are presented in </w:t>
      </w:r>
      <w:r w:rsidR="005A41D0">
        <w:t xml:space="preserve">Extended Data Figure </w:t>
      </w:r>
      <w:r w:rsidR="003E4B75">
        <w:t>4.</w:t>
      </w:r>
      <w:bookmarkStart w:id="0" w:name="_GoBack"/>
      <w:bookmarkEnd w:id="0"/>
    </w:p>
    <w:p w:rsidR="008C0CCC" w:rsidRDefault="008C0CCC"/>
    <w:sectPr w:rsidR="008C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EA"/>
    <w:rsid w:val="003970E6"/>
    <w:rsid w:val="00397DEA"/>
    <w:rsid w:val="003E4B75"/>
    <w:rsid w:val="005A41D0"/>
    <w:rsid w:val="006E1C0F"/>
    <w:rsid w:val="008C0CCC"/>
    <w:rsid w:val="00A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4</cp:revision>
  <dcterms:created xsi:type="dcterms:W3CDTF">2014-03-22T03:50:00Z</dcterms:created>
  <dcterms:modified xsi:type="dcterms:W3CDTF">2014-03-08T03:37:00Z</dcterms:modified>
</cp:coreProperties>
</file>