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25BA0C3" w14:textId="3DB78F24" w:rsidR="0044223A" w:rsidRDefault="00216B5B" w:rsidP="00654E36">
      <w:pPr>
        <w:spacing w:line="480" w:lineRule="auto"/>
        <w:jc w:val="center"/>
        <w:rPr>
          <w:rFonts w:ascii="Arial" w:hAnsi="Arial" w:cs="Arial"/>
          <w:sz w:val="40"/>
          <w:szCs w:val="40"/>
        </w:rPr>
      </w:pPr>
      <w:r>
        <w:rPr>
          <w:rFonts w:ascii="Arial" w:hAnsi="Arial" w:cs="Arial"/>
          <w:sz w:val="40"/>
          <w:szCs w:val="40"/>
        </w:rPr>
        <w:t>Designing Efficient Hash Tables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4E557176" w14:textId="77777777" w:rsidR="00216B5B" w:rsidRDefault="00216B5B" w:rsidP="00C729E9">
      <w:pPr>
        <w:spacing w:line="480" w:lineRule="auto"/>
        <w:jc w:val="center"/>
        <w:rPr>
          <w:rFonts w:ascii="Arial" w:hAnsi="Arial" w:cs="Arial"/>
          <w:sz w:val="24"/>
          <w:szCs w:val="24"/>
        </w:rPr>
      </w:pPr>
    </w:p>
    <w:p w14:paraId="3980DAE2" w14:textId="45FB2208"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18AD1836" w14:textId="112B4254" w:rsidR="00D246EA" w:rsidRDefault="00D246EA" w:rsidP="00463083">
      <w:pPr>
        <w:spacing w:line="480" w:lineRule="auto"/>
        <w:jc w:val="center"/>
        <w:rPr>
          <w:rFonts w:ascii="Arial" w:hAnsi="Arial" w:cs="Arial"/>
          <w:sz w:val="24"/>
          <w:szCs w:val="24"/>
        </w:rPr>
      </w:pPr>
      <w:r>
        <w:rPr>
          <w:rFonts w:ascii="Arial" w:hAnsi="Arial" w:cs="Arial"/>
          <w:sz w:val="24"/>
          <w:szCs w:val="24"/>
        </w:rPr>
        <w:t>7/</w:t>
      </w:r>
      <w:r w:rsidR="00216B5B">
        <w:rPr>
          <w:rFonts w:ascii="Arial" w:hAnsi="Arial" w:cs="Arial"/>
          <w:sz w:val="24"/>
          <w:szCs w:val="24"/>
        </w:rPr>
        <w:t>11</w:t>
      </w:r>
      <w:r w:rsidR="0078308F">
        <w:rPr>
          <w:rFonts w:ascii="Arial" w:hAnsi="Arial" w:cs="Arial"/>
          <w:sz w:val="24"/>
          <w:szCs w:val="24"/>
        </w:rPr>
        <w:t>/2024</w:t>
      </w:r>
    </w:p>
    <w:p w14:paraId="18231F23" w14:textId="2B0F1FEC" w:rsidR="0087278E" w:rsidRDefault="009F7BBB" w:rsidP="00E835BC">
      <w:pPr>
        <w:spacing w:line="480" w:lineRule="auto"/>
        <w:rPr>
          <w:rFonts w:ascii="Arial" w:hAnsi="Arial" w:cs="Arial"/>
          <w:sz w:val="24"/>
          <w:szCs w:val="24"/>
        </w:rPr>
      </w:pPr>
      <w:r>
        <w:rPr>
          <w:rFonts w:ascii="Arial" w:hAnsi="Arial" w:cs="Arial"/>
          <w:sz w:val="24"/>
          <w:szCs w:val="24"/>
        </w:rPr>
        <w:tab/>
      </w:r>
    </w:p>
    <w:p w14:paraId="5BFA00D9" w14:textId="78A1A4D5" w:rsidR="00F80178" w:rsidRDefault="00185021" w:rsidP="00871F0F">
      <w:pPr>
        <w:spacing w:line="480" w:lineRule="auto"/>
        <w:rPr>
          <w:rFonts w:ascii="Arial" w:hAnsi="Arial" w:cs="Arial"/>
          <w:sz w:val="24"/>
          <w:szCs w:val="24"/>
        </w:rPr>
      </w:pPr>
      <w:r>
        <w:rPr>
          <w:rFonts w:ascii="Arial" w:hAnsi="Arial" w:cs="Arial"/>
          <w:sz w:val="24"/>
          <w:szCs w:val="24"/>
        </w:rPr>
        <w:lastRenderedPageBreak/>
        <w:tab/>
        <w:t>When working with data structures it is important to consider hash tables, hash functions, and collision resolution.</w:t>
      </w:r>
      <w:r w:rsidR="000B4ADF">
        <w:rPr>
          <w:rFonts w:ascii="Arial" w:hAnsi="Arial" w:cs="Arial"/>
          <w:sz w:val="24"/>
          <w:szCs w:val="24"/>
        </w:rPr>
        <w:t xml:space="preserve">  Each of these has </w:t>
      </w:r>
      <w:r w:rsidR="00801EF3">
        <w:rPr>
          <w:rFonts w:ascii="Arial" w:hAnsi="Arial" w:cs="Arial"/>
          <w:sz w:val="24"/>
          <w:szCs w:val="24"/>
        </w:rPr>
        <w:t>its</w:t>
      </w:r>
      <w:r w:rsidR="000B4ADF">
        <w:rPr>
          <w:rFonts w:ascii="Arial" w:hAnsi="Arial" w:cs="Arial"/>
          <w:sz w:val="24"/>
          <w:szCs w:val="24"/>
        </w:rPr>
        <w:t xml:space="preserve"> own roles, and they all have relationships with each other.  Hash functions are used with hash tables, and collision resolution is used when issues arise with hash tables.</w:t>
      </w:r>
      <w:r w:rsidR="00801EF3">
        <w:rPr>
          <w:rFonts w:ascii="Arial" w:hAnsi="Arial" w:cs="Arial"/>
          <w:sz w:val="24"/>
          <w:szCs w:val="24"/>
        </w:rPr>
        <w:t xml:space="preserve">  It is important to keep data organized and to have it be able to be easily maintained in an efficient manner.  </w:t>
      </w:r>
      <w:r w:rsidR="00D716C3">
        <w:rPr>
          <w:rFonts w:ascii="Arial" w:hAnsi="Arial" w:cs="Arial"/>
          <w:sz w:val="24"/>
          <w:szCs w:val="24"/>
        </w:rPr>
        <w:t xml:space="preserve">When performing hash functions, collisions can happen, which can mess up the integrity of the data.  To fix these collisions, preventions have been made, as well as resolution techniques.  </w:t>
      </w:r>
      <w:r w:rsidR="00801EF3">
        <w:rPr>
          <w:rFonts w:ascii="Arial" w:hAnsi="Arial" w:cs="Arial"/>
          <w:sz w:val="24"/>
          <w:szCs w:val="24"/>
        </w:rPr>
        <w:t>Hash tables are a popular data structure to use, and people can insert data and look up that data quickly by using them.</w:t>
      </w:r>
    </w:p>
    <w:p w14:paraId="28C04938" w14:textId="030954AC" w:rsidR="00801EF3" w:rsidRDefault="00801EF3" w:rsidP="00871F0F">
      <w:pPr>
        <w:spacing w:line="480" w:lineRule="auto"/>
        <w:rPr>
          <w:rFonts w:ascii="Arial" w:hAnsi="Arial" w:cs="Arial"/>
          <w:sz w:val="24"/>
          <w:szCs w:val="24"/>
        </w:rPr>
      </w:pPr>
      <w:r>
        <w:rPr>
          <w:rFonts w:ascii="Arial" w:hAnsi="Arial" w:cs="Arial"/>
          <w:sz w:val="24"/>
          <w:szCs w:val="24"/>
        </w:rPr>
        <w:tab/>
      </w:r>
      <w:r w:rsidR="00873614">
        <w:rPr>
          <w:rFonts w:ascii="Arial" w:hAnsi="Arial" w:cs="Arial"/>
          <w:sz w:val="24"/>
          <w:szCs w:val="24"/>
        </w:rPr>
        <w:t xml:space="preserve">Hash tables are useful, easy to use data structure that allow for efficient modification of data as well as efficient searching of the data.  </w:t>
      </w:r>
      <w:r w:rsidR="001B1CAF">
        <w:rPr>
          <w:rFonts w:ascii="Arial" w:hAnsi="Arial" w:cs="Arial"/>
          <w:sz w:val="24"/>
          <w:szCs w:val="24"/>
        </w:rPr>
        <w:t>These data structures are very efficient and are often used in various situations, from indexing, to cryptography, and to search</w:t>
      </w:r>
      <w:r w:rsidR="00D54AB2">
        <w:rPr>
          <w:rFonts w:ascii="Arial" w:hAnsi="Arial" w:cs="Arial"/>
          <w:sz w:val="24"/>
          <w:szCs w:val="24"/>
        </w:rPr>
        <w:t xml:space="preserve"> </w:t>
      </w:r>
      <w:r w:rsidR="001B1CAF">
        <w:rPr>
          <w:rFonts w:ascii="Arial" w:hAnsi="Arial" w:cs="Arial"/>
          <w:sz w:val="24"/>
          <w:szCs w:val="24"/>
        </w:rPr>
        <w:t xml:space="preserve">big databases.  </w:t>
      </w:r>
      <w:r w:rsidR="00824922">
        <w:rPr>
          <w:rFonts w:ascii="Arial" w:hAnsi="Arial" w:cs="Arial"/>
          <w:sz w:val="24"/>
          <w:szCs w:val="24"/>
        </w:rPr>
        <w:t xml:space="preserve">Hash tables are very efficient and normally require the time of </w:t>
      </w:r>
      <w:proofErr w:type="gramStart"/>
      <w:r w:rsidR="00824922">
        <w:rPr>
          <w:rFonts w:ascii="Arial" w:hAnsi="Arial" w:cs="Arial"/>
          <w:sz w:val="24"/>
          <w:szCs w:val="24"/>
        </w:rPr>
        <w:t>O(</w:t>
      </w:r>
      <w:proofErr w:type="gramEnd"/>
      <w:r w:rsidR="00824922">
        <w:rPr>
          <w:rFonts w:ascii="Arial" w:hAnsi="Arial" w:cs="Arial"/>
          <w:sz w:val="24"/>
          <w:szCs w:val="24"/>
        </w:rPr>
        <w:t xml:space="preserve">1), but sometimes things may take longer and result in O(n).  </w:t>
      </w:r>
      <w:r w:rsidR="00CB128B">
        <w:rPr>
          <w:rFonts w:ascii="Arial" w:hAnsi="Arial" w:cs="Arial"/>
          <w:sz w:val="24"/>
          <w:szCs w:val="24"/>
        </w:rPr>
        <w:t>It is very important to learn how to use hash tables when learning about managing data.  Hash functions are used on hash tables to manage the data.</w:t>
      </w:r>
    </w:p>
    <w:p w14:paraId="49C15859" w14:textId="77777777" w:rsidR="001E44EE" w:rsidRDefault="00CB128B" w:rsidP="00871F0F">
      <w:pPr>
        <w:spacing w:line="480" w:lineRule="auto"/>
        <w:rPr>
          <w:rFonts w:ascii="Arial" w:hAnsi="Arial" w:cs="Arial"/>
          <w:sz w:val="24"/>
          <w:szCs w:val="24"/>
        </w:rPr>
      </w:pPr>
      <w:r>
        <w:rPr>
          <w:rFonts w:ascii="Arial" w:hAnsi="Arial" w:cs="Arial"/>
          <w:sz w:val="24"/>
          <w:szCs w:val="24"/>
        </w:rPr>
        <w:tab/>
      </w:r>
      <w:r w:rsidR="009E62BB">
        <w:rPr>
          <w:rFonts w:ascii="Arial" w:hAnsi="Arial" w:cs="Arial"/>
          <w:sz w:val="24"/>
          <w:szCs w:val="24"/>
        </w:rPr>
        <w:t xml:space="preserve">Hash functions are popular and very useful.  They are used for storing data, retrieving data, and when utilizing cryptography.  </w:t>
      </w:r>
      <w:r w:rsidR="006C6DE1">
        <w:rPr>
          <w:rFonts w:ascii="Arial" w:hAnsi="Arial" w:cs="Arial"/>
          <w:sz w:val="24"/>
          <w:szCs w:val="24"/>
        </w:rPr>
        <w:t>Hash functions are used to return hash codes.</w:t>
      </w:r>
      <w:r w:rsidR="001E44EE">
        <w:rPr>
          <w:rFonts w:ascii="Arial" w:hAnsi="Arial" w:cs="Arial"/>
          <w:sz w:val="24"/>
          <w:szCs w:val="24"/>
        </w:rPr>
        <w:t xml:space="preserve">  This is especially useful </w:t>
      </w:r>
      <w:proofErr w:type="gramStart"/>
      <w:r w:rsidR="001E44EE">
        <w:rPr>
          <w:rFonts w:ascii="Arial" w:hAnsi="Arial" w:cs="Arial"/>
          <w:sz w:val="24"/>
          <w:szCs w:val="24"/>
        </w:rPr>
        <w:t>to</w:t>
      </w:r>
      <w:proofErr w:type="gramEnd"/>
      <w:r w:rsidR="001E44EE">
        <w:rPr>
          <w:rFonts w:ascii="Arial" w:hAnsi="Arial" w:cs="Arial"/>
          <w:sz w:val="24"/>
          <w:szCs w:val="24"/>
        </w:rPr>
        <w:t xml:space="preserve"> map data.  There are many different types of hash functions, but it is important to be careful when managing data </w:t>
      </w:r>
      <w:proofErr w:type="gramStart"/>
      <w:r w:rsidR="001E44EE">
        <w:rPr>
          <w:rFonts w:ascii="Arial" w:hAnsi="Arial" w:cs="Arial"/>
          <w:sz w:val="24"/>
          <w:szCs w:val="24"/>
        </w:rPr>
        <w:t>in order to</w:t>
      </w:r>
      <w:proofErr w:type="gramEnd"/>
      <w:r w:rsidR="001E44EE">
        <w:rPr>
          <w:rFonts w:ascii="Arial" w:hAnsi="Arial" w:cs="Arial"/>
          <w:sz w:val="24"/>
          <w:szCs w:val="24"/>
        </w:rPr>
        <w:t xml:space="preserve"> avoid collision, but when collision does occur, there are collision resolution techniques to fix them.</w:t>
      </w:r>
    </w:p>
    <w:p w14:paraId="31ACF073" w14:textId="5F03595A" w:rsidR="00CB128B" w:rsidRDefault="002B205B" w:rsidP="00871F0F">
      <w:pPr>
        <w:spacing w:line="480" w:lineRule="auto"/>
        <w:rPr>
          <w:rFonts w:ascii="Arial" w:hAnsi="Arial" w:cs="Arial"/>
          <w:sz w:val="24"/>
          <w:szCs w:val="24"/>
        </w:rPr>
      </w:pPr>
      <w:r>
        <w:rPr>
          <w:rFonts w:ascii="Arial" w:hAnsi="Arial" w:cs="Arial"/>
          <w:sz w:val="24"/>
          <w:szCs w:val="24"/>
        </w:rPr>
        <w:lastRenderedPageBreak/>
        <w:tab/>
        <w:t>Collisions happen fairly frequently.  Collisions are when a returned hash value from a hash function has two or more keys that have the same hash value.  With collisions being so detrimental, techniques have been created to handle them.  Sperate chaining has a linked list created in the spot where there’s a collision, and it got its name because the linked lists are like a chain.  Another resolution technique is open addressing.  Open addressing helps stop collisions from happening.  Utilizing these techniques are great ways to keep the integrity of your data.</w:t>
      </w:r>
      <w:r w:rsidR="006C6DE1">
        <w:rPr>
          <w:rFonts w:ascii="Arial" w:hAnsi="Arial" w:cs="Arial"/>
          <w:sz w:val="24"/>
          <w:szCs w:val="24"/>
        </w:rPr>
        <w:t xml:space="preserve"> </w:t>
      </w:r>
    </w:p>
    <w:p w14:paraId="27991150" w14:textId="1C86FD8E" w:rsidR="00B03DCB" w:rsidRDefault="00B03DCB" w:rsidP="00871F0F">
      <w:pPr>
        <w:spacing w:line="480" w:lineRule="auto"/>
        <w:rPr>
          <w:rFonts w:ascii="Arial" w:hAnsi="Arial" w:cs="Arial"/>
          <w:sz w:val="24"/>
          <w:szCs w:val="24"/>
        </w:rPr>
      </w:pPr>
      <w:r>
        <w:rPr>
          <w:rFonts w:ascii="Arial" w:hAnsi="Arial" w:cs="Arial"/>
          <w:sz w:val="24"/>
          <w:szCs w:val="24"/>
        </w:rPr>
        <w:tab/>
        <w:t xml:space="preserve">When working with data, it is important to understand the concepts of hash tables, hash functions, and collision resolution techniques.  Hash tables are popular to use for databases for efficient manipulation and searching of data through hash functions, but using the hash functions may cause collisions, which you need to use collision resolution techniques to repair.  </w:t>
      </w:r>
      <w:r w:rsidR="008E078F">
        <w:rPr>
          <w:rFonts w:ascii="Arial" w:hAnsi="Arial" w:cs="Arial"/>
          <w:sz w:val="24"/>
          <w:szCs w:val="24"/>
        </w:rPr>
        <w:t xml:space="preserve">Collisions are not uncommon, which makes it important to know how to repair them.  </w:t>
      </w:r>
      <w:r w:rsidR="002B205B">
        <w:rPr>
          <w:rFonts w:ascii="Arial" w:hAnsi="Arial" w:cs="Arial"/>
          <w:sz w:val="24"/>
          <w:szCs w:val="24"/>
        </w:rPr>
        <w:t xml:space="preserve">It is important to try preventing collisions before they happen to save time that would be spent incorporating resolution techniques to fix the collisions.  </w:t>
      </w:r>
      <w:r w:rsidR="008E078F">
        <w:rPr>
          <w:rFonts w:ascii="Arial" w:hAnsi="Arial" w:cs="Arial"/>
          <w:sz w:val="24"/>
          <w:szCs w:val="24"/>
        </w:rPr>
        <w:t>There are many resources online and in person to learn how to manage and store data with hash tables.  Hash tables are very efficient, which will help them keep their popularity for a long time to come.</w:t>
      </w:r>
    </w:p>
    <w:p w14:paraId="6D4EA0A6" w14:textId="77777777" w:rsidR="002051A1" w:rsidRDefault="002051A1" w:rsidP="00871F0F">
      <w:pPr>
        <w:spacing w:line="480" w:lineRule="auto"/>
        <w:rPr>
          <w:rFonts w:ascii="Arial" w:hAnsi="Arial" w:cs="Arial"/>
          <w:sz w:val="24"/>
          <w:szCs w:val="24"/>
        </w:rPr>
      </w:pPr>
    </w:p>
    <w:p w14:paraId="52B9D288" w14:textId="77777777" w:rsidR="002051A1" w:rsidRDefault="002051A1" w:rsidP="00871F0F">
      <w:pPr>
        <w:spacing w:line="480" w:lineRule="auto"/>
        <w:rPr>
          <w:rFonts w:ascii="Arial" w:hAnsi="Arial" w:cs="Arial"/>
          <w:sz w:val="24"/>
          <w:szCs w:val="24"/>
        </w:rPr>
      </w:pPr>
    </w:p>
    <w:p w14:paraId="384A8301" w14:textId="77777777" w:rsidR="002051A1" w:rsidRDefault="002051A1" w:rsidP="00871F0F">
      <w:pPr>
        <w:spacing w:line="480" w:lineRule="auto"/>
        <w:rPr>
          <w:rFonts w:ascii="Arial" w:hAnsi="Arial" w:cs="Arial"/>
          <w:sz w:val="24"/>
          <w:szCs w:val="24"/>
        </w:rPr>
      </w:pPr>
    </w:p>
    <w:p w14:paraId="506427C9" w14:textId="77777777" w:rsidR="002051A1" w:rsidRDefault="002051A1" w:rsidP="00871F0F">
      <w:pPr>
        <w:spacing w:line="480" w:lineRule="auto"/>
        <w:rPr>
          <w:rFonts w:ascii="Arial" w:hAnsi="Arial" w:cs="Arial"/>
          <w:sz w:val="24"/>
          <w:szCs w:val="24"/>
        </w:rPr>
      </w:pPr>
    </w:p>
    <w:p w14:paraId="55501914" w14:textId="58AF6672" w:rsidR="005E1A80" w:rsidRPr="00F80178" w:rsidRDefault="00673950" w:rsidP="00871F0F">
      <w:pPr>
        <w:spacing w:line="480" w:lineRule="auto"/>
        <w:rPr>
          <w:rFonts w:ascii="Arial" w:hAnsi="Arial" w:cs="Arial"/>
          <w:sz w:val="24"/>
          <w:szCs w:val="24"/>
        </w:rPr>
      </w:pPr>
      <w:r w:rsidRPr="00F80178">
        <w:rPr>
          <w:rFonts w:ascii="Arial" w:hAnsi="Arial" w:cs="Arial"/>
          <w:sz w:val="24"/>
          <w:szCs w:val="24"/>
        </w:rPr>
        <w:lastRenderedPageBreak/>
        <w:t>Sources:</w:t>
      </w:r>
    </w:p>
    <w:p w14:paraId="2E5EF578" w14:textId="77777777" w:rsidR="00F80178" w:rsidRPr="00F80178" w:rsidRDefault="00F80178" w:rsidP="00F80178">
      <w:pPr>
        <w:spacing w:line="480" w:lineRule="auto"/>
        <w:ind w:left="720" w:hanging="720"/>
        <w:rPr>
          <w:rFonts w:ascii="Arial" w:hAnsi="Arial" w:cs="Arial"/>
          <w:sz w:val="24"/>
          <w:szCs w:val="24"/>
        </w:rPr>
      </w:pPr>
      <w:proofErr w:type="spellStart"/>
      <w:r w:rsidRPr="00F80178">
        <w:rPr>
          <w:rFonts w:ascii="Arial" w:hAnsi="Arial" w:cs="Arial"/>
          <w:sz w:val="24"/>
          <w:szCs w:val="24"/>
        </w:rPr>
        <w:t>GeeksforGeeks</w:t>
      </w:r>
      <w:proofErr w:type="spellEnd"/>
      <w:r w:rsidRPr="00F80178">
        <w:rPr>
          <w:rFonts w:ascii="Arial" w:hAnsi="Arial" w:cs="Arial"/>
          <w:sz w:val="24"/>
          <w:szCs w:val="24"/>
        </w:rPr>
        <w:t xml:space="preserve">. (2024, May 8). </w:t>
      </w:r>
      <w:r w:rsidRPr="00F80178">
        <w:rPr>
          <w:rFonts w:ascii="Arial" w:hAnsi="Arial" w:cs="Arial"/>
          <w:i/>
          <w:iCs/>
          <w:sz w:val="24"/>
          <w:szCs w:val="24"/>
        </w:rPr>
        <w:t>Hash table data structure</w:t>
      </w:r>
      <w:r w:rsidRPr="00F80178">
        <w:rPr>
          <w:rFonts w:ascii="Arial" w:hAnsi="Arial" w:cs="Arial"/>
          <w:sz w:val="24"/>
          <w:szCs w:val="24"/>
        </w:rPr>
        <w:t xml:space="preserve">. </w:t>
      </w:r>
      <w:proofErr w:type="spellStart"/>
      <w:r w:rsidRPr="00F80178">
        <w:rPr>
          <w:rFonts w:ascii="Arial" w:hAnsi="Arial" w:cs="Arial"/>
          <w:sz w:val="24"/>
          <w:szCs w:val="24"/>
        </w:rPr>
        <w:t>GeeksforGeeks</w:t>
      </w:r>
      <w:proofErr w:type="spellEnd"/>
      <w:r w:rsidRPr="00F80178">
        <w:rPr>
          <w:rFonts w:ascii="Arial" w:hAnsi="Arial" w:cs="Arial"/>
          <w:sz w:val="24"/>
          <w:szCs w:val="24"/>
        </w:rPr>
        <w:t>. https://www.geeksforgeeks.org/hash-table-data-structure/</w:t>
      </w:r>
    </w:p>
    <w:p w14:paraId="60F262EF" w14:textId="77777777" w:rsidR="00F80178" w:rsidRPr="00F80178" w:rsidRDefault="00F80178" w:rsidP="00F80178">
      <w:pPr>
        <w:spacing w:line="480" w:lineRule="auto"/>
        <w:ind w:left="720" w:hanging="720"/>
        <w:rPr>
          <w:rFonts w:ascii="Arial" w:hAnsi="Arial" w:cs="Arial"/>
          <w:sz w:val="24"/>
          <w:szCs w:val="24"/>
        </w:rPr>
      </w:pPr>
      <w:proofErr w:type="spellStart"/>
      <w:r w:rsidRPr="00F80178">
        <w:rPr>
          <w:rFonts w:ascii="Arial" w:hAnsi="Arial" w:cs="Arial"/>
          <w:sz w:val="24"/>
          <w:szCs w:val="24"/>
        </w:rPr>
        <w:t>GeeksforGeeks</w:t>
      </w:r>
      <w:proofErr w:type="spellEnd"/>
      <w:r w:rsidRPr="00F80178">
        <w:rPr>
          <w:rFonts w:ascii="Arial" w:hAnsi="Arial" w:cs="Arial"/>
          <w:sz w:val="24"/>
          <w:szCs w:val="24"/>
        </w:rPr>
        <w:t xml:space="preserve">. (2024, May 20). </w:t>
      </w:r>
      <w:r w:rsidRPr="00F80178">
        <w:rPr>
          <w:rFonts w:ascii="Arial" w:hAnsi="Arial" w:cs="Arial"/>
          <w:i/>
          <w:iCs/>
          <w:sz w:val="24"/>
          <w:szCs w:val="24"/>
        </w:rPr>
        <w:t>Hash Functions and Types of Hash functions</w:t>
      </w:r>
      <w:r w:rsidRPr="00F80178">
        <w:rPr>
          <w:rFonts w:ascii="Arial" w:hAnsi="Arial" w:cs="Arial"/>
          <w:sz w:val="24"/>
          <w:szCs w:val="24"/>
        </w:rPr>
        <w:t xml:space="preserve">. </w:t>
      </w:r>
      <w:proofErr w:type="spellStart"/>
      <w:r w:rsidRPr="00F80178">
        <w:rPr>
          <w:rFonts w:ascii="Arial" w:hAnsi="Arial" w:cs="Arial"/>
          <w:sz w:val="24"/>
          <w:szCs w:val="24"/>
        </w:rPr>
        <w:t>GeeksforGeeks</w:t>
      </w:r>
      <w:proofErr w:type="spellEnd"/>
      <w:r w:rsidRPr="00F80178">
        <w:rPr>
          <w:rFonts w:ascii="Arial" w:hAnsi="Arial" w:cs="Arial"/>
          <w:sz w:val="24"/>
          <w:szCs w:val="24"/>
        </w:rPr>
        <w:t>. https://www.geeksforgeeks.org/hash-functions-and-list-types-of-hash-functions/</w:t>
      </w:r>
    </w:p>
    <w:p w14:paraId="57017FD7" w14:textId="77777777" w:rsidR="00F80178" w:rsidRPr="00F80178" w:rsidRDefault="00F80178" w:rsidP="00F80178">
      <w:pPr>
        <w:spacing w:line="480" w:lineRule="auto"/>
        <w:ind w:left="720" w:hanging="720"/>
        <w:rPr>
          <w:rFonts w:ascii="Arial" w:hAnsi="Arial" w:cs="Arial"/>
          <w:sz w:val="24"/>
          <w:szCs w:val="24"/>
        </w:rPr>
      </w:pPr>
      <w:proofErr w:type="spellStart"/>
      <w:r w:rsidRPr="00F80178">
        <w:rPr>
          <w:rFonts w:ascii="Arial" w:hAnsi="Arial" w:cs="Arial"/>
          <w:sz w:val="24"/>
          <w:szCs w:val="24"/>
        </w:rPr>
        <w:t>GeeksforGeeks</w:t>
      </w:r>
      <w:proofErr w:type="spellEnd"/>
      <w:r w:rsidRPr="00F80178">
        <w:rPr>
          <w:rFonts w:ascii="Arial" w:hAnsi="Arial" w:cs="Arial"/>
          <w:sz w:val="24"/>
          <w:szCs w:val="24"/>
        </w:rPr>
        <w:t xml:space="preserve">. (2024, April 5). </w:t>
      </w:r>
      <w:r w:rsidRPr="00F80178">
        <w:rPr>
          <w:rFonts w:ascii="Arial" w:hAnsi="Arial" w:cs="Arial"/>
          <w:i/>
          <w:iCs/>
          <w:sz w:val="24"/>
          <w:szCs w:val="24"/>
        </w:rPr>
        <w:t>Collision resolution techniques</w:t>
      </w:r>
      <w:r w:rsidRPr="00F80178">
        <w:rPr>
          <w:rFonts w:ascii="Arial" w:hAnsi="Arial" w:cs="Arial"/>
          <w:sz w:val="24"/>
          <w:szCs w:val="24"/>
        </w:rPr>
        <w:t xml:space="preserve">. </w:t>
      </w:r>
      <w:proofErr w:type="spellStart"/>
      <w:r w:rsidRPr="00F80178">
        <w:rPr>
          <w:rFonts w:ascii="Arial" w:hAnsi="Arial" w:cs="Arial"/>
          <w:sz w:val="24"/>
          <w:szCs w:val="24"/>
        </w:rPr>
        <w:t>GeeksforGeeks</w:t>
      </w:r>
      <w:proofErr w:type="spellEnd"/>
      <w:r w:rsidRPr="00F80178">
        <w:rPr>
          <w:rFonts w:ascii="Arial" w:hAnsi="Arial" w:cs="Arial"/>
          <w:sz w:val="24"/>
          <w:szCs w:val="24"/>
        </w:rPr>
        <w:t>. https://www.geeksforgeeks.org/collision-resolution-techniques/</w:t>
      </w:r>
    </w:p>
    <w:p w14:paraId="43347E30" w14:textId="7E48740D" w:rsidR="00871F0F" w:rsidRPr="00871F0F" w:rsidRDefault="00871F0F" w:rsidP="009F7BBB">
      <w:pPr>
        <w:spacing w:line="480" w:lineRule="auto"/>
        <w:ind w:left="720" w:hanging="720"/>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13D95"/>
    <w:rsid w:val="00043F56"/>
    <w:rsid w:val="00075A1C"/>
    <w:rsid w:val="000A1C74"/>
    <w:rsid w:val="000B19D0"/>
    <w:rsid w:val="000B283C"/>
    <w:rsid w:val="000B4ADF"/>
    <w:rsid w:val="000B5D4F"/>
    <w:rsid w:val="000C221B"/>
    <w:rsid w:val="000F7A94"/>
    <w:rsid w:val="00100D1D"/>
    <w:rsid w:val="00121F83"/>
    <w:rsid w:val="00137714"/>
    <w:rsid w:val="00153621"/>
    <w:rsid w:val="001578D4"/>
    <w:rsid w:val="00163B58"/>
    <w:rsid w:val="00170C5E"/>
    <w:rsid w:val="00173D41"/>
    <w:rsid w:val="001753B5"/>
    <w:rsid w:val="00175DD9"/>
    <w:rsid w:val="00185021"/>
    <w:rsid w:val="00190E7F"/>
    <w:rsid w:val="001A03C9"/>
    <w:rsid w:val="001B1CAF"/>
    <w:rsid w:val="001E44EE"/>
    <w:rsid w:val="002051A1"/>
    <w:rsid w:val="002078A2"/>
    <w:rsid w:val="00216B5B"/>
    <w:rsid w:val="00217DCB"/>
    <w:rsid w:val="0022036C"/>
    <w:rsid w:val="002205BA"/>
    <w:rsid w:val="0022348E"/>
    <w:rsid w:val="00231A7E"/>
    <w:rsid w:val="002348D6"/>
    <w:rsid w:val="00235B10"/>
    <w:rsid w:val="002671EE"/>
    <w:rsid w:val="002859EB"/>
    <w:rsid w:val="00293BF9"/>
    <w:rsid w:val="00294CB8"/>
    <w:rsid w:val="002B1188"/>
    <w:rsid w:val="002B205B"/>
    <w:rsid w:val="002C38D2"/>
    <w:rsid w:val="002C51C7"/>
    <w:rsid w:val="002F3965"/>
    <w:rsid w:val="00305A36"/>
    <w:rsid w:val="0030719B"/>
    <w:rsid w:val="00310E54"/>
    <w:rsid w:val="00374497"/>
    <w:rsid w:val="00395CC4"/>
    <w:rsid w:val="0042030D"/>
    <w:rsid w:val="00422901"/>
    <w:rsid w:val="00422DD5"/>
    <w:rsid w:val="0044223A"/>
    <w:rsid w:val="00456802"/>
    <w:rsid w:val="00463083"/>
    <w:rsid w:val="00490769"/>
    <w:rsid w:val="00495CFE"/>
    <w:rsid w:val="004F6450"/>
    <w:rsid w:val="00514D69"/>
    <w:rsid w:val="00521D56"/>
    <w:rsid w:val="005603BF"/>
    <w:rsid w:val="005611B7"/>
    <w:rsid w:val="00561286"/>
    <w:rsid w:val="00562C1F"/>
    <w:rsid w:val="005940B6"/>
    <w:rsid w:val="005E1A80"/>
    <w:rsid w:val="00606D63"/>
    <w:rsid w:val="006236BE"/>
    <w:rsid w:val="00627C4B"/>
    <w:rsid w:val="006315A4"/>
    <w:rsid w:val="00634C52"/>
    <w:rsid w:val="0064435E"/>
    <w:rsid w:val="00654E36"/>
    <w:rsid w:val="00654F7B"/>
    <w:rsid w:val="006676A4"/>
    <w:rsid w:val="00673950"/>
    <w:rsid w:val="006A300E"/>
    <w:rsid w:val="006B11A2"/>
    <w:rsid w:val="006B495A"/>
    <w:rsid w:val="006C574E"/>
    <w:rsid w:val="006C6DE1"/>
    <w:rsid w:val="0073436C"/>
    <w:rsid w:val="00746CA3"/>
    <w:rsid w:val="00746EE5"/>
    <w:rsid w:val="00752580"/>
    <w:rsid w:val="00771E9B"/>
    <w:rsid w:val="0078308F"/>
    <w:rsid w:val="007A53C1"/>
    <w:rsid w:val="007A7EFB"/>
    <w:rsid w:val="007D103B"/>
    <w:rsid w:val="007D3670"/>
    <w:rsid w:val="007D6256"/>
    <w:rsid w:val="007D76CD"/>
    <w:rsid w:val="00801EF3"/>
    <w:rsid w:val="00814580"/>
    <w:rsid w:val="00824922"/>
    <w:rsid w:val="008302CC"/>
    <w:rsid w:val="008506E0"/>
    <w:rsid w:val="00871F0F"/>
    <w:rsid w:val="0087278E"/>
    <w:rsid w:val="00873614"/>
    <w:rsid w:val="008850D5"/>
    <w:rsid w:val="0089293C"/>
    <w:rsid w:val="008B5D2B"/>
    <w:rsid w:val="008C0243"/>
    <w:rsid w:val="008D037D"/>
    <w:rsid w:val="008E078F"/>
    <w:rsid w:val="0093043B"/>
    <w:rsid w:val="00941CDD"/>
    <w:rsid w:val="00945E58"/>
    <w:rsid w:val="009539E1"/>
    <w:rsid w:val="00967222"/>
    <w:rsid w:val="009C44A7"/>
    <w:rsid w:val="009E62BB"/>
    <w:rsid w:val="009F2730"/>
    <w:rsid w:val="009F7BBB"/>
    <w:rsid w:val="00A04BD5"/>
    <w:rsid w:val="00A07C5D"/>
    <w:rsid w:val="00A10418"/>
    <w:rsid w:val="00A10EFB"/>
    <w:rsid w:val="00A14BA8"/>
    <w:rsid w:val="00A3371D"/>
    <w:rsid w:val="00A52B32"/>
    <w:rsid w:val="00A55DC9"/>
    <w:rsid w:val="00A60313"/>
    <w:rsid w:val="00A65DBF"/>
    <w:rsid w:val="00A83B6E"/>
    <w:rsid w:val="00AD176A"/>
    <w:rsid w:val="00AE44E3"/>
    <w:rsid w:val="00B03DCB"/>
    <w:rsid w:val="00B207F9"/>
    <w:rsid w:val="00B91783"/>
    <w:rsid w:val="00B93855"/>
    <w:rsid w:val="00BD2A34"/>
    <w:rsid w:val="00BE090F"/>
    <w:rsid w:val="00C248A5"/>
    <w:rsid w:val="00C3175D"/>
    <w:rsid w:val="00C53BB0"/>
    <w:rsid w:val="00C6283A"/>
    <w:rsid w:val="00C66380"/>
    <w:rsid w:val="00C729E9"/>
    <w:rsid w:val="00C76BCB"/>
    <w:rsid w:val="00C80CD1"/>
    <w:rsid w:val="00C80E27"/>
    <w:rsid w:val="00CB128B"/>
    <w:rsid w:val="00CB3B96"/>
    <w:rsid w:val="00CD10D0"/>
    <w:rsid w:val="00CE0459"/>
    <w:rsid w:val="00CE25A7"/>
    <w:rsid w:val="00D015D8"/>
    <w:rsid w:val="00D106E5"/>
    <w:rsid w:val="00D246EA"/>
    <w:rsid w:val="00D36A13"/>
    <w:rsid w:val="00D54AB2"/>
    <w:rsid w:val="00D55652"/>
    <w:rsid w:val="00D62F7A"/>
    <w:rsid w:val="00D716C3"/>
    <w:rsid w:val="00D765E8"/>
    <w:rsid w:val="00D85692"/>
    <w:rsid w:val="00DB268D"/>
    <w:rsid w:val="00DB5F22"/>
    <w:rsid w:val="00DD7841"/>
    <w:rsid w:val="00DE0C07"/>
    <w:rsid w:val="00DE36D0"/>
    <w:rsid w:val="00DE495A"/>
    <w:rsid w:val="00E12187"/>
    <w:rsid w:val="00E15CC3"/>
    <w:rsid w:val="00E2333F"/>
    <w:rsid w:val="00E26F88"/>
    <w:rsid w:val="00E37BDF"/>
    <w:rsid w:val="00E57B75"/>
    <w:rsid w:val="00E63588"/>
    <w:rsid w:val="00E76493"/>
    <w:rsid w:val="00E835BC"/>
    <w:rsid w:val="00EA799B"/>
    <w:rsid w:val="00EB13A7"/>
    <w:rsid w:val="00EC1CBB"/>
    <w:rsid w:val="00EF5017"/>
    <w:rsid w:val="00EF62AE"/>
    <w:rsid w:val="00F508DD"/>
    <w:rsid w:val="00F51EAE"/>
    <w:rsid w:val="00F71A53"/>
    <w:rsid w:val="00F80178"/>
    <w:rsid w:val="00F80FF8"/>
    <w:rsid w:val="00F8105C"/>
    <w:rsid w:val="00F824CA"/>
    <w:rsid w:val="00F853FC"/>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54762199">
      <w:bodyDiv w:val="1"/>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720"/>
          <w:marRight w:val="0"/>
          <w:marTop w:val="0"/>
          <w:marBottom w:val="0"/>
          <w:divBdr>
            <w:top w:val="none" w:sz="0" w:space="0" w:color="auto"/>
            <w:left w:val="none" w:sz="0" w:space="0" w:color="auto"/>
            <w:bottom w:val="none" w:sz="0" w:space="0" w:color="auto"/>
            <w:right w:val="none" w:sz="0" w:space="0" w:color="auto"/>
          </w:divBdr>
        </w:div>
      </w:divsChild>
    </w:div>
    <w:div w:id="166100578">
      <w:bodyDiv w:val="1"/>
      <w:marLeft w:val="0"/>
      <w:marRight w:val="0"/>
      <w:marTop w:val="0"/>
      <w:marBottom w:val="0"/>
      <w:divBdr>
        <w:top w:val="none" w:sz="0" w:space="0" w:color="auto"/>
        <w:left w:val="none" w:sz="0" w:space="0" w:color="auto"/>
        <w:bottom w:val="none" w:sz="0" w:space="0" w:color="auto"/>
        <w:right w:val="none" w:sz="0" w:space="0" w:color="auto"/>
      </w:divBdr>
      <w:divsChild>
        <w:div w:id="2074155831">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33150549">
      <w:bodyDiv w:val="1"/>
      <w:marLeft w:val="0"/>
      <w:marRight w:val="0"/>
      <w:marTop w:val="0"/>
      <w:marBottom w:val="0"/>
      <w:divBdr>
        <w:top w:val="none" w:sz="0" w:space="0" w:color="auto"/>
        <w:left w:val="none" w:sz="0" w:space="0" w:color="auto"/>
        <w:bottom w:val="none" w:sz="0" w:space="0" w:color="auto"/>
        <w:right w:val="none" w:sz="0" w:space="0" w:color="auto"/>
      </w:divBdr>
      <w:divsChild>
        <w:div w:id="600650923">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384334377">
      <w:bodyDiv w:val="1"/>
      <w:marLeft w:val="0"/>
      <w:marRight w:val="0"/>
      <w:marTop w:val="0"/>
      <w:marBottom w:val="0"/>
      <w:divBdr>
        <w:top w:val="none" w:sz="0" w:space="0" w:color="auto"/>
        <w:left w:val="none" w:sz="0" w:space="0" w:color="auto"/>
        <w:bottom w:val="none" w:sz="0" w:space="0" w:color="auto"/>
        <w:right w:val="none" w:sz="0" w:space="0" w:color="auto"/>
      </w:divBdr>
      <w:divsChild>
        <w:div w:id="514418999">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1609855">
      <w:bodyDiv w:val="1"/>
      <w:marLeft w:val="0"/>
      <w:marRight w:val="0"/>
      <w:marTop w:val="0"/>
      <w:marBottom w:val="0"/>
      <w:divBdr>
        <w:top w:val="none" w:sz="0" w:space="0" w:color="auto"/>
        <w:left w:val="none" w:sz="0" w:space="0" w:color="auto"/>
        <w:bottom w:val="none" w:sz="0" w:space="0" w:color="auto"/>
        <w:right w:val="none" w:sz="0" w:space="0" w:color="auto"/>
      </w:divBdr>
      <w:divsChild>
        <w:div w:id="137457152">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17504264">
      <w:bodyDiv w:val="1"/>
      <w:marLeft w:val="0"/>
      <w:marRight w:val="0"/>
      <w:marTop w:val="0"/>
      <w:marBottom w:val="0"/>
      <w:divBdr>
        <w:top w:val="none" w:sz="0" w:space="0" w:color="auto"/>
        <w:left w:val="none" w:sz="0" w:space="0" w:color="auto"/>
        <w:bottom w:val="none" w:sz="0" w:space="0" w:color="auto"/>
        <w:right w:val="none" w:sz="0" w:space="0" w:color="auto"/>
      </w:divBdr>
      <w:divsChild>
        <w:div w:id="1069887562">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08727199">
      <w:bodyDiv w:val="1"/>
      <w:marLeft w:val="0"/>
      <w:marRight w:val="0"/>
      <w:marTop w:val="0"/>
      <w:marBottom w:val="0"/>
      <w:divBdr>
        <w:top w:val="none" w:sz="0" w:space="0" w:color="auto"/>
        <w:left w:val="none" w:sz="0" w:space="0" w:color="auto"/>
        <w:bottom w:val="none" w:sz="0" w:space="0" w:color="auto"/>
        <w:right w:val="none" w:sz="0" w:space="0" w:color="auto"/>
      </w:divBdr>
      <w:divsChild>
        <w:div w:id="1705985393">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10232101">
      <w:bodyDiv w:val="1"/>
      <w:marLeft w:val="0"/>
      <w:marRight w:val="0"/>
      <w:marTop w:val="0"/>
      <w:marBottom w:val="0"/>
      <w:divBdr>
        <w:top w:val="none" w:sz="0" w:space="0" w:color="auto"/>
        <w:left w:val="none" w:sz="0" w:space="0" w:color="auto"/>
        <w:bottom w:val="none" w:sz="0" w:space="0" w:color="auto"/>
        <w:right w:val="none" w:sz="0" w:space="0" w:color="auto"/>
      </w:divBdr>
      <w:divsChild>
        <w:div w:id="1330060872">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65975899">
      <w:bodyDiv w:val="1"/>
      <w:marLeft w:val="0"/>
      <w:marRight w:val="0"/>
      <w:marTop w:val="0"/>
      <w:marBottom w:val="0"/>
      <w:divBdr>
        <w:top w:val="none" w:sz="0" w:space="0" w:color="auto"/>
        <w:left w:val="none" w:sz="0" w:space="0" w:color="auto"/>
        <w:bottom w:val="none" w:sz="0" w:space="0" w:color="auto"/>
        <w:right w:val="none" w:sz="0" w:space="0" w:color="auto"/>
      </w:divBdr>
      <w:divsChild>
        <w:div w:id="938487403">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06431219">
      <w:bodyDiv w:val="1"/>
      <w:marLeft w:val="0"/>
      <w:marRight w:val="0"/>
      <w:marTop w:val="0"/>
      <w:marBottom w:val="0"/>
      <w:divBdr>
        <w:top w:val="none" w:sz="0" w:space="0" w:color="auto"/>
        <w:left w:val="none" w:sz="0" w:space="0" w:color="auto"/>
        <w:bottom w:val="none" w:sz="0" w:space="0" w:color="auto"/>
        <w:right w:val="none" w:sz="0" w:space="0" w:color="auto"/>
      </w:divBdr>
      <w:divsChild>
        <w:div w:id="394278695">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45550849">
      <w:bodyDiv w:val="1"/>
      <w:marLeft w:val="0"/>
      <w:marRight w:val="0"/>
      <w:marTop w:val="0"/>
      <w:marBottom w:val="0"/>
      <w:divBdr>
        <w:top w:val="none" w:sz="0" w:space="0" w:color="auto"/>
        <w:left w:val="none" w:sz="0" w:space="0" w:color="auto"/>
        <w:bottom w:val="none" w:sz="0" w:space="0" w:color="auto"/>
        <w:right w:val="none" w:sz="0" w:space="0" w:color="auto"/>
      </w:divBdr>
      <w:divsChild>
        <w:div w:id="1340737095">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54</cp:revision>
  <dcterms:created xsi:type="dcterms:W3CDTF">2024-07-11T22:29:00Z</dcterms:created>
  <dcterms:modified xsi:type="dcterms:W3CDTF">2024-07-12T03:07:00Z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