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BA96" w14:textId="47B7A186" w:rsidR="00485348" w:rsidRPr="00EE76A3" w:rsidRDefault="00EE76A3" w:rsidP="007C2D7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Chapter 3 – Practice</w:t>
      </w:r>
      <w:r w:rsidR="0070553A" w:rsidRPr="00EE76A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214FA" w:rsidRPr="00EE76A3">
        <w:rPr>
          <w:rFonts w:asciiTheme="minorHAnsi" w:hAnsiTheme="minorHAnsi" w:cstheme="minorHAnsi"/>
          <w:b/>
          <w:sz w:val="22"/>
          <w:szCs w:val="22"/>
        </w:rPr>
        <w:t xml:space="preserve">– </w:t>
      </w:r>
      <w:r>
        <w:rPr>
          <w:rFonts w:asciiTheme="minorHAnsi" w:hAnsiTheme="minorHAnsi" w:cstheme="minorHAnsi"/>
          <w:b/>
          <w:sz w:val="22"/>
          <w:szCs w:val="22"/>
        </w:rPr>
        <w:t>Parts of the Brain</w:t>
      </w:r>
    </w:p>
    <w:p w14:paraId="7C6D0772" w14:textId="77777777" w:rsidR="009214FA" w:rsidRPr="00EE76A3" w:rsidRDefault="009214FA">
      <w:pPr>
        <w:rPr>
          <w:rFonts w:asciiTheme="minorHAnsi" w:hAnsiTheme="minorHAnsi" w:cstheme="minorHAnsi"/>
          <w:sz w:val="22"/>
          <w:szCs w:val="22"/>
        </w:rPr>
      </w:pPr>
    </w:p>
    <w:p w14:paraId="559DAF17" w14:textId="4F4BAF98" w:rsidR="00EE76A3" w:rsidRDefault="00EE76A3">
      <w:pPr>
        <w:rPr>
          <w:rFonts w:asciiTheme="minorHAnsi" w:hAnsiTheme="minorHAnsi" w:cstheme="minorHAnsi"/>
          <w:sz w:val="22"/>
          <w:szCs w:val="22"/>
        </w:rPr>
      </w:pPr>
      <w:r w:rsidRPr="00291244">
        <w:rPr>
          <w:rFonts w:asciiTheme="minorHAnsi" w:hAnsiTheme="minorHAnsi" w:cstheme="minorHAnsi"/>
          <w:b/>
          <w:i/>
          <w:sz w:val="22"/>
          <w:szCs w:val="22"/>
        </w:rPr>
        <w:t>Purpose:</w:t>
      </w:r>
      <w:r>
        <w:rPr>
          <w:rFonts w:asciiTheme="minorHAnsi" w:hAnsiTheme="minorHAnsi" w:cstheme="minorHAnsi"/>
          <w:sz w:val="22"/>
          <w:szCs w:val="22"/>
        </w:rPr>
        <w:t xml:space="preserve"> To describe the functions of the various areas of the brain and apply them to how they work.</w:t>
      </w:r>
      <w:r w:rsidR="00291244">
        <w:rPr>
          <w:rFonts w:asciiTheme="minorHAnsi" w:hAnsiTheme="minorHAnsi" w:cstheme="minorHAnsi"/>
          <w:sz w:val="22"/>
          <w:szCs w:val="22"/>
        </w:rPr>
        <w:t xml:space="preserve">  This activity will dispute the myth that we only use 10% of our brain.</w:t>
      </w:r>
    </w:p>
    <w:p w14:paraId="0DF901F8" w14:textId="77777777" w:rsidR="00EE76A3" w:rsidRDefault="00EE76A3">
      <w:pPr>
        <w:rPr>
          <w:rFonts w:asciiTheme="minorHAnsi" w:hAnsiTheme="minorHAnsi" w:cstheme="minorHAnsi"/>
          <w:sz w:val="22"/>
          <w:szCs w:val="22"/>
        </w:rPr>
      </w:pPr>
    </w:p>
    <w:p w14:paraId="4C5AE6B8" w14:textId="60546DB0" w:rsidR="008D7007" w:rsidRPr="00EE76A3" w:rsidRDefault="00EE76A3">
      <w:pPr>
        <w:rPr>
          <w:rFonts w:asciiTheme="minorHAnsi" w:hAnsiTheme="minorHAnsi" w:cstheme="minorHAnsi"/>
          <w:sz w:val="22"/>
          <w:szCs w:val="22"/>
        </w:rPr>
      </w:pPr>
      <w:r w:rsidRPr="00291244">
        <w:rPr>
          <w:rFonts w:asciiTheme="minorHAnsi" w:hAnsiTheme="minorHAnsi" w:cstheme="minorHAnsi"/>
          <w:b/>
          <w:i/>
          <w:sz w:val="22"/>
          <w:szCs w:val="22"/>
        </w:rPr>
        <w:t>Directions: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D7533" w:rsidRPr="00EE76A3">
        <w:rPr>
          <w:rFonts w:asciiTheme="minorHAnsi" w:hAnsiTheme="minorHAnsi" w:cstheme="minorHAnsi"/>
          <w:sz w:val="22"/>
          <w:szCs w:val="22"/>
        </w:rPr>
        <w:t xml:space="preserve">Pretend you are in a car with some friends and you are taking a road trip to Las Vegas for some fun or to Minneapolis/St. Paul to visit the Mall of America.  </w:t>
      </w:r>
      <w:r w:rsidR="0070553A" w:rsidRPr="00EE76A3">
        <w:rPr>
          <w:rFonts w:asciiTheme="minorHAnsi" w:hAnsiTheme="minorHAnsi" w:cstheme="minorHAnsi"/>
          <w:sz w:val="22"/>
          <w:szCs w:val="22"/>
        </w:rPr>
        <w:t>Complete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 </w:t>
      </w:r>
      <w:r w:rsidRPr="00291244">
        <w:rPr>
          <w:rFonts w:asciiTheme="minorHAnsi" w:hAnsiTheme="minorHAnsi" w:cstheme="minorHAnsi"/>
          <w:b/>
          <w:i/>
          <w:sz w:val="22"/>
          <w:szCs w:val="22"/>
        </w:rPr>
        <w:t>at least 12 of the 17 parts</w:t>
      </w:r>
      <w:r>
        <w:rPr>
          <w:rFonts w:asciiTheme="minorHAnsi" w:hAnsiTheme="minorHAnsi" w:cstheme="minorHAnsi"/>
          <w:sz w:val="22"/>
          <w:szCs w:val="22"/>
        </w:rPr>
        <w:t xml:space="preserve"> of the brain </w:t>
      </w:r>
      <w:r w:rsidR="00291244">
        <w:rPr>
          <w:rFonts w:asciiTheme="minorHAnsi" w:hAnsiTheme="minorHAnsi" w:cstheme="minorHAnsi"/>
          <w:sz w:val="22"/>
          <w:szCs w:val="22"/>
        </w:rPr>
        <w:t xml:space="preserve">identified </w:t>
      </w:r>
      <w:r>
        <w:rPr>
          <w:rFonts w:asciiTheme="minorHAnsi" w:hAnsiTheme="minorHAnsi" w:cstheme="minorHAnsi"/>
          <w:sz w:val="22"/>
          <w:szCs w:val="22"/>
        </w:rPr>
        <w:t>in the chart</w:t>
      </w:r>
      <w:r w:rsidR="009D7533" w:rsidRPr="00EE76A3">
        <w:rPr>
          <w:rFonts w:asciiTheme="minorHAnsi" w:hAnsiTheme="minorHAnsi" w:cstheme="minorHAnsi"/>
          <w:sz w:val="22"/>
          <w:szCs w:val="22"/>
        </w:rPr>
        <w:t xml:space="preserve"> below</w:t>
      </w:r>
      <w:r>
        <w:rPr>
          <w:rFonts w:asciiTheme="minorHAnsi" w:hAnsiTheme="minorHAnsi" w:cstheme="minorHAnsi"/>
          <w:sz w:val="22"/>
          <w:szCs w:val="22"/>
        </w:rPr>
        <w:t>.  First,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 by explaining </w:t>
      </w:r>
      <w:r>
        <w:rPr>
          <w:rFonts w:asciiTheme="minorHAnsi" w:hAnsiTheme="minorHAnsi" w:cstheme="minorHAnsi"/>
          <w:sz w:val="22"/>
          <w:szCs w:val="22"/>
        </w:rPr>
        <w:t xml:space="preserve">what the area of the brain does, and second, 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how </w:t>
      </w:r>
      <w:r>
        <w:rPr>
          <w:rFonts w:asciiTheme="minorHAnsi" w:hAnsiTheme="minorHAnsi" w:cstheme="minorHAnsi"/>
          <w:sz w:val="22"/>
          <w:szCs w:val="22"/>
        </w:rPr>
        <w:t>that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 part of the brain may be used in the simple task of driving a car.  </w:t>
      </w:r>
      <w:r w:rsidR="00F52122" w:rsidRPr="00EE76A3">
        <w:rPr>
          <w:rFonts w:asciiTheme="minorHAnsi" w:hAnsiTheme="minorHAnsi" w:cstheme="minorHAnsi"/>
          <w:sz w:val="22"/>
          <w:szCs w:val="22"/>
        </w:rPr>
        <w:t>Most o</w:t>
      </w:r>
      <w:r w:rsidR="007C2D7C" w:rsidRPr="00EE76A3">
        <w:rPr>
          <w:rFonts w:asciiTheme="minorHAnsi" w:hAnsiTheme="minorHAnsi" w:cstheme="minorHAnsi"/>
          <w:sz w:val="22"/>
          <w:szCs w:val="22"/>
        </w:rPr>
        <w:t xml:space="preserve">f the areas will be very apparent of how they are used in driving.  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Some of the areas may </w:t>
      </w:r>
      <w:r w:rsidR="009214FA" w:rsidRPr="00EE76A3">
        <w:rPr>
          <w:rFonts w:asciiTheme="minorHAnsi" w:hAnsiTheme="minorHAnsi" w:cstheme="minorHAnsi"/>
          <w:i/>
          <w:sz w:val="22"/>
          <w:szCs w:val="22"/>
          <w:u w:val="single"/>
        </w:rPr>
        <w:t>seem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 irrelevant in </w:t>
      </w:r>
      <w:r w:rsidRPr="00EE76A3">
        <w:rPr>
          <w:rFonts w:asciiTheme="minorHAnsi" w:hAnsiTheme="minorHAnsi" w:cstheme="minorHAnsi"/>
          <w:sz w:val="22"/>
          <w:szCs w:val="22"/>
        </w:rPr>
        <w:t>driving but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 use your imagination</w:t>
      </w:r>
      <w:r w:rsidR="007C2D7C" w:rsidRPr="00EE76A3">
        <w:rPr>
          <w:rFonts w:asciiTheme="minorHAnsi" w:hAnsiTheme="minorHAnsi" w:cstheme="minorHAnsi"/>
          <w:sz w:val="22"/>
          <w:szCs w:val="22"/>
        </w:rPr>
        <w:t xml:space="preserve"> and you will be able to come up with something</w:t>
      </w:r>
      <w:r w:rsidR="009214FA" w:rsidRPr="00EE76A3">
        <w:rPr>
          <w:rFonts w:asciiTheme="minorHAnsi" w:hAnsiTheme="minorHAnsi" w:cstheme="minorHAnsi"/>
          <w:sz w:val="22"/>
          <w:szCs w:val="22"/>
        </w:rPr>
        <w:t xml:space="preserve">.  </w:t>
      </w:r>
      <w:r w:rsidR="00C67E78" w:rsidRPr="00EE76A3">
        <w:rPr>
          <w:rFonts w:asciiTheme="minorHAnsi" w:hAnsiTheme="minorHAnsi" w:cstheme="minorHAnsi"/>
          <w:sz w:val="22"/>
          <w:szCs w:val="22"/>
        </w:rPr>
        <w:t>(Example: “Pons” has been done for you)</w:t>
      </w:r>
    </w:p>
    <w:p w14:paraId="56520027" w14:textId="77777777" w:rsidR="008D7007" w:rsidRDefault="008D7007"/>
    <w:p w14:paraId="4C04E2C1" w14:textId="078A479F" w:rsidR="009214FA" w:rsidRDefault="009214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30"/>
        <w:gridCol w:w="4135"/>
      </w:tblGrid>
      <w:tr w:rsidR="00D1084A" w:rsidRPr="00D1084A" w14:paraId="3996CFCB" w14:textId="77777777" w:rsidTr="00D1084A">
        <w:tc>
          <w:tcPr>
            <w:tcW w:w="1885" w:type="dxa"/>
          </w:tcPr>
          <w:p w14:paraId="59FF4046" w14:textId="20504F6A" w:rsidR="00D1084A" w:rsidRPr="00D1084A" w:rsidRDefault="00D1084A" w:rsidP="00D1084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084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Name</w:t>
            </w:r>
            <w:r w:rsidRPr="00D1084A">
              <w:rPr>
                <w:rFonts w:asciiTheme="minorHAnsi" w:hAnsiTheme="minorHAnsi" w:cstheme="minorHAnsi"/>
                <w:b/>
                <w:sz w:val="22"/>
                <w:szCs w:val="22"/>
              </w:rPr>
              <w:t>: Part of the Brain</w:t>
            </w:r>
          </w:p>
        </w:tc>
        <w:tc>
          <w:tcPr>
            <w:tcW w:w="3330" w:type="dxa"/>
          </w:tcPr>
          <w:p w14:paraId="3051A894" w14:textId="261C10AD" w:rsidR="00D1084A" w:rsidRPr="00D1084A" w:rsidRDefault="00D1084A" w:rsidP="00D1084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084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Describe</w:t>
            </w:r>
            <w:r w:rsidRPr="00D1084A">
              <w:rPr>
                <w:rFonts w:asciiTheme="minorHAnsi" w:hAnsiTheme="minorHAnsi" w:cstheme="minorHAnsi"/>
                <w:b/>
                <w:sz w:val="22"/>
                <w:szCs w:val="22"/>
              </w:rPr>
              <w:t>: What is the Function of this area?</w:t>
            </w:r>
          </w:p>
        </w:tc>
        <w:tc>
          <w:tcPr>
            <w:tcW w:w="4135" w:type="dxa"/>
          </w:tcPr>
          <w:p w14:paraId="47BD05DD" w14:textId="4ECA286E" w:rsidR="00D1084A" w:rsidRPr="00D1084A" w:rsidRDefault="00D1084A" w:rsidP="00D1084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084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Apply</w:t>
            </w:r>
            <w:r w:rsidRPr="00D1084A">
              <w:rPr>
                <w:rFonts w:asciiTheme="minorHAnsi" w:hAnsiTheme="minorHAnsi" w:cstheme="minorHAnsi"/>
                <w:b/>
                <w:sz w:val="22"/>
                <w:szCs w:val="22"/>
              </w:rPr>
              <w:t>: How would this area be helpful or be used in driving on a road trip?</w:t>
            </w:r>
          </w:p>
        </w:tc>
      </w:tr>
      <w:tr w:rsidR="00D1084A" w:rsidRPr="00D1084A" w14:paraId="514541AA" w14:textId="77777777" w:rsidTr="00D1084A">
        <w:tc>
          <w:tcPr>
            <w:tcW w:w="1885" w:type="dxa"/>
          </w:tcPr>
          <w:p w14:paraId="460018A2" w14:textId="77068D3A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84A">
              <w:rPr>
                <w:rFonts w:asciiTheme="minorHAnsi" w:hAnsiTheme="minorHAnsi" w:cstheme="minorHAnsi"/>
                <w:sz w:val="22"/>
                <w:szCs w:val="22"/>
              </w:rPr>
              <w:t>Medulla</w:t>
            </w:r>
          </w:p>
          <w:p w14:paraId="69AE76C9" w14:textId="3C7DED29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650FE744" w14:textId="166DAC0F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Controls the automatic processes like breathing and heart rate</w:t>
            </w:r>
          </w:p>
        </w:tc>
        <w:tc>
          <w:tcPr>
            <w:tcW w:w="4135" w:type="dxa"/>
          </w:tcPr>
          <w:p w14:paraId="2E280B46" w14:textId="25452844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Helps you stay calm while driving in busy areas </w:t>
            </w:r>
          </w:p>
        </w:tc>
      </w:tr>
      <w:tr w:rsidR="00D1084A" w:rsidRPr="00D1084A" w14:paraId="23FE258F" w14:textId="77777777" w:rsidTr="00D1084A">
        <w:tc>
          <w:tcPr>
            <w:tcW w:w="1885" w:type="dxa"/>
          </w:tcPr>
          <w:p w14:paraId="69FDF22B" w14:textId="7545F252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084A">
              <w:rPr>
                <w:rFonts w:asciiTheme="minorHAnsi" w:hAnsiTheme="minorHAnsi" w:cstheme="minorHAnsi"/>
                <w:sz w:val="22"/>
                <w:szCs w:val="22"/>
              </w:rPr>
              <w:t>Pons</w:t>
            </w:r>
          </w:p>
          <w:p w14:paraId="68F4EA4D" w14:textId="0CBDD76C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16CD7A1F" w14:textId="58286CA9" w:rsidR="00D1084A" w:rsidRPr="00D1084A" w:rsidRDefault="009732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Relays information from the cerebellum to the rest of the brain</w:t>
            </w:r>
          </w:p>
        </w:tc>
        <w:tc>
          <w:tcPr>
            <w:tcW w:w="4135" w:type="dxa"/>
          </w:tcPr>
          <w:p w14:paraId="63D2AB2F" w14:textId="470A9141" w:rsidR="00D1084A" w:rsidRPr="00D1084A" w:rsidRDefault="009732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Assists in the coordination of driving motions.</w:t>
            </w:r>
          </w:p>
        </w:tc>
      </w:tr>
      <w:tr w:rsidR="00D1084A" w:rsidRPr="00D1084A" w14:paraId="38A2636B" w14:textId="77777777" w:rsidTr="00D1084A">
        <w:tc>
          <w:tcPr>
            <w:tcW w:w="1885" w:type="dxa"/>
          </w:tcPr>
          <w:p w14:paraId="67F39F9C" w14:textId="69D07F81" w:rsidR="00D1084A" w:rsidRPr="00D1084A" w:rsidRDefault="00D1084A" w:rsidP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Reticular Formation</w:t>
            </w:r>
          </w:p>
        </w:tc>
        <w:tc>
          <w:tcPr>
            <w:tcW w:w="3330" w:type="dxa"/>
          </w:tcPr>
          <w:p w14:paraId="083F1A83" w14:textId="72432A73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Regulates sleep/wake schedule and alertness</w:t>
            </w:r>
          </w:p>
        </w:tc>
        <w:tc>
          <w:tcPr>
            <w:tcW w:w="4135" w:type="dxa"/>
          </w:tcPr>
          <w:p w14:paraId="77E8CA36" w14:textId="2222F8D4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sleep to be refreshed next day of travel and alert to surroundings</w:t>
            </w:r>
          </w:p>
        </w:tc>
      </w:tr>
      <w:tr w:rsidR="00D1084A" w:rsidRPr="00D1084A" w14:paraId="5161B5E3" w14:textId="77777777" w:rsidTr="00D1084A">
        <w:tc>
          <w:tcPr>
            <w:tcW w:w="1885" w:type="dxa"/>
          </w:tcPr>
          <w:p w14:paraId="7EC31B74" w14:textId="19CD7A72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Cerebellum</w:t>
            </w:r>
          </w:p>
          <w:p w14:paraId="48CCC5A1" w14:textId="7F7320ED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72C68F72" w14:textId="3D3375BC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Receives messages from muscles to control balance and coordination</w:t>
            </w:r>
          </w:p>
        </w:tc>
        <w:tc>
          <w:tcPr>
            <w:tcW w:w="4135" w:type="dxa"/>
          </w:tcPr>
          <w:p w14:paraId="467A0013" w14:textId="353E31D5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steer and stay in your lane</w:t>
            </w:r>
          </w:p>
        </w:tc>
      </w:tr>
      <w:tr w:rsidR="00D1084A" w:rsidRPr="00D1084A" w14:paraId="7D25034F" w14:textId="77777777" w:rsidTr="00D1084A">
        <w:tc>
          <w:tcPr>
            <w:tcW w:w="1885" w:type="dxa"/>
          </w:tcPr>
          <w:p w14:paraId="30D9F72E" w14:textId="156C8507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Basal Ganglia</w:t>
            </w:r>
          </w:p>
          <w:p w14:paraId="2C8BAF44" w14:textId="1E013EFB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05CF8977" w14:textId="425778A2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Nerves that control voluntary movements</w:t>
            </w:r>
          </w:p>
        </w:tc>
        <w:tc>
          <w:tcPr>
            <w:tcW w:w="4135" w:type="dxa"/>
          </w:tcPr>
          <w:p w14:paraId="05D951D5" w14:textId="1508627D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 you stay the speed limit and not go over</w:t>
            </w:r>
          </w:p>
        </w:tc>
      </w:tr>
      <w:tr w:rsidR="00D1084A" w:rsidRPr="00D1084A" w14:paraId="30983194" w14:textId="77777777" w:rsidTr="00D1084A">
        <w:tc>
          <w:tcPr>
            <w:tcW w:w="1885" w:type="dxa"/>
          </w:tcPr>
          <w:p w14:paraId="6CCF611C" w14:textId="4CE743FA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Thalamus</w:t>
            </w:r>
          </w:p>
          <w:p w14:paraId="0FFCF0FA" w14:textId="34EC6AF1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75B56349" w14:textId="2B83A565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Sensory relay for all senses except smell</w:t>
            </w:r>
          </w:p>
        </w:tc>
        <w:tc>
          <w:tcPr>
            <w:tcW w:w="4135" w:type="dxa"/>
          </w:tcPr>
          <w:p w14:paraId="4AAED7C3" w14:textId="3FDE59E8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hear cop cars so you can pull over</w:t>
            </w:r>
          </w:p>
        </w:tc>
      </w:tr>
      <w:tr w:rsidR="00D1084A" w:rsidRPr="00D1084A" w14:paraId="3C5E5AF1" w14:textId="77777777" w:rsidTr="00D1084A">
        <w:tc>
          <w:tcPr>
            <w:tcW w:w="1885" w:type="dxa"/>
          </w:tcPr>
          <w:p w14:paraId="65D7ABF6" w14:textId="5EB96E06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Hippocampus</w:t>
            </w:r>
          </w:p>
          <w:p w14:paraId="59B2B728" w14:textId="6ACD6CE6" w:rsidR="00D1084A" w:rsidRPr="00D1084A" w:rsidRDefault="00D108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382962CE" w14:textId="6110FA11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Learning and memory</w:t>
            </w:r>
          </w:p>
        </w:tc>
        <w:tc>
          <w:tcPr>
            <w:tcW w:w="4135" w:type="dxa"/>
          </w:tcPr>
          <w:p w14:paraId="26C05A8B" w14:textId="1B823A69" w:rsidR="00D1084A" w:rsidRPr="00D1084A" w:rsidRDefault="009E25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Notice landmarks to find way home</w:t>
            </w:r>
          </w:p>
        </w:tc>
      </w:tr>
      <w:tr w:rsidR="00D1084A" w:rsidRPr="00D1084A" w14:paraId="489BBAB4" w14:textId="77777777" w:rsidTr="00D1084A">
        <w:tc>
          <w:tcPr>
            <w:tcW w:w="1885" w:type="dxa"/>
          </w:tcPr>
          <w:p w14:paraId="270CC570" w14:textId="554187AD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Amygdala</w:t>
            </w:r>
          </w:p>
          <w:p w14:paraId="29904319" w14:textId="1DECF8AD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1E6AD792" w14:textId="66DD74F7" w:rsidR="00D1084A" w:rsidRPr="00D1084A" w:rsidRDefault="009E25F8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Emotion and tying emotion meaning to memories</w:t>
            </w:r>
          </w:p>
        </w:tc>
        <w:tc>
          <w:tcPr>
            <w:tcW w:w="4135" w:type="dxa"/>
          </w:tcPr>
          <w:p w14:paraId="03DCCC71" w14:textId="2E6F335A" w:rsidR="00D1084A" w:rsidRPr="00D1084A" w:rsidRDefault="009E25F8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memories on road trip seeing attractions</w:t>
            </w:r>
          </w:p>
        </w:tc>
      </w:tr>
      <w:tr w:rsidR="00D1084A" w:rsidRPr="00D1084A" w14:paraId="7B784417" w14:textId="77777777" w:rsidTr="00D1084A">
        <w:tc>
          <w:tcPr>
            <w:tcW w:w="1885" w:type="dxa"/>
          </w:tcPr>
          <w:p w14:paraId="69F5EFE8" w14:textId="14CC58DC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Hypothalamus</w:t>
            </w:r>
          </w:p>
          <w:p w14:paraId="19567950" w14:textId="2FFF2332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2578B773" w14:textId="09F52599" w:rsidR="00D1084A" w:rsidRPr="00D1084A" w:rsidRDefault="009E25F8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Regulates body temperature and appetite</w:t>
            </w:r>
          </w:p>
        </w:tc>
        <w:tc>
          <w:tcPr>
            <w:tcW w:w="4135" w:type="dxa"/>
          </w:tcPr>
          <w:p w14:paraId="232271E6" w14:textId="27B7F97C" w:rsidR="00D1084A" w:rsidRPr="00D1084A" w:rsidRDefault="009E25F8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Keeps your body comfortable in extreme weather while driving and tells you when to stop for food</w:t>
            </w:r>
          </w:p>
        </w:tc>
      </w:tr>
      <w:tr w:rsidR="00D1084A" w:rsidRPr="00D1084A" w14:paraId="2A732188" w14:textId="77777777" w:rsidTr="00D1084A">
        <w:tc>
          <w:tcPr>
            <w:tcW w:w="1885" w:type="dxa"/>
          </w:tcPr>
          <w:p w14:paraId="23B36909" w14:textId="5B04CC62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Pituitary Gland</w:t>
            </w:r>
          </w:p>
          <w:p w14:paraId="4FD927C2" w14:textId="1B0180B5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58D70BA0" w14:textId="09B78ED6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Regulate growth, regulate hormone release, pain relief</w:t>
            </w:r>
          </w:p>
        </w:tc>
        <w:tc>
          <w:tcPr>
            <w:tcW w:w="4135" w:type="dxa"/>
          </w:tcPr>
          <w:p w14:paraId="4CE5E446" w14:textId="58E1262D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not have headaches while driving</w:t>
            </w:r>
          </w:p>
        </w:tc>
      </w:tr>
      <w:tr w:rsidR="00D1084A" w:rsidRPr="00D1084A" w14:paraId="4436070F" w14:textId="77777777" w:rsidTr="00D1084A">
        <w:tc>
          <w:tcPr>
            <w:tcW w:w="1885" w:type="dxa"/>
          </w:tcPr>
          <w:p w14:paraId="5C22D361" w14:textId="08231DE7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Corpus Callosum</w:t>
            </w:r>
          </w:p>
          <w:p w14:paraId="1DDA188E" w14:textId="34D14A79" w:rsidR="00D1084A" w:rsidRPr="00D1084A" w:rsidRDefault="00D1084A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14:paraId="52ECB143" w14:textId="2A8A15B1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Allows the two hemispheres to communicate</w:t>
            </w:r>
          </w:p>
        </w:tc>
        <w:tc>
          <w:tcPr>
            <w:tcW w:w="4135" w:type="dxa"/>
          </w:tcPr>
          <w:p w14:paraId="5D594196" w14:textId="7660F13F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use both hands while driving</w:t>
            </w:r>
          </w:p>
        </w:tc>
      </w:tr>
      <w:tr w:rsidR="00D1084A" w:rsidRPr="00D1084A" w14:paraId="53CB811A" w14:textId="77777777" w:rsidTr="00D1084A">
        <w:tc>
          <w:tcPr>
            <w:tcW w:w="1885" w:type="dxa"/>
          </w:tcPr>
          <w:p w14:paraId="67B9B60B" w14:textId="614C4DCF" w:rsidR="00D1084A" w:rsidRPr="00D1084A" w:rsidRDefault="00EE76A3" w:rsidP="00EE7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Frontal Lobe: Motor Cortex</w:t>
            </w:r>
          </w:p>
        </w:tc>
        <w:tc>
          <w:tcPr>
            <w:tcW w:w="3330" w:type="dxa"/>
          </w:tcPr>
          <w:p w14:paraId="5A89BDE7" w14:textId="0689503D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Plans and communicates movement</w:t>
            </w:r>
          </w:p>
        </w:tc>
        <w:tc>
          <w:tcPr>
            <w:tcW w:w="4135" w:type="dxa"/>
          </w:tcPr>
          <w:p w14:paraId="7147350F" w14:textId="1B708D94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plan to merge into another lane when a lane is closed</w:t>
            </w:r>
          </w:p>
        </w:tc>
      </w:tr>
      <w:tr w:rsidR="00D1084A" w:rsidRPr="00D1084A" w14:paraId="25ACE475" w14:textId="77777777" w:rsidTr="00D1084A">
        <w:tc>
          <w:tcPr>
            <w:tcW w:w="1885" w:type="dxa"/>
          </w:tcPr>
          <w:p w14:paraId="412497A4" w14:textId="514EAEF0" w:rsidR="00D1084A" w:rsidRPr="00D1084A" w:rsidRDefault="00EE76A3" w:rsidP="00EE7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Frontal Lobe: Prefrontal Cortex</w:t>
            </w:r>
          </w:p>
        </w:tc>
        <w:tc>
          <w:tcPr>
            <w:tcW w:w="3330" w:type="dxa"/>
          </w:tcPr>
          <w:p w14:paraId="33DA3636" w14:textId="23A642D0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Higher-level cognitive functioning</w:t>
            </w:r>
          </w:p>
        </w:tc>
        <w:tc>
          <w:tcPr>
            <w:tcW w:w="4135" w:type="dxa"/>
          </w:tcPr>
          <w:p w14:paraId="555E81F8" w14:textId="66A536DD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plan out your day and time manage during the trip</w:t>
            </w:r>
          </w:p>
        </w:tc>
      </w:tr>
      <w:tr w:rsidR="00D1084A" w:rsidRPr="00D1084A" w14:paraId="25DFA52A" w14:textId="77777777" w:rsidTr="00D1084A">
        <w:tc>
          <w:tcPr>
            <w:tcW w:w="1885" w:type="dxa"/>
          </w:tcPr>
          <w:p w14:paraId="74C51C6A" w14:textId="0DDC7E41" w:rsidR="00D1084A" w:rsidRPr="00D1084A" w:rsidRDefault="00EE76A3" w:rsidP="00EE7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Temporal Lobe: Auditory Cortex</w:t>
            </w:r>
          </w:p>
        </w:tc>
        <w:tc>
          <w:tcPr>
            <w:tcW w:w="3330" w:type="dxa"/>
          </w:tcPr>
          <w:p w14:paraId="48E00C63" w14:textId="10F049CE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Processing auditory information</w:t>
            </w:r>
          </w:p>
        </w:tc>
        <w:tc>
          <w:tcPr>
            <w:tcW w:w="4135" w:type="dxa"/>
          </w:tcPr>
          <w:p w14:paraId="564811CC" w14:textId="52443166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hear if your tire pops</w:t>
            </w:r>
          </w:p>
        </w:tc>
      </w:tr>
      <w:tr w:rsidR="00D1084A" w:rsidRPr="00D1084A" w14:paraId="1AB3133C" w14:textId="77777777" w:rsidTr="00D1084A">
        <w:tc>
          <w:tcPr>
            <w:tcW w:w="1885" w:type="dxa"/>
          </w:tcPr>
          <w:p w14:paraId="0FCFFEDF" w14:textId="6D4D6F97" w:rsidR="00D1084A" w:rsidRPr="00D1084A" w:rsidRDefault="00EE76A3" w:rsidP="00EE7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Temporal Lobe: Secondary areas</w:t>
            </w:r>
          </w:p>
        </w:tc>
        <w:tc>
          <w:tcPr>
            <w:tcW w:w="3330" w:type="dxa"/>
          </w:tcPr>
          <w:p w14:paraId="397176D8" w14:textId="0BF80EF2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Speech comprehension</w:t>
            </w:r>
          </w:p>
        </w:tc>
        <w:tc>
          <w:tcPr>
            <w:tcW w:w="4135" w:type="dxa"/>
          </w:tcPr>
          <w:p w14:paraId="50E92165" w14:textId="412A3BB1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ask for and interpret directions</w:t>
            </w:r>
          </w:p>
        </w:tc>
      </w:tr>
      <w:tr w:rsidR="00D1084A" w:rsidRPr="00D1084A" w14:paraId="70BD1C9D" w14:textId="77777777" w:rsidTr="00D1084A">
        <w:tc>
          <w:tcPr>
            <w:tcW w:w="1885" w:type="dxa"/>
          </w:tcPr>
          <w:p w14:paraId="0E9120B3" w14:textId="4CC0AD3B" w:rsidR="00D1084A" w:rsidRPr="00D1084A" w:rsidRDefault="00EE76A3" w:rsidP="00EE7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Occipital Lobe: Visual Cortex</w:t>
            </w:r>
          </w:p>
        </w:tc>
        <w:tc>
          <w:tcPr>
            <w:tcW w:w="3330" w:type="dxa"/>
          </w:tcPr>
          <w:p w14:paraId="70A01C03" w14:textId="15DD0891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Interpret visual information</w:t>
            </w:r>
          </w:p>
        </w:tc>
        <w:tc>
          <w:tcPr>
            <w:tcW w:w="4135" w:type="dxa"/>
          </w:tcPr>
          <w:p w14:paraId="495F86A4" w14:textId="0EF5917A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see if you should stop or go at stop lights</w:t>
            </w:r>
          </w:p>
        </w:tc>
      </w:tr>
      <w:tr w:rsidR="00D1084A" w:rsidRPr="00D1084A" w14:paraId="323A07BD" w14:textId="77777777" w:rsidTr="00D1084A">
        <w:tc>
          <w:tcPr>
            <w:tcW w:w="1885" w:type="dxa"/>
          </w:tcPr>
          <w:p w14:paraId="21FFA77A" w14:textId="231FE006" w:rsidR="00D1084A" w:rsidRPr="00D1084A" w:rsidRDefault="00EE76A3" w:rsidP="00EE7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Parietal Lobe: somatosensory cortex</w:t>
            </w:r>
          </w:p>
        </w:tc>
        <w:tc>
          <w:tcPr>
            <w:tcW w:w="3330" w:type="dxa"/>
          </w:tcPr>
          <w:p w14:paraId="67C8B149" w14:textId="0BC281EB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Process sensory information, such as touch, temperature, and pain</w:t>
            </w:r>
          </w:p>
        </w:tc>
        <w:tc>
          <w:tcPr>
            <w:tcW w:w="4135" w:type="dxa"/>
          </w:tcPr>
          <w:p w14:paraId="19461FAE" w14:textId="2613C188" w:rsidR="00D1084A" w:rsidRPr="00D1084A" w:rsidRDefault="00CD74FF" w:rsidP="00095C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Helps you for what may have popped your tire</w:t>
            </w:r>
          </w:p>
        </w:tc>
      </w:tr>
    </w:tbl>
    <w:p w14:paraId="5EEA5C6D" w14:textId="77777777" w:rsidR="00B038A6" w:rsidRDefault="00B038A6" w:rsidP="00D1084A"/>
    <w:sectPr w:rsidR="00B038A6" w:rsidSect="005B3B05">
      <w:footerReference w:type="default" r:id="rId6"/>
      <w:pgSz w:w="12240" w:h="15840" w:code="1"/>
      <w:pgMar w:top="1440" w:right="1440" w:bottom="1800" w:left="144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38F0" w14:textId="77777777" w:rsidR="00530374" w:rsidRDefault="00530374" w:rsidP="00291244">
      <w:r>
        <w:separator/>
      </w:r>
    </w:p>
  </w:endnote>
  <w:endnote w:type="continuationSeparator" w:id="0">
    <w:p w14:paraId="57C27CA2" w14:textId="77777777" w:rsidR="00530374" w:rsidRDefault="00530374" w:rsidP="0029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420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6AB16" w14:textId="453A8AF9" w:rsidR="00291244" w:rsidRDefault="002912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01335" w14:textId="0F99E9EB" w:rsidR="00291244" w:rsidRPr="00291244" w:rsidRDefault="00291244">
    <w:pPr>
      <w:pStyle w:val="Footer"/>
      <w:rPr>
        <w:color w:val="F2F2F2" w:themeColor="background1" w:themeShade="F2"/>
      </w:rPr>
    </w:pPr>
    <w:r w:rsidRPr="00291244">
      <w:rPr>
        <w:color w:val="F2F2F2" w:themeColor="background1" w:themeShade="F2"/>
      </w:rPr>
      <w:t>FA18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C51A" w14:textId="77777777" w:rsidR="00530374" w:rsidRDefault="00530374" w:rsidP="00291244">
      <w:r>
        <w:separator/>
      </w:r>
    </w:p>
  </w:footnote>
  <w:footnote w:type="continuationSeparator" w:id="0">
    <w:p w14:paraId="766DE2B0" w14:textId="77777777" w:rsidR="00530374" w:rsidRDefault="00530374" w:rsidP="00291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81"/>
    <w:rsid w:val="000D3957"/>
    <w:rsid w:val="002227F6"/>
    <w:rsid w:val="00291244"/>
    <w:rsid w:val="00485348"/>
    <w:rsid w:val="00530374"/>
    <w:rsid w:val="005B3B05"/>
    <w:rsid w:val="0070553A"/>
    <w:rsid w:val="0075352C"/>
    <w:rsid w:val="007C2D7C"/>
    <w:rsid w:val="008D6681"/>
    <w:rsid w:val="008D7007"/>
    <w:rsid w:val="009214FA"/>
    <w:rsid w:val="00973250"/>
    <w:rsid w:val="009D7533"/>
    <w:rsid w:val="009E25F8"/>
    <w:rsid w:val="00A17A3B"/>
    <w:rsid w:val="00AE07C5"/>
    <w:rsid w:val="00B038A6"/>
    <w:rsid w:val="00B07CEC"/>
    <w:rsid w:val="00C67E78"/>
    <w:rsid w:val="00CD74FF"/>
    <w:rsid w:val="00D1084A"/>
    <w:rsid w:val="00E365A8"/>
    <w:rsid w:val="00EE76A3"/>
    <w:rsid w:val="00F52122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3991A"/>
  <w15:docId w15:val="{AF936163-404F-4E69-AD74-DC6C6846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0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91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12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1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2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- Class #4 – Intro to Psychology</vt:lpstr>
    </vt:vector>
  </TitlesOfParts>
  <Company>(ILD) State of Wisconsin-DWD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- Class #4 – Intro to Psychology</dc:title>
  <dc:subject/>
  <dc:creator>macoste</dc:creator>
  <cp:keywords/>
  <dc:description/>
  <cp:lastModifiedBy>jelinekt2</cp:lastModifiedBy>
  <cp:revision>2</cp:revision>
  <cp:lastPrinted>2006-02-06T15:09:00Z</cp:lastPrinted>
  <dcterms:created xsi:type="dcterms:W3CDTF">2023-02-18T18:16:00Z</dcterms:created>
  <dcterms:modified xsi:type="dcterms:W3CDTF">2023-02-18T18:16:00Z</dcterms:modified>
</cp:coreProperties>
</file>