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CEC9" w14:textId="18201B43" w:rsidR="009E0252" w:rsidRPr="00CE259B" w:rsidRDefault="001A30C1" w:rsidP="001A30C1">
      <w:pPr>
        <w:jc w:val="center"/>
        <w:rPr>
          <w:u w:val="single"/>
        </w:rPr>
      </w:pPr>
      <w:r w:rsidRPr="00CE259B">
        <w:rPr>
          <w:u w:val="single"/>
        </w:rPr>
        <w:t>Works Cited</w:t>
      </w:r>
    </w:p>
    <w:p w14:paraId="22C29642" w14:textId="6D600CAA" w:rsidR="001A30C1" w:rsidRDefault="00CE259B" w:rsidP="00CE259B">
      <w:pPr>
        <w:ind w:left="720" w:hanging="720"/>
      </w:pPr>
      <w:r>
        <w:t>McGonigal, Jane. “This Might Be a Game: Ubiquitous Play and Performance at the Turn of the Twenty-First Century.”  2006.  Accessed 27 March 2023.</w:t>
      </w:r>
    </w:p>
    <w:p w14:paraId="18D2C721" w14:textId="77777777" w:rsidR="00CE259B" w:rsidRDefault="00CE259B" w:rsidP="00CE259B">
      <w:pPr>
        <w:ind w:left="720" w:hanging="720"/>
      </w:pPr>
    </w:p>
    <w:p w14:paraId="570EB210" w14:textId="692DE9B8" w:rsidR="00CE259B" w:rsidRDefault="00CE259B" w:rsidP="00CE259B">
      <w:pPr>
        <w:ind w:left="720" w:hanging="720"/>
      </w:pPr>
      <w:r>
        <w:t xml:space="preserve">McGonigal, Jane. “’This Is Not a Game’: Immersive Aesthetics and Collective Play.”  2003.  </w:t>
      </w:r>
      <w:r>
        <w:t>Accessed 27 March 2023.</w:t>
      </w:r>
    </w:p>
    <w:p w14:paraId="216C228B" w14:textId="77777777" w:rsidR="00CE259B" w:rsidRDefault="00CE259B" w:rsidP="00CE259B">
      <w:pPr>
        <w:ind w:left="720" w:hanging="720"/>
      </w:pPr>
    </w:p>
    <w:p w14:paraId="19632F66" w14:textId="3E57D980" w:rsidR="00CE259B" w:rsidRDefault="00CE259B" w:rsidP="00CE259B">
      <w:pPr>
        <w:ind w:left="720" w:hanging="720"/>
      </w:pPr>
      <w:r>
        <w:t xml:space="preserve">Lessig, Lawrence. “Free Culture.”  </w:t>
      </w:r>
      <w:r>
        <w:rPr>
          <w:i/>
          <w:iCs/>
        </w:rPr>
        <w:t>The Penguin Press</w:t>
      </w:r>
      <w:r>
        <w:t xml:space="preserve">. 2004.  </w:t>
      </w:r>
      <w:r>
        <w:t>Accessed 27 March 2023.</w:t>
      </w:r>
    </w:p>
    <w:p w14:paraId="4B3FE5CF" w14:textId="4C75FB26" w:rsidR="00CE259B" w:rsidRDefault="00CE259B" w:rsidP="00CE259B">
      <w:pPr>
        <w:ind w:left="720" w:hanging="720"/>
      </w:pPr>
    </w:p>
    <w:p w14:paraId="6530B3AC" w14:textId="381978F3" w:rsidR="00CE259B" w:rsidRDefault="00CE259B" w:rsidP="00CE259B">
      <w:pPr>
        <w:ind w:left="720" w:hanging="720"/>
      </w:pPr>
      <w:r>
        <w:t>Ryan, Marie-Laure.  “</w:t>
      </w:r>
      <w:r w:rsidR="00F24CEC">
        <w:t xml:space="preserve">From Narrative Games to Playable Stories Toward a Poetics of Interactive Narrative.”  </w:t>
      </w:r>
      <w:r w:rsidR="00F24CEC">
        <w:rPr>
          <w:i/>
          <w:iCs/>
        </w:rPr>
        <w:t>Project Muse</w:t>
      </w:r>
      <w:r w:rsidR="00F24CEC">
        <w:t xml:space="preserve">.  2009.  </w:t>
      </w:r>
      <w:r w:rsidR="00F24CEC">
        <w:t>Accessed 27 March 2023.</w:t>
      </w:r>
    </w:p>
    <w:p w14:paraId="2EA9CAAB" w14:textId="42D0C854" w:rsidR="00F24CEC" w:rsidRDefault="00F24CEC" w:rsidP="00CE259B">
      <w:pPr>
        <w:ind w:left="720" w:hanging="720"/>
      </w:pPr>
    </w:p>
    <w:p w14:paraId="5EA21FEC" w14:textId="405B34DF" w:rsidR="00F24CEC" w:rsidRDefault="00F24CEC" w:rsidP="00F24CEC">
      <w:pPr>
        <w:ind w:left="720" w:hanging="720"/>
      </w:pPr>
      <w:r>
        <w:t xml:space="preserve">Ito, </w:t>
      </w:r>
      <w:proofErr w:type="spellStart"/>
      <w:r>
        <w:t>Mizuko</w:t>
      </w:r>
      <w:proofErr w:type="spellEnd"/>
      <w:r>
        <w:t xml:space="preserve"> et al. “Foreword." The Ecology of Games: Connecting Youth, Games, and Learning. Edited by Katie </w:t>
      </w:r>
      <w:proofErr w:type="spellStart"/>
      <w:r>
        <w:t>Salen</w:t>
      </w:r>
      <w:proofErr w:type="spellEnd"/>
      <w:r>
        <w:t>. The John</w:t>
      </w:r>
      <w:r>
        <w:t xml:space="preserve"> </w:t>
      </w:r>
      <w:r>
        <w:t xml:space="preserve">D. and Catherine T. MacArthur Foundation Series on Digital Media and Learning. Cambridge, MA: The MIT Press, 2008. vii–ix. </w:t>
      </w:r>
      <w:proofErr w:type="gramStart"/>
      <w:r>
        <w:t>doi:10.1162/dmal.9780262693646.vii</w:t>
      </w:r>
      <w:proofErr w:type="gramEnd"/>
      <w:r>
        <w:t xml:space="preserve">  </w:t>
      </w:r>
      <w:r>
        <w:t>.  Accessed 27 March 2023.</w:t>
      </w:r>
    </w:p>
    <w:p w14:paraId="17A5A139" w14:textId="4826B5DD" w:rsidR="00F24CEC" w:rsidRDefault="00F24CEC" w:rsidP="00F24CEC">
      <w:pPr>
        <w:ind w:left="720" w:hanging="720"/>
      </w:pPr>
    </w:p>
    <w:p w14:paraId="101BB4EE" w14:textId="320058C1" w:rsidR="00F24CEC" w:rsidRDefault="00F24CEC" w:rsidP="00F24CEC">
      <w:pPr>
        <w:ind w:left="720" w:hanging="720"/>
      </w:pPr>
      <w:r>
        <w:t xml:space="preserve">Davidson, Drew.  “Well Played 3.0 Video Games, Value and Meaning.”  </w:t>
      </w:r>
      <w:r>
        <w:rPr>
          <w:i/>
          <w:iCs/>
        </w:rPr>
        <w:t>ETC Press</w:t>
      </w:r>
      <w:r>
        <w:t>.  2011.  Accessed 27 March 27, 2023.</w:t>
      </w:r>
    </w:p>
    <w:p w14:paraId="5259B7BC" w14:textId="56EA760C" w:rsidR="00F24CEC" w:rsidRDefault="00F24CEC" w:rsidP="00F24CEC">
      <w:pPr>
        <w:ind w:left="720" w:hanging="720"/>
      </w:pPr>
    </w:p>
    <w:p w14:paraId="7BBF8086" w14:textId="77777777" w:rsidR="00F24CEC" w:rsidRPr="00F24CEC" w:rsidRDefault="00F24CEC" w:rsidP="00F24CEC">
      <w:pPr>
        <w:ind w:left="720" w:hanging="720"/>
      </w:pPr>
    </w:p>
    <w:sectPr w:rsidR="00F24CEC" w:rsidRPr="00F2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C1"/>
    <w:rsid w:val="001A30C1"/>
    <w:rsid w:val="002D3E20"/>
    <w:rsid w:val="00463A24"/>
    <w:rsid w:val="009E0252"/>
    <w:rsid w:val="00CE259B"/>
    <w:rsid w:val="00F2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85BC"/>
  <w15:chartTrackingRefBased/>
  <w15:docId w15:val="{3B2CEACC-F434-4F35-8CF5-0A39A370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2023-03-28T03:05:00Z</dcterms:created>
  <dcterms:modified xsi:type="dcterms:W3CDTF">2023-03-28T03:31:00Z</dcterms:modified>
</cp:coreProperties>
</file>