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C1131">
      <w:pPr>
        <w:widowControl/>
        <w:jc w:val="left"/>
        <w:rPr>
          <w:rFonts w:ascii="微软雅黑" w:hAnsi="微软雅黑" w:eastAsia="微软雅黑"/>
          <w:b/>
          <w:bCs/>
          <w:kern w:val="44"/>
          <w:sz w:val="18"/>
          <w:szCs w:val="18"/>
        </w:rPr>
      </w:pPr>
      <w:r>
        <w:drawing>
          <wp:inline distT="0" distB="0" distL="0" distR="0">
            <wp:extent cx="1104900" cy="1002030"/>
            <wp:effectExtent l="0" t="0" r="0"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04900" cy="1002030"/>
                    </a:xfrm>
                    <a:prstGeom prst="rect">
                      <a:avLst/>
                    </a:prstGeom>
                    <a:noFill/>
                    <a:ln>
                      <a:noFill/>
                    </a:ln>
                  </pic:spPr>
                </pic:pic>
              </a:graphicData>
            </a:graphic>
          </wp:inline>
        </w:drawing>
      </w:r>
    </w:p>
    <w:p w14:paraId="4190BB18">
      <w:pPr>
        <w:widowControl/>
        <w:jc w:val="left"/>
        <w:rPr>
          <w:rFonts w:ascii="微软雅黑" w:hAnsi="微软雅黑" w:eastAsia="微软雅黑"/>
          <w:b/>
          <w:bCs/>
          <w:kern w:val="44"/>
          <w:sz w:val="18"/>
          <w:szCs w:val="18"/>
        </w:rPr>
      </w:pPr>
    </w:p>
    <w:p w14:paraId="18954C69">
      <w:pPr>
        <w:widowControl/>
        <w:jc w:val="left"/>
        <w:rPr>
          <w:rFonts w:ascii="微软雅黑" w:hAnsi="微软雅黑" w:eastAsia="微软雅黑"/>
          <w:b/>
          <w:bCs/>
          <w:kern w:val="44"/>
          <w:sz w:val="18"/>
          <w:szCs w:val="18"/>
        </w:rPr>
      </w:pPr>
    </w:p>
    <w:p w14:paraId="6284E802">
      <w:pPr>
        <w:widowControl/>
        <w:jc w:val="left"/>
        <w:rPr>
          <w:rFonts w:ascii="微软雅黑" w:hAnsi="微软雅黑" w:eastAsia="微软雅黑"/>
          <w:b/>
          <w:bCs/>
          <w:kern w:val="44"/>
          <w:sz w:val="18"/>
          <w:szCs w:val="18"/>
        </w:rPr>
      </w:pPr>
    </w:p>
    <w:p w14:paraId="70815866">
      <w:pPr>
        <w:widowControl/>
        <w:jc w:val="left"/>
        <w:rPr>
          <w:rFonts w:ascii="微软雅黑" w:hAnsi="微软雅黑" w:eastAsia="微软雅黑"/>
          <w:b/>
          <w:bCs/>
          <w:kern w:val="44"/>
          <w:sz w:val="18"/>
          <w:szCs w:val="18"/>
        </w:rPr>
      </w:pPr>
    </w:p>
    <w:p w14:paraId="6F875E6F">
      <w:pPr>
        <w:widowControl/>
        <w:jc w:val="left"/>
        <w:rPr>
          <w:rFonts w:ascii="微软雅黑" w:hAnsi="微软雅黑" w:eastAsia="微软雅黑"/>
          <w:b/>
          <w:bCs/>
          <w:kern w:val="44"/>
          <w:sz w:val="18"/>
          <w:szCs w:val="18"/>
        </w:rPr>
      </w:pPr>
    </w:p>
    <w:p w14:paraId="0754DBBA">
      <w:pPr>
        <w:widowControl/>
        <w:jc w:val="left"/>
        <w:rPr>
          <w:rFonts w:ascii="微软雅黑" w:hAnsi="微软雅黑" w:eastAsia="微软雅黑"/>
          <w:b/>
          <w:bCs/>
          <w:kern w:val="44"/>
          <w:sz w:val="18"/>
          <w:szCs w:val="18"/>
        </w:rPr>
      </w:pPr>
    </w:p>
    <w:p w14:paraId="0E39C152">
      <w:pPr>
        <w:jc w:val="center"/>
        <w:outlineLvl w:val="0"/>
        <w:rPr>
          <w:rFonts w:ascii="黑体" w:hAnsi="黑体" w:eastAsia="黑体" w:cs="Arial"/>
          <w:bCs/>
          <w:sz w:val="72"/>
          <w:szCs w:val="72"/>
        </w:rPr>
      </w:pPr>
      <w:r>
        <w:rPr>
          <w:rFonts w:hint="eastAsia" w:ascii="黑体" w:hAnsi="黑体" w:eastAsia="黑体" w:cs="Arial"/>
          <w:bCs/>
          <w:sz w:val="72"/>
          <w:szCs w:val="72"/>
        </w:rPr>
        <w:t xml:space="preserve">  </w:t>
      </w:r>
      <w:bookmarkStart w:id="0" w:name="_Toc24704"/>
      <w:r>
        <w:rPr>
          <w:rFonts w:hint="eastAsia" w:ascii="黑体" w:hAnsi="黑体" w:eastAsia="黑体" w:cs="Arial"/>
          <w:bCs/>
          <w:sz w:val="72"/>
          <w:szCs w:val="72"/>
        </w:rPr>
        <w:t>OB服务器宕机</w:t>
      </w:r>
      <w:r>
        <w:rPr>
          <w:rFonts w:hint="eastAsia" w:ascii="黑体" w:hAnsi="黑体" w:eastAsia="黑体" w:cs="Arial"/>
          <w:bCs/>
          <w:sz w:val="72"/>
          <w:szCs w:val="72"/>
          <w:lang w:val="en-US" w:eastAsia="zh-CN"/>
        </w:rPr>
        <w:t>处置</w:t>
      </w:r>
      <w:r>
        <w:rPr>
          <w:rFonts w:hint="eastAsia" w:ascii="黑体" w:hAnsi="黑体" w:eastAsia="黑体" w:cs="Arial"/>
          <w:bCs/>
          <w:sz w:val="72"/>
          <w:szCs w:val="72"/>
        </w:rPr>
        <w:t>SOP</w:t>
      </w:r>
      <w:bookmarkEnd w:id="0"/>
    </w:p>
    <w:p w14:paraId="5F2C887B">
      <w:pPr>
        <w:ind w:firstLine="600"/>
        <w:jc w:val="center"/>
        <w:rPr>
          <w:rFonts w:ascii="黑体" w:hAnsi="黑体" w:eastAsia="黑体" w:cs="Arial"/>
          <w:bCs/>
          <w:sz w:val="30"/>
          <w:szCs w:val="30"/>
        </w:rPr>
      </w:pPr>
      <w:r>
        <w:rPr>
          <w:rFonts w:hint="eastAsia" w:ascii="黑体" w:hAnsi="黑体" w:eastAsia="黑体" w:cs="Arial"/>
          <w:bCs/>
          <w:sz w:val="30"/>
          <w:szCs w:val="30"/>
        </w:rPr>
        <w:t>（V1</w:t>
      </w:r>
      <w:r>
        <w:rPr>
          <w:rFonts w:ascii="黑体" w:hAnsi="黑体" w:eastAsia="黑体" w:cs="Arial"/>
          <w:bCs/>
          <w:sz w:val="30"/>
          <w:szCs w:val="30"/>
        </w:rPr>
        <w:t>.</w:t>
      </w:r>
      <w:r>
        <w:rPr>
          <w:rFonts w:hint="eastAsia" w:ascii="黑体" w:hAnsi="黑体" w:eastAsia="黑体" w:cs="Arial"/>
          <w:bCs/>
          <w:sz w:val="30"/>
          <w:szCs w:val="30"/>
        </w:rPr>
        <w:t>0）</w:t>
      </w:r>
    </w:p>
    <w:p w14:paraId="7145D8B6">
      <w:pPr>
        <w:ind w:firstLine="79" w:firstLineChars="38"/>
        <w:jc w:val="center"/>
        <w:rPr>
          <w:rFonts w:ascii="宋体" w:hAnsi="宋体"/>
          <w:i/>
          <w:color w:val="1F4E79"/>
        </w:rPr>
      </w:pPr>
    </w:p>
    <w:p w14:paraId="3C49A10C">
      <w:pPr>
        <w:ind w:firstLine="79" w:firstLineChars="38"/>
        <w:jc w:val="center"/>
        <w:rPr>
          <w:rFonts w:ascii="宋体" w:hAnsi="宋体"/>
          <w:i/>
          <w:color w:val="1F4E79"/>
        </w:rPr>
      </w:pPr>
    </w:p>
    <w:p w14:paraId="4E033C04">
      <w:pPr>
        <w:ind w:firstLine="480"/>
        <w:jc w:val="center"/>
        <w:rPr>
          <w:rFonts w:ascii="宋体" w:hAnsi="宋体"/>
          <w:szCs w:val="21"/>
        </w:rPr>
      </w:pPr>
      <w:bookmarkStart w:id="7" w:name="_GoBack"/>
      <w:bookmarkEnd w:id="7"/>
    </w:p>
    <w:p w14:paraId="6F803C0D">
      <w:pPr>
        <w:ind w:firstLine="480"/>
        <w:jc w:val="center"/>
        <w:rPr>
          <w:rFonts w:ascii="宋体" w:hAnsi="宋体"/>
          <w:szCs w:val="21"/>
        </w:rPr>
      </w:pPr>
    </w:p>
    <w:p w14:paraId="1680B1BF">
      <w:pPr>
        <w:ind w:firstLine="480"/>
        <w:jc w:val="center"/>
        <w:rPr>
          <w:rFonts w:ascii="宋体" w:hAnsi="宋体"/>
          <w:szCs w:val="21"/>
        </w:rPr>
      </w:pPr>
    </w:p>
    <w:p w14:paraId="6309A1B8">
      <w:pPr>
        <w:ind w:firstLine="480"/>
        <w:jc w:val="center"/>
        <w:rPr>
          <w:rFonts w:ascii="宋体" w:hAnsi="宋体"/>
          <w:szCs w:val="21"/>
        </w:rPr>
      </w:pPr>
    </w:p>
    <w:p w14:paraId="2DEA46B1">
      <w:pPr>
        <w:ind w:firstLine="480"/>
        <w:jc w:val="center"/>
        <w:rPr>
          <w:rFonts w:ascii="宋体" w:hAnsi="宋体"/>
          <w:szCs w:val="21"/>
        </w:rPr>
      </w:pPr>
    </w:p>
    <w:p w14:paraId="49D8048D">
      <w:pPr>
        <w:ind w:firstLine="480"/>
        <w:jc w:val="center"/>
        <w:rPr>
          <w:rFonts w:ascii="宋体" w:hAnsi="宋体"/>
          <w:szCs w:val="21"/>
        </w:rPr>
      </w:pPr>
    </w:p>
    <w:p w14:paraId="58A830AB">
      <w:pPr>
        <w:ind w:firstLine="602"/>
        <w:rPr>
          <w:rFonts w:ascii="宋体" w:hAnsi="宋体"/>
          <w:b/>
          <w:sz w:val="30"/>
          <w:szCs w:val="30"/>
        </w:rPr>
      </w:pPr>
    </w:p>
    <w:p w14:paraId="40E4896F">
      <w:pPr>
        <w:ind w:firstLine="643"/>
        <w:jc w:val="center"/>
        <w:rPr>
          <w:rFonts w:ascii="黑体" w:hAnsi="黑体" w:eastAsia="黑体" w:cs="Arial"/>
          <w:b/>
          <w:bCs/>
          <w:color w:val="000000"/>
          <w:kern w:val="32"/>
          <w:sz w:val="32"/>
          <w:szCs w:val="32"/>
        </w:rPr>
      </w:pPr>
      <w:r>
        <w:rPr>
          <w:rFonts w:hint="eastAsia" w:ascii="黑体" w:hAnsi="黑体" w:eastAsia="黑体" w:cs="Arial"/>
          <w:b/>
          <w:bCs/>
          <w:color w:val="000000"/>
          <w:kern w:val="32"/>
          <w:sz w:val="32"/>
          <w:szCs w:val="32"/>
        </w:rPr>
        <w:t>国家体育总局体育彩票管理中心</w:t>
      </w:r>
    </w:p>
    <w:p w14:paraId="42C30C11">
      <w:pPr>
        <w:ind w:left="3360" w:firstLine="643"/>
        <w:rPr>
          <w:rFonts w:ascii="黑体" w:hAnsi="黑体" w:eastAsia="黑体"/>
          <w:b/>
          <w:sz w:val="32"/>
          <w:szCs w:val="32"/>
        </w:rPr>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titlePg/>
          <w:docGrid w:type="lines" w:linePitch="326" w:charSpace="0"/>
        </w:sectPr>
      </w:pPr>
      <w:r>
        <w:drawing>
          <wp:anchor distT="0" distB="0" distL="114300" distR="114300" simplePos="0" relativeHeight="251659264" behindDoc="0" locked="0" layoutInCell="1" allowOverlap="1">
            <wp:simplePos x="0" y="0"/>
            <wp:positionH relativeFrom="margin">
              <wp:align>center</wp:align>
            </wp:positionH>
            <wp:positionV relativeFrom="paragraph">
              <wp:posOffset>1238250</wp:posOffset>
            </wp:positionV>
            <wp:extent cx="5743575" cy="849630"/>
            <wp:effectExtent l="0" t="0" r="9525" b="762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43575" cy="849630"/>
                    </a:xfrm>
                    <a:prstGeom prst="rect">
                      <a:avLst/>
                    </a:prstGeom>
                    <a:noFill/>
                    <a:ln>
                      <a:noFill/>
                    </a:ln>
                  </pic:spPr>
                </pic:pic>
              </a:graphicData>
            </a:graphic>
          </wp:anchor>
        </w:drawing>
      </w:r>
    </w:p>
    <w:p w14:paraId="1A7F4EB7">
      <w:pPr>
        <w:pStyle w:val="3"/>
      </w:pPr>
      <w:bookmarkStart w:id="1" w:name="_Toc28850"/>
      <w:r>
        <w:rPr>
          <w:rFonts w:hint="eastAsia"/>
        </w:rPr>
        <w:t>【应急预案编制要求】</w:t>
      </w:r>
      <w:bookmarkEnd w:id="1"/>
    </w:p>
    <w:p w14:paraId="177960DC">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应急预案应以故障发生后快速恢复业务，尽最大可能降低故障对业务的影响为原则。</w:t>
      </w:r>
    </w:p>
    <w:p w14:paraId="0657EEFA">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应急预案的触发条件要明确清晰，不能出现模糊的描述，应急预案的触发条件可以是错误码、关键字或者明确的监控告警。</w:t>
      </w:r>
    </w:p>
    <w:p w14:paraId="6474B4EF">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要明确执行应急预案所需的时间及业务恢复所需的时间。</w:t>
      </w:r>
    </w:p>
    <w:p w14:paraId="52C72195">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 xml:space="preserve">应急预案中要明确的故障对业务产生的影响，要明确执行应急预案是否又触发因执行应急预案所产生的次生业务影响，对于执行应急预案后如果对业务产生了变化，业务部门是否可以接受此影响。 </w:t>
      </w:r>
    </w:p>
    <w:p w14:paraId="70457092">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应急预案的操作步骤要具备可操作的脚本或者工具来保证应急预案的有效执行，不应逐台登录故障服务器，逐行命令去执行应急预案。</w:t>
      </w:r>
    </w:p>
    <w:p w14:paraId="5E82959B">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应急预案编写完成后要经过测试。</w:t>
      </w:r>
    </w:p>
    <w:p w14:paraId="12473FB0">
      <w:pPr>
        <w:pStyle w:val="24"/>
        <w:widowControl/>
        <w:numPr>
          <w:ilvl w:val="0"/>
          <w:numId w:val="1"/>
        </w:numPr>
        <w:spacing w:after="200" w:line="360" w:lineRule="auto"/>
        <w:ind w:firstLineChars="0"/>
        <w:contextualSpacing/>
        <w:jc w:val="left"/>
        <w:textAlignment w:val="center"/>
        <w:rPr>
          <w:rFonts w:ascii="宋体" w:hAnsi="宋体" w:eastAsia="宋体"/>
          <w:szCs w:val="21"/>
        </w:rPr>
      </w:pPr>
      <w:r>
        <w:rPr>
          <w:rFonts w:hint="eastAsia" w:ascii="宋体" w:hAnsi="宋体" w:eastAsia="宋体"/>
          <w:szCs w:val="21"/>
        </w:rPr>
        <w:t>应急预案执行后，要有可以验证的方案来判断应急预案的执行效果，系统是否已经可以符合处置预期的提供服务。</w:t>
      </w:r>
    </w:p>
    <w:p w14:paraId="38C38612"/>
    <w:p w14:paraId="24FE85FC">
      <w:pPr>
        <w:widowControl/>
        <w:jc w:val="left"/>
      </w:pPr>
      <w:r>
        <w:br w:type="page"/>
      </w:r>
    </w:p>
    <w:p w14:paraId="701C3D49">
      <w:pPr>
        <w:widowControl/>
        <w:jc w:val="left"/>
        <w:rPr>
          <w:rFonts w:ascii="微软雅黑" w:hAnsi="微软雅黑" w:eastAsia="微软雅黑"/>
          <w:b/>
          <w:bCs/>
          <w:kern w:val="44"/>
          <w:sz w:val="18"/>
          <w:szCs w:val="18"/>
        </w:rPr>
      </w:pPr>
    </w:p>
    <w:sdt>
      <w:sdtPr>
        <w:rPr>
          <w:rFonts w:ascii="宋体" w:hAnsi="宋体" w:eastAsia="宋体"/>
        </w:rPr>
        <w:id w:val="147453520"/>
        <w15:color w:val="DBDBDB"/>
        <w:docPartObj>
          <w:docPartGallery w:val="Table of Contents"/>
          <w:docPartUnique/>
        </w:docPartObj>
      </w:sdtPr>
      <w:sdtEndPr>
        <w:rPr>
          <w:rFonts w:ascii="宋体" w:hAnsi="宋体" w:eastAsia="宋体"/>
          <w:b/>
        </w:rPr>
      </w:sdtEndPr>
      <w:sdtContent>
        <w:p w14:paraId="6627EC97">
          <w:pPr>
            <w:jc w:val="center"/>
          </w:pPr>
          <w:r>
            <w:rPr>
              <w:rFonts w:ascii="宋体" w:hAnsi="宋体" w:eastAsia="宋体"/>
            </w:rPr>
            <w:t>目录</w:t>
          </w:r>
        </w:p>
        <w:p w14:paraId="1DF10FBA">
          <w:pPr>
            <w:pStyle w:val="10"/>
            <w:tabs>
              <w:tab w:val="right" w:leader="dot" w:pos="8306"/>
            </w:tabs>
          </w:pPr>
          <w:r>
            <w:fldChar w:fldCharType="begin"/>
          </w:r>
          <w:r>
            <w:instrText xml:space="preserve">TOC \o "1-2" \h \u </w:instrText>
          </w:r>
          <w:r>
            <w:fldChar w:fldCharType="separate"/>
          </w:r>
          <w:r>
            <w:fldChar w:fldCharType="begin"/>
          </w:r>
          <w:r>
            <w:instrText xml:space="preserve"> HYPERLINK \l "_Toc24704" </w:instrText>
          </w:r>
          <w:r>
            <w:fldChar w:fldCharType="separate"/>
          </w:r>
          <w:r>
            <w:rPr>
              <w:rFonts w:hint="eastAsia" w:ascii="黑体" w:hAnsi="黑体" w:eastAsia="黑体" w:cs="Arial"/>
              <w:bCs/>
              <w:szCs w:val="72"/>
            </w:rPr>
            <w:t>OB服务器宕机SOP</w:t>
          </w:r>
          <w:r>
            <w:tab/>
          </w:r>
          <w:r>
            <w:fldChar w:fldCharType="begin"/>
          </w:r>
          <w:r>
            <w:instrText xml:space="preserve"> PAGEREF _Toc24704 \h </w:instrText>
          </w:r>
          <w:r>
            <w:fldChar w:fldCharType="separate"/>
          </w:r>
          <w:r>
            <w:t>1</w:t>
          </w:r>
          <w:r>
            <w:fldChar w:fldCharType="end"/>
          </w:r>
          <w:r>
            <w:fldChar w:fldCharType="end"/>
          </w:r>
        </w:p>
        <w:p w14:paraId="0C6F7858">
          <w:pPr>
            <w:pStyle w:val="12"/>
            <w:tabs>
              <w:tab w:val="right" w:leader="dot" w:pos="8306"/>
            </w:tabs>
          </w:pPr>
          <w:r>
            <w:fldChar w:fldCharType="begin"/>
          </w:r>
          <w:r>
            <w:instrText xml:space="preserve"> HYPERLINK \l "_Toc28850" </w:instrText>
          </w:r>
          <w:r>
            <w:fldChar w:fldCharType="separate"/>
          </w:r>
          <w:r>
            <w:rPr>
              <w:rFonts w:hint="eastAsia"/>
            </w:rPr>
            <w:t>【应急预案编制要求】</w:t>
          </w:r>
          <w:r>
            <w:tab/>
          </w:r>
          <w:r>
            <w:fldChar w:fldCharType="begin"/>
          </w:r>
          <w:r>
            <w:instrText xml:space="preserve"> PAGEREF _Toc28850 \h </w:instrText>
          </w:r>
          <w:r>
            <w:fldChar w:fldCharType="separate"/>
          </w:r>
          <w:r>
            <w:t>2</w:t>
          </w:r>
          <w:r>
            <w:fldChar w:fldCharType="end"/>
          </w:r>
          <w:r>
            <w:fldChar w:fldCharType="end"/>
          </w:r>
        </w:p>
        <w:p w14:paraId="09A1B286">
          <w:pPr>
            <w:pStyle w:val="12"/>
            <w:tabs>
              <w:tab w:val="right" w:leader="dot" w:pos="8306"/>
            </w:tabs>
          </w:pPr>
          <w:r>
            <w:fldChar w:fldCharType="begin"/>
          </w:r>
          <w:r>
            <w:instrText xml:space="preserve"> HYPERLINK \l "_Toc21413" </w:instrText>
          </w:r>
          <w:r>
            <w:fldChar w:fldCharType="separate"/>
          </w:r>
          <w:r>
            <w:rPr>
              <w:rFonts w:hint="eastAsia"/>
            </w:rPr>
            <w:t>【适用场景】</w:t>
          </w:r>
          <w:r>
            <w:tab/>
          </w:r>
          <w:r>
            <w:fldChar w:fldCharType="begin"/>
          </w:r>
          <w:r>
            <w:instrText xml:space="preserve"> PAGEREF _Toc21413 \h </w:instrText>
          </w:r>
          <w:r>
            <w:fldChar w:fldCharType="separate"/>
          </w:r>
          <w:r>
            <w:t>4</w:t>
          </w:r>
          <w:r>
            <w:fldChar w:fldCharType="end"/>
          </w:r>
          <w:r>
            <w:fldChar w:fldCharType="end"/>
          </w:r>
        </w:p>
        <w:p w14:paraId="1DDBEF2C">
          <w:pPr>
            <w:pStyle w:val="12"/>
            <w:tabs>
              <w:tab w:val="right" w:leader="dot" w:pos="8306"/>
            </w:tabs>
          </w:pPr>
          <w:r>
            <w:fldChar w:fldCharType="begin"/>
          </w:r>
          <w:r>
            <w:instrText xml:space="preserve"> HYPERLINK \l "_Toc9508" </w:instrText>
          </w:r>
          <w:r>
            <w:fldChar w:fldCharType="separate"/>
          </w:r>
          <w:r>
            <w:rPr>
              <w:rFonts w:hint="eastAsia"/>
            </w:rPr>
            <w:t>【预计时间】</w:t>
          </w:r>
          <w:r>
            <w:tab/>
          </w:r>
          <w:r>
            <w:fldChar w:fldCharType="begin"/>
          </w:r>
          <w:r>
            <w:instrText xml:space="preserve"> PAGEREF _Toc9508 \h </w:instrText>
          </w:r>
          <w:r>
            <w:fldChar w:fldCharType="separate"/>
          </w:r>
          <w:r>
            <w:t>4</w:t>
          </w:r>
          <w:r>
            <w:fldChar w:fldCharType="end"/>
          </w:r>
          <w:r>
            <w:fldChar w:fldCharType="end"/>
          </w:r>
        </w:p>
        <w:p w14:paraId="588FD092">
          <w:pPr>
            <w:pStyle w:val="12"/>
            <w:tabs>
              <w:tab w:val="right" w:leader="dot" w:pos="8306"/>
            </w:tabs>
          </w:pPr>
          <w:r>
            <w:fldChar w:fldCharType="begin"/>
          </w:r>
          <w:r>
            <w:instrText xml:space="preserve"> HYPERLINK \l "_Toc25300" </w:instrText>
          </w:r>
          <w:r>
            <w:fldChar w:fldCharType="separate"/>
          </w:r>
          <w:r>
            <w:rPr>
              <w:rFonts w:hint="eastAsia"/>
            </w:rPr>
            <w:t>【业务影响】</w:t>
          </w:r>
          <w:r>
            <w:tab/>
          </w:r>
          <w:r>
            <w:fldChar w:fldCharType="begin"/>
          </w:r>
          <w:r>
            <w:instrText xml:space="preserve"> PAGEREF _Toc25300 \h </w:instrText>
          </w:r>
          <w:r>
            <w:fldChar w:fldCharType="separate"/>
          </w:r>
          <w:r>
            <w:t>4</w:t>
          </w:r>
          <w:r>
            <w:fldChar w:fldCharType="end"/>
          </w:r>
          <w:r>
            <w:fldChar w:fldCharType="end"/>
          </w:r>
        </w:p>
        <w:p w14:paraId="11CF0CC8">
          <w:pPr>
            <w:pStyle w:val="12"/>
            <w:tabs>
              <w:tab w:val="right" w:leader="dot" w:pos="8306"/>
            </w:tabs>
          </w:pPr>
          <w:r>
            <w:fldChar w:fldCharType="begin"/>
          </w:r>
          <w:r>
            <w:instrText xml:space="preserve"> HYPERLINK \l "_Toc28589" </w:instrText>
          </w:r>
          <w:r>
            <w:fldChar w:fldCharType="separate"/>
          </w:r>
          <w:r>
            <w:rPr>
              <w:rFonts w:hint="eastAsia"/>
            </w:rPr>
            <w:t>【操作步骤】</w:t>
          </w:r>
          <w:r>
            <w:tab/>
          </w:r>
          <w:r>
            <w:fldChar w:fldCharType="begin"/>
          </w:r>
          <w:r>
            <w:instrText xml:space="preserve"> PAGEREF _Toc28589 \h </w:instrText>
          </w:r>
          <w:r>
            <w:fldChar w:fldCharType="separate"/>
          </w:r>
          <w:r>
            <w:t>4</w:t>
          </w:r>
          <w:r>
            <w:fldChar w:fldCharType="end"/>
          </w:r>
          <w:r>
            <w:fldChar w:fldCharType="end"/>
          </w:r>
        </w:p>
        <w:p w14:paraId="79638B73">
          <w:pPr>
            <w:pStyle w:val="12"/>
            <w:tabs>
              <w:tab w:val="right" w:leader="dot" w:pos="8306"/>
            </w:tabs>
          </w:pPr>
          <w:r>
            <w:fldChar w:fldCharType="begin"/>
          </w:r>
          <w:r>
            <w:instrText xml:space="preserve"> HYPERLINK \l "_Toc8722" </w:instrText>
          </w:r>
          <w:r>
            <w:fldChar w:fldCharType="separate"/>
          </w:r>
          <w:r>
            <w:rPr>
              <w:rFonts w:hint="eastAsia"/>
            </w:rPr>
            <w:t>【恢复验证】</w:t>
          </w:r>
          <w:r>
            <w:tab/>
          </w:r>
          <w:r>
            <w:fldChar w:fldCharType="begin"/>
          </w:r>
          <w:r>
            <w:instrText xml:space="preserve"> PAGEREF _Toc8722 \h </w:instrText>
          </w:r>
          <w:r>
            <w:fldChar w:fldCharType="separate"/>
          </w:r>
          <w:r>
            <w:t>5</w:t>
          </w:r>
          <w:r>
            <w:fldChar w:fldCharType="end"/>
          </w:r>
          <w:r>
            <w:fldChar w:fldCharType="end"/>
          </w:r>
        </w:p>
        <w:p w14:paraId="2C3972F8">
          <w:r>
            <w:fldChar w:fldCharType="end"/>
          </w:r>
        </w:p>
      </w:sdtContent>
    </w:sdt>
    <w:p w14:paraId="32A45C75">
      <w:pPr>
        <w:widowControl/>
        <w:jc w:val="left"/>
        <w:rPr>
          <w:rFonts w:asciiTheme="majorHAnsi" w:hAnsiTheme="majorHAnsi" w:eastAsiaTheme="majorEastAsia" w:cstheme="majorBidi"/>
          <w:b/>
          <w:bCs/>
          <w:sz w:val="32"/>
          <w:szCs w:val="32"/>
        </w:rPr>
      </w:pPr>
      <w:r>
        <w:br w:type="page"/>
      </w:r>
    </w:p>
    <w:p w14:paraId="47145698">
      <w:bookmarkStart w:id="2" w:name="_Toc21413"/>
    </w:p>
    <w:tbl>
      <w:tblPr>
        <w:tblStyle w:val="15"/>
        <w:tblW w:w="844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9"/>
        <w:gridCol w:w="1276"/>
        <w:gridCol w:w="936"/>
        <w:gridCol w:w="5528"/>
      </w:tblGrid>
      <w:tr w14:paraId="3D429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709" w:type="dxa"/>
          </w:tcPr>
          <w:p w14:paraId="4891F9E7">
            <w:r>
              <w:rPr>
                <w:rFonts w:hint="eastAsia"/>
              </w:rPr>
              <w:t>序号</w:t>
            </w:r>
          </w:p>
        </w:tc>
        <w:tc>
          <w:tcPr>
            <w:tcW w:w="1276" w:type="dxa"/>
          </w:tcPr>
          <w:p w14:paraId="5C670604">
            <w:r>
              <w:rPr>
                <w:rFonts w:hint="eastAsia"/>
              </w:rPr>
              <w:t>变更日期</w:t>
            </w:r>
          </w:p>
        </w:tc>
        <w:tc>
          <w:tcPr>
            <w:tcW w:w="936" w:type="dxa"/>
          </w:tcPr>
          <w:p w14:paraId="66E7CFA8">
            <w:r>
              <w:rPr>
                <w:rFonts w:hint="eastAsia"/>
              </w:rPr>
              <w:t>变更人</w:t>
            </w:r>
          </w:p>
        </w:tc>
        <w:tc>
          <w:tcPr>
            <w:tcW w:w="5528" w:type="dxa"/>
          </w:tcPr>
          <w:p w14:paraId="75E8C808">
            <w:r>
              <w:rPr>
                <w:rFonts w:hint="eastAsia"/>
              </w:rPr>
              <w:t>变更说明</w:t>
            </w:r>
          </w:p>
        </w:tc>
      </w:tr>
      <w:tr w14:paraId="036E1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4A14D6DF">
            <w:r>
              <w:rPr>
                <w:rFonts w:hint="eastAsia"/>
              </w:rPr>
              <w:t>1</w:t>
            </w:r>
          </w:p>
        </w:tc>
        <w:tc>
          <w:tcPr>
            <w:tcW w:w="1276" w:type="dxa"/>
          </w:tcPr>
          <w:p w14:paraId="189A0E8C">
            <w:r>
              <w:rPr>
                <w:rFonts w:hint="eastAsia"/>
              </w:rPr>
              <w:t>2025-07-28</w:t>
            </w:r>
          </w:p>
        </w:tc>
        <w:tc>
          <w:tcPr>
            <w:tcW w:w="936" w:type="dxa"/>
          </w:tcPr>
          <w:p w14:paraId="1BF3AB21">
            <w:r>
              <w:rPr>
                <w:rFonts w:hint="eastAsia"/>
              </w:rPr>
              <w:t>林丰义</w:t>
            </w:r>
          </w:p>
        </w:tc>
        <w:tc>
          <w:tcPr>
            <w:tcW w:w="5528" w:type="dxa"/>
          </w:tcPr>
          <w:p w14:paraId="7F567297">
            <w:r>
              <w:rPr>
                <w:rFonts w:hint="eastAsia"/>
              </w:rPr>
              <w:t>创建文档</w:t>
            </w:r>
          </w:p>
        </w:tc>
      </w:tr>
      <w:tr w14:paraId="7C105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0BC4669E"/>
        </w:tc>
        <w:tc>
          <w:tcPr>
            <w:tcW w:w="1276" w:type="dxa"/>
          </w:tcPr>
          <w:p w14:paraId="3D7E6C26"/>
        </w:tc>
        <w:tc>
          <w:tcPr>
            <w:tcW w:w="936" w:type="dxa"/>
          </w:tcPr>
          <w:p w14:paraId="2E86F3A2"/>
        </w:tc>
        <w:tc>
          <w:tcPr>
            <w:tcW w:w="5528" w:type="dxa"/>
          </w:tcPr>
          <w:p w14:paraId="10674B99"/>
        </w:tc>
      </w:tr>
      <w:tr w14:paraId="1B7C4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4" w:hRule="atLeast"/>
        </w:trPr>
        <w:tc>
          <w:tcPr>
            <w:tcW w:w="709" w:type="dxa"/>
          </w:tcPr>
          <w:p w14:paraId="25E872DD"/>
        </w:tc>
        <w:tc>
          <w:tcPr>
            <w:tcW w:w="1276" w:type="dxa"/>
          </w:tcPr>
          <w:p w14:paraId="4220E316"/>
        </w:tc>
        <w:tc>
          <w:tcPr>
            <w:tcW w:w="936" w:type="dxa"/>
          </w:tcPr>
          <w:p w14:paraId="08EC3CE7"/>
        </w:tc>
        <w:tc>
          <w:tcPr>
            <w:tcW w:w="5528" w:type="dxa"/>
          </w:tcPr>
          <w:p w14:paraId="38D93895"/>
        </w:tc>
      </w:tr>
    </w:tbl>
    <w:p w14:paraId="179F8A68"/>
    <w:p w14:paraId="307D2592">
      <w:pPr>
        <w:pStyle w:val="3"/>
      </w:pPr>
      <w:r>
        <w:rPr>
          <w:rFonts w:hint="eastAsia"/>
        </w:rPr>
        <w:t>【适用场景】</w:t>
      </w:r>
      <w:bookmarkEnd w:id="2"/>
    </w:p>
    <w:p w14:paraId="46D81973">
      <w:pPr>
        <w:widowControl/>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适用于因磁盘故障等系统问题导致observer进程退出</w:t>
      </w:r>
    </w:p>
    <w:p w14:paraId="6681E555">
      <w:pPr>
        <w:pStyle w:val="3"/>
      </w:pPr>
      <w:bookmarkStart w:id="3" w:name="_Toc9508"/>
      <w:r>
        <w:rPr>
          <w:rFonts w:hint="eastAsia"/>
        </w:rPr>
        <w:t>【预计时间】</w:t>
      </w:r>
      <w:bookmarkEnd w:id="3"/>
    </w:p>
    <w:p w14:paraId="16552B8E">
      <w:pPr>
        <w:widowControl/>
        <w:spacing w:after="200" w:line="276" w:lineRule="auto"/>
        <w:ind w:firstLine="420"/>
        <w:contextualSpacing/>
        <w:jc w:val="left"/>
        <w:rPr>
          <w:rFonts w:asciiTheme="minorEastAsia" w:hAnsiTheme="minorEastAsia"/>
        </w:rPr>
      </w:pPr>
      <w:r>
        <w:rPr>
          <w:rFonts w:hint="eastAsia" w:asciiTheme="minorEastAsia" w:hAnsiTheme="minorEastAsia"/>
        </w:rPr>
        <w:t>10分钟</w:t>
      </w:r>
    </w:p>
    <w:p w14:paraId="29E75F25">
      <w:pPr>
        <w:pStyle w:val="3"/>
      </w:pPr>
      <w:bookmarkStart w:id="4" w:name="_Toc25300"/>
      <w:r>
        <w:rPr>
          <w:rFonts w:hint="eastAsia"/>
        </w:rPr>
        <w:t>【业务影响】</w:t>
      </w:r>
      <w:bookmarkEnd w:id="4"/>
    </w:p>
    <w:p w14:paraId="22A508B3">
      <w:pPr>
        <w:spacing w:line="360" w:lineRule="auto"/>
        <w:ind w:firstLine="420" w:firstLineChars="200"/>
        <w:rPr>
          <w:rFonts w:asciiTheme="minorEastAsia" w:hAnsiTheme="minorEastAsia"/>
        </w:rPr>
      </w:pPr>
      <w:r>
        <w:rPr>
          <w:rFonts w:hint="eastAsia" w:asciiTheme="minorEastAsia" w:hAnsiTheme="minorEastAsia"/>
        </w:rPr>
        <w:t>无业务影响</w:t>
      </w:r>
    </w:p>
    <w:p w14:paraId="521EA8DB">
      <w:pPr>
        <w:pStyle w:val="3"/>
      </w:pPr>
      <w:bookmarkStart w:id="5" w:name="_Toc28589"/>
      <w:r>
        <w:rPr>
          <w:rFonts w:hint="eastAsia"/>
        </w:rPr>
        <w:t>【操作步骤】</w:t>
      </w:r>
      <w:bookmarkEnd w:id="5"/>
    </w:p>
    <w:p w14:paraId="18E22285">
      <w:pPr>
        <w:pStyle w:val="4"/>
        <w:numPr>
          <w:ilvl w:val="0"/>
          <w:numId w:val="2"/>
        </w:numPr>
        <w:rPr>
          <w:sz w:val="28"/>
          <w:szCs w:val="28"/>
        </w:rPr>
      </w:pPr>
      <w:r>
        <w:rPr>
          <w:rFonts w:hint="eastAsia" w:ascii="Calibri" w:hAnsi="Calibri" w:eastAsia="宋体" w:cs="Calibri"/>
          <w:color w:val="000000"/>
          <w:sz w:val="28"/>
          <w:szCs w:val="28"/>
          <w:lang w:bidi="ar"/>
        </w:rPr>
        <w:t>确认报错服务器业务影响</w:t>
      </w:r>
    </w:p>
    <w:p w14:paraId="0DD5279D">
      <w:pPr>
        <w:spacing w:line="360" w:lineRule="auto"/>
        <w:ind w:firstLine="420" w:firstLineChars="200"/>
        <w:rPr>
          <w:rFonts w:asciiTheme="minorEastAsia" w:hAnsiTheme="minorEastAsia"/>
        </w:rPr>
      </w:pPr>
      <w:r>
        <w:rPr>
          <w:rFonts w:hint="eastAsia" w:asciiTheme="minorEastAsia" w:hAnsiTheme="minorEastAsia"/>
        </w:rPr>
        <w:t>以a</w:t>
      </w:r>
      <w:r>
        <w:rPr>
          <w:rFonts w:asciiTheme="minorEastAsia" w:hAnsiTheme="minorEastAsia"/>
        </w:rPr>
        <w:t>dmin</w:t>
      </w:r>
      <w:r>
        <w:rPr>
          <w:rFonts w:hint="eastAsia" w:asciiTheme="minorEastAsia" w:hAnsiTheme="minorEastAsia"/>
        </w:rPr>
        <w:t xml:space="preserve">用户登录 </w:t>
      </w:r>
      <w:r>
        <w:rPr>
          <w:rFonts w:asciiTheme="minorEastAsia" w:hAnsiTheme="minorEastAsia"/>
        </w:rPr>
        <w:t>ocp</w:t>
      </w:r>
      <w:r>
        <w:rPr>
          <w:rFonts w:hint="eastAsia" w:asciiTheme="minorEastAsia" w:hAnsiTheme="minorEastAsia"/>
        </w:rPr>
        <w:t>节点1(3.14.20.30)</w:t>
      </w:r>
    </w:p>
    <w:p w14:paraId="53CD8D68">
      <w:pPr>
        <w:spacing w:line="360" w:lineRule="auto"/>
        <w:ind w:firstLine="420" w:firstLineChars="200"/>
        <w:rPr>
          <w:rFonts w:asciiTheme="minorEastAsia" w:hAnsiTheme="minorEastAsia"/>
        </w:rPr>
      </w:pPr>
      <w:r>
        <w:rPr>
          <w:rFonts w:hint="eastAsia" w:asciiTheme="minorEastAsia" w:hAnsiTheme="minorEastAsia"/>
        </w:rPr>
        <w:t xml:space="preserve"> 使用mysql命令行root登录报错服务器所在集群的sys租户</w:t>
      </w:r>
    </w:p>
    <w:p w14:paraId="4E1F45FF">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mysql -hocp.ticai.com -P2883 -uroot@sys#ga_ob_cluster_01 -p'</w:t>
      </w:r>
      <w:r>
        <w:rPr>
          <w:rFonts w:hint="eastAsia" w:ascii="Courier New" w:hAnsi="Courier New" w:cs="Courier New"/>
          <w:color w:val="0000FF"/>
          <w:kern w:val="0"/>
          <w:sz w:val="16"/>
          <w:szCs w:val="16"/>
        </w:rPr>
        <w:t>xxxxx</w:t>
      </w:r>
      <w:r>
        <w:rPr>
          <w:rFonts w:ascii="Courier New" w:hAnsi="Courier New" w:cs="Courier New"/>
          <w:color w:val="0000FF"/>
          <w:kern w:val="0"/>
          <w:sz w:val="16"/>
          <w:szCs w:val="16"/>
        </w:rPr>
        <w:t>' -c -A -Doceanbase</w:t>
      </w:r>
    </w:p>
    <w:p w14:paraId="78E9F147">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MySQL [oceanbase]&gt; select count(*) from __all_virtual_meta_table where svr_ip='3.14.80.21' and role=1;</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 count(*) |</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      0 |</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1 row in set (0.36 sec)</w:t>
      </w:r>
    </w:p>
    <w:p w14:paraId="74056745">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返回值为0,表示无业务影响</w:t>
      </w:r>
    </w:p>
    <w:p w14:paraId="11A644BE">
      <w:pPr>
        <w:shd w:val="clear" w:color="auto" w:fill="E0E0E0"/>
        <w:autoSpaceDE w:val="0"/>
        <w:autoSpaceDN w:val="0"/>
        <w:spacing w:line="360" w:lineRule="auto"/>
        <w:ind w:left="630"/>
        <w:rPr>
          <w:rFonts w:ascii="Courier New" w:hAnsi="Courier New" w:cs="Courier New"/>
          <w:color w:val="0000FF"/>
          <w:kern w:val="0"/>
          <w:sz w:val="16"/>
          <w:szCs w:val="16"/>
        </w:rPr>
      </w:pPr>
    </w:p>
    <w:p w14:paraId="005098AD">
      <w:pPr>
        <w:ind w:firstLine="420"/>
        <w:rPr>
          <w:rFonts w:ascii="微软雅黑" w:hAnsi="微软雅黑" w:eastAsia="微软雅黑"/>
          <w:sz w:val="18"/>
          <w:szCs w:val="18"/>
        </w:rPr>
      </w:pPr>
    </w:p>
    <w:p w14:paraId="23B98211">
      <w:pPr>
        <w:pStyle w:val="4"/>
        <w:numPr>
          <w:ilvl w:val="0"/>
          <w:numId w:val="2"/>
        </w:numPr>
        <w:rPr>
          <w:rFonts w:hint="eastAsia" w:asciiTheme="majorEastAsia" w:hAnsiTheme="majorEastAsia" w:eastAsiaTheme="majorEastAsia" w:cstheme="majorEastAsia"/>
          <w:color w:val="000000"/>
          <w:sz w:val="24"/>
          <w:szCs w:val="24"/>
          <w:lang w:bidi="ar"/>
        </w:rPr>
      </w:pPr>
      <w:r>
        <w:rPr>
          <w:rFonts w:hint="eastAsia" w:asciiTheme="majorEastAsia" w:hAnsiTheme="majorEastAsia" w:eastAsiaTheme="majorEastAsia" w:cstheme="majorEastAsia"/>
          <w:color w:val="000000"/>
          <w:sz w:val="24"/>
          <w:szCs w:val="24"/>
          <w:lang w:bidi="ar"/>
        </w:rPr>
        <w:t>注释掉OBServer开机启动服务</w:t>
      </w:r>
    </w:p>
    <w:p w14:paraId="27A72514">
      <w:pPr>
        <w:shd w:val="clear" w:color="auto" w:fill="E0E0E0"/>
        <w:autoSpaceDE w:val="0"/>
        <w:autoSpaceDN w:val="0"/>
        <w:spacing w:line="360" w:lineRule="auto"/>
        <w:ind w:left="630"/>
        <w:rPr>
          <w:rFonts w:ascii="Calibri" w:hAnsi="Calibri" w:cs="Calibri"/>
          <w:color w:val="000000"/>
        </w:rPr>
      </w:pPr>
      <w:r>
        <w:rPr>
          <w:rFonts w:ascii="Courier New" w:hAnsi="Courier New" w:cs="Courier New"/>
          <w:color w:val="0000FF"/>
          <w:kern w:val="0"/>
          <w:sz w:val="16"/>
          <w:szCs w:val="16"/>
        </w:rPr>
        <w:t> vi /etc/rc.local</w:t>
      </w:r>
      <w:r>
        <w:rPr>
          <w:rFonts w:ascii="Courier New" w:hAnsi="Courier New" w:cs="Courier New"/>
          <w:color w:val="0000FF"/>
          <w:kern w:val="0"/>
          <w:sz w:val="16"/>
          <w:szCs w:val="16"/>
        </w:rPr>
        <w:br w:type="textWrapping"/>
      </w:r>
      <w:r>
        <w:rPr>
          <w:rFonts w:ascii="Courier New" w:hAnsi="Courier New" w:cs="Courier New"/>
          <w:color w:val="0000FF"/>
          <w:kern w:val="0"/>
          <w:sz w:val="16"/>
          <w:szCs w:val="16"/>
        </w:rPr>
        <w:t># /usr/local/bin/auto_start_ob.sh &gt;&gt; /var/log/ob.autostart.log 2&gt;&amp;1 &amp;</w:t>
      </w:r>
    </w:p>
    <w:p w14:paraId="35A941E8">
      <w:pPr>
        <w:pStyle w:val="13"/>
        <w:rPr>
          <w:rFonts w:hint="default" w:ascii="Calibri" w:hAnsi="Calibri" w:cs="Calibri"/>
        </w:rPr>
      </w:pPr>
    </w:p>
    <w:p w14:paraId="5373047F">
      <w:pPr>
        <w:pStyle w:val="13"/>
        <w:rPr>
          <w:rFonts w:hint="default" w:ascii="Calibri" w:hAnsi="Calibri" w:cs="Calibri"/>
        </w:rPr>
      </w:pPr>
    </w:p>
    <w:p w14:paraId="397F9FAA">
      <w:pPr>
        <w:pStyle w:val="4"/>
        <w:numPr>
          <w:ilvl w:val="0"/>
          <w:numId w:val="2"/>
        </w:numPr>
      </w:pPr>
      <w:r>
        <w:t>在OCP</w:t>
      </w:r>
      <w:r>
        <w:rPr>
          <w:rFonts w:hint="eastAsia"/>
        </w:rPr>
        <w:t>页面上屏蔽告警信息</w:t>
      </w:r>
    </w:p>
    <w:p w14:paraId="7CFA6ABB">
      <w:pPr>
        <w:pStyle w:val="24"/>
        <w:ind w:left="425" w:firstLine="0" w:firstLineChars="0"/>
        <w:rPr>
          <w:rFonts w:hint="eastAsia"/>
        </w:rPr>
      </w:pPr>
      <w:r>
        <w:fldChar w:fldCharType="begin"/>
      </w:r>
      <w:r>
        <w:instrText xml:space="preserve"> HYPERLINK "http://3.14.20.31:8080/login" </w:instrText>
      </w:r>
      <w:r>
        <w:fldChar w:fldCharType="separate"/>
      </w:r>
      <w:r>
        <w:rPr>
          <w:rStyle w:val="19"/>
          <w:rFonts w:ascii="Calibri" w:hAnsi="Calibri" w:cs="Calibri"/>
        </w:rPr>
        <w:t>http://3.14.20.31:8080/login</w:t>
      </w:r>
      <w:r>
        <w:rPr>
          <w:rStyle w:val="19"/>
          <w:rFonts w:ascii="Calibri" w:hAnsi="Calibri" w:cs="Calibri"/>
        </w:rPr>
        <w:fldChar w:fldCharType="end"/>
      </w:r>
    </w:p>
    <w:p w14:paraId="6431E59A">
      <w:pPr>
        <w:pStyle w:val="4"/>
        <w:numPr>
          <w:ilvl w:val="0"/>
          <w:numId w:val="2"/>
        </w:numPr>
        <w:ind w:left="425" w:leftChars="0" w:hanging="425" w:firstLineChars="0"/>
        <w:rPr>
          <w:sz w:val="28"/>
          <w:szCs w:val="28"/>
          <w:lang w:bidi="ar"/>
        </w:rPr>
      </w:pPr>
      <w:r>
        <w:rPr>
          <w:rFonts w:hint="eastAsia"/>
          <w:sz w:val="28"/>
          <w:szCs w:val="28"/>
          <w:lang w:bidi="ar"/>
        </w:rPr>
        <w:t>系统组修复服务器</w:t>
      </w:r>
    </w:p>
    <w:p w14:paraId="24FB1A23">
      <w:pPr>
        <w:pStyle w:val="4"/>
        <w:numPr>
          <w:ilvl w:val="0"/>
          <w:numId w:val="2"/>
        </w:numPr>
        <w:ind w:left="425" w:leftChars="0" w:hanging="425" w:firstLineChars="0"/>
        <w:rPr>
          <w:rFonts w:hint="eastAsia" w:asciiTheme="majorEastAsia" w:hAnsiTheme="majorEastAsia" w:eastAsiaTheme="majorEastAsia" w:cstheme="majorEastAsia"/>
          <w:sz w:val="28"/>
          <w:szCs w:val="28"/>
          <w:lang w:bidi="ar"/>
        </w:rPr>
      </w:pPr>
      <w:r>
        <w:rPr>
          <w:rFonts w:hint="eastAsia" w:asciiTheme="majorEastAsia" w:hAnsiTheme="majorEastAsia" w:eastAsiaTheme="majorEastAsia" w:cstheme="majorEastAsia"/>
          <w:sz w:val="28"/>
          <w:szCs w:val="28"/>
          <w:lang w:bidi="ar"/>
        </w:rPr>
        <w:t>在OCP页面上重启ocp agent、observer、obproxy</w:t>
      </w:r>
    </w:p>
    <w:p w14:paraId="1F638AF4">
      <w:pPr>
        <w:pStyle w:val="13"/>
        <w:rPr>
          <w:rFonts w:hint="default" w:ascii="Calibri" w:hAnsi="Calibri" w:cs="Calibri"/>
        </w:rPr>
      </w:pPr>
      <w:r>
        <w:rPr>
          <w:rFonts w:ascii="Calibri" w:hAnsi="Calibri" w:cs="Calibri"/>
        </w:rPr>
        <w:t>5.1</w:t>
      </w:r>
      <w:r>
        <w:rPr>
          <w:rFonts w:hint="default" w:ascii="Calibri" w:hAnsi="Calibri" w:cs="Calibri"/>
        </w:rPr>
        <w:t>.登录OCP Web界面，登录方式： http://3.14.20.30:8080/，用户名：admin，密码以运维为准。</w:t>
      </w:r>
    </w:p>
    <w:p w14:paraId="12F65915">
      <w:pPr>
        <w:pStyle w:val="13"/>
        <w:rPr>
          <w:rFonts w:hint="default" w:ascii="Calibri" w:hAnsi="Calibri" w:cs="Calibri"/>
        </w:rPr>
      </w:pPr>
      <w:r>
        <w:rPr>
          <w:rFonts w:hint="default" w:ascii="Calibri" w:hAnsi="Calibri" w:cs="Calibri"/>
        </w:rPr>
        <w:t>1）启动OCP Agent</w:t>
      </w:r>
    </w:p>
    <w:p w14:paraId="0E54372A">
      <w:pPr>
        <w:pStyle w:val="13"/>
        <w:rPr>
          <w:rFonts w:hint="default" w:ascii="Calibri" w:hAnsi="Calibri" w:cs="Calibri"/>
        </w:rPr>
      </w:pPr>
      <w:r>
        <w:rPr>
          <w:rFonts w:hint="default" w:ascii="Calibri" w:hAnsi="Calibri" w:cs="Calibri"/>
        </w:rPr>
        <w:t>点击左侧【主机】，在右上角搜索框输入【3.14.80.21】，点击搜索按钮，点击右侧【...】，选择【重启OCP Agent】。</w:t>
      </w:r>
    </w:p>
    <w:p w14:paraId="173C889F">
      <w:pPr>
        <w:pStyle w:val="13"/>
        <w:rPr>
          <w:rFonts w:hint="default" w:ascii="Calibri" w:hAnsi="Calibri" w:cs="Calibri"/>
        </w:rPr>
      </w:pPr>
      <w:r>
        <w:rPr>
          <w:rFonts w:hint="default" w:ascii="Calibri" w:hAnsi="Calibri" w:cs="Calibri"/>
        </w:rPr>
        <w:t>2）检查observer</w:t>
      </w:r>
    </w:p>
    <w:p w14:paraId="08802BDC">
      <w:pPr>
        <w:pStyle w:val="13"/>
        <w:rPr>
          <w:rFonts w:hint="default" w:ascii="Calibri" w:hAnsi="Calibri" w:cs="Calibri"/>
        </w:rPr>
      </w:pPr>
      <w:r>
        <w:rPr>
          <w:rFonts w:hint="default" w:ascii="Calibri" w:hAnsi="Calibri" w:cs="Calibri"/>
        </w:rPr>
        <w:t>点击左侧【集群】，点击【ga_ob_cluster_01】在【OBServer 列表】输入【3.14.80.21】，点击搜索按钮后查看状态是否为【运行中】，若异常，点击重启或启动。</w:t>
      </w:r>
    </w:p>
    <w:p w14:paraId="45F9AB40">
      <w:pPr>
        <w:pStyle w:val="13"/>
        <w:rPr>
          <w:rFonts w:hint="default" w:ascii="Calibri" w:hAnsi="Calibri" w:cs="Calibri"/>
        </w:rPr>
      </w:pPr>
      <w:r>
        <w:rPr>
          <w:rFonts w:hint="default" w:ascii="Calibri" w:hAnsi="Calibri" w:cs="Calibri"/>
        </w:rPr>
        <w:t>3）检查obproxy</w:t>
      </w:r>
    </w:p>
    <w:p w14:paraId="5D719A8E">
      <w:pPr>
        <w:pStyle w:val="13"/>
        <w:rPr>
          <w:rFonts w:hint="default" w:ascii="Calibri" w:hAnsi="Calibri" w:cs="Calibri"/>
        </w:rPr>
      </w:pPr>
      <w:r>
        <w:rPr>
          <w:rFonts w:hint="default" w:ascii="Calibri" w:hAnsi="Calibri" w:cs="Calibri"/>
        </w:rPr>
        <w:t>点击左侧【OBProxy】，点击【ga_obp_cluster_01】在【OBProxy 列表】输入【3.14.80.21】，点击搜索按钮后查看状态是否为【运行中】，若异常，点击重启或启动。</w:t>
      </w:r>
    </w:p>
    <w:p w14:paraId="4C1BD12C">
      <w:pPr>
        <w:pStyle w:val="13"/>
        <w:rPr>
          <w:rFonts w:hint="default" w:ascii="Calibri" w:hAnsi="Calibri" w:cs="Calibri"/>
        </w:rPr>
      </w:pPr>
    </w:p>
    <w:p w14:paraId="2DB804CD">
      <w:pPr>
        <w:pStyle w:val="4"/>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6、开启 OBServer开机启动服务</w:t>
      </w:r>
    </w:p>
    <w:p w14:paraId="66A252FE">
      <w:r>
        <w:rPr>
          <w:rFonts w:hint="eastAsia" w:ascii="Calibri" w:hAnsi="Calibri" w:eastAsia="宋体" w:cs="Calibri"/>
          <w:color w:val="000000"/>
          <w:sz w:val="24"/>
          <w:szCs w:val="24"/>
          <w:lang w:bidi="ar"/>
        </w:rPr>
        <w:t xml:space="preserve">    去掉前面的</w:t>
      </w:r>
      <w:r>
        <w:rPr>
          <w:rFonts w:ascii="Calibri" w:hAnsi="Calibri" w:eastAsia="宋体" w:cs="Calibri"/>
          <w:color w:val="000000"/>
          <w:sz w:val="24"/>
          <w:szCs w:val="24"/>
          <w:lang w:bidi="ar"/>
        </w:rPr>
        <w:t>”</w:t>
      </w:r>
      <w:r>
        <w:rPr>
          <w:rFonts w:hint="eastAsia" w:ascii="Calibri" w:hAnsi="Calibri" w:eastAsia="宋体" w:cs="Calibri"/>
          <w:color w:val="000000"/>
          <w:sz w:val="24"/>
          <w:szCs w:val="24"/>
          <w:lang w:bidi="ar"/>
        </w:rPr>
        <w:t>#</w:t>
      </w:r>
      <w:r>
        <w:rPr>
          <w:rFonts w:ascii="Calibri" w:hAnsi="Calibri" w:eastAsia="宋体" w:cs="Calibri"/>
          <w:color w:val="000000"/>
          <w:sz w:val="24"/>
          <w:szCs w:val="24"/>
          <w:lang w:bidi="ar"/>
        </w:rPr>
        <w:t>”</w:t>
      </w:r>
    </w:p>
    <w:p w14:paraId="21B7A1A5">
      <w:pPr>
        <w:shd w:val="clear" w:color="auto" w:fill="E0E0E0"/>
        <w:autoSpaceDE w:val="0"/>
        <w:autoSpaceDN w:val="0"/>
        <w:spacing w:line="360" w:lineRule="auto"/>
        <w:ind w:left="630"/>
        <w:rPr>
          <w:rFonts w:ascii="Calibri" w:hAnsi="Calibri" w:cs="Calibri"/>
          <w:color w:val="000000"/>
        </w:rPr>
      </w:pPr>
      <w:r>
        <w:rPr>
          <w:rFonts w:ascii="Courier New" w:hAnsi="Courier New" w:cs="Courier New"/>
          <w:color w:val="0000FF"/>
          <w:kern w:val="0"/>
          <w:sz w:val="16"/>
          <w:szCs w:val="16"/>
        </w:rPr>
        <w:t> vi /etc/rc.local</w:t>
      </w:r>
      <w:r>
        <w:rPr>
          <w:rFonts w:ascii="Courier New" w:hAnsi="Courier New" w:cs="Courier New"/>
          <w:color w:val="0000FF"/>
          <w:kern w:val="0"/>
          <w:sz w:val="16"/>
          <w:szCs w:val="16"/>
        </w:rPr>
        <w:br w:type="textWrapping"/>
      </w:r>
      <w:r>
        <w:rPr>
          <w:rFonts w:ascii="Courier New" w:hAnsi="Courier New" w:cs="Courier New"/>
          <w:color w:val="FF0000"/>
          <w:kern w:val="0"/>
          <w:sz w:val="16"/>
          <w:szCs w:val="16"/>
        </w:rPr>
        <w:t>#</w:t>
      </w:r>
      <w:r>
        <w:rPr>
          <w:rFonts w:ascii="Courier New" w:hAnsi="Courier New" w:cs="Courier New"/>
          <w:color w:val="0000FF"/>
          <w:kern w:val="0"/>
          <w:sz w:val="16"/>
          <w:szCs w:val="16"/>
        </w:rPr>
        <w:t xml:space="preserve"> /usr/local/bin/auto_start_ob.sh &gt;&gt; /var/log/ob.autostart.log 2&gt;&amp;1 &amp;</w:t>
      </w:r>
    </w:p>
    <w:p w14:paraId="21306836">
      <w:pPr>
        <w:pStyle w:val="24"/>
        <w:spacing w:line="360" w:lineRule="auto"/>
        <w:ind w:firstLine="0" w:firstLineChars="0"/>
        <w:rPr>
          <w:rFonts w:ascii="Calibri" w:hAnsi="Calibri" w:cs="Calibri"/>
          <w:kern w:val="0"/>
          <w:szCs w:val="21"/>
        </w:rPr>
      </w:pPr>
    </w:p>
    <w:p w14:paraId="747BA6CF">
      <w:pPr>
        <w:pStyle w:val="3"/>
      </w:pPr>
      <w:bookmarkStart w:id="6" w:name="_Toc8722"/>
      <w:r>
        <w:rPr>
          <w:rFonts w:hint="eastAsia"/>
        </w:rPr>
        <w:t>【恢复验证】</w:t>
      </w:r>
      <w:bookmarkEnd w:id="6"/>
    </w:p>
    <w:p w14:paraId="50F8AE75">
      <w:pPr>
        <w:spacing w:line="360" w:lineRule="auto"/>
        <w:ind w:firstLine="420" w:firstLineChars="200"/>
        <w:rPr>
          <w:rFonts w:asciiTheme="minorEastAsia" w:hAnsiTheme="minorEastAsia"/>
        </w:rPr>
      </w:pPr>
      <w:r>
        <w:rPr>
          <w:rFonts w:hint="eastAsia" w:asciiTheme="minorEastAsia" w:hAnsiTheme="minorEastAsia"/>
        </w:rPr>
        <w:t>以a</w:t>
      </w:r>
      <w:r>
        <w:rPr>
          <w:rFonts w:asciiTheme="minorEastAsia" w:hAnsiTheme="minorEastAsia"/>
        </w:rPr>
        <w:t>dmin</w:t>
      </w:r>
      <w:r>
        <w:rPr>
          <w:rFonts w:hint="eastAsia" w:asciiTheme="minorEastAsia" w:hAnsiTheme="minorEastAsia"/>
        </w:rPr>
        <w:t xml:space="preserve">用户登录 </w:t>
      </w:r>
      <w:r>
        <w:rPr>
          <w:rFonts w:asciiTheme="minorEastAsia" w:hAnsiTheme="minorEastAsia"/>
        </w:rPr>
        <w:t>ocp</w:t>
      </w:r>
      <w:r>
        <w:rPr>
          <w:rFonts w:hint="eastAsia" w:asciiTheme="minorEastAsia" w:hAnsiTheme="minorEastAsia"/>
        </w:rPr>
        <w:t>节点1(3.14.20.30)</w:t>
      </w:r>
    </w:p>
    <w:p w14:paraId="793409B4">
      <w:pPr>
        <w:spacing w:line="360" w:lineRule="auto"/>
        <w:ind w:firstLine="420" w:firstLineChars="200"/>
        <w:rPr>
          <w:rFonts w:asciiTheme="minorEastAsia" w:hAnsiTheme="minorEastAsia"/>
        </w:rPr>
      </w:pPr>
      <w:r>
        <w:rPr>
          <w:rFonts w:hint="eastAsia" w:asciiTheme="minorEastAsia" w:hAnsiTheme="minorEastAsia"/>
        </w:rPr>
        <w:t xml:space="preserve"> 使用mysql命令行root登录报错服务器所在集群的sys租户</w:t>
      </w:r>
    </w:p>
    <w:p w14:paraId="68E05130">
      <w:pPr>
        <w:shd w:val="clear" w:color="auto" w:fill="E0E0E0"/>
        <w:autoSpaceDE w:val="0"/>
        <w:autoSpaceDN w:val="0"/>
        <w:spacing w:line="360" w:lineRule="auto"/>
        <w:ind w:left="630"/>
        <w:rPr>
          <w:rFonts w:ascii="Courier New" w:hAnsi="Courier New" w:cs="Courier New"/>
          <w:color w:val="0000FF"/>
          <w:kern w:val="0"/>
          <w:sz w:val="16"/>
          <w:szCs w:val="16"/>
        </w:rPr>
      </w:pPr>
      <w:r>
        <w:rPr>
          <w:rFonts w:hint="eastAsia" w:ascii="Courier New" w:hAnsi="Courier New" w:cs="Courier New"/>
          <w:color w:val="0000FF"/>
          <w:kern w:val="0"/>
          <w:sz w:val="16"/>
          <w:szCs w:val="16"/>
        </w:rPr>
        <w:t xml:space="preserve"> </w:t>
      </w:r>
      <w:r>
        <w:rPr>
          <w:rFonts w:ascii="Courier New" w:hAnsi="Courier New" w:cs="Courier New"/>
          <w:color w:val="0000FF"/>
          <w:kern w:val="0"/>
          <w:sz w:val="16"/>
          <w:szCs w:val="16"/>
        </w:rPr>
        <w:t>查看__all_server表中对应的服务器状态，确认服务器正常。</w:t>
      </w:r>
    </w:p>
    <w:p w14:paraId="03694AD4">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返回的结果status=active,start_service_time是最近的时间为正常，start_service_time的值如果是“1970-01-01 08:00:00.000000”需要等一会儿再查询。</w:t>
      </w:r>
    </w:p>
    <w:p w14:paraId="6F1F765C">
      <w:pPr>
        <w:shd w:val="clear" w:color="auto" w:fill="E0E0E0"/>
        <w:autoSpaceDE w:val="0"/>
        <w:autoSpaceDN w:val="0"/>
        <w:spacing w:line="360" w:lineRule="auto"/>
        <w:ind w:left="630"/>
        <w:rPr>
          <w:rFonts w:ascii="Courier New" w:hAnsi="Courier New" w:cs="Courier New"/>
          <w:color w:val="0000FF"/>
          <w:kern w:val="0"/>
          <w:sz w:val="16"/>
          <w:szCs w:val="16"/>
        </w:rPr>
      </w:pPr>
    </w:p>
    <w:p w14:paraId="4A5D34EB">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admin账号登录3.14.20.31执行以下操作：</w:t>
      </w:r>
    </w:p>
    <w:p w14:paraId="375EB552">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mysql -hocp.ticai.com -P2883 -uroot@sys#ga_ob_cluster_01 -p'</w:t>
      </w:r>
      <w:r>
        <w:rPr>
          <w:rFonts w:hint="eastAsia" w:ascii="Courier New" w:hAnsi="Courier New" w:cs="Courier New"/>
          <w:color w:val="0000FF"/>
          <w:kern w:val="0"/>
          <w:sz w:val="16"/>
          <w:szCs w:val="16"/>
        </w:rPr>
        <w:t>xxxxx</w:t>
      </w:r>
      <w:r>
        <w:rPr>
          <w:rFonts w:ascii="Courier New" w:hAnsi="Courier New" w:cs="Courier New"/>
          <w:color w:val="0000FF"/>
          <w:kern w:val="0"/>
          <w:sz w:val="16"/>
          <w:szCs w:val="16"/>
        </w:rPr>
        <w:t>' -c -A -Doceanbase</w:t>
      </w:r>
    </w:p>
    <w:p w14:paraId="7B00FA24">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select status,usec_to_time(start_service_time)start_service_time from __all_server where svr_ip='3.14.80.21';</w:t>
      </w:r>
    </w:p>
    <w:p w14:paraId="6D9AFAAE">
      <w:pPr>
        <w:shd w:val="clear" w:color="auto" w:fill="E0E0E0"/>
        <w:autoSpaceDE w:val="0"/>
        <w:autoSpaceDN w:val="0"/>
        <w:spacing w:line="360" w:lineRule="auto"/>
        <w:ind w:left="630"/>
        <w:rPr>
          <w:rFonts w:ascii="Courier New" w:hAnsi="Courier New" w:cs="Courier New"/>
          <w:color w:val="0000FF"/>
          <w:kern w:val="0"/>
          <w:sz w:val="16"/>
          <w:szCs w:val="16"/>
        </w:rPr>
      </w:pPr>
      <w:r>
        <w:rPr>
          <w:rFonts w:ascii="Courier New" w:hAnsi="Courier New" w:cs="Courier New"/>
          <w:color w:val="0000FF"/>
          <w:kern w:val="0"/>
          <w:sz w:val="16"/>
          <w:szCs w:val="16"/>
        </w:rPr>
        <w:t>exit;</w:t>
      </w:r>
    </w:p>
    <w:p w14:paraId="6EC957BD">
      <w:pPr>
        <w:shd w:val="clear" w:color="auto" w:fill="E0E0E0"/>
        <w:autoSpaceDE w:val="0"/>
        <w:autoSpaceDN w:val="0"/>
        <w:spacing w:line="360" w:lineRule="auto"/>
        <w:ind w:left="630"/>
        <w:rPr>
          <w:rFonts w:ascii="Courier New" w:hAnsi="Courier New" w:cs="Courier New"/>
          <w:color w:val="0000FF"/>
          <w:kern w:val="0"/>
          <w:sz w:val="16"/>
          <w:szCs w:val="16"/>
        </w:rPr>
      </w:pPr>
    </w:p>
    <w:p w14:paraId="5BCCC5EC">
      <w:pPr>
        <w:spacing w:line="360" w:lineRule="auto"/>
      </w:pPr>
    </w:p>
    <w:sectPr>
      <w:head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023C">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DFFFF">
    <w:pPr>
      <w:pStyle w:val="8"/>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E8556">
    <w:pPr>
      <w:pStyle w:val="9"/>
      <w:ind w:firstLine="360"/>
      <w:jc w:val="right"/>
    </w:pPr>
    <w:r>
      <w:rPr>
        <w:rFonts w:hint="eastAsia"/>
      </w:rPr>
      <w:t>XXX项目名称Vx.y.z版本概述文档类别</w:t>
    </w:r>
  </w:p>
  <w:p w14:paraId="33C1F6F7">
    <w:pPr>
      <w:pStyle w:val="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0743B">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283A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FF5E9">
    <w:pPr>
      <w:pStyle w:val="9"/>
      <w:ind w:firstLine="2520" w:firstLineChars="1200"/>
      <w:jc w:val="both"/>
      <w:rPr>
        <w:rFonts w:asciiTheme="minorEastAsia" w:hAnsiTheme="minorEastAsia"/>
        <w:sz w:val="21"/>
        <w:szCs w:val="21"/>
      </w:rPr>
    </w:pPr>
    <w:r>
      <w:rPr>
        <w:rFonts w:hint="eastAsia" w:asciiTheme="minorEastAsia" w:hAnsiTheme="minorEastAsia"/>
        <w:sz w:val="21"/>
        <w:szCs w:val="21"/>
      </w:rPr>
      <w:t xml:space="preserve">                                  </w:t>
    </w:r>
    <w:r>
      <w:rPr>
        <w:rFonts w:asciiTheme="minorEastAsia" w:hAnsiTheme="minorEastAsia"/>
        <w:sz w:val="21"/>
        <w:szCs w:val="21"/>
      </w:rPr>
      <w:t xml:space="preserve">   </w:t>
    </w:r>
    <w:r>
      <w:rPr>
        <w:rFonts w:hint="eastAsia" w:asciiTheme="minorEastAsia" w:hAnsiTheme="minorEastAsia"/>
        <w:sz w:val="21"/>
        <w:szCs w:val="21"/>
      </w:rPr>
      <w:t>obproxy参数调整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12F41"/>
    <w:multiLevelType w:val="multilevel"/>
    <w:tmpl w:val="00112F4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D757C36"/>
    <w:multiLevelType w:val="singleLevel"/>
    <w:tmpl w:val="4D757C36"/>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DJhZmMyMTE0ZjA2ZTA4OGRjMDgwNzNkZDhmNGQifQ=="/>
  </w:docVars>
  <w:rsids>
    <w:rsidRoot w:val="00A74071"/>
    <w:rsid w:val="00001D64"/>
    <w:rsid w:val="00002A93"/>
    <w:rsid w:val="00003321"/>
    <w:rsid w:val="0000415B"/>
    <w:rsid w:val="0000674F"/>
    <w:rsid w:val="00006785"/>
    <w:rsid w:val="000075AA"/>
    <w:rsid w:val="00011299"/>
    <w:rsid w:val="00012C02"/>
    <w:rsid w:val="00012F07"/>
    <w:rsid w:val="0001400D"/>
    <w:rsid w:val="00022505"/>
    <w:rsid w:val="00022A8D"/>
    <w:rsid w:val="0003273B"/>
    <w:rsid w:val="00037B35"/>
    <w:rsid w:val="00044554"/>
    <w:rsid w:val="00045444"/>
    <w:rsid w:val="00047FB0"/>
    <w:rsid w:val="00050FA3"/>
    <w:rsid w:val="000539C4"/>
    <w:rsid w:val="00055FDF"/>
    <w:rsid w:val="00057A36"/>
    <w:rsid w:val="00057F5B"/>
    <w:rsid w:val="00060868"/>
    <w:rsid w:val="00061493"/>
    <w:rsid w:val="000622C2"/>
    <w:rsid w:val="00066634"/>
    <w:rsid w:val="00075AD7"/>
    <w:rsid w:val="00077F21"/>
    <w:rsid w:val="000865ED"/>
    <w:rsid w:val="000933DF"/>
    <w:rsid w:val="00096BFF"/>
    <w:rsid w:val="000A76B8"/>
    <w:rsid w:val="000A7FA7"/>
    <w:rsid w:val="000B0AF1"/>
    <w:rsid w:val="000B1282"/>
    <w:rsid w:val="000B3A99"/>
    <w:rsid w:val="000B4152"/>
    <w:rsid w:val="000B5505"/>
    <w:rsid w:val="000E0AD6"/>
    <w:rsid w:val="000E2F19"/>
    <w:rsid w:val="000E2F53"/>
    <w:rsid w:val="000F006B"/>
    <w:rsid w:val="000F094E"/>
    <w:rsid w:val="000F371A"/>
    <w:rsid w:val="000F3CCF"/>
    <w:rsid w:val="000F6A15"/>
    <w:rsid w:val="00100376"/>
    <w:rsid w:val="001024AA"/>
    <w:rsid w:val="0010471B"/>
    <w:rsid w:val="00105ED0"/>
    <w:rsid w:val="00115E26"/>
    <w:rsid w:val="00122C26"/>
    <w:rsid w:val="001255A0"/>
    <w:rsid w:val="00126903"/>
    <w:rsid w:val="0012702A"/>
    <w:rsid w:val="00131A05"/>
    <w:rsid w:val="001327AE"/>
    <w:rsid w:val="001361A4"/>
    <w:rsid w:val="00136671"/>
    <w:rsid w:val="001438E1"/>
    <w:rsid w:val="00145E7B"/>
    <w:rsid w:val="00153D87"/>
    <w:rsid w:val="001608A5"/>
    <w:rsid w:val="00162BF9"/>
    <w:rsid w:val="00164E2B"/>
    <w:rsid w:val="0016535D"/>
    <w:rsid w:val="00167CB0"/>
    <w:rsid w:val="00170BAA"/>
    <w:rsid w:val="00174DF0"/>
    <w:rsid w:val="00175506"/>
    <w:rsid w:val="00185A95"/>
    <w:rsid w:val="0019153D"/>
    <w:rsid w:val="00191C88"/>
    <w:rsid w:val="00194095"/>
    <w:rsid w:val="00194291"/>
    <w:rsid w:val="00194CF4"/>
    <w:rsid w:val="001A3F0D"/>
    <w:rsid w:val="001A5359"/>
    <w:rsid w:val="001A7CDD"/>
    <w:rsid w:val="001B5460"/>
    <w:rsid w:val="001B71AD"/>
    <w:rsid w:val="001C3224"/>
    <w:rsid w:val="001D072B"/>
    <w:rsid w:val="001D075D"/>
    <w:rsid w:val="001D5776"/>
    <w:rsid w:val="001E4D83"/>
    <w:rsid w:val="001E5AD7"/>
    <w:rsid w:val="001F3566"/>
    <w:rsid w:val="001F386A"/>
    <w:rsid w:val="001F3E47"/>
    <w:rsid w:val="001F62FD"/>
    <w:rsid w:val="001F6E76"/>
    <w:rsid w:val="001F72F0"/>
    <w:rsid w:val="00204A3B"/>
    <w:rsid w:val="00206549"/>
    <w:rsid w:val="00213DB5"/>
    <w:rsid w:val="002142B8"/>
    <w:rsid w:val="002170EC"/>
    <w:rsid w:val="00220533"/>
    <w:rsid w:val="002220A8"/>
    <w:rsid w:val="002238EA"/>
    <w:rsid w:val="00224F09"/>
    <w:rsid w:val="002309F4"/>
    <w:rsid w:val="00231DEE"/>
    <w:rsid w:val="00232004"/>
    <w:rsid w:val="00236A6B"/>
    <w:rsid w:val="00244845"/>
    <w:rsid w:val="00254725"/>
    <w:rsid w:val="0025499B"/>
    <w:rsid w:val="00254D97"/>
    <w:rsid w:val="00256489"/>
    <w:rsid w:val="002605ED"/>
    <w:rsid w:val="00265FF1"/>
    <w:rsid w:val="00267BF2"/>
    <w:rsid w:val="00270EFA"/>
    <w:rsid w:val="0027403D"/>
    <w:rsid w:val="00275B34"/>
    <w:rsid w:val="0027786E"/>
    <w:rsid w:val="00277921"/>
    <w:rsid w:val="00280E85"/>
    <w:rsid w:val="00291667"/>
    <w:rsid w:val="00295E97"/>
    <w:rsid w:val="002A37D6"/>
    <w:rsid w:val="002B0ADD"/>
    <w:rsid w:val="002B3601"/>
    <w:rsid w:val="002B49C3"/>
    <w:rsid w:val="002B553F"/>
    <w:rsid w:val="002C1BD3"/>
    <w:rsid w:val="002C472B"/>
    <w:rsid w:val="002C489B"/>
    <w:rsid w:val="002C631A"/>
    <w:rsid w:val="002D1DF2"/>
    <w:rsid w:val="002E7EB1"/>
    <w:rsid w:val="002F0352"/>
    <w:rsid w:val="002F05AC"/>
    <w:rsid w:val="003005AD"/>
    <w:rsid w:val="0030347E"/>
    <w:rsid w:val="003046CA"/>
    <w:rsid w:val="00310960"/>
    <w:rsid w:val="003114D9"/>
    <w:rsid w:val="00316AB4"/>
    <w:rsid w:val="00317D03"/>
    <w:rsid w:val="003237C4"/>
    <w:rsid w:val="00323B50"/>
    <w:rsid w:val="003241F9"/>
    <w:rsid w:val="00331A35"/>
    <w:rsid w:val="00335281"/>
    <w:rsid w:val="003373F8"/>
    <w:rsid w:val="00342176"/>
    <w:rsid w:val="00344048"/>
    <w:rsid w:val="00346270"/>
    <w:rsid w:val="00356454"/>
    <w:rsid w:val="003615B9"/>
    <w:rsid w:val="00363644"/>
    <w:rsid w:val="00364E71"/>
    <w:rsid w:val="00370BD5"/>
    <w:rsid w:val="00370F73"/>
    <w:rsid w:val="003740D5"/>
    <w:rsid w:val="00380A03"/>
    <w:rsid w:val="00384446"/>
    <w:rsid w:val="00392EDF"/>
    <w:rsid w:val="00396AF9"/>
    <w:rsid w:val="003A4076"/>
    <w:rsid w:val="003C1D65"/>
    <w:rsid w:val="003D6A7F"/>
    <w:rsid w:val="003D744C"/>
    <w:rsid w:val="003E10CC"/>
    <w:rsid w:val="003E2810"/>
    <w:rsid w:val="003F00C7"/>
    <w:rsid w:val="003F33D8"/>
    <w:rsid w:val="004061D9"/>
    <w:rsid w:val="00406C2B"/>
    <w:rsid w:val="00412E12"/>
    <w:rsid w:val="00423C9C"/>
    <w:rsid w:val="0042516A"/>
    <w:rsid w:val="0042525F"/>
    <w:rsid w:val="00434407"/>
    <w:rsid w:val="00437FB6"/>
    <w:rsid w:val="004402E1"/>
    <w:rsid w:val="00444BCA"/>
    <w:rsid w:val="00445738"/>
    <w:rsid w:val="00452130"/>
    <w:rsid w:val="00452F95"/>
    <w:rsid w:val="0046346F"/>
    <w:rsid w:val="0047187B"/>
    <w:rsid w:val="004731B7"/>
    <w:rsid w:val="00474C29"/>
    <w:rsid w:val="004815FB"/>
    <w:rsid w:val="0048293C"/>
    <w:rsid w:val="004870E7"/>
    <w:rsid w:val="00496668"/>
    <w:rsid w:val="004968A9"/>
    <w:rsid w:val="00496B8F"/>
    <w:rsid w:val="00496F5F"/>
    <w:rsid w:val="004A0912"/>
    <w:rsid w:val="004A29BE"/>
    <w:rsid w:val="004A2DA8"/>
    <w:rsid w:val="004B0B0B"/>
    <w:rsid w:val="004B4417"/>
    <w:rsid w:val="004B4C71"/>
    <w:rsid w:val="004B79BA"/>
    <w:rsid w:val="004C0425"/>
    <w:rsid w:val="004C08AA"/>
    <w:rsid w:val="004C280B"/>
    <w:rsid w:val="004C2FDD"/>
    <w:rsid w:val="004C3B1A"/>
    <w:rsid w:val="004C45F4"/>
    <w:rsid w:val="004C4F26"/>
    <w:rsid w:val="004D01C5"/>
    <w:rsid w:val="004D220E"/>
    <w:rsid w:val="004D4D6B"/>
    <w:rsid w:val="004D5593"/>
    <w:rsid w:val="004E031A"/>
    <w:rsid w:val="004E046B"/>
    <w:rsid w:val="004E5542"/>
    <w:rsid w:val="004F5411"/>
    <w:rsid w:val="005034AC"/>
    <w:rsid w:val="005045A3"/>
    <w:rsid w:val="00504C9D"/>
    <w:rsid w:val="00522365"/>
    <w:rsid w:val="00524752"/>
    <w:rsid w:val="00527174"/>
    <w:rsid w:val="0053157A"/>
    <w:rsid w:val="00534C36"/>
    <w:rsid w:val="005363D9"/>
    <w:rsid w:val="00537FE6"/>
    <w:rsid w:val="00542DE8"/>
    <w:rsid w:val="00550169"/>
    <w:rsid w:val="00551A24"/>
    <w:rsid w:val="00553D38"/>
    <w:rsid w:val="00562A60"/>
    <w:rsid w:val="005677AA"/>
    <w:rsid w:val="00573397"/>
    <w:rsid w:val="00577584"/>
    <w:rsid w:val="00577AC7"/>
    <w:rsid w:val="00586DE0"/>
    <w:rsid w:val="00594979"/>
    <w:rsid w:val="00597F9D"/>
    <w:rsid w:val="005A0212"/>
    <w:rsid w:val="005A306D"/>
    <w:rsid w:val="005B0825"/>
    <w:rsid w:val="005B1B90"/>
    <w:rsid w:val="005B6A03"/>
    <w:rsid w:val="005C171D"/>
    <w:rsid w:val="005C1F71"/>
    <w:rsid w:val="005C34D4"/>
    <w:rsid w:val="005C3A6D"/>
    <w:rsid w:val="005C68CC"/>
    <w:rsid w:val="005C711B"/>
    <w:rsid w:val="005C7E0A"/>
    <w:rsid w:val="005D0028"/>
    <w:rsid w:val="005D0300"/>
    <w:rsid w:val="005D5D9F"/>
    <w:rsid w:val="005E2B3E"/>
    <w:rsid w:val="005E39BA"/>
    <w:rsid w:val="005E4F89"/>
    <w:rsid w:val="005E5E4B"/>
    <w:rsid w:val="005E64C1"/>
    <w:rsid w:val="005E6AF6"/>
    <w:rsid w:val="005F3EE3"/>
    <w:rsid w:val="00602FBD"/>
    <w:rsid w:val="00604FC1"/>
    <w:rsid w:val="00605311"/>
    <w:rsid w:val="00611368"/>
    <w:rsid w:val="006245D6"/>
    <w:rsid w:val="0063017F"/>
    <w:rsid w:val="00632F11"/>
    <w:rsid w:val="006371EB"/>
    <w:rsid w:val="006407B6"/>
    <w:rsid w:val="00640AD6"/>
    <w:rsid w:val="00652568"/>
    <w:rsid w:val="0066313E"/>
    <w:rsid w:val="00663791"/>
    <w:rsid w:val="00673AFE"/>
    <w:rsid w:val="00674C39"/>
    <w:rsid w:val="00674F75"/>
    <w:rsid w:val="006814B6"/>
    <w:rsid w:val="00681DAA"/>
    <w:rsid w:val="00685406"/>
    <w:rsid w:val="006903C9"/>
    <w:rsid w:val="00691DA8"/>
    <w:rsid w:val="006964EE"/>
    <w:rsid w:val="006967B7"/>
    <w:rsid w:val="006A2B0E"/>
    <w:rsid w:val="006A3E73"/>
    <w:rsid w:val="006A468E"/>
    <w:rsid w:val="006A7F9E"/>
    <w:rsid w:val="006B0F39"/>
    <w:rsid w:val="006B12B6"/>
    <w:rsid w:val="006B22D3"/>
    <w:rsid w:val="006B2708"/>
    <w:rsid w:val="006B6179"/>
    <w:rsid w:val="006B79C6"/>
    <w:rsid w:val="006C0980"/>
    <w:rsid w:val="006C1FF1"/>
    <w:rsid w:val="006D0D34"/>
    <w:rsid w:val="006D3FD0"/>
    <w:rsid w:val="006D7245"/>
    <w:rsid w:val="006D756B"/>
    <w:rsid w:val="006E1C1F"/>
    <w:rsid w:val="006E2461"/>
    <w:rsid w:val="006E57C6"/>
    <w:rsid w:val="006F1302"/>
    <w:rsid w:val="006F25F2"/>
    <w:rsid w:val="00704C24"/>
    <w:rsid w:val="00710D2E"/>
    <w:rsid w:val="0071169B"/>
    <w:rsid w:val="00714A87"/>
    <w:rsid w:val="007153D1"/>
    <w:rsid w:val="00717F21"/>
    <w:rsid w:val="00721ACE"/>
    <w:rsid w:val="00722708"/>
    <w:rsid w:val="00726BCA"/>
    <w:rsid w:val="0072767D"/>
    <w:rsid w:val="00727F79"/>
    <w:rsid w:val="00730338"/>
    <w:rsid w:val="00732EF4"/>
    <w:rsid w:val="007351AD"/>
    <w:rsid w:val="007360DD"/>
    <w:rsid w:val="00736270"/>
    <w:rsid w:val="00740ED5"/>
    <w:rsid w:val="00741BAC"/>
    <w:rsid w:val="00742CAD"/>
    <w:rsid w:val="0074314A"/>
    <w:rsid w:val="0074332A"/>
    <w:rsid w:val="00744EFC"/>
    <w:rsid w:val="007471C8"/>
    <w:rsid w:val="00753110"/>
    <w:rsid w:val="00753BC7"/>
    <w:rsid w:val="007554C5"/>
    <w:rsid w:val="007577CF"/>
    <w:rsid w:val="00757FEF"/>
    <w:rsid w:val="0076055E"/>
    <w:rsid w:val="00762D54"/>
    <w:rsid w:val="00764D81"/>
    <w:rsid w:val="007670EA"/>
    <w:rsid w:val="0077077A"/>
    <w:rsid w:val="007745FC"/>
    <w:rsid w:val="00787F5E"/>
    <w:rsid w:val="00790269"/>
    <w:rsid w:val="0079028B"/>
    <w:rsid w:val="00791BA2"/>
    <w:rsid w:val="00792B4B"/>
    <w:rsid w:val="00794847"/>
    <w:rsid w:val="007A0EA0"/>
    <w:rsid w:val="007A3739"/>
    <w:rsid w:val="007A465D"/>
    <w:rsid w:val="007B1942"/>
    <w:rsid w:val="007B2D94"/>
    <w:rsid w:val="007B499A"/>
    <w:rsid w:val="007B6EA8"/>
    <w:rsid w:val="007B7E99"/>
    <w:rsid w:val="007C6941"/>
    <w:rsid w:val="007C6D4A"/>
    <w:rsid w:val="007D4CA0"/>
    <w:rsid w:val="007F0BDA"/>
    <w:rsid w:val="007F4C8C"/>
    <w:rsid w:val="007F7E69"/>
    <w:rsid w:val="0080225C"/>
    <w:rsid w:val="00812CCE"/>
    <w:rsid w:val="00814993"/>
    <w:rsid w:val="00820216"/>
    <w:rsid w:val="00821ECD"/>
    <w:rsid w:val="00830364"/>
    <w:rsid w:val="00832B1B"/>
    <w:rsid w:val="00833400"/>
    <w:rsid w:val="00835F0C"/>
    <w:rsid w:val="008433E4"/>
    <w:rsid w:val="00845196"/>
    <w:rsid w:val="00854CAB"/>
    <w:rsid w:val="008554A8"/>
    <w:rsid w:val="0086326B"/>
    <w:rsid w:val="008639E5"/>
    <w:rsid w:val="008667E5"/>
    <w:rsid w:val="0087118E"/>
    <w:rsid w:val="00877387"/>
    <w:rsid w:val="00880829"/>
    <w:rsid w:val="00880D4A"/>
    <w:rsid w:val="0088194A"/>
    <w:rsid w:val="008859FE"/>
    <w:rsid w:val="008872FE"/>
    <w:rsid w:val="00887307"/>
    <w:rsid w:val="008932BD"/>
    <w:rsid w:val="008A3803"/>
    <w:rsid w:val="008A4D0C"/>
    <w:rsid w:val="008A78EA"/>
    <w:rsid w:val="008A79D2"/>
    <w:rsid w:val="008B14E8"/>
    <w:rsid w:val="008B54BD"/>
    <w:rsid w:val="008C676E"/>
    <w:rsid w:val="008D1516"/>
    <w:rsid w:val="008D16E9"/>
    <w:rsid w:val="008D2BB2"/>
    <w:rsid w:val="008D45AF"/>
    <w:rsid w:val="008D486C"/>
    <w:rsid w:val="008D6041"/>
    <w:rsid w:val="008E0885"/>
    <w:rsid w:val="008E0A53"/>
    <w:rsid w:val="008E1A60"/>
    <w:rsid w:val="008E220D"/>
    <w:rsid w:val="008E3163"/>
    <w:rsid w:val="008E68CD"/>
    <w:rsid w:val="008F4535"/>
    <w:rsid w:val="008F5104"/>
    <w:rsid w:val="009027C8"/>
    <w:rsid w:val="0090346A"/>
    <w:rsid w:val="00903D7F"/>
    <w:rsid w:val="00906A09"/>
    <w:rsid w:val="00906A14"/>
    <w:rsid w:val="009073B7"/>
    <w:rsid w:val="00913C22"/>
    <w:rsid w:val="009145B5"/>
    <w:rsid w:val="009172B0"/>
    <w:rsid w:val="0092352F"/>
    <w:rsid w:val="009300B0"/>
    <w:rsid w:val="00934CA9"/>
    <w:rsid w:val="009355C6"/>
    <w:rsid w:val="00936977"/>
    <w:rsid w:val="00941749"/>
    <w:rsid w:val="0094742F"/>
    <w:rsid w:val="009522FD"/>
    <w:rsid w:val="00955A5B"/>
    <w:rsid w:val="009560B3"/>
    <w:rsid w:val="0095772B"/>
    <w:rsid w:val="00960C58"/>
    <w:rsid w:val="00967A37"/>
    <w:rsid w:val="009736E0"/>
    <w:rsid w:val="00973BF8"/>
    <w:rsid w:val="00973FE4"/>
    <w:rsid w:val="00974451"/>
    <w:rsid w:val="00980A86"/>
    <w:rsid w:val="009813C8"/>
    <w:rsid w:val="00981520"/>
    <w:rsid w:val="00982777"/>
    <w:rsid w:val="0098325B"/>
    <w:rsid w:val="00996D24"/>
    <w:rsid w:val="009A0531"/>
    <w:rsid w:val="009A2D81"/>
    <w:rsid w:val="009A3385"/>
    <w:rsid w:val="009B679E"/>
    <w:rsid w:val="009B6A8E"/>
    <w:rsid w:val="009C0978"/>
    <w:rsid w:val="009C60E6"/>
    <w:rsid w:val="009C7C37"/>
    <w:rsid w:val="009D1AE3"/>
    <w:rsid w:val="009D1FA9"/>
    <w:rsid w:val="009D5A25"/>
    <w:rsid w:val="009D6E58"/>
    <w:rsid w:val="009E3C4D"/>
    <w:rsid w:val="009E3F25"/>
    <w:rsid w:val="009E7274"/>
    <w:rsid w:val="00A07A89"/>
    <w:rsid w:val="00A07DAA"/>
    <w:rsid w:val="00A139EF"/>
    <w:rsid w:val="00A16BAD"/>
    <w:rsid w:val="00A20551"/>
    <w:rsid w:val="00A21762"/>
    <w:rsid w:val="00A22068"/>
    <w:rsid w:val="00A2570C"/>
    <w:rsid w:val="00A26E79"/>
    <w:rsid w:val="00A31DBD"/>
    <w:rsid w:val="00A34874"/>
    <w:rsid w:val="00A41B04"/>
    <w:rsid w:val="00A41CD4"/>
    <w:rsid w:val="00A4334E"/>
    <w:rsid w:val="00A45344"/>
    <w:rsid w:val="00A47E0C"/>
    <w:rsid w:val="00A517BE"/>
    <w:rsid w:val="00A547F6"/>
    <w:rsid w:val="00A54B42"/>
    <w:rsid w:val="00A6532D"/>
    <w:rsid w:val="00A663E0"/>
    <w:rsid w:val="00A74071"/>
    <w:rsid w:val="00A75D23"/>
    <w:rsid w:val="00A769CC"/>
    <w:rsid w:val="00A76E7D"/>
    <w:rsid w:val="00A77692"/>
    <w:rsid w:val="00A820B8"/>
    <w:rsid w:val="00A922D9"/>
    <w:rsid w:val="00A92691"/>
    <w:rsid w:val="00A95B93"/>
    <w:rsid w:val="00A96A8F"/>
    <w:rsid w:val="00A97557"/>
    <w:rsid w:val="00A97683"/>
    <w:rsid w:val="00AB05D3"/>
    <w:rsid w:val="00AB5259"/>
    <w:rsid w:val="00AC239E"/>
    <w:rsid w:val="00AC414B"/>
    <w:rsid w:val="00AC798D"/>
    <w:rsid w:val="00AD2BD1"/>
    <w:rsid w:val="00AE0943"/>
    <w:rsid w:val="00AE2A33"/>
    <w:rsid w:val="00AE4056"/>
    <w:rsid w:val="00AE7D05"/>
    <w:rsid w:val="00AF5440"/>
    <w:rsid w:val="00B006D6"/>
    <w:rsid w:val="00B026A3"/>
    <w:rsid w:val="00B03F61"/>
    <w:rsid w:val="00B04CE4"/>
    <w:rsid w:val="00B04F3D"/>
    <w:rsid w:val="00B06A3A"/>
    <w:rsid w:val="00B11AB9"/>
    <w:rsid w:val="00B13844"/>
    <w:rsid w:val="00B1566C"/>
    <w:rsid w:val="00B16EB3"/>
    <w:rsid w:val="00B2250F"/>
    <w:rsid w:val="00B2390D"/>
    <w:rsid w:val="00B239D3"/>
    <w:rsid w:val="00B23B60"/>
    <w:rsid w:val="00B267AA"/>
    <w:rsid w:val="00B302AF"/>
    <w:rsid w:val="00B32DB9"/>
    <w:rsid w:val="00B35324"/>
    <w:rsid w:val="00B40B3B"/>
    <w:rsid w:val="00B411D2"/>
    <w:rsid w:val="00B451DD"/>
    <w:rsid w:val="00B45C36"/>
    <w:rsid w:val="00B4632E"/>
    <w:rsid w:val="00B53970"/>
    <w:rsid w:val="00B61222"/>
    <w:rsid w:val="00B61279"/>
    <w:rsid w:val="00B62CEB"/>
    <w:rsid w:val="00B64538"/>
    <w:rsid w:val="00B66D4F"/>
    <w:rsid w:val="00B806CD"/>
    <w:rsid w:val="00B81372"/>
    <w:rsid w:val="00B85115"/>
    <w:rsid w:val="00B91804"/>
    <w:rsid w:val="00B91D2E"/>
    <w:rsid w:val="00B94C94"/>
    <w:rsid w:val="00B9581D"/>
    <w:rsid w:val="00B97628"/>
    <w:rsid w:val="00BA280C"/>
    <w:rsid w:val="00BB0F0D"/>
    <w:rsid w:val="00BB1C1A"/>
    <w:rsid w:val="00BB44B3"/>
    <w:rsid w:val="00BB7470"/>
    <w:rsid w:val="00BB7F5D"/>
    <w:rsid w:val="00BD23B6"/>
    <w:rsid w:val="00BF4252"/>
    <w:rsid w:val="00C034C9"/>
    <w:rsid w:val="00C04FC8"/>
    <w:rsid w:val="00C233D2"/>
    <w:rsid w:val="00C30D76"/>
    <w:rsid w:val="00C32021"/>
    <w:rsid w:val="00C34FA3"/>
    <w:rsid w:val="00C354FB"/>
    <w:rsid w:val="00C37F86"/>
    <w:rsid w:val="00C5135E"/>
    <w:rsid w:val="00C53E24"/>
    <w:rsid w:val="00C60492"/>
    <w:rsid w:val="00C709CE"/>
    <w:rsid w:val="00C76EE7"/>
    <w:rsid w:val="00C8479C"/>
    <w:rsid w:val="00C87D59"/>
    <w:rsid w:val="00C93B88"/>
    <w:rsid w:val="00C97779"/>
    <w:rsid w:val="00CA034D"/>
    <w:rsid w:val="00CA2B9C"/>
    <w:rsid w:val="00CA449D"/>
    <w:rsid w:val="00CA49E0"/>
    <w:rsid w:val="00CA4AA1"/>
    <w:rsid w:val="00CA52B3"/>
    <w:rsid w:val="00CB0A03"/>
    <w:rsid w:val="00CB3714"/>
    <w:rsid w:val="00CB3729"/>
    <w:rsid w:val="00CC0CB3"/>
    <w:rsid w:val="00CC6863"/>
    <w:rsid w:val="00CD36D3"/>
    <w:rsid w:val="00CD61C5"/>
    <w:rsid w:val="00CD774A"/>
    <w:rsid w:val="00CE145F"/>
    <w:rsid w:val="00CE15E6"/>
    <w:rsid w:val="00CE4010"/>
    <w:rsid w:val="00CE5E73"/>
    <w:rsid w:val="00CE5F27"/>
    <w:rsid w:val="00CF1174"/>
    <w:rsid w:val="00CF13AD"/>
    <w:rsid w:val="00CF21EA"/>
    <w:rsid w:val="00CF5363"/>
    <w:rsid w:val="00CF5B3D"/>
    <w:rsid w:val="00D00B00"/>
    <w:rsid w:val="00D00B76"/>
    <w:rsid w:val="00D04722"/>
    <w:rsid w:val="00D0593D"/>
    <w:rsid w:val="00D06BB6"/>
    <w:rsid w:val="00D10BB9"/>
    <w:rsid w:val="00D216FA"/>
    <w:rsid w:val="00D2255F"/>
    <w:rsid w:val="00D261C4"/>
    <w:rsid w:val="00D271B3"/>
    <w:rsid w:val="00D32A9B"/>
    <w:rsid w:val="00D47087"/>
    <w:rsid w:val="00D519E1"/>
    <w:rsid w:val="00D60D03"/>
    <w:rsid w:val="00D662B5"/>
    <w:rsid w:val="00D66706"/>
    <w:rsid w:val="00D729CA"/>
    <w:rsid w:val="00D74AAD"/>
    <w:rsid w:val="00D761DD"/>
    <w:rsid w:val="00D90E96"/>
    <w:rsid w:val="00DA1E78"/>
    <w:rsid w:val="00DA42ED"/>
    <w:rsid w:val="00DB2ACD"/>
    <w:rsid w:val="00DB5A84"/>
    <w:rsid w:val="00DC06F8"/>
    <w:rsid w:val="00DC0ED8"/>
    <w:rsid w:val="00DC2A89"/>
    <w:rsid w:val="00DC51DC"/>
    <w:rsid w:val="00DC6EE2"/>
    <w:rsid w:val="00DC74A8"/>
    <w:rsid w:val="00DC7A95"/>
    <w:rsid w:val="00DD6424"/>
    <w:rsid w:val="00DD6A8F"/>
    <w:rsid w:val="00DE0617"/>
    <w:rsid w:val="00DE52E8"/>
    <w:rsid w:val="00DE532D"/>
    <w:rsid w:val="00DF422B"/>
    <w:rsid w:val="00DF552E"/>
    <w:rsid w:val="00E03D33"/>
    <w:rsid w:val="00E06052"/>
    <w:rsid w:val="00E06A7E"/>
    <w:rsid w:val="00E10E36"/>
    <w:rsid w:val="00E1284D"/>
    <w:rsid w:val="00E155FE"/>
    <w:rsid w:val="00E20B5C"/>
    <w:rsid w:val="00E26329"/>
    <w:rsid w:val="00E31406"/>
    <w:rsid w:val="00E3368F"/>
    <w:rsid w:val="00E35545"/>
    <w:rsid w:val="00E37D81"/>
    <w:rsid w:val="00E404DB"/>
    <w:rsid w:val="00E41BDD"/>
    <w:rsid w:val="00E43421"/>
    <w:rsid w:val="00E43CA6"/>
    <w:rsid w:val="00E44877"/>
    <w:rsid w:val="00E4551C"/>
    <w:rsid w:val="00E47579"/>
    <w:rsid w:val="00E61727"/>
    <w:rsid w:val="00E61C40"/>
    <w:rsid w:val="00E63DA5"/>
    <w:rsid w:val="00E66738"/>
    <w:rsid w:val="00E72451"/>
    <w:rsid w:val="00E76DC9"/>
    <w:rsid w:val="00E76E58"/>
    <w:rsid w:val="00E8508B"/>
    <w:rsid w:val="00E86F3E"/>
    <w:rsid w:val="00E929B9"/>
    <w:rsid w:val="00E93AFA"/>
    <w:rsid w:val="00EA2AFE"/>
    <w:rsid w:val="00EA427E"/>
    <w:rsid w:val="00EA6F78"/>
    <w:rsid w:val="00EB1DD8"/>
    <w:rsid w:val="00EB3FF3"/>
    <w:rsid w:val="00EB62E8"/>
    <w:rsid w:val="00EC0078"/>
    <w:rsid w:val="00EC0A18"/>
    <w:rsid w:val="00EC6450"/>
    <w:rsid w:val="00EC74D5"/>
    <w:rsid w:val="00ED09FA"/>
    <w:rsid w:val="00ED2D54"/>
    <w:rsid w:val="00ED785E"/>
    <w:rsid w:val="00EE01C4"/>
    <w:rsid w:val="00EE1760"/>
    <w:rsid w:val="00EE2398"/>
    <w:rsid w:val="00EE482B"/>
    <w:rsid w:val="00EE6525"/>
    <w:rsid w:val="00EF0F7D"/>
    <w:rsid w:val="00EF2736"/>
    <w:rsid w:val="00EF2DC3"/>
    <w:rsid w:val="00EF352E"/>
    <w:rsid w:val="00EF5DAF"/>
    <w:rsid w:val="00F04C6D"/>
    <w:rsid w:val="00F04CA5"/>
    <w:rsid w:val="00F04CD5"/>
    <w:rsid w:val="00F077CE"/>
    <w:rsid w:val="00F102D2"/>
    <w:rsid w:val="00F12293"/>
    <w:rsid w:val="00F1262B"/>
    <w:rsid w:val="00F1294E"/>
    <w:rsid w:val="00F2505F"/>
    <w:rsid w:val="00F26E10"/>
    <w:rsid w:val="00F33B9D"/>
    <w:rsid w:val="00F37B47"/>
    <w:rsid w:val="00F433C1"/>
    <w:rsid w:val="00F46F68"/>
    <w:rsid w:val="00F5690B"/>
    <w:rsid w:val="00F6644A"/>
    <w:rsid w:val="00F6720E"/>
    <w:rsid w:val="00F72EEC"/>
    <w:rsid w:val="00F7311A"/>
    <w:rsid w:val="00F756E1"/>
    <w:rsid w:val="00F77477"/>
    <w:rsid w:val="00F81E53"/>
    <w:rsid w:val="00F936F6"/>
    <w:rsid w:val="00FA7B11"/>
    <w:rsid w:val="00FB15C7"/>
    <w:rsid w:val="00FB24F1"/>
    <w:rsid w:val="00FB4E4F"/>
    <w:rsid w:val="00FB671F"/>
    <w:rsid w:val="00FC057D"/>
    <w:rsid w:val="00FC287D"/>
    <w:rsid w:val="00FC6EA8"/>
    <w:rsid w:val="00FC76D8"/>
    <w:rsid w:val="00FD6717"/>
    <w:rsid w:val="00FE4E7A"/>
    <w:rsid w:val="00FF1D9C"/>
    <w:rsid w:val="00FF54FA"/>
    <w:rsid w:val="00FF6778"/>
    <w:rsid w:val="018B2365"/>
    <w:rsid w:val="02151639"/>
    <w:rsid w:val="03D75D3E"/>
    <w:rsid w:val="066F1265"/>
    <w:rsid w:val="06A508E9"/>
    <w:rsid w:val="072916E2"/>
    <w:rsid w:val="0C7F0D43"/>
    <w:rsid w:val="0CEB6F9F"/>
    <w:rsid w:val="0EFC5D8A"/>
    <w:rsid w:val="0F774C92"/>
    <w:rsid w:val="0F9E64D9"/>
    <w:rsid w:val="0FE10EB1"/>
    <w:rsid w:val="12621C84"/>
    <w:rsid w:val="136A10B9"/>
    <w:rsid w:val="17F65611"/>
    <w:rsid w:val="19781023"/>
    <w:rsid w:val="19A02A1C"/>
    <w:rsid w:val="1C1278FA"/>
    <w:rsid w:val="1C5D7068"/>
    <w:rsid w:val="1D3458B3"/>
    <w:rsid w:val="1DB16262"/>
    <w:rsid w:val="20E06E5E"/>
    <w:rsid w:val="21577120"/>
    <w:rsid w:val="221B3648"/>
    <w:rsid w:val="22FF3167"/>
    <w:rsid w:val="24C608E7"/>
    <w:rsid w:val="262D10E9"/>
    <w:rsid w:val="26686BF6"/>
    <w:rsid w:val="279C5836"/>
    <w:rsid w:val="28026E94"/>
    <w:rsid w:val="2C7B24BA"/>
    <w:rsid w:val="2D233D72"/>
    <w:rsid w:val="2E8438A8"/>
    <w:rsid w:val="30A72E4D"/>
    <w:rsid w:val="32166D99"/>
    <w:rsid w:val="34A47381"/>
    <w:rsid w:val="34FA20E8"/>
    <w:rsid w:val="35D769B4"/>
    <w:rsid w:val="35EF3B0C"/>
    <w:rsid w:val="39C21729"/>
    <w:rsid w:val="3ED4324E"/>
    <w:rsid w:val="3FA55D61"/>
    <w:rsid w:val="419302A8"/>
    <w:rsid w:val="45034D45"/>
    <w:rsid w:val="48763A80"/>
    <w:rsid w:val="49D566B2"/>
    <w:rsid w:val="4CE4532B"/>
    <w:rsid w:val="4EC96A44"/>
    <w:rsid w:val="4F707F97"/>
    <w:rsid w:val="56CE143F"/>
    <w:rsid w:val="58A81A34"/>
    <w:rsid w:val="592D018B"/>
    <w:rsid w:val="5A6C4CE3"/>
    <w:rsid w:val="5CBC3D00"/>
    <w:rsid w:val="5CE24BC0"/>
    <w:rsid w:val="5D573A29"/>
    <w:rsid w:val="63E36016"/>
    <w:rsid w:val="63F247EE"/>
    <w:rsid w:val="642A252E"/>
    <w:rsid w:val="64721AC0"/>
    <w:rsid w:val="6772040E"/>
    <w:rsid w:val="68351194"/>
    <w:rsid w:val="6A9F2313"/>
    <w:rsid w:val="6B4E4492"/>
    <w:rsid w:val="6BE64EB6"/>
    <w:rsid w:val="6D317964"/>
    <w:rsid w:val="6DB462E4"/>
    <w:rsid w:val="6DF526C3"/>
    <w:rsid w:val="6F3E67F6"/>
    <w:rsid w:val="6F512A45"/>
    <w:rsid w:val="72C13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widowControl/>
      <w:spacing w:after="100" w:line="276" w:lineRule="auto"/>
      <w:ind w:left="440"/>
      <w:jc w:val="left"/>
    </w:pPr>
    <w:rPr>
      <w:kern w:val="0"/>
      <w:sz w:val="22"/>
    </w:rPr>
  </w:style>
  <w:style w:type="paragraph" w:styleId="7">
    <w:name w:val="Balloon Text"/>
    <w:basedOn w:val="1"/>
    <w:link w:val="26"/>
    <w:semiHidden/>
    <w:unhideWhenUsed/>
    <w:qFormat/>
    <w:uiPriority w:val="99"/>
    <w:rPr>
      <w:sz w:val="18"/>
      <w:szCs w:val="18"/>
    </w:rPr>
  </w:style>
  <w:style w:type="paragraph" w:styleId="8">
    <w:name w:val="footer"/>
    <w:basedOn w:val="1"/>
    <w:link w:val="28"/>
    <w:unhideWhenUsed/>
    <w:qFormat/>
    <w:uiPriority w:val="99"/>
    <w:pPr>
      <w:tabs>
        <w:tab w:val="center" w:pos="4153"/>
        <w:tab w:val="right" w:pos="8306"/>
      </w:tabs>
      <w:snapToGrid w:val="0"/>
      <w:jc w:val="left"/>
    </w:pPr>
    <w:rPr>
      <w:sz w:val="18"/>
      <w:szCs w:val="18"/>
    </w:rPr>
  </w:style>
  <w:style w:type="paragraph" w:styleId="9">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36"/>
    <w:unhideWhenUsed/>
    <w:qFormat/>
    <w:uiPriority w:val="39"/>
    <w:pPr>
      <w:widowControl/>
      <w:spacing w:after="100" w:line="276" w:lineRule="auto"/>
      <w:jc w:val="left"/>
    </w:pPr>
    <w:rPr>
      <w:kern w:val="0"/>
      <w:sz w:val="22"/>
    </w:rPr>
  </w:style>
  <w:style w:type="paragraph" w:styleId="11">
    <w:name w:val="Subtitle"/>
    <w:basedOn w:val="1"/>
    <w:next w:val="1"/>
    <w:link w:val="22"/>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2">
    <w:name w:val="toc 2"/>
    <w:basedOn w:val="1"/>
    <w:next w:val="1"/>
    <w:unhideWhenUsed/>
    <w:qFormat/>
    <w:uiPriority w:val="39"/>
    <w:pPr>
      <w:widowControl/>
      <w:spacing w:after="100" w:line="276" w:lineRule="auto"/>
      <w:ind w:left="220"/>
      <w:jc w:val="left"/>
    </w:pPr>
    <w:rPr>
      <w:kern w:val="0"/>
      <w:sz w:val="22"/>
    </w:rPr>
  </w:style>
  <w:style w:type="paragraph" w:styleId="13">
    <w:name w:val="Normal (Web)"/>
    <w:basedOn w:val="1"/>
    <w:semiHidden/>
    <w:unhideWhenUsed/>
    <w:qFormat/>
    <w:uiPriority w:val="99"/>
    <w:pPr>
      <w:widowControl/>
      <w:jc w:val="left"/>
    </w:pPr>
    <w:rPr>
      <w:rFonts w:hint="eastAsia" w:ascii="宋体" w:hAnsi="宋体" w:eastAsia="宋体" w:cs="Times New Roman"/>
      <w:kern w:val="0"/>
      <w:sz w:val="24"/>
      <w:szCs w:val="24"/>
    </w:rPr>
  </w:style>
  <w:style w:type="paragraph" w:styleId="14">
    <w:name w:val="Title"/>
    <w:basedOn w:val="1"/>
    <w:next w:val="1"/>
    <w:link w:val="21"/>
    <w:qFormat/>
    <w:uiPriority w:val="10"/>
    <w:pPr>
      <w:spacing w:before="240" w:after="60"/>
      <w:jc w:val="center"/>
      <w:outlineLvl w:val="0"/>
    </w:pPr>
    <w:rPr>
      <w:rFonts w:eastAsia="宋体" w:asciiTheme="majorHAnsi" w:hAnsiTheme="majorHAnsi" w:cstheme="majorBidi"/>
      <w:b/>
      <w:bCs/>
      <w:sz w:val="32"/>
      <w:szCs w:val="32"/>
    </w:rPr>
  </w:style>
  <w:style w:type="table" w:styleId="16">
    <w:name w:val="Table Grid"/>
    <w:basedOn w:val="1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semiHidden/>
    <w:unhideWhenUsed/>
    <w:qFormat/>
    <w:uiPriority w:val="99"/>
    <w:rPr>
      <w:color w:val="954F72"/>
      <w:u w:val="single"/>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customStyle="1" w:styleId="20">
    <w:name w:val="标题 1 字符"/>
    <w:basedOn w:val="17"/>
    <w:link w:val="2"/>
    <w:qFormat/>
    <w:uiPriority w:val="9"/>
    <w:rPr>
      <w:b/>
      <w:bCs/>
      <w:kern w:val="44"/>
      <w:sz w:val="44"/>
      <w:szCs w:val="44"/>
    </w:rPr>
  </w:style>
  <w:style w:type="character" w:customStyle="1" w:styleId="21">
    <w:name w:val="标题 字符"/>
    <w:basedOn w:val="17"/>
    <w:link w:val="14"/>
    <w:qFormat/>
    <w:uiPriority w:val="10"/>
    <w:rPr>
      <w:rFonts w:eastAsia="宋体" w:asciiTheme="majorHAnsi" w:hAnsiTheme="majorHAnsi" w:cstheme="majorBidi"/>
      <w:b/>
      <w:bCs/>
      <w:sz w:val="32"/>
      <w:szCs w:val="32"/>
    </w:rPr>
  </w:style>
  <w:style w:type="character" w:customStyle="1" w:styleId="22">
    <w:name w:val="副标题 字符"/>
    <w:basedOn w:val="17"/>
    <w:link w:val="11"/>
    <w:qFormat/>
    <w:uiPriority w:val="11"/>
    <w:rPr>
      <w:rFonts w:eastAsia="宋体" w:asciiTheme="majorHAnsi" w:hAnsiTheme="majorHAnsi" w:cstheme="majorBidi"/>
      <w:b/>
      <w:bCs/>
      <w:kern w:val="28"/>
      <w:sz w:val="32"/>
      <w:szCs w:val="32"/>
    </w:rPr>
  </w:style>
  <w:style w:type="character" w:customStyle="1" w:styleId="23">
    <w:name w:val="标题 2 字符"/>
    <w:basedOn w:val="17"/>
    <w:link w:val="3"/>
    <w:qFormat/>
    <w:uiPriority w:val="9"/>
    <w:rPr>
      <w:rFonts w:asciiTheme="majorHAnsi" w:hAnsiTheme="majorHAnsi" w:eastAsiaTheme="majorEastAsia" w:cstheme="majorBidi"/>
      <w:b/>
      <w:bCs/>
      <w:sz w:val="32"/>
      <w:szCs w:val="32"/>
    </w:rPr>
  </w:style>
  <w:style w:type="paragraph" w:styleId="24">
    <w:name w:val="List Paragraph"/>
    <w:basedOn w:val="1"/>
    <w:link w:val="31"/>
    <w:qFormat/>
    <w:uiPriority w:val="34"/>
    <w:pPr>
      <w:ind w:firstLine="420" w:firstLineChars="200"/>
    </w:pPr>
  </w:style>
  <w:style w:type="character" w:customStyle="1" w:styleId="25">
    <w:name w:val="标题 3 字符"/>
    <w:basedOn w:val="17"/>
    <w:link w:val="4"/>
    <w:qFormat/>
    <w:uiPriority w:val="9"/>
    <w:rPr>
      <w:b/>
      <w:bCs/>
      <w:sz w:val="32"/>
      <w:szCs w:val="32"/>
    </w:rPr>
  </w:style>
  <w:style w:type="character" w:customStyle="1" w:styleId="26">
    <w:name w:val="批注框文本 字符"/>
    <w:basedOn w:val="17"/>
    <w:link w:val="7"/>
    <w:semiHidden/>
    <w:qFormat/>
    <w:uiPriority w:val="99"/>
    <w:rPr>
      <w:sz w:val="18"/>
      <w:szCs w:val="18"/>
    </w:rPr>
  </w:style>
  <w:style w:type="character" w:customStyle="1" w:styleId="27">
    <w:name w:val="页眉 字符"/>
    <w:basedOn w:val="17"/>
    <w:link w:val="9"/>
    <w:qFormat/>
    <w:uiPriority w:val="99"/>
    <w:rPr>
      <w:sz w:val="18"/>
      <w:szCs w:val="18"/>
    </w:rPr>
  </w:style>
  <w:style w:type="character" w:customStyle="1" w:styleId="28">
    <w:name w:val="页脚 字符"/>
    <w:basedOn w:val="17"/>
    <w:link w:val="8"/>
    <w:qFormat/>
    <w:uiPriority w:val="99"/>
    <w:rPr>
      <w:sz w:val="18"/>
      <w:szCs w:val="18"/>
    </w:rPr>
  </w:style>
  <w:style w:type="paragraph" w:customStyle="1" w:styleId="29">
    <w:name w:val="列出段落1"/>
    <w:basedOn w:val="1"/>
    <w:qFormat/>
    <w:uiPriority w:val="34"/>
    <w:pPr>
      <w:ind w:firstLine="420" w:firstLineChars="200"/>
    </w:pPr>
    <w:rPr>
      <w:rFonts w:ascii="Calibri" w:hAnsi="Calibri" w:eastAsia="宋体" w:cs="Times New Roman"/>
    </w:rPr>
  </w:style>
  <w:style w:type="paragraph" w:customStyle="1" w:styleId="30">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1">
    <w:name w:val="列表段落 字符"/>
    <w:link w:val="24"/>
    <w:qFormat/>
    <w:uiPriority w:val="34"/>
  </w:style>
  <w:style w:type="character" w:customStyle="1" w:styleId="32">
    <w:name w:val="标题 4 字符"/>
    <w:basedOn w:val="17"/>
    <w:link w:val="5"/>
    <w:qFormat/>
    <w:uiPriority w:val="9"/>
    <w:rPr>
      <w:rFonts w:asciiTheme="majorHAnsi" w:hAnsiTheme="majorHAnsi" w:eastAsiaTheme="majorEastAsia" w:cstheme="majorBidi"/>
      <w:b/>
      <w:bCs/>
      <w:sz w:val="28"/>
      <w:szCs w:val="28"/>
    </w:rPr>
  </w:style>
  <w:style w:type="paragraph" w:customStyle="1" w:styleId="33">
    <w:name w:val="WPSOffice手动目录 1"/>
    <w:qFormat/>
    <w:uiPriority w:val="0"/>
    <w:rPr>
      <w:rFonts w:asciiTheme="minorHAnsi" w:hAnsiTheme="minorHAnsi" w:eastAsiaTheme="minorEastAsia" w:cstheme="minorBidi"/>
      <w:lang w:val="en-US" w:eastAsia="zh-CN" w:bidi="ar-SA"/>
    </w:rPr>
  </w:style>
  <w:style w:type="paragraph" w:customStyle="1" w:styleId="34">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35">
    <w:name w:val="未处理的提及1"/>
    <w:basedOn w:val="17"/>
    <w:semiHidden/>
    <w:unhideWhenUsed/>
    <w:qFormat/>
    <w:uiPriority w:val="99"/>
    <w:rPr>
      <w:color w:val="605E5C"/>
      <w:shd w:val="clear" w:color="auto" w:fill="E1DFDD"/>
    </w:rPr>
  </w:style>
  <w:style w:type="character" w:customStyle="1" w:styleId="36">
    <w:name w:val="TOC 1 字符"/>
    <w:link w:val="10"/>
    <w:qFormat/>
    <w:uiPriority w:val="39"/>
    <w:rPr>
      <w:kern w:val="0"/>
      <w:sz w:val="22"/>
    </w:rPr>
  </w:style>
  <w:style w:type="character" w:customStyle="1" w:styleId="37">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ABCCC-6715-45CB-A013-67CCA3355C20}">
  <ds:schemaRefs/>
</ds:datastoreItem>
</file>

<file path=docProps/app.xml><?xml version="1.0" encoding="utf-8"?>
<Properties xmlns="http://schemas.openxmlformats.org/officeDocument/2006/extended-properties" xmlns:vt="http://schemas.openxmlformats.org/officeDocument/2006/docPropsVTypes">
  <Template>Normal.dotm</Template>
  <Company>CSLO</Company>
  <Pages>6</Pages>
  <Words>982</Words>
  <Characters>1880</Characters>
  <Lines>17</Lines>
  <Paragraphs>5</Paragraphs>
  <TotalTime>13</TotalTime>
  <ScaleCrop>false</ScaleCrop>
  <LinksUpToDate>false</LinksUpToDate>
  <CharactersWithSpaces>1964</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2023-05-23T03:05:00Z</dcterms:created>
  <dc:creator>杨鸣哗</dc:creator>
  <cp:lastModifiedBy>林丰义</cp:lastModifiedBy>
  <dcterms:modified xsi:type="dcterms:W3CDTF">2025-08-20T05:18:18Z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7FB7BD00FEC6474CA3964D8F4DF1BEB5_13</vt:lpwstr>
  </property>
  <property fmtid="{D5CDD505-2E9C-101B-9397-08002B2CF9AE}" pid="4" name="KSOTemplateDocerSaveRecord">
    <vt:lpwstr>eyJoZGlkIjoiN2MxYmMwOGQ2NThiYWRkMTJiZTIyYWE1YjAyNTFiNTAiLCJ1c2VySWQiOiIxMDA5MzkxMjg4In0=</vt:lpwstr>
  </property>
</Properties>
</file>