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A4" w:rsidRPr="00DD62A4" w:rsidRDefault="00B21524" w:rsidP="00DD62A4">
      <w:pPr>
        <w:pStyle w:val="aa"/>
        <w:numPr>
          <w:ilvl w:val="0"/>
          <w:numId w:val="11"/>
        </w:numPr>
        <w:spacing w:line="360" w:lineRule="auto"/>
        <w:ind w:firstLineChars="0"/>
        <w:rPr>
          <w:rFonts w:ascii="宋体" w:eastAsia="宋体" w:hAnsi="宋体" w:hint="eastAsia"/>
          <w:b/>
          <w:sz w:val="32"/>
          <w:szCs w:val="32"/>
        </w:rPr>
      </w:pPr>
      <w:r w:rsidRPr="00DD62A4">
        <w:rPr>
          <w:rFonts w:ascii="宋体" w:eastAsia="宋体" w:hAnsi="宋体" w:hint="eastAsia"/>
          <w:b/>
          <w:sz w:val="32"/>
          <w:szCs w:val="32"/>
        </w:rPr>
        <w:t>简介</w:t>
      </w:r>
    </w:p>
    <w:p w:rsidR="00DD62A4" w:rsidRDefault="00DD62A4" w:rsidP="00DD62A4">
      <w:pPr>
        <w:spacing w:beforeLines="50" w:before="156" w:afterLines="50" w:after="156"/>
        <w:ind w:firstLineChars="200" w:firstLine="420"/>
        <w:rPr>
          <w:rFonts w:ascii="宋体" w:eastAsia="宋体" w:hAnsi="宋体" w:cs="Times New Roman"/>
          <w:kern w:val="0"/>
          <w:szCs w:val="21"/>
        </w:rPr>
      </w:pPr>
      <w:r w:rsidRPr="00DD62A4">
        <w:rPr>
          <w:rFonts w:ascii="宋体" w:eastAsia="宋体" w:hAnsi="宋体" w:cs="Times New Roman"/>
          <w:kern w:val="0"/>
          <w:szCs w:val="21"/>
        </w:rPr>
        <w:t>当前在大学生教育中实验将占据越来越重要的地位，学生需要通过实验对已学知识进行验证、巩固或是验证对于未知事物的猜想。本项目致力于探究将网络技术如何应用于教育领域，使得实验室更加开放</w:t>
      </w:r>
      <w:r w:rsidRPr="00DD62A4">
        <w:rPr>
          <w:rFonts w:ascii="宋体" w:eastAsia="宋体" w:hAnsi="宋体" w:cs="Times New Roman" w:hint="eastAsia"/>
          <w:kern w:val="0"/>
          <w:szCs w:val="21"/>
        </w:rPr>
        <w:t>，提高实验课程的效果。</w:t>
      </w:r>
    </w:p>
    <w:p w:rsidR="00DD62A4" w:rsidRPr="00DD62A4" w:rsidRDefault="00DD62A4" w:rsidP="00DD62A4">
      <w:pPr>
        <w:pStyle w:val="a8"/>
        <w:spacing w:beforeLines="50" w:before="156" w:afterLines="50" w:after="156"/>
        <w:ind w:firstLine="420"/>
        <w:jc w:val="left"/>
        <w:rPr>
          <w:rFonts w:ascii="宋体" w:eastAsia="宋体" w:hAnsi="宋体" w:hint="eastAsia"/>
          <w:b/>
          <w:sz w:val="28"/>
          <w:szCs w:val="28"/>
        </w:rPr>
      </w:pPr>
      <w:r>
        <w:rPr>
          <w:rFonts w:ascii="宋体" w:eastAsia="宋体" w:hAnsi="宋体" w:hint="eastAsia"/>
          <w:b/>
          <w:sz w:val="28"/>
          <w:szCs w:val="28"/>
        </w:rPr>
        <w:t>1.</w:t>
      </w:r>
      <w:r w:rsidRPr="009168D5">
        <w:rPr>
          <w:rFonts w:ascii="宋体" w:eastAsia="宋体" w:hAnsi="宋体" w:hint="eastAsia"/>
          <w:b/>
          <w:sz w:val="28"/>
          <w:szCs w:val="28"/>
        </w:rPr>
        <w:t>1</w:t>
      </w:r>
      <w:r w:rsidRPr="009168D5">
        <w:rPr>
          <w:rFonts w:ascii="宋体" w:eastAsia="宋体" w:hAnsi="宋体"/>
          <w:b/>
          <w:sz w:val="28"/>
          <w:szCs w:val="28"/>
        </w:rPr>
        <w:t xml:space="preserve">  </w:t>
      </w:r>
      <w:r>
        <w:rPr>
          <w:rFonts w:ascii="宋体" w:eastAsia="宋体" w:hAnsi="宋体" w:hint="eastAsia"/>
          <w:b/>
          <w:sz w:val="28"/>
          <w:szCs w:val="28"/>
        </w:rPr>
        <w:t>项目概述</w:t>
      </w:r>
    </w:p>
    <w:p w:rsidR="00DD62A4" w:rsidRPr="00DD62A4" w:rsidRDefault="00DD62A4" w:rsidP="00DD62A4">
      <w:pPr>
        <w:spacing w:beforeLines="50" w:before="156" w:afterLines="50" w:after="156"/>
        <w:ind w:firstLine="480"/>
        <w:rPr>
          <w:rFonts w:ascii="宋体" w:eastAsia="宋体" w:hAnsi="宋体" w:cs="Times New Roman" w:hint="eastAsia"/>
          <w:kern w:val="0"/>
          <w:szCs w:val="21"/>
        </w:rPr>
      </w:pPr>
      <w:r w:rsidRPr="00DD62A4">
        <w:rPr>
          <w:rFonts w:ascii="宋体" w:eastAsia="宋体" w:hAnsi="宋体" w:cs="Times New Roman" w:hint="eastAsia"/>
          <w:kern w:val="0"/>
          <w:szCs w:val="21"/>
        </w:rPr>
        <w:t>本</w:t>
      </w:r>
      <w:r>
        <w:rPr>
          <w:rFonts w:ascii="宋体" w:eastAsia="宋体" w:hAnsi="宋体" w:cs="Times New Roman" w:hint="eastAsia"/>
          <w:kern w:val="0"/>
          <w:szCs w:val="21"/>
        </w:rPr>
        <w:t>项目</w:t>
      </w:r>
      <w:r w:rsidRPr="00DD62A4">
        <w:rPr>
          <w:rFonts w:ascii="宋体" w:eastAsia="宋体" w:hAnsi="宋体" w:cs="Times New Roman" w:hint="eastAsia"/>
          <w:kern w:val="0"/>
          <w:szCs w:val="21"/>
        </w:rPr>
        <w:t>主要针对数字电子技术和单片机实验进行开发，主要包括了联网实验平台及配套的网络服务。通过平台，学生可获得实验引导，在完成实验</w:t>
      </w:r>
      <w:proofErr w:type="gramStart"/>
      <w:r w:rsidRPr="00DD62A4">
        <w:rPr>
          <w:rFonts w:ascii="宋体" w:eastAsia="宋体" w:hAnsi="宋体" w:cs="Times New Roman" w:hint="eastAsia"/>
          <w:kern w:val="0"/>
          <w:szCs w:val="21"/>
        </w:rPr>
        <w:t>后教师</w:t>
      </w:r>
      <w:proofErr w:type="gramEnd"/>
      <w:r w:rsidRPr="00DD62A4">
        <w:rPr>
          <w:rFonts w:ascii="宋体" w:eastAsia="宋体" w:hAnsi="宋体" w:cs="Times New Roman" w:hint="eastAsia"/>
          <w:kern w:val="0"/>
          <w:szCs w:val="21"/>
        </w:rPr>
        <w:t>和</w:t>
      </w:r>
      <w:proofErr w:type="gramStart"/>
      <w:r w:rsidRPr="00DD62A4">
        <w:rPr>
          <w:rFonts w:ascii="宋体" w:eastAsia="宋体" w:hAnsi="宋体" w:cs="Times New Roman" w:hint="eastAsia"/>
          <w:kern w:val="0"/>
          <w:szCs w:val="21"/>
        </w:rPr>
        <w:t>可</w:t>
      </w:r>
      <w:proofErr w:type="gramEnd"/>
      <w:r w:rsidRPr="00DD62A4">
        <w:rPr>
          <w:rFonts w:ascii="宋体" w:eastAsia="宋体" w:hAnsi="宋体" w:cs="Times New Roman" w:hint="eastAsia"/>
          <w:kern w:val="0"/>
          <w:szCs w:val="21"/>
        </w:rPr>
        <w:t>在配套网站上查看实验结果。</w:t>
      </w:r>
    </w:p>
    <w:p w:rsidR="00DD62A4" w:rsidRPr="00DD62A4" w:rsidRDefault="00DD62A4" w:rsidP="00DD62A4">
      <w:pPr>
        <w:spacing w:beforeLines="50" w:before="156" w:afterLines="50" w:after="156"/>
        <w:ind w:firstLine="420"/>
        <w:rPr>
          <w:rFonts w:ascii="宋体" w:eastAsia="宋体" w:hAnsi="宋体" w:cs="Times New Roman"/>
          <w:kern w:val="0"/>
          <w:szCs w:val="21"/>
        </w:rPr>
      </w:pPr>
      <w:r w:rsidRPr="00DD62A4">
        <w:rPr>
          <w:rFonts w:ascii="宋体" w:eastAsia="宋体" w:hAnsi="宋体" w:cs="Times New Roman" w:hint="eastAsia"/>
          <w:kern w:val="0"/>
          <w:szCs w:val="21"/>
        </w:rPr>
        <w:t>在</w:t>
      </w:r>
      <w:r w:rsidRPr="00DD62A4">
        <w:rPr>
          <w:rFonts w:ascii="宋体" w:eastAsia="宋体" w:hAnsi="宋体" w:cs="Times New Roman" w:hint="eastAsia"/>
          <w:kern w:val="0"/>
          <w:szCs w:val="21"/>
        </w:rPr>
        <w:t>项目</w:t>
      </w:r>
      <w:r w:rsidRPr="00DD62A4">
        <w:rPr>
          <w:rFonts w:ascii="宋体" w:eastAsia="宋体" w:hAnsi="宋体" w:cs="Times New Roman" w:hint="eastAsia"/>
          <w:kern w:val="0"/>
          <w:szCs w:val="21"/>
        </w:rPr>
        <w:t>设计阶段，我们与实验室该课程教师进行了讨论，总结了以下三个现有课程中的主要问题:</w:t>
      </w:r>
    </w:p>
    <w:p w:rsidR="00DD62A4" w:rsidRPr="00DD62A4" w:rsidRDefault="00DD62A4" w:rsidP="00DD62A4">
      <w:pPr>
        <w:pStyle w:val="aa"/>
        <w:numPr>
          <w:ilvl w:val="0"/>
          <w:numId w:val="12"/>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学生实验课前准备不够充分</w:t>
      </w:r>
    </w:p>
    <w:p w:rsidR="00DD62A4" w:rsidRPr="00DD62A4" w:rsidRDefault="00DD62A4" w:rsidP="00DD62A4">
      <w:pPr>
        <w:pStyle w:val="aa"/>
        <w:spacing w:beforeLines="50" w:before="156" w:afterLines="50" w:after="156"/>
        <w:ind w:left="780" w:firstLineChars="0" w:firstLine="0"/>
        <w:rPr>
          <w:rFonts w:ascii="宋体" w:eastAsia="宋体" w:hAnsi="宋体" w:cs="Times New Roman"/>
          <w:kern w:val="0"/>
          <w:szCs w:val="21"/>
        </w:rPr>
      </w:pPr>
      <w:r w:rsidRPr="00DD62A4">
        <w:rPr>
          <w:rFonts w:ascii="宋体" w:eastAsia="宋体" w:hAnsi="宋体" w:cs="Times New Roman"/>
          <w:kern w:val="0"/>
          <w:szCs w:val="21"/>
        </w:rPr>
        <w:t>通常大多数学生上课前由于对实验设备缺少了解故</w:t>
      </w:r>
      <w:r w:rsidRPr="00DD62A4">
        <w:rPr>
          <w:rFonts w:ascii="宋体" w:eastAsia="宋体" w:hAnsi="宋体" w:cs="Times New Roman" w:hint="eastAsia"/>
          <w:kern w:val="0"/>
          <w:szCs w:val="21"/>
        </w:rPr>
        <w:t>较难</w:t>
      </w:r>
      <w:r w:rsidRPr="00DD62A4">
        <w:rPr>
          <w:rFonts w:ascii="宋体" w:eastAsia="宋体" w:hAnsi="宋体" w:cs="Times New Roman"/>
          <w:kern w:val="0"/>
          <w:szCs w:val="21"/>
        </w:rPr>
        <w:t>自行预习实验内容</w:t>
      </w:r>
      <w:r w:rsidRPr="00DD62A4">
        <w:rPr>
          <w:rFonts w:ascii="宋体" w:eastAsia="宋体" w:hAnsi="宋体" w:cs="Times New Roman" w:hint="eastAsia"/>
          <w:kern w:val="0"/>
          <w:szCs w:val="21"/>
        </w:rPr>
        <w:t>，</w:t>
      </w:r>
      <w:r w:rsidRPr="00DD62A4">
        <w:rPr>
          <w:rFonts w:ascii="宋体" w:eastAsia="宋体" w:hAnsi="宋体" w:cs="Times New Roman"/>
          <w:kern w:val="0"/>
          <w:szCs w:val="21"/>
        </w:rPr>
        <w:t>因此对实验操作</w:t>
      </w:r>
      <w:r w:rsidRPr="00DD62A4">
        <w:rPr>
          <w:rFonts w:ascii="宋体" w:eastAsia="宋体" w:hAnsi="宋体" w:cs="Times New Roman" w:hint="eastAsia"/>
          <w:kern w:val="0"/>
          <w:szCs w:val="21"/>
        </w:rPr>
        <w:t>、</w:t>
      </w:r>
      <w:r w:rsidRPr="00DD62A4">
        <w:rPr>
          <w:rFonts w:ascii="宋体" w:eastAsia="宋体" w:hAnsi="宋体" w:cs="Times New Roman"/>
          <w:kern w:val="0"/>
          <w:szCs w:val="21"/>
        </w:rPr>
        <w:t>实验数据要求</w:t>
      </w:r>
      <w:r w:rsidRPr="00DD62A4">
        <w:rPr>
          <w:rFonts w:ascii="宋体" w:eastAsia="宋体" w:hAnsi="宋体" w:cs="Times New Roman" w:hint="eastAsia"/>
          <w:kern w:val="0"/>
          <w:szCs w:val="21"/>
        </w:rPr>
        <w:t>、</w:t>
      </w:r>
      <w:r w:rsidRPr="00DD62A4">
        <w:rPr>
          <w:rFonts w:ascii="宋体" w:eastAsia="宋体" w:hAnsi="宋体" w:cs="Times New Roman"/>
          <w:kern w:val="0"/>
          <w:szCs w:val="21"/>
        </w:rPr>
        <w:t>实验所需知识了解较少</w:t>
      </w:r>
      <w:r w:rsidRPr="00DD62A4">
        <w:rPr>
          <w:rFonts w:ascii="宋体" w:eastAsia="宋体" w:hAnsi="宋体" w:cs="Times New Roman" w:hint="eastAsia"/>
          <w:kern w:val="0"/>
          <w:szCs w:val="21"/>
        </w:rPr>
        <w:t>。此外，部分实验要求学生在操作前完成计算、设计，如果未能完成会影响实验进度。</w:t>
      </w:r>
    </w:p>
    <w:p w:rsidR="00DD62A4" w:rsidRPr="00DD62A4" w:rsidRDefault="00DD62A4" w:rsidP="00DD62A4">
      <w:pPr>
        <w:pStyle w:val="aa"/>
        <w:numPr>
          <w:ilvl w:val="0"/>
          <w:numId w:val="12"/>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存在实验数据抄袭现象</w:t>
      </w:r>
    </w:p>
    <w:p w:rsidR="00DD62A4" w:rsidRPr="00DD62A4" w:rsidRDefault="00DD62A4" w:rsidP="00DD62A4">
      <w:pPr>
        <w:pStyle w:val="aa"/>
        <w:spacing w:beforeLines="50" w:before="156" w:afterLines="50" w:after="156"/>
        <w:ind w:left="780" w:firstLineChars="0" w:firstLine="0"/>
        <w:rPr>
          <w:rFonts w:ascii="宋体" w:eastAsia="宋体" w:hAnsi="宋体" w:cs="Times New Roman"/>
          <w:kern w:val="0"/>
          <w:szCs w:val="21"/>
        </w:rPr>
      </w:pPr>
      <w:r w:rsidRPr="00DD62A4">
        <w:rPr>
          <w:rFonts w:ascii="宋体" w:eastAsia="宋体" w:hAnsi="宋体" w:cs="Times New Roman" w:hint="eastAsia"/>
          <w:kern w:val="0"/>
          <w:szCs w:val="21"/>
        </w:rPr>
        <w:t>由于课前准备不充分或是实验较难，学生时有发生未能及时在课堂中完成实验的情况，虽然实验室在空闲时开放给</w:t>
      </w:r>
      <w:r w:rsidRPr="00DD62A4">
        <w:rPr>
          <w:rFonts w:ascii="宋体" w:eastAsia="宋体" w:hAnsi="宋体" w:cs="Times New Roman"/>
          <w:kern w:val="0"/>
          <w:szCs w:val="21"/>
        </w:rPr>
        <w:t>学生</w:t>
      </w:r>
      <w:r w:rsidRPr="00DD62A4">
        <w:rPr>
          <w:rFonts w:ascii="宋体" w:eastAsia="宋体" w:hAnsi="宋体" w:cs="Times New Roman" w:hint="eastAsia"/>
          <w:kern w:val="0"/>
          <w:szCs w:val="21"/>
        </w:rPr>
        <w:t>补做实验，但是依然存在</w:t>
      </w:r>
      <w:r w:rsidRPr="00DD62A4">
        <w:rPr>
          <w:rFonts w:ascii="宋体" w:eastAsia="宋体" w:hAnsi="宋体" w:cs="Times New Roman"/>
          <w:kern w:val="0"/>
          <w:szCs w:val="21"/>
        </w:rPr>
        <w:t>实验数据互相抄袭</w:t>
      </w:r>
      <w:r w:rsidRPr="00DD62A4">
        <w:rPr>
          <w:rFonts w:ascii="宋体" w:eastAsia="宋体" w:hAnsi="宋体" w:cs="Times New Roman" w:hint="eastAsia"/>
          <w:kern w:val="0"/>
          <w:szCs w:val="21"/>
        </w:rPr>
        <w:t>、</w:t>
      </w:r>
      <w:r w:rsidRPr="00DD62A4">
        <w:rPr>
          <w:rFonts w:ascii="宋体" w:eastAsia="宋体" w:hAnsi="宋体" w:cs="Times New Roman"/>
          <w:kern w:val="0"/>
          <w:szCs w:val="21"/>
        </w:rPr>
        <w:t>重复等情况</w:t>
      </w:r>
    </w:p>
    <w:p w:rsidR="00DD62A4" w:rsidRPr="00DD62A4" w:rsidRDefault="00DD62A4" w:rsidP="00DD62A4">
      <w:pPr>
        <w:pStyle w:val="aa"/>
        <w:numPr>
          <w:ilvl w:val="0"/>
          <w:numId w:val="12"/>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检查学生实验进度的过程非常繁琐</w:t>
      </w:r>
    </w:p>
    <w:p w:rsidR="00DD62A4" w:rsidRPr="00DD62A4" w:rsidRDefault="00DD62A4" w:rsidP="00DD62A4">
      <w:pPr>
        <w:pStyle w:val="aa"/>
        <w:spacing w:beforeLines="50" w:before="156" w:afterLines="50" w:after="156"/>
        <w:ind w:leftChars="400" w:left="840" w:firstLineChars="0" w:firstLine="0"/>
        <w:rPr>
          <w:rFonts w:ascii="宋体" w:eastAsia="宋体" w:hAnsi="宋体" w:cs="Times New Roman" w:hint="eastAsia"/>
          <w:kern w:val="0"/>
          <w:szCs w:val="21"/>
        </w:rPr>
      </w:pPr>
      <w:r w:rsidRPr="00DD62A4">
        <w:rPr>
          <w:rFonts w:ascii="宋体" w:eastAsia="宋体" w:hAnsi="宋体" w:cs="Times New Roman"/>
          <w:kern w:val="0"/>
          <w:szCs w:val="21"/>
        </w:rPr>
        <w:t>教师为检查学生实验进度必须亲自下场挨个检查并重复操作以验证学生实验操作或数据是否正确</w:t>
      </w:r>
      <w:r w:rsidRPr="00DD62A4">
        <w:rPr>
          <w:rFonts w:ascii="宋体" w:eastAsia="宋体" w:hAnsi="宋体" w:cs="Times New Roman" w:hint="eastAsia"/>
          <w:kern w:val="0"/>
          <w:szCs w:val="21"/>
        </w:rPr>
        <w:t>。</w:t>
      </w:r>
      <w:r w:rsidRPr="00DD62A4">
        <w:rPr>
          <w:rFonts w:ascii="宋体" w:eastAsia="宋体" w:hAnsi="宋体" w:cs="Times New Roman"/>
          <w:kern w:val="0"/>
          <w:szCs w:val="21"/>
        </w:rPr>
        <w:t>学生愈多</w:t>
      </w:r>
      <w:r w:rsidRPr="00DD62A4">
        <w:rPr>
          <w:rFonts w:ascii="宋体" w:eastAsia="宋体" w:hAnsi="宋体" w:cs="Times New Roman" w:hint="eastAsia"/>
          <w:kern w:val="0"/>
          <w:szCs w:val="21"/>
        </w:rPr>
        <w:t>，</w:t>
      </w:r>
      <w:r w:rsidRPr="00DD62A4">
        <w:rPr>
          <w:rFonts w:ascii="宋体" w:eastAsia="宋体" w:hAnsi="宋体" w:cs="Times New Roman"/>
          <w:kern w:val="0"/>
          <w:szCs w:val="21"/>
        </w:rPr>
        <w:t>教师检查需耗费时间愈长</w:t>
      </w:r>
      <w:r w:rsidRPr="00DD62A4">
        <w:rPr>
          <w:rFonts w:ascii="宋体" w:eastAsia="宋体" w:hAnsi="宋体" w:cs="Times New Roman" w:hint="eastAsia"/>
          <w:kern w:val="0"/>
          <w:szCs w:val="21"/>
        </w:rPr>
        <w:t>。</w:t>
      </w:r>
    </w:p>
    <w:p w:rsidR="00DD62A4" w:rsidRPr="00DD62A4" w:rsidRDefault="00DD62A4" w:rsidP="00DD62A4">
      <w:pPr>
        <w:spacing w:beforeLines="50" w:before="156" w:afterLines="50" w:after="156"/>
        <w:ind w:firstLineChars="200" w:firstLine="420"/>
        <w:rPr>
          <w:rFonts w:ascii="宋体" w:eastAsia="宋体" w:hAnsi="宋体" w:cs="Times New Roman" w:hint="eastAsia"/>
          <w:kern w:val="0"/>
          <w:szCs w:val="21"/>
        </w:rPr>
      </w:pPr>
      <w:r w:rsidRPr="00DD62A4">
        <w:rPr>
          <w:rFonts w:ascii="宋体" w:eastAsia="宋体" w:hAnsi="宋体" w:cs="Times New Roman" w:hint="eastAsia"/>
          <w:kern w:val="0"/>
          <w:szCs w:val="21"/>
        </w:rPr>
        <w:t>为了应对这些问题，本平台提供了一系列解决方案，本产品主要针对高校实验室研发，为高校实验课程提供配套设备。</w:t>
      </w:r>
    </w:p>
    <w:p w:rsidR="00DD62A4" w:rsidRPr="00DD62A4" w:rsidRDefault="00DD62A4" w:rsidP="00DD62A4">
      <w:pPr>
        <w:pStyle w:val="aa"/>
        <w:numPr>
          <w:ilvl w:val="0"/>
          <w:numId w:val="13"/>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网上实验引导-虚拟实验箱</w:t>
      </w:r>
    </w:p>
    <w:p w:rsidR="00DD62A4" w:rsidRPr="00DD62A4" w:rsidRDefault="00DD62A4" w:rsidP="00DD62A4">
      <w:pPr>
        <w:spacing w:beforeLines="50" w:before="156" w:afterLines="50" w:after="156"/>
        <w:ind w:firstLine="420"/>
        <w:rPr>
          <w:rFonts w:ascii="宋体" w:eastAsia="宋体" w:hAnsi="宋体" w:cs="Times New Roman" w:hint="eastAsia"/>
          <w:kern w:val="0"/>
          <w:szCs w:val="21"/>
        </w:rPr>
      </w:pPr>
      <w:r w:rsidRPr="00DD62A4">
        <w:rPr>
          <w:rFonts w:ascii="宋体" w:eastAsia="宋体" w:hAnsi="宋体" w:cs="Times New Roman" w:hint="eastAsia"/>
          <w:kern w:val="0"/>
          <w:szCs w:val="21"/>
        </w:rPr>
        <w:t>在平台配套的网站上，我们将提供实验的要求以及一套可交互的虚拟实验箱，通过虚拟实验</w:t>
      </w:r>
      <w:proofErr w:type="gramStart"/>
      <w:r w:rsidRPr="00DD62A4">
        <w:rPr>
          <w:rFonts w:ascii="宋体" w:eastAsia="宋体" w:hAnsi="宋体" w:cs="Times New Roman" w:hint="eastAsia"/>
          <w:kern w:val="0"/>
          <w:szCs w:val="21"/>
        </w:rPr>
        <w:t>箱学生</w:t>
      </w:r>
      <w:proofErr w:type="gramEnd"/>
      <w:r w:rsidRPr="00DD62A4">
        <w:rPr>
          <w:rFonts w:ascii="宋体" w:eastAsia="宋体" w:hAnsi="宋体" w:cs="Times New Roman" w:hint="eastAsia"/>
          <w:kern w:val="0"/>
          <w:szCs w:val="21"/>
        </w:rPr>
        <w:t>可以更加直观、详细的在实验课前了解实验设备，并通过虚拟实验箱进行实验操作模拟，以此解决学生实验课前准备不够充分的问题。</w:t>
      </w:r>
    </w:p>
    <w:p w:rsidR="00DD62A4" w:rsidRPr="00DD62A4" w:rsidRDefault="00DD62A4" w:rsidP="00DD62A4">
      <w:pPr>
        <w:pStyle w:val="aa"/>
        <w:numPr>
          <w:ilvl w:val="0"/>
          <w:numId w:val="13"/>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实验数据自动采集</w:t>
      </w:r>
    </w:p>
    <w:p w:rsidR="00DD62A4" w:rsidRPr="00DD62A4" w:rsidRDefault="00DD62A4" w:rsidP="00DD62A4">
      <w:pPr>
        <w:spacing w:beforeLines="50" w:before="156" w:afterLines="50" w:after="156"/>
        <w:ind w:firstLine="420"/>
        <w:rPr>
          <w:rFonts w:ascii="宋体" w:eastAsia="宋体" w:hAnsi="宋体" w:cs="Times New Roman" w:hint="eastAsia"/>
          <w:kern w:val="0"/>
          <w:szCs w:val="21"/>
        </w:rPr>
      </w:pPr>
      <w:r w:rsidRPr="00DD62A4">
        <w:rPr>
          <w:rFonts w:ascii="宋体" w:eastAsia="宋体" w:hAnsi="宋体" w:cs="Times New Roman"/>
          <w:kern w:val="0"/>
          <w:szCs w:val="21"/>
        </w:rPr>
        <w:t>在实验过程中</w:t>
      </w:r>
      <w:r w:rsidRPr="00DD62A4">
        <w:rPr>
          <w:rFonts w:ascii="宋体" w:eastAsia="宋体" w:hAnsi="宋体" w:cs="Times New Roman" w:hint="eastAsia"/>
          <w:kern w:val="0"/>
          <w:szCs w:val="21"/>
        </w:rPr>
        <w:t>，</w:t>
      </w:r>
      <w:r w:rsidRPr="00DD62A4">
        <w:rPr>
          <w:rFonts w:ascii="宋体" w:eastAsia="宋体" w:hAnsi="宋体" w:cs="Times New Roman"/>
          <w:kern w:val="0"/>
          <w:szCs w:val="21"/>
        </w:rPr>
        <w:t>实验设备由于联网可采集实验数据信息并及时向网上平台进行反馈</w:t>
      </w:r>
      <w:r w:rsidRPr="00DD62A4">
        <w:rPr>
          <w:rFonts w:ascii="宋体" w:eastAsia="宋体" w:hAnsi="宋体" w:cs="Times New Roman" w:hint="eastAsia"/>
          <w:kern w:val="0"/>
          <w:szCs w:val="21"/>
        </w:rPr>
        <w:t>。</w:t>
      </w:r>
      <w:r w:rsidRPr="00DD62A4">
        <w:rPr>
          <w:rFonts w:ascii="宋体" w:eastAsia="宋体" w:hAnsi="宋体" w:cs="Times New Roman"/>
          <w:kern w:val="0"/>
          <w:szCs w:val="21"/>
        </w:rPr>
        <w:t>由此每个学生的实验结果都具有唯一性和及时性</w:t>
      </w:r>
      <w:r w:rsidRPr="00DD62A4">
        <w:rPr>
          <w:rFonts w:ascii="宋体" w:eastAsia="宋体" w:hAnsi="宋体" w:cs="Times New Roman" w:hint="eastAsia"/>
          <w:kern w:val="0"/>
          <w:szCs w:val="21"/>
        </w:rPr>
        <w:t>，且除重新进行实验</w:t>
      </w:r>
      <w:proofErr w:type="gramStart"/>
      <w:r w:rsidRPr="00DD62A4">
        <w:rPr>
          <w:rFonts w:ascii="宋体" w:eastAsia="宋体" w:hAnsi="宋体" w:cs="Times New Roman" w:hint="eastAsia"/>
          <w:kern w:val="0"/>
          <w:szCs w:val="21"/>
        </w:rPr>
        <w:t>外无法</w:t>
      </w:r>
      <w:proofErr w:type="gramEnd"/>
      <w:r w:rsidRPr="00DD62A4">
        <w:rPr>
          <w:rFonts w:ascii="宋体" w:eastAsia="宋体" w:hAnsi="宋体" w:cs="Times New Roman" w:hint="eastAsia"/>
          <w:kern w:val="0"/>
          <w:szCs w:val="21"/>
        </w:rPr>
        <w:t>对实验数据进行更改，由此可有效的防范实验数据抄袭的现象。</w:t>
      </w:r>
    </w:p>
    <w:p w:rsidR="00DD62A4" w:rsidRPr="00DD62A4" w:rsidRDefault="00DD62A4" w:rsidP="00DD62A4">
      <w:pPr>
        <w:pStyle w:val="aa"/>
        <w:numPr>
          <w:ilvl w:val="0"/>
          <w:numId w:val="13"/>
        </w:numPr>
        <w:spacing w:beforeLines="50" w:before="156" w:afterLines="50" w:after="156"/>
        <w:ind w:firstLineChars="0"/>
        <w:rPr>
          <w:rFonts w:ascii="宋体" w:eastAsia="宋体" w:hAnsi="宋体" w:cs="Times New Roman"/>
          <w:kern w:val="0"/>
          <w:szCs w:val="21"/>
        </w:rPr>
      </w:pPr>
      <w:r w:rsidRPr="00DD62A4">
        <w:rPr>
          <w:rFonts w:ascii="宋体" w:eastAsia="宋体" w:hAnsi="宋体" w:cs="Times New Roman" w:hint="eastAsia"/>
          <w:kern w:val="0"/>
          <w:szCs w:val="21"/>
        </w:rPr>
        <w:t>自动验证实验结果</w:t>
      </w:r>
    </w:p>
    <w:p w:rsidR="00DD62A4" w:rsidRPr="00DD62A4" w:rsidRDefault="00DD62A4" w:rsidP="00DD62A4">
      <w:pPr>
        <w:spacing w:beforeLines="50" w:before="156" w:afterLines="50" w:after="156"/>
        <w:ind w:firstLine="420"/>
        <w:rPr>
          <w:rFonts w:ascii="宋体" w:eastAsia="宋体" w:hAnsi="宋体" w:cs="Times New Roman" w:hint="eastAsia"/>
          <w:kern w:val="0"/>
          <w:szCs w:val="21"/>
        </w:rPr>
      </w:pPr>
      <w:r w:rsidRPr="00DD62A4">
        <w:rPr>
          <w:rFonts w:ascii="宋体" w:eastAsia="宋体" w:hAnsi="宋体" w:cs="Times New Roman"/>
          <w:kern w:val="0"/>
          <w:szCs w:val="21"/>
        </w:rPr>
        <w:t>实验数据上传后</w:t>
      </w:r>
      <w:r w:rsidRPr="00DD62A4">
        <w:rPr>
          <w:rFonts w:ascii="宋体" w:eastAsia="宋体" w:hAnsi="宋体" w:cs="Times New Roman" w:hint="eastAsia"/>
          <w:kern w:val="0"/>
          <w:szCs w:val="21"/>
        </w:rPr>
        <w:t>，</w:t>
      </w:r>
      <w:r w:rsidRPr="00DD62A4">
        <w:rPr>
          <w:rFonts w:ascii="宋体" w:eastAsia="宋体" w:hAnsi="宋体" w:cs="Times New Roman"/>
          <w:kern w:val="0"/>
          <w:szCs w:val="21"/>
        </w:rPr>
        <w:t>平台可自行验证实验</w:t>
      </w:r>
      <w:r w:rsidRPr="00DD62A4">
        <w:rPr>
          <w:rFonts w:ascii="宋体" w:eastAsia="宋体" w:hAnsi="宋体" w:cs="Times New Roman" w:hint="eastAsia"/>
          <w:kern w:val="0"/>
          <w:szCs w:val="21"/>
        </w:rPr>
        <w:t>，对</w:t>
      </w:r>
      <w:r w:rsidRPr="00DD62A4">
        <w:rPr>
          <w:rFonts w:ascii="宋体" w:eastAsia="宋体" w:hAnsi="宋体" w:cs="Times New Roman"/>
          <w:kern w:val="0"/>
          <w:szCs w:val="21"/>
        </w:rPr>
        <w:t>实验结果是否准确并给出反馈</w:t>
      </w:r>
      <w:r w:rsidRPr="00DD62A4">
        <w:rPr>
          <w:rFonts w:ascii="宋体" w:eastAsia="宋体" w:hAnsi="宋体" w:cs="Times New Roman" w:hint="eastAsia"/>
          <w:kern w:val="0"/>
          <w:szCs w:val="21"/>
        </w:rPr>
        <w:t>。教师只需登录平台对反馈结果进行查看便可了解各个学生的实验进程，由此大大节省了教师检查学生实</w:t>
      </w:r>
      <w:r w:rsidRPr="00DD62A4">
        <w:rPr>
          <w:rFonts w:ascii="宋体" w:eastAsia="宋体" w:hAnsi="宋体" w:cs="Times New Roman" w:hint="eastAsia"/>
          <w:kern w:val="0"/>
          <w:szCs w:val="21"/>
        </w:rPr>
        <w:lastRenderedPageBreak/>
        <w:t>验结果所需要的时间和精力。</w:t>
      </w:r>
    </w:p>
    <w:p w:rsidR="00DD62A4" w:rsidRPr="00DD62A4" w:rsidRDefault="00DD62A4" w:rsidP="00DD62A4">
      <w:pPr>
        <w:spacing w:beforeLines="50" w:before="156" w:afterLines="50" w:after="156"/>
        <w:ind w:firstLineChars="200" w:firstLine="420"/>
        <w:rPr>
          <w:rFonts w:ascii="宋体" w:eastAsia="宋体" w:hAnsi="宋体" w:cs="Times New Roman"/>
          <w:kern w:val="0"/>
          <w:szCs w:val="21"/>
        </w:rPr>
      </w:pPr>
      <w:r w:rsidRPr="00DD62A4">
        <w:rPr>
          <w:rFonts w:ascii="宋体" w:eastAsia="宋体" w:hAnsi="宋体" w:cs="Times New Roman" w:hint="eastAsia"/>
          <w:kern w:val="0"/>
          <w:szCs w:val="21"/>
        </w:rPr>
        <w:t>此外产品也配套了课件、习题、公告等教学功能，从而进一步方便教师和学生使用。</w:t>
      </w:r>
    </w:p>
    <w:p w:rsidR="00DD62A4" w:rsidRPr="00DD62A4" w:rsidRDefault="00DD62A4" w:rsidP="00DD62A4">
      <w:pPr>
        <w:spacing w:line="360" w:lineRule="auto"/>
        <w:ind w:left="420"/>
        <w:rPr>
          <w:rFonts w:ascii="宋体" w:eastAsia="宋体" w:hAnsi="宋体" w:cs="Times New Roman" w:hint="eastAsia"/>
          <w:kern w:val="0"/>
          <w:szCs w:val="21"/>
        </w:rPr>
      </w:pPr>
    </w:p>
    <w:p w:rsidR="009168D5" w:rsidRDefault="009168D5" w:rsidP="0026658A">
      <w:pPr>
        <w:pStyle w:val="a8"/>
        <w:spacing w:beforeLines="50" w:before="156" w:afterLines="50" w:after="156"/>
        <w:ind w:firstLine="420"/>
        <w:jc w:val="left"/>
        <w:rPr>
          <w:rFonts w:ascii="宋体" w:eastAsia="宋体" w:hAnsi="宋体"/>
          <w:b/>
          <w:sz w:val="28"/>
          <w:szCs w:val="28"/>
        </w:rPr>
      </w:pPr>
      <w:r w:rsidRPr="009168D5">
        <w:rPr>
          <w:rFonts w:ascii="宋体" w:eastAsia="宋体" w:hAnsi="宋体" w:hint="eastAsia"/>
          <w:b/>
          <w:sz w:val="28"/>
          <w:szCs w:val="28"/>
        </w:rPr>
        <w:t>5.</w:t>
      </w:r>
      <w:r w:rsidR="00DD62A4">
        <w:rPr>
          <w:rFonts w:ascii="宋体" w:eastAsia="宋体" w:hAnsi="宋体" w:hint="eastAsia"/>
          <w:b/>
          <w:sz w:val="28"/>
          <w:szCs w:val="28"/>
        </w:rPr>
        <w:t>2</w:t>
      </w:r>
      <w:r w:rsidR="00DD62A4">
        <w:rPr>
          <w:rFonts w:ascii="宋体" w:eastAsia="宋体" w:hAnsi="宋体"/>
          <w:b/>
          <w:sz w:val="28"/>
          <w:szCs w:val="28"/>
        </w:rPr>
        <w:t xml:space="preserve"> </w:t>
      </w:r>
      <w:r w:rsidRPr="009168D5">
        <w:rPr>
          <w:rFonts w:ascii="宋体" w:eastAsia="宋体" w:hAnsi="宋体"/>
          <w:b/>
          <w:sz w:val="28"/>
          <w:szCs w:val="28"/>
        </w:rPr>
        <w:t xml:space="preserve"> </w:t>
      </w:r>
      <w:r w:rsidR="00DD62A4">
        <w:rPr>
          <w:rFonts w:ascii="宋体" w:eastAsia="宋体" w:hAnsi="宋体" w:hint="eastAsia"/>
          <w:b/>
          <w:sz w:val="28"/>
          <w:szCs w:val="28"/>
        </w:rPr>
        <w:t>项目实施计划</w:t>
      </w:r>
    </w:p>
    <w:p w:rsidR="00DD62A4" w:rsidRDefault="00DD62A4" w:rsidP="0026658A">
      <w:pPr>
        <w:pStyle w:val="a8"/>
        <w:spacing w:beforeLines="50" w:before="156" w:afterLines="50" w:after="156"/>
        <w:ind w:firstLine="420"/>
        <w:jc w:val="left"/>
        <w:rPr>
          <w:rFonts w:ascii="宋体" w:eastAsia="宋体" w:hAnsi="宋体" w:hint="eastAsia"/>
          <w:b/>
          <w:sz w:val="28"/>
          <w:szCs w:val="28"/>
        </w:rPr>
      </w:pPr>
      <w:r w:rsidRPr="00DD62A4">
        <w:rPr>
          <w:rFonts w:ascii="宋体" w:eastAsia="宋体" w:hAnsi="宋体" w:hint="eastAsia"/>
          <w:sz w:val="21"/>
          <w:szCs w:val="21"/>
        </w:rPr>
        <w:t>Mantels教学平台项目实施分为如下几个阶段:</w:t>
      </w:r>
    </w:p>
    <w:p w:rsidR="00DD62A4" w:rsidRPr="00DD62A4" w:rsidRDefault="00DD62A4" w:rsidP="00DD62A4">
      <w:pPr>
        <w:pStyle w:val="aa"/>
        <w:numPr>
          <w:ilvl w:val="0"/>
          <w:numId w:val="15"/>
        </w:numPr>
        <w:ind w:firstLineChars="0"/>
        <w:rPr>
          <w:b/>
          <w:sz w:val="24"/>
          <w:szCs w:val="24"/>
        </w:rPr>
      </w:pPr>
      <w:r w:rsidRPr="00DD62A4">
        <w:rPr>
          <w:b/>
          <w:sz w:val="24"/>
          <w:szCs w:val="24"/>
        </w:rPr>
        <w:t>技术验证</w:t>
      </w:r>
    </w:p>
    <w:p w:rsidR="00DD62A4" w:rsidRDefault="00DD62A4" w:rsidP="00DD62A4">
      <w:pPr>
        <w:ind w:firstLine="420"/>
        <w:rPr>
          <w:rFonts w:hint="eastAsia"/>
          <w:sz w:val="24"/>
          <w:szCs w:val="24"/>
        </w:rPr>
      </w:pPr>
      <w:r>
        <w:rPr>
          <w:sz w:val="24"/>
          <w:szCs w:val="24"/>
        </w:rPr>
        <w:t>为实现产品构想我们</w:t>
      </w:r>
      <w:r>
        <w:rPr>
          <w:rFonts w:hint="eastAsia"/>
          <w:sz w:val="24"/>
          <w:szCs w:val="24"/>
        </w:rPr>
        <w:t>需要进行</w:t>
      </w:r>
      <w:r>
        <w:rPr>
          <w:sz w:val="24"/>
          <w:szCs w:val="24"/>
        </w:rPr>
        <w:t>技术验证</w:t>
      </w:r>
      <w:r>
        <w:rPr>
          <w:rFonts w:hint="eastAsia"/>
          <w:sz w:val="24"/>
          <w:szCs w:val="24"/>
        </w:rPr>
        <w:t>。其中包括对硬件平台的核心功能及元件选用进行探讨，以及对配套网络平台进行技术选择和可行性论证。</w:t>
      </w:r>
    </w:p>
    <w:p w:rsidR="00DD62A4" w:rsidRPr="00DD62A4" w:rsidRDefault="00DD62A4" w:rsidP="00DD62A4">
      <w:pPr>
        <w:pStyle w:val="aa"/>
        <w:numPr>
          <w:ilvl w:val="0"/>
          <w:numId w:val="15"/>
        </w:numPr>
        <w:ind w:firstLineChars="0"/>
        <w:rPr>
          <w:b/>
          <w:sz w:val="24"/>
          <w:szCs w:val="24"/>
        </w:rPr>
      </w:pPr>
      <w:r w:rsidRPr="00DD62A4">
        <w:rPr>
          <w:b/>
          <w:sz w:val="24"/>
          <w:szCs w:val="24"/>
        </w:rPr>
        <w:t>工程样机</w:t>
      </w:r>
    </w:p>
    <w:p w:rsidR="00DD62A4" w:rsidRPr="007C7721" w:rsidRDefault="00DD62A4" w:rsidP="00DD62A4">
      <w:pPr>
        <w:ind w:firstLine="420"/>
        <w:rPr>
          <w:rFonts w:hint="eastAsia"/>
          <w:sz w:val="24"/>
          <w:szCs w:val="24"/>
        </w:rPr>
      </w:pPr>
      <w:r>
        <w:rPr>
          <w:rFonts w:hint="eastAsia"/>
          <w:sz w:val="24"/>
          <w:szCs w:val="24"/>
        </w:rPr>
        <w:t>在技术验证的基础上我们将完成硬件和软件平台框架和核心功能的设计，并制造工程测试用样机以便后续测试流程。通过样机我们能对产品预想中的数据自动采集以及实验结果自动验证</w:t>
      </w:r>
      <w:proofErr w:type="gramStart"/>
      <w:r>
        <w:rPr>
          <w:rFonts w:hint="eastAsia"/>
          <w:sz w:val="24"/>
          <w:szCs w:val="24"/>
        </w:rPr>
        <w:t>作出</w:t>
      </w:r>
      <w:proofErr w:type="gramEnd"/>
      <w:r>
        <w:rPr>
          <w:rFonts w:hint="eastAsia"/>
          <w:sz w:val="24"/>
          <w:szCs w:val="24"/>
        </w:rPr>
        <w:t>具体的测试，而对构想得到实际的验证。</w:t>
      </w:r>
    </w:p>
    <w:p w:rsidR="00DD62A4" w:rsidRPr="00DD62A4" w:rsidRDefault="00DD62A4" w:rsidP="00DD62A4">
      <w:pPr>
        <w:pStyle w:val="aa"/>
        <w:numPr>
          <w:ilvl w:val="0"/>
          <w:numId w:val="15"/>
        </w:numPr>
        <w:ind w:firstLineChars="0"/>
        <w:rPr>
          <w:b/>
          <w:sz w:val="24"/>
          <w:szCs w:val="24"/>
        </w:rPr>
      </w:pPr>
      <w:r w:rsidRPr="00DD62A4">
        <w:rPr>
          <w:b/>
          <w:sz w:val="24"/>
          <w:szCs w:val="24"/>
        </w:rPr>
        <w:t>测试</w:t>
      </w:r>
    </w:p>
    <w:p w:rsidR="00DD62A4" w:rsidRDefault="00DD62A4" w:rsidP="00DD62A4">
      <w:pPr>
        <w:ind w:firstLine="420"/>
        <w:rPr>
          <w:sz w:val="24"/>
          <w:szCs w:val="24"/>
        </w:rPr>
      </w:pPr>
      <w:r>
        <w:rPr>
          <w:sz w:val="24"/>
          <w:szCs w:val="24"/>
        </w:rPr>
        <w:t>通过样机我们将对产品进行测试</w:t>
      </w:r>
      <w:r>
        <w:rPr>
          <w:rFonts w:hint="eastAsia"/>
          <w:sz w:val="24"/>
          <w:szCs w:val="24"/>
        </w:rPr>
        <w:t>。在</w:t>
      </w:r>
      <w:r>
        <w:rPr>
          <w:sz w:val="24"/>
          <w:szCs w:val="24"/>
        </w:rPr>
        <w:t>测试阶段</w:t>
      </w:r>
      <w:r>
        <w:rPr>
          <w:rFonts w:hint="eastAsia"/>
          <w:sz w:val="24"/>
          <w:szCs w:val="24"/>
        </w:rPr>
        <w:t>，</w:t>
      </w:r>
      <w:r>
        <w:rPr>
          <w:sz w:val="24"/>
          <w:szCs w:val="24"/>
        </w:rPr>
        <w:t>我们希望能够进一步明了实验虚拟模拟时未能发现的问题并对自动化数据采集和数据验证功能进行测试</w:t>
      </w:r>
      <w:r>
        <w:rPr>
          <w:rFonts w:hint="eastAsia"/>
          <w:sz w:val="24"/>
          <w:szCs w:val="24"/>
        </w:rPr>
        <w:t>，并在测试完成后对已发现问题进行调整。除自我测试之外，我们将邀请一定数量的志愿者实际操作体验我们的产品，以使得我们的产品使用上能更加的人性化。</w:t>
      </w:r>
    </w:p>
    <w:p w:rsidR="00DD62A4" w:rsidRPr="00DD62A4" w:rsidRDefault="00DD62A4" w:rsidP="00DD62A4">
      <w:pPr>
        <w:pStyle w:val="aa"/>
        <w:numPr>
          <w:ilvl w:val="0"/>
          <w:numId w:val="15"/>
        </w:numPr>
        <w:ind w:firstLineChars="0"/>
        <w:rPr>
          <w:b/>
          <w:sz w:val="24"/>
          <w:szCs w:val="24"/>
        </w:rPr>
      </w:pPr>
      <w:r w:rsidRPr="00DD62A4">
        <w:rPr>
          <w:rFonts w:hint="eastAsia"/>
          <w:b/>
          <w:sz w:val="24"/>
          <w:szCs w:val="24"/>
        </w:rPr>
        <w:t>小规模</w:t>
      </w:r>
      <w:r w:rsidRPr="00DD62A4">
        <w:rPr>
          <w:b/>
          <w:sz w:val="24"/>
          <w:szCs w:val="24"/>
        </w:rPr>
        <w:t>量产</w:t>
      </w:r>
    </w:p>
    <w:p w:rsidR="00DD62A4" w:rsidRDefault="00DD62A4" w:rsidP="00DD62A4">
      <w:pPr>
        <w:ind w:firstLine="420"/>
        <w:rPr>
          <w:sz w:val="24"/>
          <w:szCs w:val="24"/>
        </w:rPr>
      </w:pPr>
      <w:r>
        <w:rPr>
          <w:rFonts w:hint="eastAsia"/>
          <w:sz w:val="24"/>
          <w:szCs w:val="24"/>
        </w:rPr>
        <w:t>我们将对平台进行小规模</w:t>
      </w:r>
      <w:proofErr w:type="gramStart"/>
      <w:r>
        <w:rPr>
          <w:rFonts w:hint="eastAsia"/>
          <w:sz w:val="24"/>
          <w:szCs w:val="24"/>
        </w:rPr>
        <w:t>量产并进行</w:t>
      </w:r>
      <w:proofErr w:type="gramEnd"/>
      <w:r>
        <w:rPr>
          <w:rFonts w:hint="eastAsia"/>
          <w:sz w:val="24"/>
          <w:szCs w:val="24"/>
        </w:rPr>
        <w:t>实验室部署。在实验室中我们将安装平台（10台以上）并在实际课程中试用平台。</w:t>
      </w:r>
    </w:p>
    <w:p w:rsidR="00DD62A4" w:rsidRDefault="00DD62A4" w:rsidP="00DD62A4">
      <w:pPr>
        <w:rPr>
          <w:sz w:val="24"/>
          <w:szCs w:val="24"/>
        </w:rPr>
      </w:pPr>
      <w:bookmarkStart w:id="0" w:name="_GoBack"/>
      <w:bookmarkEnd w:id="0"/>
    </w:p>
    <w:p w:rsidR="00DD62A4" w:rsidRPr="001255A8" w:rsidRDefault="00DD62A4" w:rsidP="00DD62A4">
      <w:pPr>
        <w:pStyle w:val="aa"/>
        <w:numPr>
          <w:ilvl w:val="0"/>
          <w:numId w:val="15"/>
        </w:numPr>
        <w:ind w:firstLineChars="0"/>
        <w:rPr>
          <w:b/>
          <w:sz w:val="24"/>
          <w:szCs w:val="24"/>
        </w:rPr>
      </w:pPr>
      <w:r w:rsidRPr="001255A8">
        <w:rPr>
          <w:rFonts w:hint="eastAsia"/>
          <w:b/>
          <w:sz w:val="24"/>
          <w:szCs w:val="24"/>
        </w:rPr>
        <w:t>计划时间表</w:t>
      </w:r>
    </w:p>
    <w:p w:rsidR="00DD62A4" w:rsidRPr="001255A8" w:rsidRDefault="00DD62A4" w:rsidP="00DD62A4">
      <w:pPr>
        <w:rPr>
          <w:b/>
          <w:sz w:val="24"/>
          <w:szCs w:val="24"/>
        </w:rPr>
      </w:pPr>
    </w:p>
    <w:p w:rsidR="00DD62A4" w:rsidRDefault="00DD62A4" w:rsidP="00DD62A4">
      <w:pPr>
        <w:pStyle w:val="aa"/>
        <w:numPr>
          <w:ilvl w:val="0"/>
          <w:numId w:val="14"/>
        </w:numPr>
        <w:spacing w:line="480" w:lineRule="auto"/>
        <w:ind w:firstLineChars="0"/>
        <w:rPr>
          <w:sz w:val="24"/>
          <w:szCs w:val="24"/>
        </w:rPr>
      </w:pPr>
      <w:r>
        <w:rPr>
          <w:rFonts w:hint="eastAsia"/>
          <w:noProof/>
        </w:rPr>
        <w:lastRenderedPageBreak/>
        <mc:AlternateContent>
          <mc:Choice Requires="wps">
            <w:drawing>
              <wp:anchor distT="0" distB="0" distL="114300" distR="114300" simplePos="0" relativeHeight="251659264" behindDoc="0" locked="0" layoutInCell="1" allowOverlap="1" wp14:anchorId="6E1A83A2" wp14:editId="0A38C9D4">
                <wp:simplePos x="0" y="0"/>
                <wp:positionH relativeFrom="column">
                  <wp:posOffset>56833</wp:posOffset>
                </wp:positionH>
                <wp:positionV relativeFrom="paragraph">
                  <wp:posOffset>9208</wp:posOffset>
                </wp:positionV>
                <wp:extent cx="0" cy="1957388"/>
                <wp:effectExtent l="0" t="0" r="38100" b="24130"/>
                <wp:wrapNone/>
                <wp:docPr id="4" name="直接连接符 4"/>
                <wp:cNvGraphicFramePr/>
                <a:graphic xmlns:a="http://schemas.openxmlformats.org/drawingml/2006/main">
                  <a:graphicData uri="http://schemas.microsoft.com/office/word/2010/wordprocessingShape">
                    <wps:wsp>
                      <wps:cNvCnPr/>
                      <wps:spPr>
                        <a:xfrm>
                          <a:off x="0" y="0"/>
                          <a:ext cx="0" cy="19573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133B03"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75pt" to="4.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" strokecolor="black [3200]" strokeweight="1.5pt">
                <v:stroke joinstyle="miter"/>
              </v:line>
            </w:pict>
          </mc:Fallback>
        </mc:AlternateContent>
      </w:r>
      <w:r>
        <w:rPr>
          <w:rFonts w:hint="eastAsia"/>
          <w:sz w:val="24"/>
          <w:szCs w:val="24"/>
        </w:rPr>
        <w:t>2017.12</w:t>
      </w:r>
      <w:r>
        <w:rPr>
          <w:sz w:val="24"/>
          <w:szCs w:val="24"/>
        </w:rPr>
        <w:t xml:space="preserve"> </w:t>
      </w:r>
      <w:r>
        <w:rPr>
          <w:rFonts w:hint="eastAsia"/>
          <w:sz w:val="24"/>
          <w:szCs w:val="24"/>
        </w:rPr>
        <w:t>技术验证</w:t>
      </w:r>
    </w:p>
    <w:p w:rsidR="00DD62A4" w:rsidRDefault="00DD62A4" w:rsidP="00DD62A4">
      <w:pPr>
        <w:pStyle w:val="aa"/>
        <w:numPr>
          <w:ilvl w:val="0"/>
          <w:numId w:val="14"/>
        </w:numPr>
        <w:spacing w:line="480" w:lineRule="auto"/>
        <w:ind w:firstLineChars="0"/>
        <w:rPr>
          <w:sz w:val="24"/>
          <w:szCs w:val="24"/>
        </w:rPr>
      </w:pPr>
      <w:r>
        <w:rPr>
          <w:rFonts w:hint="eastAsia"/>
          <w:sz w:val="24"/>
          <w:szCs w:val="24"/>
        </w:rPr>
        <w:t>2018.01</w:t>
      </w:r>
      <w:r>
        <w:rPr>
          <w:sz w:val="24"/>
          <w:szCs w:val="24"/>
        </w:rPr>
        <w:t xml:space="preserve"> </w:t>
      </w:r>
      <w:r>
        <w:rPr>
          <w:rFonts w:hint="eastAsia"/>
          <w:sz w:val="24"/>
          <w:szCs w:val="24"/>
        </w:rPr>
        <w:t>工程样机开发</w:t>
      </w:r>
    </w:p>
    <w:p w:rsidR="00DD62A4" w:rsidRDefault="00DD62A4" w:rsidP="00DD62A4">
      <w:pPr>
        <w:pStyle w:val="aa"/>
        <w:numPr>
          <w:ilvl w:val="0"/>
          <w:numId w:val="14"/>
        </w:numPr>
        <w:spacing w:line="480" w:lineRule="auto"/>
        <w:ind w:firstLineChars="0"/>
        <w:rPr>
          <w:sz w:val="24"/>
          <w:szCs w:val="24"/>
        </w:rPr>
      </w:pPr>
      <w:r>
        <w:rPr>
          <w:rFonts w:hint="eastAsia"/>
          <w:sz w:val="24"/>
          <w:szCs w:val="24"/>
        </w:rPr>
        <w:t>2018.05</w:t>
      </w:r>
      <w:r>
        <w:rPr>
          <w:sz w:val="24"/>
          <w:szCs w:val="24"/>
        </w:rPr>
        <w:t xml:space="preserve"> </w:t>
      </w:r>
      <w:r>
        <w:rPr>
          <w:rFonts w:hint="eastAsia"/>
          <w:sz w:val="24"/>
          <w:szCs w:val="24"/>
        </w:rPr>
        <w:t>测试调整</w:t>
      </w:r>
    </w:p>
    <w:p w:rsidR="00DD62A4" w:rsidRDefault="00DD62A4" w:rsidP="00DD62A4">
      <w:pPr>
        <w:pStyle w:val="aa"/>
        <w:numPr>
          <w:ilvl w:val="0"/>
          <w:numId w:val="14"/>
        </w:numPr>
        <w:spacing w:line="480" w:lineRule="auto"/>
        <w:ind w:firstLineChars="0"/>
        <w:rPr>
          <w:sz w:val="24"/>
          <w:szCs w:val="24"/>
        </w:rPr>
      </w:pPr>
      <w:r>
        <w:rPr>
          <w:rFonts w:hint="eastAsia"/>
          <w:sz w:val="24"/>
          <w:szCs w:val="24"/>
        </w:rPr>
        <w:t>2018.07</w:t>
      </w:r>
      <w:r>
        <w:rPr>
          <w:sz w:val="24"/>
          <w:szCs w:val="24"/>
        </w:rPr>
        <w:t xml:space="preserve"> </w:t>
      </w:r>
      <w:r>
        <w:rPr>
          <w:rFonts w:hint="eastAsia"/>
          <w:sz w:val="24"/>
          <w:szCs w:val="24"/>
        </w:rPr>
        <w:t>小规模试验室部署</w:t>
      </w:r>
    </w:p>
    <w:p w:rsidR="00DD62A4" w:rsidRPr="00BB0EB5" w:rsidRDefault="00DD62A4" w:rsidP="00DD62A4">
      <w:pPr>
        <w:pStyle w:val="aa"/>
        <w:numPr>
          <w:ilvl w:val="0"/>
          <w:numId w:val="14"/>
        </w:numPr>
        <w:spacing w:line="480" w:lineRule="auto"/>
        <w:ind w:firstLineChars="0"/>
        <w:rPr>
          <w:sz w:val="24"/>
          <w:szCs w:val="24"/>
        </w:rPr>
      </w:pPr>
      <w:r>
        <w:rPr>
          <w:rFonts w:hint="eastAsia"/>
          <w:sz w:val="24"/>
          <w:szCs w:val="24"/>
        </w:rPr>
        <w:t xml:space="preserve">2018 </w:t>
      </w:r>
      <w:r>
        <w:rPr>
          <w:sz w:val="24"/>
          <w:szCs w:val="24"/>
        </w:rPr>
        <w:t xml:space="preserve">   </w:t>
      </w:r>
      <w:r>
        <w:rPr>
          <w:rFonts w:hint="eastAsia"/>
          <w:sz w:val="24"/>
          <w:szCs w:val="24"/>
        </w:rPr>
        <w:t>产品发布</w:t>
      </w:r>
    </w:p>
    <w:p w:rsidR="00BC295F" w:rsidRPr="00BC295F" w:rsidRDefault="00BC295F" w:rsidP="00D938F6">
      <w:pPr>
        <w:pStyle w:val="ab"/>
        <w:spacing w:line="360" w:lineRule="auto"/>
        <w:ind w:firstLine="0"/>
        <w:rPr>
          <w:rFonts w:asciiTheme="minorHAnsi" w:eastAsiaTheme="minorEastAsia" w:hAnsiTheme="minorHAnsi" w:cstheme="minorBidi"/>
          <w:color w:val="000000" w:themeColor="text1"/>
          <w:sz w:val="18"/>
          <w:szCs w:val="18"/>
        </w:rPr>
      </w:pPr>
    </w:p>
    <w:sectPr w:rsidR="00BC295F" w:rsidRPr="00BC295F" w:rsidSect="009168D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BF" w:rsidRDefault="007359BF" w:rsidP="00C65464">
      <w:r>
        <w:separator/>
      </w:r>
    </w:p>
  </w:endnote>
  <w:endnote w:type="continuationSeparator" w:id="0">
    <w:p w:rsidR="007359BF" w:rsidRDefault="007359BF" w:rsidP="00C6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BF" w:rsidRDefault="007359BF" w:rsidP="00C65464">
      <w:r>
        <w:separator/>
      </w:r>
    </w:p>
  </w:footnote>
  <w:footnote w:type="continuationSeparator" w:id="0">
    <w:p w:rsidR="007359BF" w:rsidRDefault="007359BF" w:rsidP="00C6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1E5" w:rsidRDefault="005161E5" w:rsidP="00EA7923">
    <w:pPr>
      <w:wordWrap w:val="0"/>
      <w:jc w:val="right"/>
    </w:pPr>
    <w:r>
      <w:rPr>
        <w:noProof/>
      </w:rPr>
      <w:drawing>
        <wp:inline distT="0" distB="0" distL="0" distR="0">
          <wp:extent cx="1376548" cy="123825"/>
          <wp:effectExtent l="0" t="0" r="0" b="0"/>
          <wp:docPr id="1" name="图片 1" descr="C:\Users\Matthias\AppData\Local\Microsoft\Windows\INetCache\Content.Word\LOGO-bl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AppData\Local\Microsoft\Windows\INetCache\Content.Word\LOGO-blue.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694" cy="192203"/>
                  </a:xfrm>
                  <a:prstGeom prst="rect">
                    <a:avLst/>
                  </a:prstGeom>
                  <a:noFill/>
                  <a:ln>
                    <a:noFill/>
                  </a:ln>
                </pic:spPr>
              </pic:pic>
            </a:graphicData>
          </a:graphic>
        </wp:inline>
      </w:drawing>
    </w:r>
    <w:r w:rsidR="00EA7923">
      <w:rPr>
        <w:rFonts w:hint="eastAsia"/>
      </w:rPr>
      <w:t xml:space="preserve"> </w:t>
    </w:r>
    <w:r w:rsidR="00EA792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2A19"/>
    <w:multiLevelType w:val="multilevel"/>
    <w:tmpl w:val="53208B3A"/>
    <w:lvl w:ilvl="0">
      <w:start w:val="5"/>
      <w:numFmt w:val="decimal"/>
      <w:lvlText w:val="%1"/>
      <w:lvlJc w:val="left"/>
      <w:pPr>
        <w:ind w:left="443" w:hanging="443"/>
      </w:pPr>
      <w:rPr>
        <w:rFonts w:hint="default"/>
      </w:rPr>
    </w:lvl>
    <w:lvl w:ilvl="1">
      <w:start w:val="3"/>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 w15:restartNumberingAfterBreak="0">
    <w:nsid w:val="22F82E47"/>
    <w:multiLevelType w:val="multilevel"/>
    <w:tmpl w:val="C32AC2B6"/>
    <w:lvl w:ilvl="0">
      <w:start w:val="1"/>
      <w:numFmt w:val="decimal"/>
      <w:lvlText w:val="%1"/>
      <w:lvlJc w:val="left"/>
      <w:pPr>
        <w:ind w:left="36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8A42789"/>
    <w:multiLevelType w:val="hybridMultilevel"/>
    <w:tmpl w:val="E15E741A"/>
    <w:lvl w:ilvl="0" w:tplc="A7EEE7A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3FA27C9B"/>
    <w:multiLevelType w:val="hybridMultilevel"/>
    <w:tmpl w:val="ABFC7094"/>
    <w:lvl w:ilvl="0" w:tplc="7AC0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5A126C"/>
    <w:multiLevelType w:val="hybridMultilevel"/>
    <w:tmpl w:val="ACF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F732A4"/>
    <w:multiLevelType w:val="hybridMultilevel"/>
    <w:tmpl w:val="5CEE7852"/>
    <w:lvl w:ilvl="0" w:tplc="B87AA452">
      <w:start w:val="2"/>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BF15F8"/>
    <w:multiLevelType w:val="hybridMultilevel"/>
    <w:tmpl w:val="9BEEA586"/>
    <w:lvl w:ilvl="0" w:tplc="E2940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E03481"/>
    <w:multiLevelType w:val="hybridMultilevel"/>
    <w:tmpl w:val="E17AC4A8"/>
    <w:lvl w:ilvl="0" w:tplc="A14C6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3514D6"/>
    <w:multiLevelType w:val="hybridMultilevel"/>
    <w:tmpl w:val="D024973E"/>
    <w:lvl w:ilvl="0" w:tplc="CDE8BE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F5C09FB"/>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3B2A6F"/>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85C6330"/>
    <w:multiLevelType w:val="multilevel"/>
    <w:tmpl w:val="D99A6AD2"/>
    <w:lvl w:ilvl="0">
      <w:start w:val="5"/>
      <w:numFmt w:val="decimal"/>
      <w:lvlText w:val="%1"/>
      <w:lvlJc w:val="left"/>
      <w:pPr>
        <w:ind w:left="383" w:hanging="383"/>
      </w:pPr>
      <w:rPr>
        <w:rFonts w:hint="default"/>
      </w:rPr>
    </w:lvl>
    <w:lvl w:ilvl="1">
      <w:start w:val="3"/>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12" w15:restartNumberingAfterBreak="0">
    <w:nsid w:val="71692407"/>
    <w:multiLevelType w:val="hybridMultilevel"/>
    <w:tmpl w:val="6BF06B28"/>
    <w:lvl w:ilvl="0" w:tplc="C380A17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234D12"/>
    <w:multiLevelType w:val="hybridMultilevel"/>
    <w:tmpl w:val="BAC25ED6"/>
    <w:lvl w:ilvl="0" w:tplc="909C4880">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4FE05EF"/>
    <w:multiLevelType w:val="hybridMultilevel"/>
    <w:tmpl w:val="545CAFC2"/>
    <w:lvl w:ilvl="0" w:tplc="DBFCE80C">
      <w:start w:val="1"/>
      <w:numFmt w:val="decimal"/>
      <w:lvlText w:val="%1."/>
      <w:lvlJc w:val="left"/>
      <w:pPr>
        <w:ind w:left="720" w:hanging="360"/>
      </w:pPr>
      <w:rPr>
        <w:rFonts w:hint="default"/>
      </w:rPr>
    </w:lvl>
    <w:lvl w:ilvl="1" w:tplc="338CF534">
      <w:start w:val="1"/>
      <w:numFmt w:val="japaneseCounting"/>
      <w:lvlText w:val="%2、"/>
      <w:lvlJc w:val="left"/>
      <w:pPr>
        <w:ind w:left="1200" w:hanging="4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0"/>
  </w:num>
  <w:num w:numId="3">
    <w:abstractNumId w:val="13"/>
  </w:num>
  <w:num w:numId="4">
    <w:abstractNumId w:val="9"/>
  </w:num>
  <w:num w:numId="5">
    <w:abstractNumId w:val="8"/>
  </w:num>
  <w:num w:numId="6">
    <w:abstractNumId w:val="14"/>
  </w:num>
  <w:num w:numId="7">
    <w:abstractNumId w:val="5"/>
  </w:num>
  <w:num w:numId="8">
    <w:abstractNumId w:val="2"/>
  </w:num>
  <w:num w:numId="9">
    <w:abstractNumId w:val="11"/>
  </w:num>
  <w:num w:numId="10">
    <w:abstractNumId w:val="0"/>
  </w:num>
  <w:num w:numId="11">
    <w:abstractNumId w:val="12"/>
  </w:num>
  <w:num w:numId="12">
    <w:abstractNumId w:val="6"/>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58"/>
    <w:rsid w:val="00030F8D"/>
    <w:rsid w:val="001255A8"/>
    <w:rsid w:val="00155CD0"/>
    <w:rsid w:val="00247A60"/>
    <w:rsid w:val="0026658A"/>
    <w:rsid w:val="003D6658"/>
    <w:rsid w:val="003F6A57"/>
    <w:rsid w:val="0043708A"/>
    <w:rsid w:val="00445251"/>
    <w:rsid w:val="004E0409"/>
    <w:rsid w:val="005161E5"/>
    <w:rsid w:val="00596DE8"/>
    <w:rsid w:val="007359BF"/>
    <w:rsid w:val="009168D5"/>
    <w:rsid w:val="00A378DD"/>
    <w:rsid w:val="00B21524"/>
    <w:rsid w:val="00B36621"/>
    <w:rsid w:val="00BC295F"/>
    <w:rsid w:val="00BD4342"/>
    <w:rsid w:val="00C65464"/>
    <w:rsid w:val="00C80D4E"/>
    <w:rsid w:val="00D938F6"/>
    <w:rsid w:val="00DD62A4"/>
    <w:rsid w:val="00EA7923"/>
    <w:rsid w:val="00F3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9BE87"/>
  <w15:chartTrackingRefBased/>
  <w15:docId w15:val="{2133C86D-F5BF-4E79-9721-826E1AB8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4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464"/>
    <w:rPr>
      <w:sz w:val="18"/>
      <w:szCs w:val="18"/>
    </w:rPr>
  </w:style>
  <w:style w:type="paragraph" w:styleId="a5">
    <w:name w:val="footer"/>
    <w:basedOn w:val="a"/>
    <w:link w:val="a6"/>
    <w:uiPriority w:val="99"/>
    <w:unhideWhenUsed/>
    <w:rsid w:val="00C65464"/>
    <w:pPr>
      <w:tabs>
        <w:tab w:val="center" w:pos="4153"/>
        <w:tab w:val="right" w:pos="8306"/>
      </w:tabs>
      <w:snapToGrid w:val="0"/>
      <w:jc w:val="left"/>
    </w:pPr>
    <w:rPr>
      <w:sz w:val="18"/>
      <w:szCs w:val="18"/>
    </w:rPr>
  </w:style>
  <w:style w:type="character" w:customStyle="1" w:styleId="a6">
    <w:name w:val="页脚 字符"/>
    <w:basedOn w:val="a0"/>
    <w:link w:val="a5"/>
    <w:uiPriority w:val="99"/>
    <w:rsid w:val="00C65464"/>
    <w:rPr>
      <w:sz w:val="18"/>
      <w:szCs w:val="18"/>
    </w:rPr>
  </w:style>
  <w:style w:type="paragraph" w:styleId="a7">
    <w:name w:val="Subtitle"/>
    <w:basedOn w:val="a"/>
    <w:next w:val="a8"/>
    <w:link w:val="a9"/>
    <w:qFormat/>
    <w:rsid w:val="00C65464"/>
    <w:pPr>
      <w:pBdr>
        <w:bottom w:val="single" w:sz="24" w:space="1" w:color="808080"/>
      </w:pBdr>
      <w:adjustRightInd w:val="0"/>
      <w:spacing w:before="1200" w:after="600"/>
      <w:jc w:val="right"/>
      <w:textAlignment w:val="baseline"/>
    </w:pPr>
    <w:rPr>
      <w:rFonts w:ascii="Arial" w:eastAsia="黑体" w:hAnsi="Arial" w:cs="Times New Roman"/>
      <w:kern w:val="0"/>
      <w:sz w:val="52"/>
      <w:szCs w:val="20"/>
    </w:rPr>
  </w:style>
  <w:style w:type="character" w:customStyle="1" w:styleId="a9">
    <w:name w:val="副标题 字符"/>
    <w:basedOn w:val="a0"/>
    <w:link w:val="a7"/>
    <w:rsid w:val="00C65464"/>
    <w:rPr>
      <w:rFonts w:ascii="Arial" w:eastAsia="黑体" w:hAnsi="Arial" w:cs="Times New Roman"/>
      <w:kern w:val="0"/>
      <w:sz w:val="52"/>
      <w:szCs w:val="20"/>
    </w:rPr>
  </w:style>
  <w:style w:type="paragraph" w:customStyle="1" w:styleId="a8">
    <w:name w:val="副题"/>
    <w:basedOn w:val="a7"/>
    <w:rsid w:val="00C65464"/>
    <w:pPr>
      <w:pBdr>
        <w:bottom w:val="none" w:sz="0" w:space="0" w:color="auto"/>
      </w:pBdr>
      <w:spacing w:before="120" w:after="120"/>
    </w:pPr>
    <w:rPr>
      <w:sz w:val="32"/>
    </w:rPr>
  </w:style>
  <w:style w:type="paragraph" w:styleId="aa">
    <w:name w:val="List Paragraph"/>
    <w:basedOn w:val="a"/>
    <w:uiPriority w:val="34"/>
    <w:qFormat/>
    <w:rsid w:val="0026658A"/>
    <w:pPr>
      <w:ind w:firstLineChars="200" w:firstLine="420"/>
    </w:pPr>
  </w:style>
  <w:style w:type="paragraph" w:styleId="ab">
    <w:name w:val="Normal Indent"/>
    <w:aliases w:val="表正文,正文非缩进"/>
    <w:basedOn w:val="a"/>
    <w:rsid w:val="0026658A"/>
    <w:pPr>
      <w:ind w:firstLine="432"/>
    </w:pPr>
    <w:rPr>
      <w:rFonts w:ascii="Times New Roman" w:eastAsia="宋体" w:hAnsi="Times New Roman" w:cs="Times New Roman"/>
      <w:szCs w:val="20"/>
    </w:rPr>
  </w:style>
  <w:style w:type="character" w:styleId="ac">
    <w:name w:val="Hyperlink"/>
    <w:rsid w:val="0026658A"/>
    <w:rPr>
      <w:color w:val="0563C1"/>
      <w:u w:val="single"/>
    </w:rPr>
  </w:style>
  <w:style w:type="table" w:styleId="ad">
    <w:name w:val="Table Grid"/>
    <w:basedOn w:val="a1"/>
    <w:uiPriority w:val="39"/>
    <w:rsid w:val="0026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1357</Words>
  <Characters>1407</Characters>
  <Application>Microsoft Office Word</Application>
  <DocSecurity>0</DocSecurity>
  <Lines>62</Lines>
  <Paragraphs>35</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子滢</dc:creator>
  <cp:keywords/>
  <dc:description/>
  <cp:lastModifiedBy>子滢 华</cp:lastModifiedBy>
  <cp:revision>20</cp:revision>
  <dcterms:created xsi:type="dcterms:W3CDTF">2018-05-15T15:12:00Z</dcterms:created>
  <dcterms:modified xsi:type="dcterms:W3CDTF">2018-05-16T04:44:00Z</dcterms:modified>
</cp:coreProperties>
</file>