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240" w:lineRule="auto"/>
        <w:rPr>
          <w:rFonts w:ascii="Economica" w:cs="Economica" w:eastAsia="Economica" w:hAnsi="Economica"/>
          <w:color w:val="666666"/>
          <w:sz w:val="28"/>
          <w:szCs w:val="28"/>
        </w:rPr>
      </w:pPr>
      <w:r w:rsidDel="00000000" w:rsidR="00000000" w:rsidRPr="00000000">
        <w:rPr>
          <w:rFonts w:ascii="Economica" w:cs="Economica" w:eastAsia="Economica" w:hAnsi="Economica"/>
          <w:color w:val="666666"/>
          <w:sz w:val="28"/>
          <w:szCs w:val="28"/>
          <w:rtl w:val="0"/>
        </w:rPr>
        <w:t xml:space="preserve">Jouen Matthias</w:t>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rFonts w:ascii="Economica" w:cs="Economica" w:eastAsia="Economica" w:hAnsi="Economica"/>
          <w:b w:val="1"/>
          <w:sz w:val="60"/>
          <w:szCs w:val="60"/>
        </w:rPr>
      </w:pPr>
      <w:bookmarkStart w:colFirst="0" w:colLast="0" w:name="_mbjsiz6n6jlo" w:id="0"/>
      <w:bookmarkEnd w:id="0"/>
      <w:r w:rsidDel="00000000" w:rsidR="00000000" w:rsidRPr="00000000">
        <w:rPr>
          <w:b w:val="1"/>
          <w:rtl w:val="0"/>
        </w:rPr>
        <w:t xml:space="preserve">Documentation test technique back</w:t>
      </w:r>
      <w:r w:rsidDel="00000000" w:rsidR="00000000" w:rsidRPr="00000000">
        <w:rPr>
          <w:rtl w:val="0"/>
        </w:rPr>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rPr/>
      </w:pPr>
      <w:bookmarkStart w:colFirst="0" w:colLast="0" w:name="_vb8p0lepu9vn" w:id="1"/>
      <w:bookmarkEnd w:id="1"/>
      <w:r w:rsidDel="00000000" w:rsidR="00000000" w:rsidRPr="00000000">
        <w:rPr>
          <w:color w:val="000000"/>
          <w:sz w:val="60"/>
          <w:szCs w:val="60"/>
          <w:rtl w:val="0"/>
        </w:rPr>
        <w:t xml:space="preserve">Kiss The Bride</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0" w:before="60" w:lineRule="auto"/>
        <w:rPr/>
      </w:pPr>
      <w:r w:rsidDel="00000000" w:rsidR="00000000" w:rsidRPr="00000000">
        <w:rPr>
          <w:sz w:val="24"/>
          <w:szCs w:val="24"/>
        </w:rPr>
        <w:drawing>
          <wp:inline distB="114300" distT="114300" distL="114300" distR="114300">
            <wp:extent cx="5943600" cy="38100"/>
            <wp:effectExtent b="0" l="0" r="0" t="0"/>
            <wp:docPr descr="ligne horizontale" id="7" name="image8.png"/>
            <a:graphic>
              <a:graphicData uri="http://schemas.openxmlformats.org/drawingml/2006/picture">
                <pic:pic>
                  <pic:nvPicPr>
                    <pic:cNvPr descr="ligne horizontale" id="0" name="image8.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pageBreakBefore w:val="0"/>
        <w:pBdr>
          <w:top w:space="0" w:sz="0" w:val="nil"/>
          <w:left w:space="0" w:sz="0" w:val="nil"/>
          <w:bottom w:space="0" w:sz="0" w:val="nil"/>
          <w:right w:space="0" w:sz="0" w:val="nil"/>
          <w:between w:space="0" w:sz="0" w:val="nil"/>
        </w:pBdr>
        <w:shd w:fill="auto" w:val="clear"/>
        <w:rPr>
          <w:sz w:val="32"/>
          <w:szCs w:val="32"/>
        </w:rPr>
      </w:pPr>
      <w:bookmarkStart w:colFirst="0" w:colLast="0" w:name="_arolcxe0i15c" w:id="2"/>
      <w:bookmarkEnd w:id="2"/>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ind w:firstLine="0"/>
        <w:rPr>
          <w:b w:val="1"/>
        </w:rPr>
      </w:pPr>
      <w:r w:rsidDel="00000000" w:rsidR="00000000" w:rsidRPr="00000000">
        <w:rPr>
          <w:rtl w:val="0"/>
        </w:rPr>
        <w:t xml:space="preserve">J’ai décidé de faire ce projet en utilisant le Framework Symfony, couplé avec API-Platform. </w:t>
        <w:br w:type="textWrapping"/>
        <w:t xml:space="preserve">Le tout sera sur une image docker. Je vais expliquer ma réflexion ainsi que les points importants. Il y aura également un petit tuto d’installation pour faire fonctionner le projet sur n’importe quel poste.</w:t>
      </w:r>
      <w:r w:rsidDel="00000000" w:rsidR="00000000" w:rsidRPr="00000000">
        <w:rPr>
          <w:rtl w:val="0"/>
        </w:rPr>
      </w:r>
    </w:p>
    <w:p w:rsidR="00000000" w:rsidDel="00000000" w:rsidP="00000000" w:rsidRDefault="00000000" w:rsidRPr="00000000" w14:paraId="00000007">
      <w:pPr>
        <w:pStyle w:val="Heading2"/>
        <w:pageBreakBefore w:val="0"/>
        <w:pBdr>
          <w:top w:space="0" w:sz="0" w:val="nil"/>
          <w:left w:space="0" w:sz="0" w:val="nil"/>
          <w:bottom w:space="0" w:sz="0" w:val="nil"/>
          <w:right w:space="0" w:sz="0" w:val="nil"/>
          <w:between w:space="0" w:sz="0" w:val="nil"/>
        </w:pBdr>
        <w:shd w:fill="auto" w:val="clear"/>
        <w:rPr>
          <w:sz w:val="26"/>
          <w:szCs w:val="26"/>
        </w:rPr>
      </w:pPr>
      <w:bookmarkStart w:colFirst="0" w:colLast="0" w:name="_la5jp5tnimjw" w:id="3"/>
      <w:bookmarkEnd w:id="3"/>
      <w:r w:rsidDel="00000000" w:rsidR="00000000" w:rsidRPr="00000000">
        <w:rPr>
          <w:rtl w:val="0"/>
        </w:rPr>
        <w:t xml:space="preserve">Docker</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0" w:lineRule="auto"/>
        <w:ind w:hanging="15"/>
        <w:rPr/>
      </w:pPr>
      <w:r w:rsidDel="00000000" w:rsidR="00000000" w:rsidRPr="00000000">
        <w:rPr>
          <w:rtl w:val="0"/>
        </w:rPr>
        <w:t xml:space="preserve">La première étape a été de créer des conteneurs Docker avec MySQL, PhpMyAdmin et Apache/PHP. Une fois le tout configuré, en accédant au terminal de l’environnement PHP, j’ai pu créer un “skeleton project” Symfony. Pour ce qui est des versions on est ici sur PHP 8.2.9 et Symfony 6.3. Pour Apache c’est du 2.4.</w:t>
      </w:r>
    </w:p>
    <w:p w:rsidR="00000000" w:rsidDel="00000000" w:rsidP="00000000" w:rsidRDefault="00000000" w:rsidRPr="00000000" w14:paraId="00000009">
      <w:pPr>
        <w:pStyle w:val="Heading2"/>
        <w:rPr/>
      </w:pPr>
      <w:bookmarkStart w:colFirst="0" w:colLast="0" w:name="_a295p4we3d4n" w:id="4"/>
      <w:bookmarkEnd w:id="4"/>
      <w:r w:rsidDel="00000000" w:rsidR="00000000" w:rsidRPr="00000000">
        <w:rPr>
          <w:rtl w:val="0"/>
        </w:rPr>
        <w:t xml:space="preserve">Symfony</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after="0" w:lineRule="auto"/>
        <w:ind w:hanging="15"/>
        <w:rPr/>
      </w:pPr>
      <w:r w:rsidDel="00000000" w:rsidR="00000000" w:rsidRPr="00000000">
        <w:rPr>
          <w:rtl w:val="0"/>
        </w:rPr>
        <w:t xml:space="preserve">Après avoir obtenu le projet Symfony vierge, j’ai configuré le .env pour relier mon projet à la base de données. </w:t>
      </w:r>
    </w:p>
    <w:p w:rsidR="00000000" w:rsidDel="00000000" w:rsidP="00000000" w:rsidRDefault="00000000" w:rsidRPr="00000000" w14:paraId="0000000B">
      <w:pPr>
        <w:shd w:fill="1f1f1f"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569cd6"/>
          <w:sz w:val="21"/>
          <w:szCs w:val="21"/>
          <w:rtl w:val="0"/>
        </w:rPr>
        <w:t xml:space="preserve">DATABASE_URL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"mysql://root:@db_docker_symfony:3306/db_test_frais"</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0" w:lineRule="auto"/>
        <w:ind w:hanging="15"/>
        <w:rPr/>
      </w:pPr>
      <w:r w:rsidDel="00000000" w:rsidR="00000000" w:rsidRPr="00000000">
        <w:rPr>
          <w:rtl w:val="0"/>
        </w:rPr>
        <w:t xml:space="preserve">Ici on définit donc qu’on est sur du MySQL, le nom d’utilisateur est root, le mot de passe est vide, le nom de la base est “db_test_frais”. Bien évidemment en conditions réelles on ne laissera pas des noms d’utilisateurs et mots de passe comme ceci et on pourrait utiliser des variables d’environnement serveur pour les récupérer. </w:t>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0" w:lineRule="auto"/>
        <w:ind w:hanging="15"/>
        <w:rPr/>
      </w:pPr>
      <w:r w:rsidDel="00000000" w:rsidR="00000000" w:rsidRPr="00000000">
        <w:rPr>
          <w:rtl w:val="0"/>
        </w:rPr>
        <w:t xml:space="preserve">Afin de tester cette liaison et le bon fonctionnement du projet, j’ai utilisé le maker Bundle pour créer ma première entité. J’ai commencé par l’entité User. </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0" w:lineRule="auto"/>
        <w:ind w:hanging="15"/>
        <w:rPr>
          <w:highlight w:val="black"/>
        </w:rPr>
      </w:pPr>
      <w:r w:rsidDel="00000000" w:rsidR="00000000" w:rsidRPr="00000000">
        <w:rPr>
          <w:rtl w:val="0"/>
        </w:rPr>
        <w:t xml:space="preserve">Après la création de base de données : </w:t>
      </w:r>
      <w:r w:rsidDel="00000000" w:rsidR="00000000" w:rsidRPr="00000000">
        <w:rPr>
          <w:rFonts w:ascii="Courier New" w:cs="Courier New" w:eastAsia="Courier New" w:hAnsi="Courier New"/>
          <w:color w:val="569cd6"/>
          <w:sz w:val="21"/>
          <w:szCs w:val="21"/>
          <w:rtl w:val="0"/>
        </w:rPr>
        <w:t xml:space="preserve">php bin/console doctrine:database:create</w:t>
      </w: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after="0" w:lineRule="auto"/>
        <w:ind w:hanging="15"/>
        <w:rPr/>
      </w:pPr>
      <w:r w:rsidDel="00000000" w:rsidR="00000000" w:rsidRPr="00000000">
        <w:rPr>
          <w:rtl w:val="0"/>
        </w:rPr>
        <w:t xml:space="preserve">La création de la migration : </w:t>
      </w:r>
      <w:r w:rsidDel="00000000" w:rsidR="00000000" w:rsidRPr="00000000">
        <w:rPr>
          <w:rFonts w:ascii="Courier New" w:cs="Courier New" w:eastAsia="Courier New" w:hAnsi="Courier New"/>
          <w:color w:val="569cd6"/>
          <w:sz w:val="21"/>
          <w:szCs w:val="21"/>
          <w:rtl w:val="0"/>
        </w:rPr>
        <w:t xml:space="preserve">php bin/console make:migration</w:t>
      </w: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after="0" w:lineRule="auto"/>
        <w:ind w:hanging="15"/>
        <w:rPr/>
      </w:pPr>
      <w:r w:rsidDel="00000000" w:rsidR="00000000" w:rsidRPr="00000000">
        <w:rPr>
          <w:rtl w:val="0"/>
        </w:rPr>
        <w:t xml:space="preserve">Et la migration en elle-même :</w:t>
      </w:r>
      <w:r w:rsidDel="00000000" w:rsidR="00000000" w:rsidRPr="00000000">
        <w:rPr>
          <w:rFonts w:ascii="Courier New" w:cs="Courier New" w:eastAsia="Courier New" w:hAnsi="Courier New"/>
          <w:color w:val="569cd6"/>
          <w:sz w:val="21"/>
          <w:szCs w:val="21"/>
          <w:rtl w:val="0"/>
        </w:rPr>
        <w:t xml:space="preserve"> php bin/console doctrine:migrations:migrate</w:t>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0" w:lineRule="auto"/>
        <w:ind w:hanging="15"/>
        <w:rPr/>
      </w:pPr>
      <w:r w:rsidDel="00000000" w:rsidR="00000000" w:rsidRPr="00000000">
        <w:rPr>
          <w:rtl w:val="0"/>
        </w:rPr>
        <w:t xml:space="preserve">On se retrouve bien avec notre table dans la base de données sur PhpMyAdmin. </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0" w:lineRule="auto"/>
        <w:ind w:hanging="15"/>
        <w:rPr/>
      </w:pPr>
      <w:r w:rsidDel="00000000" w:rsidR="00000000" w:rsidRPr="00000000">
        <w:rPr>
          <w:rtl w:val="0"/>
        </w:rPr>
        <w:t xml:space="preserve">Etant donné le bon fonctionnement, je me suis attaqué aux autres entités et voici le résultat des tables que j’ai conçu : </w:t>
      </w:r>
    </w:p>
    <w:p w:rsidR="00000000" w:rsidDel="00000000" w:rsidP="00000000" w:rsidRDefault="00000000" w:rsidRPr="00000000" w14:paraId="00000013">
      <w:pPr>
        <w:spacing w:before="0" w:line="276" w:lineRule="auto"/>
        <w:ind w:left="0" w:firstLine="0"/>
        <w:rPr/>
      </w:pPr>
      <w:r w:rsidDel="00000000" w:rsidR="00000000" w:rsidRPr="00000000">
        <w:rPr>
          <w:rFonts w:ascii="Arial" w:cs="Arial" w:eastAsia="Arial" w:hAnsi="Arial"/>
        </w:rPr>
        <w:drawing>
          <wp:inline distB="114300" distT="114300" distL="114300" distR="114300">
            <wp:extent cx="6777038" cy="2961816"/>
            <wp:effectExtent b="0" l="0" r="0" t="0"/>
            <wp:docPr id="6"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6777038" cy="2961816"/>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0" w:lineRule="auto"/>
        <w:ind w:hanging="15"/>
        <w:rPr/>
      </w:pPr>
      <w:r w:rsidDel="00000000" w:rsidR="00000000" w:rsidRPr="00000000">
        <w:rPr>
          <w:rtl w:val="0"/>
        </w:rPr>
        <w:t xml:space="preserve">Pour résumer, voici ce qu’on a textuellement. Des notes de frais sont associées à un utilisateur. Cet utilisateur à un nom, un prénom, une date de naissance et un email. Ces notes de frais sont également d’un certain type et sont liées à une entreprise. Elles ont une date de saisie, une date à laquelle elle a eu lieu et une somme. </w:t>
      </w:r>
    </w:p>
    <w:p w:rsidR="00000000" w:rsidDel="00000000" w:rsidP="00000000" w:rsidRDefault="00000000" w:rsidRPr="00000000" w14:paraId="00000015">
      <w:pPr>
        <w:pStyle w:val="Heading2"/>
        <w:rPr/>
      </w:pPr>
      <w:bookmarkStart w:colFirst="0" w:colLast="0" w:name="_r4o1q8pxt5xq" w:id="5"/>
      <w:bookmarkEnd w:id="5"/>
      <w:r w:rsidDel="00000000" w:rsidR="00000000" w:rsidRPr="00000000">
        <w:rPr>
          <w:rtl w:val="0"/>
        </w:rPr>
        <w:t xml:space="preserve">Api Platform</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0" w:lineRule="auto"/>
        <w:ind w:hanging="15"/>
        <w:rPr/>
      </w:pPr>
      <w:r w:rsidDel="00000000" w:rsidR="00000000" w:rsidRPr="00000000">
        <w:rPr>
          <w:rtl w:val="0"/>
        </w:rPr>
        <w:t xml:space="preserve">Dans mon projet Symfony, j’ai intégré API-Platform, qui me fera gagner énormément de temps.</w:t>
      </w:r>
    </w:p>
    <w:p w:rsidR="00000000" w:rsidDel="00000000" w:rsidP="00000000" w:rsidRDefault="00000000" w:rsidRPr="00000000" w14:paraId="00000017">
      <w:pPr>
        <w:shd w:fill="1f1f1f" w:val="clear"/>
        <w:spacing w:line="325.71428571428567" w:lineRule="auto"/>
        <w:rPr/>
      </w:pPr>
      <w:r w:rsidDel="00000000" w:rsidR="00000000" w:rsidRPr="00000000">
        <w:rPr>
          <w:rFonts w:ascii="Courier New" w:cs="Courier New" w:eastAsia="Courier New" w:hAnsi="Courier New"/>
          <w:color w:val="569cd6"/>
          <w:sz w:val="21"/>
          <w:szCs w:val="21"/>
          <w:rtl w:val="0"/>
        </w:rPr>
        <w:t xml:space="preserve">composer require api</w:t>
      </w: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0" w:lineRule="auto"/>
        <w:ind w:hanging="15"/>
        <w:rPr/>
      </w:pPr>
      <w:r w:rsidDel="00000000" w:rsidR="00000000" w:rsidRPr="00000000">
        <w:rPr>
          <w:rtl w:val="0"/>
        </w:rPr>
        <w:t xml:space="preserve">Le gros avantage d’api platform c’est sa rapidité d’installation et son efficacité. Dans le cas de ce projet, elle peut couvrir 100% des requêtes dont on a besoin. </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0" w:lineRule="auto"/>
        <w:ind w:hanging="15"/>
        <w:rPr/>
      </w:pPr>
      <w:r w:rsidDel="00000000" w:rsidR="00000000" w:rsidRPr="00000000">
        <w:rPr>
          <w:rtl w:val="0"/>
        </w:rPr>
        <w:t xml:space="preserve">La seule chose à faire est de définir les entités comme ressources de l’api : </w:t>
      </w:r>
    </w:p>
    <w:p w:rsidR="00000000" w:rsidDel="00000000" w:rsidP="00000000" w:rsidRDefault="00000000" w:rsidRPr="00000000" w14:paraId="0000001A">
      <w:pPr>
        <w:shd w:fill="1f1f1f"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569cd6"/>
          <w:sz w:val="21"/>
          <w:szCs w:val="21"/>
          <w:rtl w:val="0"/>
        </w:rPr>
        <w:t xml:space="preserve">#[ApiResource()]</w:t>
      </w: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0" w:lineRule="auto"/>
        <w:ind w:hanging="15"/>
        <w:rPr/>
      </w:pPr>
      <w:r w:rsidDel="00000000" w:rsidR="00000000" w:rsidRPr="00000000">
        <w:rPr/>
        <w:drawing>
          <wp:inline distB="114300" distT="114300" distL="114300" distR="114300">
            <wp:extent cx="5943600" cy="26797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after="0" w:lineRule="auto"/>
        <w:ind w:hanging="15"/>
        <w:rPr/>
      </w:pPr>
      <w:r w:rsidDel="00000000" w:rsidR="00000000" w:rsidRPr="00000000">
        <w:rPr>
          <w:rtl w:val="0"/>
        </w:rPr>
        <w:t xml:space="preserve">Cela permet ensuite de tester les requêtes directement depuis l’interface avant de passer à Postman. Voici ci-dessous un exemple avec une requête POST pour un User. </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after="0" w:lineRule="auto"/>
        <w:ind w:hanging="15"/>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6329363" cy="5018059"/>
            <wp:effectExtent b="0" l="0" r="0" t="0"/>
            <wp:docPr id="5"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6329363" cy="5018059"/>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after="0" w:lineRule="auto"/>
        <w:ind w:hanging="15"/>
        <w:rPr/>
      </w:pPr>
      <w:r w:rsidDel="00000000" w:rsidR="00000000" w:rsidRPr="00000000">
        <w:rPr>
          <w:rtl w:val="0"/>
        </w:rPr>
        <w:t xml:space="preserve">On peut ensuite constater le résultat sur notre base de données : </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0" w:lineRule="auto"/>
        <w:ind w:hanging="15"/>
        <w:rPr/>
      </w:pPr>
      <w:r w:rsidDel="00000000" w:rsidR="00000000" w:rsidRPr="00000000">
        <w:rPr>
          <w:rFonts w:ascii="Arial" w:cs="Arial" w:eastAsia="Arial" w:hAnsi="Arial"/>
        </w:rPr>
        <w:drawing>
          <wp:inline distB="114300" distT="114300" distL="114300" distR="114300">
            <wp:extent cx="5943600" cy="54610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5461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2"/>
        <w:rPr/>
      </w:pPr>
      <w:bookmarkStart w:colFirst="0" w:colLast="0" w:name="_cr495qf3vqqr" w:id="6"/>
      <w:bookmarkEnd w:id="6"/>
      <w:r w:rsidDel="00000000" w:rsidR="00000000" w:rsidRPr="00000000">
        <w:rPr>
          <w:rtl w:val="0"/>
        </w:rPr>
        <w:t xml:space="preserve">Postman</w:t>
      </w: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after="0" w:lineRule="auto"/>
        <w:ind w:hanging="15"/>
        <w:rPr/>
      </w:pPr>
      <w:r w:rsidDel="00000000" w:rsidR="00000000" w:rsidRPr="00000000">
        <w:rPr>
          <w:rtl w:val="0"/>
        </w:rPr>
        <w:t xml:space="preserve">Dans postman j'ai créé une collection de requêtes pour ajouter, modifier, lire et supprimer des données. Cette collection permettra de certifier du bon fonctionnement de l’application, grâce aux codes de retour des requêtes (200 ou 201 par exemple). </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after="0" w:lineRule="auto"/>
        <w:ind w:hanging="15"/>
        <w:rPr/>
      </w:pPr>
      <w:r w:rsidDel="00000000" w:rsidR="00000000" w:rsidRPr="00000000">
        <w:rPr/>
        <w:drawing>
          <wp:inline distB="114300" distT="114300" distL="114300" distR="114300">
            <wp:extent cx="2452688" cy="3852570"/>
            <wp:effectExtent b="0" l="0" r="0" t="0"/>
            <wp:docPr id="10"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452688" cy="385257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0" w:lineRule="auto"/>
        <w:ind w:hanging="15"/>
        <w:rPr/>
      </w:pPr>
      <w:r w:rsidDel="00000000" w:rsidR="00000000" w:rsidRPr="00000000">
        <w:rPr>
          <w:rtl w:val="0"/>
        </w:rPr>
        <w:t xml:space="preserve">Pour finir j'ai créé une route custom qui n'est pas de base prévu avec api-platform et qui permet de récupérer la liste des notes de frais d'un utilisateur en particulier. </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after="0" w:lineRule="auto"/>
        <w:ind w:hanging="15"/>
        <w:rPr>
          <w:sz w:val="26"/>
          <w:szCs w:val="26"/>
        </w:rPr>
      </w:pPr>
      <w:r w:rsidDel="00000000" w:rsidR="00000000" w:rsidRPr="00000000">
        <w:rPr>
          <w:rFonts w:ascii="Roboto" w:cs="Roboto" w:eastAsia="Roboto" w:hAnsi="Roboto"/>
          <w:color w:val="ffffff"/>
          <w:shd w:fill="212121" w:val="clear"/>
          <w:rtl w:val="0"/>
        </w:rPr>
        <w:t xml:space="preserve">http://localhost:8741/api/user/1/note_frais</w:t>
      </w: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Cette requête est également testée dans la collection Postman.</w:t>
      </w:r>
    </w:p>
    <w:p w:rsidR="00000000" w:rsidDel="00000000" w:rsidP="00000000" w:rsidRDefault="00000000" w:rsidRPr="00000000" w14:paraId="00000026">
      <w:pPr>
        <w:pStyle w:val="Heading3"/>
        <w:pageBreakBefore w:val="0"/>
        <w:pBdr>
          <w:top w:space="0" w:sz="0" w:val="nil"/>
          <w:left w:space="0" w:sz="0" w:val="nil"/>
          <w:bottom w:space="0" w:sz="0" w:val="nil"/>
          <w:right w:space="0" w:sz="0" w:val="nil"/>
          <w:between w:space="0" w:sz="0" w:val="nil"/>
        </w:pBdr>
        <w:shd w:fill="auto" w:val="clear"/>
        <w:rPr/>
      </w:pPr>
      <w:bookmarkStart w:colFirst="0" w:colLast="0" w:name="_9p3c71okwp83" w:id="7"/>
      <w:bookmarkEnd w:id="7"/>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3"/>
        <w:pageBreakBefore w:val="0"/>
        <w:pBdr>
          <w:top w:space="0" w:sz="0" w:val="nil"/>
          <w:left w:space="0" w:sz="0" w:val="nil"/>
          <w:bottom w:space="0" w:sz="0" w:val="nil"/>
          <w:right w:space="0" w:sz="0" w:val="nil"/>
          <w:between w:space="0" w:sz="0" w:val="nil"/>
        </w:pBdr>
        <w:shd w:fill="auto" w:val="clear"/>
        <w:rPr>
          <w:color w:val="8c7252"/>
          <w:sz w:val="26"/>
          <w:szCs w:val="26"/>
        </w:rPr>
      </w:pPr>
      <w:bookmarkStart w:colFirst="0" w:colLast="0" w:name="_m8iimuc11ozk" w:id="8"/>
      <w:bookmarkEnd w:id="8"/>
      <w:r w:rsidDel="00000000" w:rsidR="00000000" w:rsidRPr="00000000">
        <w:rPr>
          <w:sz w:val="26"/>
          <w:szCs w:val="26"/>
          <w:rtl w:val="0"/>
        </w:rPr>
        <w:t xml:space="preserve">Installation</w:t>
      </w: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Afin de tester le projet, il faut tout d’abord s’assurer de ces prérequis : </w:t>
      </w:r>
    </w:p>
    <w:p w:rsidR="00000000" w:rsidDel="00000000" w:rsidP="00000000" w:rsidRDefault="00000000" w:rsidRPr="00000000" w14:paraId="00000029">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Posséder docker</w:t>
      </w:r>
    </w:p>
    <w:p w:rsidR="00000000" w:rsidDel="00000000" w:rsidP="00000000" w:rsidRDefault="00000000" w:rsidRPr="00000000" w14:paraId="0000002A">
      <w:pPr>
        <w:pageBreakBefore w:val="0"/>
        <w:numPr>
          <w:ilvl w:val="0"/>
          <w:numId w:val="1"/>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Posséder Postman</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Il faut tout d’abord accéder au projet Git qui se trouve sous ce lien et le télecharger : </w:t>
      </w:r>
      <w:hyperlink r:id="rId12">
        <w:r w:rsidDel="00000000" w:rsidR="00000000" w:rsidRPr="00000000">
          <w:rPr>
            <w:color w:val="1155cc"/>
            <w:u w:val="single"/>
            <w:rtl w:val="0"/>
          </w:rPr>
          <w:t xml:space="preserve">https://github.com/MatthiasJouen/SymfonyNoteDeFrais</w:t>
        </w:r>
      </w:hyperlink>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Une fois que le dossier est prêt sur votre poste. Vous pouvez lancer cette commande depuis le dossier: </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ind w:left="0" w:firstLine="0"/>
        <w:rPr>
          <w:color w:val="ffffff"/>
          <w:sz w:val="24"/>
          <w:szCs w:val="24"/>
          <w:highlight w:val="black"/>
        </w:rPr>
      </w:pPr>
      <w:r w:rsidDel="00000000" w:rsidR="00000000" w:rsidRPr="00000000">
        <w:rPr>
          <w:color w:val="ffffff"/>
          <w:sz w:val="24"/>
          <w:szCs w:val="24"/>
          <w:highlight w:val="black"/>
          <w:rtl w:val="0"/>
        </w:rPr>
        <w:t xml:space="preserve">docker-compose up -d</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Puis celle-ci pour exécuter des commandes à l’intérieur du conteneur directement.</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ind w:left="0" w:firstLine="0"/>
        <w:rPr>
          <w:color w:val="ffffff"/>
          <w:sz w:val="24"/>
          <w:szCs w:val="24"/>
          <w:highlight w:val="black"/>
        </w:rPr>
      </w:pPr>
      <w:r w:rsidDel="00000000" w:rsidR="00000000" w:rsidRPr="00000000">
        <w:rPr>
          <w:color w:val="ffffff"/>
          <w:sz w:val="24"/>
          <w:szCs w:val="24"/>
          <w:highlight w:val="black"/>
          <w:rtl w:val="0"/>
        </w:rPr>
        <w:t xml:space="preserve">docker exec -it www_docker_symfony bash</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Pour finir enchaîner ces trois commandes pour faire successivement l’installation des packages, la création de la base de données et la migration de la structure de la BDD.</w:t>
      </w: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ind w:left="0" w:firstLine="0"/>
        <w:rPr>
          <w:color w:val="ffffff"/>
          <w:sz w:val="24"/>
          <w:szCs w:val="24"/>
          <w:highlight w:val="black"/>
        </w:rPr>
      </w:pPr>
      <w:r w:rsidDel="00000000" w:rsidR="00000000" w:rsidRPr="00000000">
        <w:rPr>
          <w:color w:val="ffffff"/>
          <w:sz w:val="24"/>
          <w:szCs w:val="24"/>
          <w:highlight w:val="black"/>
          <w:rtl w:val="0"/>
        </w:rPr>
        <w:t xml:space="preserve">composer install</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ind w:left="0" w:firstLine="0"/>
        <w:rPr>
          <w:color w:val="ffffff"/>
          <w:sz w:val="24"/>
          <w:szCs w:val="24"/>
          <w:highlight w:val="black"/>
        </w:rPr>
      </w:pPr>
      <w:r w:rsidDel="00000000" w:rsidR="00000000" w:rsidRPr="00000000">
        <w:rPr>
          <w:color w:val="ffffff"/>
          <w:sz w:val="24"/>
          <w:szCs w:val="24"/>
          <w:highlight w:val="black"/>
          <w:rtl w:val="0"/>
        </w:rPr>
        <w:t xml:space="preserve">cd symfony-back-api-rest</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jc w:val="left"/>
        <w:rPr>
          <w:color w:val="ffffff"/>
          <w:sz w:val="24"/>
          <w:szCs w:val="24"/>
          <w:highlight w:val="black"/>
        </w:rPr>
      </w:pPr>
      <w:r w:rsidDel="00000000" w:rsidR="00000000" w:rsidRPr="00000000">
        <w:rPr>
          <w:color w:val="ffffff"/>
          <w:sz w:val="24"/>
          <w:szCs w:val="24"/>
          <w:highlight w:val="black"/>
          <w:rtl w:val="0"/>
        </w:rPr>
        <w:t xml:space="preserve">php bin/console doctrine:database:create</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jc w:val="left"/>
        <w:rPr>
          <w:color w:val="ffffff"/>
          <w:sz w:val="24"/>
          <w:szCs w:val="24"/>
          <w:highlight w:val="black"/>
        </w:rPr>
      </w:pPr>
      <w:r w:rsidDel="00000000" w:rsidR="00000000" w:rsidRPr="00000000">
        <w:rPr>
          <w:color w:val="ffffff"/>
          <w:sz w:val="24"/>
          <w:szCs w:val="24"/>
          <w:highlight w:val="black"/>
          <w:rtl w:val="0"/>
        </w:rPr>
        <w:t xml:space="preserve">php bin/console doctrine:migrations:migrate --no-interaction</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jc w:val="left"/>
        <w:rPr/>
      </w:pPr>
      <w:r w:rsidDel="00000000" w:rsidR="00000000" w:rsidRPr="00000000">
        <w:rPr>
          <w:rtl w:val="0"/>
        </w:rPr>
        <w:t xml:space="preserve">Ensuite aller sur Postman et importer la collection qui se trouve dans Docs/</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jc w:val="center"/>
        <w:rPr/>
      </w:pPr>
      <w:r w:rsidDel="00000000" w:rsidR="00000000" w:rsidRPr="00000000">
        <w:rPr/>
        <w:drawing>
          <wp:inline distB="114300" distT="114300" distL="114300" distR="114300">
            <wp:extent cx="6399797" cy="3897313"/>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6399797" cy="3897313"/>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360" w:lineRule="auto"/>
        <w:ind w:left="0" w:right="0" w:firstLine="0"/>
        <w:jc w:val="left"/>
        <w:rPr/>
      </w:pPr>
      <w:r w:rsidDel="00000000" w:rsidR="00000000" w:rsidRPr="00000000">
        <w:rPr>
          <w:rtl w:val="0"/>
        </w:rPr>
        <w:t xml:space="preserve">Valider l'exécution et constater le fonctionnement des requêtes. </w:t>
      </w:r>
    </w:p>
    <w:sectPr>
      <w:headerReference r:id="rId14" w:type="default"/>
      <w:headerReference r:id="rId15" w:type="first"/>
      <w:footerReference r:id="rId16" w:type="first"/>
      <w:footerReference r:id="rId17" w:type="defaul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ourier New"/>
  <w:font w:name="Arial"/>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ligne horizontale" id="1" name="image5.png"/>
          <a:graphic>
            <a:graphicData uri="http://schemas.openxmlformats.org/drawingml/2006/picture">
              <pic:pic>
                <pic:nvPicPr>
                  <pic:cNvPr descr="ligne horizontale" id="0" name="image5.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ligne horizontale" id="8" name="image1.png"/>
          <a:graphic>
            <a:graphicData uri="http://schemas.openxmlformats.org/drawingml/2006/picture">
              <pic:pic>
                <pic:nvPicPr>
                  <pic:cNvPr descr="ligne horizontal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Style w:val="Subtitle"/>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w494w0yg8rg0" w:id="10"/>
    <w:bookmarkEnd w:id="10"/>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pStyle w:val="Subtitle"/>
      <w:pageBreakBefore w:val="0"/>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9"/>
    <w:bookmarkEnd w:id="9"/>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ligne horizontale" id="9" name="image7.png"/>
          <a:graphic>
            <a:graphicData uri="http://schemas.openxmlformats.org/drawingml/2006/picture">
              <pic:pic>
                <pic:nvPicPr>
                  <pic:cNvPr descr="ligne horizontale" id="0" name="image7.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fr"/>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0" w:lineRule="auto"/>
    </w:pPr>
    <w:rPr>
      <w:b w:val="1"/>
      <w:sz w:val="32"/>
      <w:szCs w:val="32"/>
    </w:rPr>
  </w:style>
  <w:style w:type="paragraph" w:styleId="Heading2">
    <w:name w:val="heading 2"/>
    <w:basedOn w:val="Normal"/>
    <w:next w:val="Normal"/>
    <w:pPr>
      <w:pageBreakBefore w:val="0"/>
      <w:spacing w:after="0" w:before="480" w:line="240" w:lineRule="auto"/>
      <w:ind w:right="1785"/>
    </w:pPr>
    <w:rPr>
      <w:b w:val="1"/>
      <w:sz w:val="26"/>
      <w:szCs w:val="26"/>
    </w:rPr>
  </w:style>
  <w:style w:type="paragraph" w:styleId="Heading3">
    <w:name w:val="heading 3"/>
    <w:basedOn w:val="Normal"/>
    <w:next w:val="Normal"/>
    <w:pPr>
      <w:pageBreakBefore w:val="0"/>
    </w:pPr>
    <w:rPr>
      <w:b w:val="1"/>
      <w:color w:val="8c725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pageBreakBefore w:val="0"/>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image" Target="media/image4.png"/><Relationship Id="rId12" Type="http://schemas.openxmlformats.org/officeDocument/2006/relationships/hyperlink" Target="https://github.com/MatthiasJouen/SymfonyNoteDeFrai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header" Target="header2.xml"/><Relationship Id="rId14" Type="http://schemas.openxmlformats.org/officeDocument/2006/relationships/header" Target="header1.xm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9.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