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DCE44" w14:textId="5C073862" w:rsidR="00EA6314" w:rsidRPr="00BF614A" w:rsidRDefault="00EA6314">
      <w:pPr>
        <w:rPr>
          <w:color w:val="E97132" w:themeColor="accent2"/>
          <w:lang w:val="en-US"/>
        </w:rPr>
      </w:pPr>
      <w:r w:rsidRPr="00BF614A">
        <w:rPr>
          <w:color w:val="E97132" w:themeColor="accent2"/>
          <w:lang w:val="en-US"/>
        </w:rPr>
        <w:t>floating farm</w:t>
      </w:r>
    </w:p>
    <w:p w14:paraId="79FD35DA" w14:textId="0BBBAB0D" w:rsidR="00EA6314" w:rsidRPr="00BF614A" w:rsidRDefault="00EA6314">
      <w:pPr>
        <w:rPr>
          <w:lang w:val="en-US"/>
        </w:rPr>
      </w:pPr>
      <w:r w:rsidRPr="00BF614A">
        <w:rPr>
          <w:lang w:val="en-US"/>
        </w:rPr>
        <w:t>https://floatingfarm.nl/</w:t>
      </w:r>
    </w:p>
    <w:p w14:paraId="02899376" w14:textId="77777777" w:rsidR="00EA6314" w:rsidRPr="00BF614A" w:rsidRDefault="00EA6314">
      <w:pPr>
        <w:rPr>
          <w:lang w:val="en-US"/>
        </w:rPr>
      </w:pPr>
    </w:p>
    <w:p w14:paraId="2E66507C" w14:textId="0207DBD8" w:rsidR="00A018F8" w:rsidRPr="00EA6314" w:rsidRDefault="00A018F8">
      <w:pPr>
        <w:rPr>
          <w:color w:val="E97132" w:themeColor="accent2"/>
        </w:rPr>
      </w:pPr>
      <w:r w:rsidRPr="00EA6314">
        <w:rPr>
          <w:color w:val="E97132" w:themeColor="accent2"/>
        </w:rPr>
        <w:t>Onderzoek naar ballast tanks</w:t>
      </w:r>
    </w:p>
    <w:p w14:paraId="372F6E1E" w14:textId="1C637403" w:rsidR="00A018F8" w:rsidRDefault="00A018F8">
      <w:r>
        <w:br/>
      </w:r>
      <w:hyperlink r:id="rId4" w:history="1">
        <w:r w:rsidRPr="003B2E48">
          <w:rPr>
            <w:rStyle w:val="Hyperlink"/>
          </w:rPr>
          <w:t>https://www.youtube.com/watch?v=oKp8csBhMgg</w:t>
        </w:r>
      </w:hyperlink>
      <w:r>
        <w:br/>
      </w:r>
      <w:r>
        <w:br/>
        <w:t>Een ballast tank neemt zee water in om er voor te zorgen dat een boot stabiel blijf.</w:t>
      </w:r>
    </w:p>
    <w:p w14:paraId="5611B2AD" w14:textId="30F11E5E" w:rsidR="00A018F8" w:rsidRDefault="00A018F8">
      <w:r>
        <w:t xml:space="preserve">Dit water hoeft niet schoon gemaakt te worden. </w:t>
      </w:r>
    </w:p>
    <w:p w14:paraId="481BD315" w14:textId="77777777" w:rsidR="00A018F8" w:rsidRDefault="00A018F8"/>
    <w:p w14:paraId="6819FC3A" w14:textId="6FDD4BD0" w:rsidR="00A018F8" w:rsidRDefault="008117ED">
      <w:hyperlink r:id="rId5" w:history="1">
        <w:r w:rsidRPr="003B2E48">
          <w:rPr>
            <w:rStyle w:val="Hyperlink"/>
          </w:rPr>
          <w:t>https://www.marineinsight.com/naval-architecture/a-guide-to-ballast-tanks-on-ships/</w:t>
        </w:r>
      </w:hyperlink>
    </w:p>
    <w:p w14:paraId="5E17F728" w14:textId="77777777" w:rsidR="008117ED" w:rsidRDefault="008117ED"/>
    <w:p w14:paraId="75920E00" w14:textId="151311A1" w:rsidR="00554131" w:rsidRDefault="00554131">
      <w:r>
        <w:t xml:space="preserve">hoe mensen ballast tank maken </w:t>
      </w:r>
    </w:p>
    <w:p w14:paraId="5000B739" w14:textId="52028974" w:rsidR="00A018F8" w:rsidRDefault="00554131">
      <w:hyperlink r:id="rId6" w:history="1">
        <w:r w:rsidRPr="000B494B">
          <w:rPr>
            <w:rStyle w:val="Hyperlink"/>
          </w:rPr>
          <w:t>https://www.theassociationofmodelsubmariners.com/t537-piston-ballast-systemsc</w:t>
        </w:r>
      </w:hyperlink>
    </w:p>
    <w:p w14:paraId="6B044679" w14:textId="77777777" w:rsidR="00554131" w:rsidRDefault="00554131"/>
    <w:p w14:paraId="29CB1074" w14:textId="29DE27AC" w:rsidR="00554131" w:rsidRDefault="00554131">
      <w:r>
        <w:t>een link met verschil</w:t>
      </w:r>
      <w:r w:rsidR="00BF614A">
        <w:t>l</w:t>
      </w:r>
      <w:r>
        <w:t xml:space="preserve">ende ballast system in een </w:t>
      </w:r>
      <w:proofErr w:type="spellStart"/>
      <w:r>
        <w:t>onderze</w:t>
      </w:r>
      <w:r w:rsidR="00BF614A">
        <w:t>ee</w:t>
      </w:r>
      <w:r>
        <w:t>r</w:t>
      </w:r>
      <w:proofErr w:type="spellEnd"/>
      <w:r>
        <w:t xml:space="preserve"> </w:t>
      </w:r>
    </w:p>
    <w:p w14:paraId="7BC22EB6" w14:textId="76D50935" w:rsidR="00554131" w:rsidRDefault="00554131">
      <w:hyperlink r:id="rId7" w:history="1">
        <w:r w:rsidRPr="000B494B">
          <w:rPr>
            <w:rStyle w:val="Hyperlink"/>
          </w:rPr>
          <w:t>https://www.rc-submarine.com/rc-submarine-tec</w:t>
        </w:r>
        <w:r w:rsidRPr="000B494B">
          <w:rPr>
            <w:rStyle w:val="Hyperlink"/>
          </w:rPr>
          <w:t>h</w:t>
        </w:r>
        <w:r w:rsidRPr="000B494B">
          <w:rPr>
            <w:rStyle w:val="Hyperlink"/>
          </w:rPr>
          <w:t>nology</w:t>
        </w:r>
      </w:hyperlink>
    </w:p>
    <w:p w14:paraId="0128DAF2" w14:textId="77777777" w:rsidR="00C07397" w:rsidRDefault="00C07397"/>
    <w:p w14:paraId="7A0D420E" w14:textId="63B66137" w:rsidR="00C07397" w:rsidRPr="00BF614A" w:rsidRDefault="00EA6314">
      <w:pPr>
        <w:rPr>
          <w:color w:val="E97132" w:themeColor="accent2"/>
          <w:lang w:val="en-US"/>
        </w:rPr>
      </w:pPr>
      <w:r w:rsidRPr="00BF614A">
        <w:rPr>
          <w:color w:val="E97132" w:themeColor="accent2"/>
          <w:lang w:val="en-US"/>
        </w:rPr>
        <w:t>sensor</w:t>
      </w:r>
    </w:p>
    <w:p w14:paraId="0AAA714E" w14:textId="4E25DD37" w:rsidR="00C07397" w:rsidRPr="00EA6314" w:rsidRDefault="00C07397">
      <w:pPr>
        <w:rPr>
          <w:lang w:val="en-GB"/>
        </w:rPr>
      </w:pPr>
      <w:r w:rsidRPr="00C07397">
        <w:rPr>
          <w:lang w:val="en-GB"/>
        </w:rPr>
        <w:t xml:space="preserve">MPU-6050 data </w:t>
      </w:r>
      <w:r>
        <w:rPr>
          <w:lang w:val="en-GB"/>
        </w:rPr>
        <w:t>shee</w:t>
      </w:r>
      <w:r w:rsidR="00987745">
        <w:rPr>
          <w:lang w:val="en-GB"/>
        </w:rPr>
        <w:t>t</w:t>
      </w:r>
      <w:r w:rsidRPr="00C07397">
        <w:rPr>
          <w:lang w:val="en-GB"/>
        </w:rPr>
        <w:br/>
      </w:r>
      <w:hyperlink r:id="rId8" w:history="1">
        <w:r w:rsidRPr="00C07397">
          <w:rPr>
            <w:rStyle w:val="Hyperlink"/>
            <w:lang w:val="en-GB"/>
          </w:rPr>
          <w:t>https://invensense.tdk.com/wp-content/uploads/2015/02/MPU-6000-Datasheet1.pdf</w:t>
        </w:r>
      </w:hyperlink>
    </w:p>
    <w:p w14:paraId="478799ED" w14:textId="27DB562B" w:rsidR="00987745" w:rsidRDefault="00987745">
      <w:r>
        <w:t xml:space="preserve">Kopen </w:t>
      </w:r>
    </w:p>
    <w:p w14:paraId="2EB5AB0B" w14:textId="7DC762CC" w:rsidR="00987745" w:rsidRDefault="00987745">
      <w:hyperlink r:id="rId9" w:history="1">
        <w:r w:rsidRPr="000B494B">
          <w:rPr>
            <w:rStyle w:val="Hyperlink"/>
          </w:rPr>
          <w:t>https://www.hobbyelectronica.nl/product/mpu-6050/</w:t>
        </w:r>
      </w:hyperlink>
    </w:p>
    <w:p w14:paraId="415C87D9" w14:textId="77777777" w:rsidR="00987745" w:rsidRPr="00987745" w:rsidRDefault="00987745"/>
    <w:p w14:paraId="601E6AEC" w14:textId="77777777" w:rsidR="00C07397" w:rsidRPr="00987745" w:rsidRDefault="00C07397"/>
    <w:p w14:paraId="4CCFE3A3" w14:textId="77777777" w:rsidR="00554131" w:rsidRPr="00987745" w:rsidRDefault="00554131"/>
    <w:sectPr w:rsidR="00554131" w:rsidRPr="009877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F8"/>
    <w:rsid w:val="002C36BA"/>
    <w:rsid w:val="003A176B"/>
    <w:rsid w:val="004627FD"/>
    <w:rsid w:val="00554131"/>
    <w:rsid w:val="008117ED"/>
    <w:rsid w:val="00987745"/>
    <w:rsid w:val="00A018F8"/>
    <w:rsid w:val="00AD0E77"/>
    <w:rsid w:val="00BA1908"/>
    <w:rsid w:val="00BF614A"/>
    <w:rsid w:val="00C07397"/>
    <w:rsid w:val="00C76944"/>
    <w:rsid w:val="00CD1AF1"/>
    <w:rsid w:val="00D521EA"/>
    <w:rsid w:val="00E9179E"/>
    <w:rsid w:val="00EA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3651"/>
  <w15:chartTrackingRefBased/>
  <w15:docId w15:val="{16A8720D-837C-4BE3-8C9C-A7C85E35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8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8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8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3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nsense.tdk.com/wp-content/uploads/2015/02/MPU-6000-Datasheet1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c-submarine.com/rc-submarine-technolog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associationofmodelsubmariners.com/t537-piston-ballast-systems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arineinsight.com/naval-architecture/a-guide-to-ballast-tanks-on-ship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oKp8csBhMgg" TargetMode="External"/><Relationship Id="rId9" Type="http://schemas.openxmlformats.org/officeDocument/2006/relationships/hyperlink" Target="https://www.hobbyelectronica.nl/product/mpu-6050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Kyrill Kriek (1054254)</dc:creator>
  <cp:keywords/>
  <dc:description/>
  <cp:lastModifiedBy>Matthijs t Hart (1095080)</cp:lastModifiedBy>
  <cp:revision>5</cp:revision>
  <dcterms:created xsi:type="dcterms:W3CDTF">2025-09-12T10:59:00Z</dcterms:created>
  <dcterms:modified xsi:type="dcterms:W3CDTF">2025-09-26T11:57:00Z</dcterms:modified>
</cp:coreProperties>
</file>