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5C41" w14:textId="4867E71C" w:rsidR="00B74837" w:rsidRDefault="00000000" w:rsidP="004939F1">
      <w:pPr>
        <w:spacing w:before="480"/>
      </w:pPr>
      <w:r>
        <w:rPr>
          <w:b/>
          <w:bCs/>
          <w:color w:val="1F4E79"/>
          <w:sz w:val="36"/>
          <w:szCs w:val="36"/>
        </w:rPr>
        <w:t>REVUE SYSTÉMATIQUE DE LITTÉRATURE</w:t>
      </w:r>
    </w:p>
    <w:p w14:paraId="603CFEBA" w14:textId="77777777" w:rsidR="004939F1" w:rsidRDefault="004939F1" w:rsidP="004939F1">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4837" w14:paraId="70B5120D" w14:textId="77777777">
        <w:tblPrEx>
          <w:tblCellMar>
            <w:top w:w="0" w:type="dxa"/>
            <w:bottom w:w="0" w:type="dxa"/>
          </w:tblCellMar>
        </w:tblPrEx>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682F4FE" w14:textId="77777777" w:rsidR="00B74837" w:rsidRDefault="00000000">
            <w:pPr>
              <w:jc w:val="center"/>
            </w:pPr>
            <w:r>
              <w:rPr>
                <w:b/>
                <w:bCs/>
                <w:color w:val="FFFFFF"/>
                <w:sz w:val="20"/>
                <w:szCs w:val="20"/>
              </w:rPr>
              <w:t>Titre</w:t>
            </w:r>
          </w:p>
        </w:tc>
        <w:tc>
          <w:tcPr>
            <w:tcW w:w="75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8FD83C6" w14:textId="77777777" w:rsidR="00B74837" w:rsidRDefault="00000000">
            <w:r>
              <w:rPr>
                <w:color w:val="000000"/>
                <w:sz w:val="20"/>
                <w:szCs w:val="20"/>
              </w:rPr>
              <w:t>L'influence de la complexité de l'environnement sur l'évolution morphologique d'une créature virtuelle</w:t>
            </w:r>
          </w:p>
        </w:tc>
      </w:tr>
      <w:tr w:rsidR="00B74837" w:rsidRPr="00E56677" w14:paraId="22F1C666" w14:textId="77777777">
        <w:tblPrEx>
          <w:tblCellMar>
            <w:top w:w="0" w:type="dxa"/>
            <w:bottom w:w="0" w:type="dxa"/>
          </w:tblCellMar>
        </w:tblPrEx>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D8275BB" w14:textId="77777777" w:rsidR="00B74837" w:rsidRDefault="00000000">
            <w:pPr>
              <w:jc w:val="center"/>
            </w:pPr>
            <w:r>
              <w:rPr>
                <w:b/>
                <w:bCs/>
                <w:color w:val="FFFFFF"/>
                <w:sz w:val="20"/>
                <w:szCs w:val="20"/>
              </w:rPr>
              <w:t>Auteur</w:t>
            </w:r>
          </w:p>
        </w:tc>
        <w:tc>
          <w:tcPr>
            <w:tcW w:w="75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0EB6E43" w14:textId="5DE3DFD1" w:rsidR="00B74837" w:rsidRPr="00E56677" w:rsidRDefault="00000000">
            <w:pPr>
              <w:rPr>
                <w:lang w:val="en-GB"/>
              </w:rPr>
            </w:pPr>
            <w:r w:rsidRPr="00E56677">
              <w:rPr>
                <w:color w:val="000000"/>
                <w:sz w:val="20"/>
                <w:szCs w:val="20"/>
                <w:lang w:val="en-GB"/>
              </w:rPr>
              <w:t xml:space="preserve">BEHRA </w:t>
            </w:r>
            <w:r w:rsidR="00E56677" w:rsidRPr="00E56677">
              <w:rPr>
                <w:color w:val="000000"/>
                <w:sz w:val="20"/>
                <w:szCs w:val="20"/>
                <w:lang w:val="en-GB"/>
              </w:rPr>
              <w:t xml:space="preserve">Matthis </w:t>
            </w:r>
            <w:r w:rsidR="00E56677">
              <w:rPr>
                <w:color w:val="000000"/>
                <w:sz w:val="20"/>
                <w:szCs w:val="20"/>
                <w:lang w:val="en-GB"/>
              </w:rPr>
              <w:t xml:space="preserve">- </w:t>
            </w:r>
            <w:r w:rsidRPr="00E56677">
              <w:rPr>
                <w:color w:val="000000"/>
                <w:sz w:val="20"/>
                <w:szCs w:val="20"/>
                <w:lang w:val="en-GB"/>
              </w:rPr>
              <w:t>A4 FISE INFO</w:t>
            </w:r>
          </w:p>
        </w:tc>
      </w:tr>
      <w:tr w:rsidR="00B74837" w14:paraId="0C91B8F9" w14:textId="77777777">
        <w:tblPrEx>
          <w:tblCellMar>
            <w:top w:w="0" w:type="dxa"/>
            <w:bottom w:w="0" w:type="dxa"/>
          </w:tblCellMar>
        </w:tblPrEx>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30550A87" w14:textId="77777777" w:rsidR="00B74837" w:rsidRDefault="00000000">
            <w:pPr>
              <w:jc w:val="center"/>
            </w:pPr>
            <w:r>
              <w:rPr>
                <w:b/>
                <w:bCs/>
                <w:color w:val="FFFFFF"/>
                <w:sz w:val="20"/>
                <w:szCs w:val="20"/>
              </w:rPr>
              <w:t>Date</w:t>
            </w:r>
          </w:p>
        </w:tc>
        <w:tc>
          <w:tcPr>
            <w:tcW w:w="75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9819DDB" w14:textId="57CDA651" w:rsidR="00B74837" w:rsidRDefault="00000000">
            <w:r>
              <w:rPr>
                <w:color w:val="000000"/>
                <w:sz w:val="20"/>
                <w:szCs w:val="20"/>
              </w:rPr>
              <w:t>202</w:t>
            </w:r>
            <w:r w:rsidR="00E56677">
              <w:rPr>
                <w:color w:val="000000"/>
                <w:sz w:val="20"/>
                <w:szCs w:val="20"/>
              </w:rPr>
              <w:t>6</w:t>
            </w:r>
          </w:p>
        </w:tc>
      </w:tr>
      <w:tr w:rsidR="00B74837" w14:paraId="2B368DF6" w14:textId="77777777">
        <w:tblPrEx>
          <w:tblCellMar>
            <w:top w:w="0" w:type="dxa"/>
            <w:bottom w:w="0" w:type="dxa"/>
          </w:tblCellMar>
        </w:tblPrEx>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4D71D6D6" w14:textId="77777777" w:rsidR="00B74837" w:rsidRDefault="00000000">
            <w:pPr>
              <w:jc w:val="center"/>
            </w:pPr>
            <w:r>
              <w:rPr>
                <w:b/>
                <w:bCs/>
                <w:color w:val="FFFFFF"/>
                <w:sz w:val="20"/>
                <w:szCs w:val="20"/>
              </w:rPr>
              <w:t>Méthode</w:t>
            </w:r>
          </w:p>
        </w:tc>
        <w:tc>
          <w:tcPr>
            <w:tcW w:w="75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34BBA4B" w14:textId="5AC1D09E" w:rsidR="00B74837" w:rsidRDefault="00000000">
            <w:r>
              <w:rPr>
                <w:color w:val="000000"/>
                <w:sz w:val="20"/>
                <w:szCs w:val="20"/>
              </w:rPr>
              <w:t>Revue Systématique de Littérature (RSL)</w:t>
            </w:r>
          </w:p>
        </w:tc>
      </w:tr>
      <w:tr w:rsidR="00B74837" w14:paraId="1D904FA1" w14:textId="77777777">
        <w:tblPrEx>
          <w:tblCellMar>
            <w:top w:w="0" w:type="dxa"/>
            <w:bottom w:w="0" w:type="dxa"/>
          </w:tblCellMar>
        </w:tblPrEx>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6F0F17A" w14:textId="77777777" w:rsidR="00B74837" w:rsidRDefault="00000000">
            <w:pPr>
              <w:jc w:val="center"/>
            </w:pPr>
            <w:r>
              <w:rPr>
                <w:b/>
                <w:bCs/>
                <w:color w:val="FFFFFF"/>
                <w:sz w:val="20"/>
                <w:szCs w:val="20"/>
              </w:rPr>
              <w:t>Moteur</w:t>
            </w:r>
          </w:p>
        </w:tc>
        <w:tc>
          <w:tcPr>
            <w:tcW w:w="75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46CD0BA" w14:textId="77777777" w:rsidR="00B74837" w:rsidRDefault="00000000">
            <w:r>
              <w:rPr>
                <w:color w:val="000000"/>
                <w:sz w:val="20"/>
                <w:szCs w:val="20"/>
              </w:rPr>
              <w:t>Google Scholar (exclusif)</w:t>
            </w:r>
          </w:p>
        </w:tc>
      </w:tr>
    </w:tbl>
    <w:p w14:paraId="306F500C" w14:textId="77777777" w:rsidR="00B74837" w:rsidRDefault="00B74837">
      <w:pPr>
        <w:pBdr>
          <w:bottom w:val="single" w:sz="4" w:space="1" w:color="000000"/>
        </w:pBdr>
        <w:spacing w:before="120" w:after="120"/>
      </w:pPr>
    </w:p>
    <w:p w14:paraId="395EB872" w14:textId="77777777" w:rsidR="00B74837" w:rsidRDefault="00000000">
      <w:pPr>
        <w:pStyle w:val="Titre1"/>
      </w:pPr>
      <w:r>
        <w:t>1. Résumé / Abstract</w:t>
      </w:r>
    </w:p>
    <w:p w14:paraId="01D6D053" w14:textId="77777777" w:rsidR="00B74837" w:rsidRDefault="00000000">
      <w:pPr>
        <w:spacing w:before="60" w:after="60"/>
      </w:pPr>
      <w:r>
        <w:t>L'évolution biologique démontre que la morphologie des êtres vivants est profondément façonnée par les contraintes de leur environnement. Des nageoires pour l'eau, des membres articulés pour la terre : le corps n'est pas un paramètre neutre, mais un outil d'adaptation. Ce projet propose d'étudier ce phénomène dans un cadre computationnel, en simulant l'évolution morphologique de créatures virtuelles soumises à des environnements de complexité variable.</w:t>
      </w:r>
    </w:p>
    <w:p w14:paraId="2902AAA3" w14:textId="77777777" w:rsidR="00B74837" w:rsidRDefault="00000000">
      <w:pPr>
        <w:spacing w:before="60" w:after="60"/>
      </w:pPr>
      <w:r>
        <w:t xml:space="preserve">Cette revue systématique analyse les travaux existants portant sur l'évolution morphologique par algorithme génétique classique, en distinguant explicitement la </w:t>
      </w:r>
      <w:proofErr w:type="spellStart"/>
      <w:r>
        <w:t>co-évolution</w:t>
      </w:r>
      <w:proofErr w:type="spellEnd"/>
      <w:r>
        <w:t xml:space="preserve"> comportement-morphologie de l'évolution morphologique isolée. La méthodologie suit le protocole Kitchenham &amp; Charters (2007), avec Google Scholar comme moteur de recherche exclusif.</w:t>
      </w:r>
    </w:p>
    <w:p w14:paraId="00AEE769" w14:textId="77777777" w:rsidR="00B74837" w:rsidRDefault="00000000">
      <w:pPr>
        <w:spacing w:before="80" w:after="60"/>
      </w:pPr>
      <w:r>
        <w:rPr>
          <w:b/>
          <w:bCs/>
        </w:rPr>
        <w:t xml:space="preserve">Mots-clés : </w:t>
      </w:r>
      <w:r>
        <w:t>Algorithme génétique, Évolution morphologique, Créature virtuelle, Pression sélective environnementale, Simulation, Adaptation</w:t>
      </w:r>
    </w:p>
    <w:p w14:paraId="50F065B5" w14:textId="77777777" w:rsidR="00B74837" w:rsidRDefault="00B74837">
      <w:pPr>
        <w:pBdr>
          <w:bottom w:val="single" w:sz="4" w:space="1" w:color="000000"/>
        </w:pBdr>
        <w:spacing w:before="120" w:after="120"/>
      </w:pPr>
    </w:p>
    <w:p w14:paraId="317AC44C" w14:textId="77777777" w:rsidR="00B74837" w:rsidRDefault="00000000">
      <w:pPr>
        <w:pStyle w:val="Titre1"/>
      </w:pPr>
      <w:r>
        <w:t>2. Introduction</w:t>
      </w:r>
    </w:p>
    <w:p w14:paraId="4DC959FF" w14:textId="0EFCD69E" w:rsidR="00B74837" w:rsidRDefault="00000000">
      <w:pPr>
        <w:pStyle w:val="Titre2"/>
      </w:pPr>
      <w:r>
        <w:rPr>
          <w:color w:val="000000"/>
        </w:rPr>
        <w:t>2.1 Contexte : L'évolution morphologique dans la nature et en informatique</w:t>
      </w:r>
    </w:p>
    <w:p w14:paraId="408E62EE" w14:textId="0A0E46F8" w:rsidR="00B74837" w:rsidRDefault="00000000">
      <w:pPr>
        <w:spacing w:before="60" w:after="60"/>
      </w:pPr>
      <w:r>
        <w:t>Dans la nature, la morphologie d'un organisme est le résultat direct de millions d'années de pression sélective exercée par son environnement. Charles Darwin fut le premier à formaliser ce principe : les individus dont les caractéristiques physiques leur confèrent un avantage de survie dans leur milieu transmettent ces traits à leur descendance. Ce processus, répété sur des milliers de générations, aboutit à des architectures corporelles remarquablement adaptées à des niches écologiques spécifiques des cétacés aux membres transformés en nageoires aux insectes dotés de pattes spécialisées selon leur substrat de déplacement.</w:t>
      </w:r>
    </w:p>
    <w:p w14:paraId="31760F64" w14:textId="485678CB" w:rsidR="00B74837" w:rsidRDefault="00000000">
      <w:pPr>
        <w:spacing w:before="60" w:after="60"/>
      </w:pPr>
      <w:r>
        <w:t>L'informatique évolutive s'est emparée de ce principe dès les années 1990 pour concevoir des agents artificiels adaptatifs. Les travaux pionniers de Karl Sims (1994) ont démontré qu'un algorithme génétique pouvait, en partant d'une population aléatoire de créatures simulées, faire émerger des morphologies fonctionnelles capables de locomotion dans différents milieux. Cette approche a ouvert un champ de recherche à l'intersection de la vie artificielle, de la robotique évolutive et de l'intelligence artificielle, posant la question fondamentale : dans quelle mesure l'environnement de simulation dicte-t-il l'architecture corporelle ?</w:t>
      </w:r>
    </w:p>
    <w:p w14:paraId="19393B62" w14:textId="77777777" w:rsidR="00B74837" w:rsidRDefault="00000000">
      <w:pPr>
        <w:spacing w:before="60" w:after="60"/>
      </w:pPr>
      <w:r>
        <w:t xml:space="preserve">La problématique de ce projet s'inscrit directement dans cette tradition : en comparant l'évolution d'une même population de créatures dans deux environnements de complexité distincte (une </w:t>
      </w:r>
      <w:r>
        <w:lastRenderedPageBreak/>
        <w:t>plaine ouverte versus un terrain à obstacles), nous cherchons à isoler l'effet de la pression environnementale sur la morphologie finale convergente, sans faire intervenir l'évolution du comportement comme variable confondante.</w:t>
      </w:r>
    </w:p>
    <w:p w14:paraId="43A7E017" w14:textId="3AD4E0CC" w:rsidR="00B74837" w:rsidRDefault="00000000">
      <w:pPr>
        <w:pStyle w:val="Titre2"/>
      </w:pPr>
      <w:r>
        <w:rPr>
          <w:color w:val="000000"/>
        </w:rPr>
        <w:t>2.2 Concepts techniques : Algorithmes génétiques et représentation morphologique</w:t>
      </w:r>
    </w:p>
    <w:p w14:paraId="1A4CA2C2" w14:textId="77777777" w:rsidR="00B74837" w:rsidRDefault="00000000">
      <w:pPr>
        <w:spacing w:before="60" w:after="60"/>
      </w:pPr>
      <w:r>
        <w:t>Un algorithme génétique (AG) est une métaheuristique d'optimisation inspirée de la sélection naturelle. Dans le contexte de l'évolution morphologique artificielle, il opère sur une population de génomes, où chaque génome encode la structure corporelle d'une créature. Le cycle évolutif comprend quatre étapes fondamentales : l'évaluation de la fitness (mesure de la performance de chaque individu dans son environnement), la sélection (favoriser les individus les plus performants), le croisement (recombinaison de génomes parentaux) et la mutation (perturbation aléatoire des paramètres génomiques).</w:t>
      </w:r>
    </w:p>
    <w:p w14:paraId="090C9C22" w14:textId="77777777" w:rsidR="00B74837" w:rsidRDefault="00000000">
      <w:pPr>
        <w:spacing w:before="60" w:after="60"/>
      </w:pPr>
      <w:r>
        <w:t>La représentation du génome morphologique est un choix architectural crucial. L'encodage direct associe chaque gène à un paramètre morphologique précis (longueur d'un membre, nombre d'articulations, masse d'un segment), offrant une lisibilité et une contrôlabilité maximales. En contraste, des encodages indirects comme les L-systèmes ou les réseaux de développement génétique permettent de capturer des symétries et des motifs récurrents, mais introduisent une complexité supplémentaire. Dans le cadre de ce projet, l'encodage direct est privilégié car il isole la variable morphologie de toute dynamique comportementale (pas de NEAT, pas de neuro-évolution), ce qui est scientifiquement plus propre pour répondre à la problématique.</w:t>
      </w:r>
    </w:p>
    <w:p w14:paraId="43CE8BE8" w14:textId="7BF6F295" w:rsidR="00B74837" w:rsidRDefault="00000000">
      <w:pPr>
        <w:spacing w:before="60" w:after="60"/>
      </w:pPr>
      <w:r>
        <w:t xml:space="preserve">La fonction de fitness joue un rôle déterminant dans la direction prise par l'évolution. Dans un environnement plan, </w:t>
      </w:r>
      <w:r w:rsidR="00E56677">
        <w:t>un fitness basé</w:t>
      </w:r>
      <w:r>
        <w:t xml:space="preserve"> sur la distance parcourue favorisera probablement des morphologies allongées à locomotion rapide. Dans un environnement à obstacles, la même métrique récompensera des créatures capables de franchissement, potentiellement dotées de membres plus courts et plus stables. C'est cette divergence morphologique selon l'environnement que ce projet entend démontrer visuellement et statistiquement.</w:t>
      </w:r>
    </w:p>
    <w:p w14:paraId="65DA2F07" w14:textId="65820415" w:rsidR="00B74837" w:rsidRDefault="00000000">
      <w:pPr>
        <w:pStyle w:val="Titre2"/>
      </w:pPr>
      <w:r>
        <w:rPr>
          <w:color w:val="000000"/>
        </w:rPr>
        <w:t>2.3 Problématique et sources de la RSL</w:t>
      </w:r>
    </w:p>
    <w:p w14:paraId="7E4B0105" w14:textId="4BC52EAC" w:rsidR="00B74837" w:rsidRDefault="00000000">
      <w:pPr>
        <w:spacing w:before="60" w:after="60"/>
      </w:pPr>
      <w:r>
        <w:t xml:space="preserve">Si de nombreuses études ont exploré l'évolution morphologique dans des contextes spécifiques, rares sont celles qui isolent explicitement la variable environnementale comme facteur causal de la divergence morphologique, sans faire </w:t>
      </w:r>
      <w:proofErr w:type="spellStart"/>
      <w:r>
        <w:t>co</w:t>
      </w:r>
      <w:proofErr w:type="spellEnd"/>
      <w:r>
        <w:t>-évoluer simultanément le comportement. Il existe donc un manque dans la littérature : une synthèse comparative des travaux portant sur l'effet de la complexité environnementale sur la morphologie, dans un cadre d'algorithme génétique classique sans neuro-évolution.</w:t>
      </w:r>
    </w:p>
    <w:p w14:paraId="1E732916" w14:textId="669C4FBA" w:rsidR="00B74837" w:rsidRDefault="00000000">
      <w:pPr>
        <w:spacing w:before="60" w:after="60"/>
      </w:pPr>
      <w:r>
        <w:t>Cette revue systématique utilise Google Scholar comme moteur de recherche exclusif. Le protocole de sélection et d'évaluation des études primaires suit les directives de Kitchenham &amp; Charters (2007), adaptées à la spécificité du domaine de la simulation évolutive.</w:t>
      </w:r>
    </w:p>
    <w:p w14:paraId="42FBE5AB" w14:textId="7554E356" w:rsidR="00B74837" w:rsidRDefault="00000000">
      <w:pPr>
        <w:pStyle w:val="Titre2"/>
      </w:pPr>
      <w:r>
        <w:rPr>
          <w:color w:val="000000"/>
        </w:rPr>
        <w:t>2.4 Objectifs et structure du document</w:t>
      </w:r>
    </w:p>
    <w:p w14:paraId="54A69F32" w14:textId="4D7106C6" w:rsidR="00B74837" w:rsidRDefault="00000000">
      <w:pPr>
        <w:spacing w:before="60" w:after="60"/>
      </w:pPr>
      <w:r>
        <w:t>Cette revue systématique poursuit trois questions de recherche complémentaires, détaillées dans la section suivante. Le document est structuré comme suit : Section 3 (Méthodologie de recherche), Section 4 (Fiches des études primaires), Section 5 (Analyse des résultats et discussion), Section 6 (Extraction des données), Section 7 (Conclusion et perspectives).</w:t>
      </w:r>
    </w:p>
    <w:p w14:paraId="51696BDA" w14:textId="77777777" w:rsidR="00E34ECF" w:rsidRDefault="00E34ECF">
      <w:pPr>
        <w:pBdr>
          <w:bottom w:val="single" w:sz="4" w:space="1" w:color="000000"/>
        </w:pBdr>
        <w:spacing w:before="120" w:after="120"/>
      </w:pPr>
    </w:p>
    <w:p w14:paraId="23AFAEB5" w14:textId="77777777" w:rsidR="00E34ECF" w:rsidRDefault="00E34ECF">
      <w:pPr>
        <w:rPr>
          <w:b/>
          <w:bCs/>
          <w:color w:val="1F4E79"/>
          <w:sz w:val="32"/>
          <w:szCs w:val="32"/>
        </w:rPr>
      </w:pPr>
      <w:r>
        <w:br w:type="page"/>
      </w:r>
    </w:p>
    <w:p w14:paraId="13437531" w14:textId="2E663FF0" w:rsidR="00B74837" w:rsidRDefault="00000000">
      <w:pPr>
        <w:pStyle w:val="Titre1"/>
      </w:pPr>
      <w:r>
        <w:lastRenderedPageBreak/>
        <w:t>3. Méthodologie de Recherche</w:t>
      </w:r>
    </w:p>
    <w:p w14:paraId="1DF39293" w14:textId="77777777" w:rsidR="00B74837" w:rsidRDefault="00000000">
      <w:pPr>
        <w:pStyle w:val="Titre2"/>
      </w:pPr>
      <w:r>
        <w:rPr>
          <w:color w:val="000000"/>
        </w:rPr>
        <w:t>3.1 Questions de Recherche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240"/>
        <w:gridCol w:w="5400"/>
      </w:tblGrid>
      <w:tr w:rsidR="00B74837" w14:paraId="12C110A9"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44AC69A" w14:textId="77777777" w:rsidR="00B74837" w:rsidRDefault="00000000">
            <w:pPr>
              <w:jc w:val="center"/>
            </w:pPr>
            <w:r>
              <w:rPr>
                <w:b/>
                <w:bCs/>
                <w:color w:val="FFFFFF"/>
                <w:sz w:val="20"/>
                <w:szCs w:val="20"/>
              </w:rPr>
              <w:t>RQ</w:t>
            </w:r>
          </w:p>
        </w:tc>
        <w:tc>
          <w:tcPr>
            <w:tcW w:w="324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3B1DA6F" w14:textId="77777777" w:rsidR="00B74837" w:rsidRDefault="00000000">
            <w:pPr>
              <w:jc w:val="center"/>
            </w:pPr>
            <w:r>
              <w:rPr>
                <w:b/>
                <w:bCs/>
                <w:color w:val="FFFFFF"/>
                <w:sz w:val="20"/>
                <w:szCs w:val="20"/>
              </w:rPr>
              <w:t>Question</w:t>
            </w:r>
          </w:p>
        </w:tc>
        <w:tc>
          <w:tcPr>
            <w:tcW w:w="5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3915C205" w14:textId="77777777" w:rsidR="00B74837" w:rsidRDefault="00000000">
            <w:pPr>
              <w:jc w:val="center"/>
            </w:pPr>
            <w:r>
              <w:rPr>
                <w:b/>
                <w:bCs/>
                <w:color w:val="FFFFFF"/>
                <w:sz w:val="20"/>
                <w:szCs w:val="20"/>
              </w:rPr>
              <w:t>Justification</w:t>
            </w:r>
          </w:p>
        </w:tc>
      </w:tr>
      <w:tr w:rsidR="00B74837" w14:paraId="1EBC4C19"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3A8EAE1" w14:textId="77777777" w:rsidR="00B74837" w:rsidRDefault="00000000">
            <w:r>
              <w:rPr>
                <w:color w:val="000000"/>
                <w:sz w:val="20"/>
                <w:szCs w:val="20"/>
              </w:rPr>
              <w:t>RQ1</w:t>
            </w:r>
          </w:p>
        </w:tc>
        <w:tc>
          <w:tcPr>
            <w:tcW w:w="32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2477827" w14:textId="77777777" w:rsidR="00B74837" w:rsidRDefault="00000000">
            <w:r>
              <w:rPr>
                <w:color w:val="000000"/>
                <w:sz w:val="20"/>
                <w:szCs w:val="20"/>
              </w:rPr>
              <w:t>Quels encodages génomiques permettent de représenter la morphologie d'une créature dans un algorithme génétique ?</w:t>
            </w:r>
          </w:p>
        </w:tc>
        <w:tc>
          <w:tcPr>
            <w:tcW w:w="5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AD955C6" w14:textId="36732FEB" w:rsidR="00B74837" w:rsidRDefault="00000000">
            <w:r>
              <w:rPr>
                <w:color w:val="000000"/>
                <w:sz w:val="20"/>
                <w:szCs w:val="20"/>
              </w:rPr>
              <w:t>Différentes représentations (encodage direct, L-systèmes, graphes) produisent des espaces de recherche morphologiques très différents.</w:t>
            </w:r>
          </w:p>
        </w:tc>
      </w:tr>
      <w:tr w:rsidR="00B74837" w14:paraId="00F1F92C"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8C01347" w14:textId="77777777" w:rsidR="00B74837" w:rsidRDefault="00000000">
            <w:r>
              <w:rPr>
                <w:color w:val="000000"/>
                <w:sz w:val="20"/>
                <w:szCs w:val="20"/>
              </w:rPr>
              <w:t>RQ2</w:t>
            </w:r>
          </w:p>
        </w:tc>
        <w:tc>
          <w:tcPr>
            <w:tcW w:w="32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BB06D79" w14:textId="77777777" w:rsidR="00B74837" w:rsidRDefault="00000000">
            <w:r>
              <w:rPr>
                <w:color w:val="000000"/>
                <w:sz w:val="20"/>
                <w:szCs w:val="20"/>
              </w:rPr>
              <w:t>Comment mesurer et comparer l'adaptation morphologique entre deux environnements distincts ?</w:t>
            </w:r>
          </w:p>
        </w:tc>
        <w:tc>
          <w:tcPr>
            <w:tcW w:w="5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A649D42" w14:textId="77777777" w:rsidR="00B74837" w:rsidRDefault="00000000">
            <w:r>
              <w:rPr>
                <w:color w:val="000000"/>
                <w:sz w:val="20"/>
                <w:szCs w:val="20"/>
              </w:rPr>
              <w:t>La fonction de fitness doit capturer l'adaptation au milieu spécifique. Cette question adresse directement le protocole comparatif du projet.</w:t>
            </w:r>
          </w:p>
        </w:tc>
      </w:tr>
      <w:tr w:rsidR="00B74837" w14:paraId="728F2ADB"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DF0BAC4" w14:textId="77777777" w:rsidR="00B74837" w:rsidRDefault="00000000">
            <w:r>
              <w:rPr>
                <w:color w:val="000000"/>
                <w:sz w:val="20"/>
                <w:szCs w:val="20"/>
              </w:rPr>
              <w:t>RQ3</w:t>
            </w:r>
          </w:p>
        </w:tc>
        <w:tc>
          <w:tcPr>
            <w:tcW w:w="32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739CA5E" w14:textId="77777777" w:rsidR="00B74837" w:rsidRDefault="00000000">
            <w:r>
              <w:rPr>
                <w:color w:val="000000"/>
                <w:sz w:val="20"/>
                <w:szCs w:val="20"/>
              </w:rPr>
              <w:t>Dans quelle mesure la complexité de l'environnement accélère-t-elle ou oriente-t-elle la convergence morphologique ?</w:t>
            </w:r>
          </w:p>
        </w:tc>
        <w:tc>
          <w:tcPr>
            <w:tcW w:w="5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F15634B" w14:textId="77777777" w:rsidR="00B74837" w:rsidRDefault="00000000">
            <w:r>
              <w:rPr>
                <w:color w:val="000000"/>
                <w:sz w:val="20"/>
                <w:szCs w:val="20"/>
              </w:rPr>
              <w:t>Un environnement à obstacles multiples exerce une pression sélective différente d'une plaine ouverte. Cette RQ est le cœur de la problématique du projet.</w:t>
            </w:r>
          </w:p>
        </w:tc>
      </w:tr>
    </w:tbl>
    <w:p w14:paraId="796C0213" w14:textId="77777777" w:rsidR="00B74837" w:rsidRDefault="00000000">
      <w:pPr>
        <w:pStyle w:val="Titre2"/>
      </w:pPr>
      <w:r>
        <w:rPr>
          <w:color w:val="000000"/>
        </w:rPr>
        <w:t>3.2 Stratégie de Recherche</w:t>
      </w:r>
    </w:p>
    <w:p w14:paraId="798FF926" w14:textId="77777777" w:rsidR="005A206A" w:rsidRDefault="00000000">
      <w:pPr>
        <w:spacing w:before="60" w:after="60"/>
      </w:pPr>
      <w:r>
        <w:t xml:space="preserve">Moteur de recherche : Google Scholar (exclusif). </w:t>
      </w:r>
    </w:p>
    <w:p w14:paraId="3893E6F6" w14:textId="77777777" w:rsidR="005A206A" w:rsidRDefault="00000000">
      <w:pPr>
        <w:spacing w:before="60" w:after="60"/>
      </w:pPr>
      <w:r>
        <w:t xml:space="preserve">Période : 1994–2025 (depuis les travaux fondateurs de Karl Sims). </w:t>
      </w:r>
    </w:p>
    <w:p w14:paraId="124A8A4D" w14:textId="77777777" w:rsidR="005A206A" w:rsidRDefault="00000000">
      <w:pPr>
        <w:spacing w:before="60" w:after="60"/>
      </w:pPr>
      <w:r>
        <w:t xml:space="preserve">Langue : anglais. </w:t>
      </w:r>
    </w:p>
    <w:p w14:paraId="3F98901C" w14:textId="6269925D" w:rsidR="00B74837" w:rsidRPr="005A206A" w:rsidRDefault="005A206A">
      <w:pPr>
        <w:spacing w:before="60" w:after="60"/>
        <w:rPr>
          <w:b/>
          <w:bCs/>
          <w:lang w:val="en-GB"/>
        </w:rPr>
      </w:pPr>
      <w:r w:rsidRPr="005A206A">
        <w:rPr>
          <w:lang w:val="en-GB"/>
        </w:rPr>
        <w:t>Requête</w:t>
      </w:r>
      <w:r>
        <w:rPr>
          <w:lang w:val="en-GB"/>
        </w:rPr>
        <w:t xml:space="preserve"> : </w:t>
      </w:r>
      <w:r w:rsidRPr="005A206A">
        <w:rPr>
          <w:b/>
          <w:bCs/>
          <w:lang w:val="en-GB"/>
        </w:rPr>
        <w:t>intitle:("morphological evolution" OR "evolving morphology" OR "body evolution") AND ("genetic algorithm" OR "evolutionary computation") AND ("environment complexity" OR "selective pressure" OR "fitness landscape") AND ("virtual creature" OR "simulated body" OR "locomotion")</w:t>
      </w:r>
    </w:p>
    <w:p w14:paraId="54218AE7" w14:textId="77777777" w:rsidR="00B74837" w:rsidRPr="005A206A" w:rsidRDefault="00000000">
      <w:pPr>
        <w:pStyle w:val="Titre2"/>
        <w:rPr>
          <w:lang w:val="en-GB"/>
        </w:rPr>
      </w:pPr>
      <w:r w:rsidRPr="005A206A">
        <w:rPr>
          <w:color w:val="000000"/>
          <w:lang w:val="en-GB"/>
        </w:rPr>
        <w:t>3.3 Critères d'Inclusion et d'Exclusion</w:t>
      </w:r>
    </w:p>
    <w:p w14:paraId="25DAA97E" w14:textId="77777777" w:rsidR="00B74837" w:rsidRDefault="00000000">
      <w:pPr>
        <w:spacing w:before="60" w:after="60"/>
      </w:pPr>
      <w:r>
        <w:t>Les cinq critères ci-dessous gouvernent la sélection des études primaires. Ils sont spécifiquement calibrés pour isoler les travaux pertinents pour la problématique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640"/>
        <w:gridCol w:w="6000"/>
      </w:tblGrid>
      <w:tr w:rsidR="00B74837" w14:paraId="34D98F92"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0A51DFD" w14:textId="77777777" w:rsidR="00B74837" w:rsidRDefault="00000000">
            <w:pPr>
              <w:jc w:val="center"/>
            </w:pPr>
            <w:r>
              <w:rPr>
                <w:b/>
                <w:bCs/>
                <w:color w:val="FFFFFF"/>
                <w:sz w:val="20"/>
                <w:szCs w:val="20"/>
              </w:rPr>
              <w:t>#</w:t>
            </w:r>
          </w:p>
        </w:tc>
        <w:tc>
          <w:tcPr>
            <w:tcW w:w="264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97C5D3B" w14:textId="77777777" w:rsidR="00B74837" w:rsidRDefault="00000000">
            <w:pPr>
              <w:jc w:val="center"/>
            </w:pPr>
            <w:r>
              <w:rPr>
                <w:b/>
                <w:bCs/>
                <w:color w:val="FFFFFF"/>
                <w:sz w:val="20"/>
                <w:szCs w:val="20"/>
              </w:rPr>
              <w:t>Critère</w:t>
            </w:r>
          </w:p>
        </w:tc>
        <w:tc>
          <w:tcPr>
            <w:tcW w:w="60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31196F8" w14:textId="77777777" w:rsidR="00B74837" w:rsidRDefault="00000000">
            <w:pPr>
              <w:jc w:val="center"/>
            </w:pPr>
            <w:r>
              <w:rPr>
                <w:b/>
                <w:bCs/>
                <w:color w:val="FFFFFF"/>
                <w:sz w:val="20"/>
                <w:szCs w:val="20"/>
              </w:rPr>
              <w:t>Description</w:t>
            </w:r>
          </w:p>
        </w:tc>
      </w:tr>
      <w:tr w:rsidR="00B74837" w14:paraId="1CE7A921"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965A7F6" w14:textId="77777777" w:rsidR="00B74837" w:rsidRDefault="00000000">
            <w:r>
              <w:rPr>
                <w:color w:val="000000"/>
                <w:sz w:val="20"/>
                <w:szCs w:val="20"/>
              </w:rPr>
              <w:t>C1</w:t>
            </w:r>
          </w:p>
        </w:tc>
        <w:tc>
          <w:tcPr>
            <w:tcW w:w="26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BE94CA0" w14:textId="77777777" w:rsidR="00B74837" w:rsidRDefault="00000000">
            <w:r>
              <w:rPr>
                <w:color w:val="000000"/>
                <w:sz w:val="20"/>
                <w:szCs w:val="20"/>
              </w:rPr>
              <w:t>Pertinence morphologique</w:t>
            </w:r>
          </w:p>
        </w:tc>
        <w:tc>
          <w:tcPr>
            <w:tcW w:w="60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02D822B" w14:textId="77777777" w:rsidR="00B74837" w:rsidRDefault="00000000">
            <w:r>
              <w:rPr>
                <w:color w:val="000000"/>
                <w:sz w:val="20"/>
                <w:szCs w:val="20"/>
              </w:rPr>
              <w:t>L'étude doit porter explicitement sur l'évolution de la morphologie (structure corporelle, plan corporel, forme physique) d'un agent ou créature simulée.</w:t>
            </w:r>
          </w:p>
        </w:tc>
      </w:tr>
      <w:tr w:rsidR="00B74837" w14:paraId="302D419F"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E50140D" w14:textId="77777777" w:rsidR="00B74837" w:rsidRDefault="00000000">
            <w:r>
              <w:rPr>
                <w:color w:val="000000"/>
                <w:sz w:val="20"/>
                <w:szCs w:val="20"/>
              </w:rPr>
              <w:t>C2</w:t>
            </w:r>
          </w:p>
        </w:tc>
        <w:tc>
          <w:tcPr>
            <w:tcW w:w="26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11E3859" w14:textId="77777777" w:rsidR="00B74837" w:rsidRDefault="00000000">
            <w:r>
              <w:rPr>
                <w:color w:val="000000"/>
                <w:sz w:val="20"/>
                <w:szCs w:val="20"/>
              </w:rPr>
              <w:t>Algorithme génétique sans NEAT</w:t>
            </w:r>
          </w:p>
        </w:tc>
        <w:tc>
          <w:tcPr>
            <w:tcW w:w="60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F649176" w14:textId="77777777" w:rsidR="00B74837" w:rsidRDefault="00000000">
            <w:r>
              <w:rPr>
                <w:color w:val="000000"/>
                <w:sz w:val="20"/>
                <w:szCs w:val="20"/>
              </w:rPr>
              <w:t xml:space="preserve">L'étude doit employer un algorithme génétique classique (encodage direct du génome morphologique). Les études centrées exclusivement sur la neuro-évolution (NEAT, </w:t>
            </w:r>
            <w:proofErr w:type="spellStart"/>
            <w:r>
              <w:rPr>
                <w:color w:val="000000"/>
                <w:sz w:val="20"/>
                <w:szCs w:val="20"/>
              </w:rPr>
              <w:t>HyperNEAT</w:t>
            </w:r>
            <w:proofErr w:type="spellEnd"/>
            <w:r>
              <w:rPr>
                <w:color w:val="000000"/>
                <w:sz w:val="20"/>
                <w:szCs w:val="20"/>
              </w:rPr>
              <w:t>) sont exclues.</w:t>
            </w:r>
          </w:p>
        </w:tc>
      </w:tr>
      <w:tr w:rsidR="00B74837" w14:paraId="4CDEBE23"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33B3DDD" w14:textId="77777777" w:rsidR="00B74837" w:rsidRDefault="00000000">
            <w:r>
              <w:rPr>
                <w:color w:val="000000"/>
                <w:sz w:val="20"/>
                <w:szCs w:val="20"/>
              </w:rPr>
              <w:t>C3</w:t>
            </w:r>
          </w:p>
        </w:tc>
        <w:tc>
          <w:tcPr>
            <w:tcW w:w="26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2C11D9B" w14:textId="77777777" w:rsidR="00B74837" w:rsidRDefault="00000000">
            <w:r>
              <w:rPr>
                <w:color w:val="000000"/>
                <w:sz w:val="20"/>
                <w:szCs w:val="20"/>
              </w:rPr>
              <w:t>Rôle actif de l'environnement</w:t>
            </w:r>
          </w:p>
        </w:tc>
        <w:tc>
          <w:tcPr>
            <w:tcW w:w="60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5998060" w14:textId="204BAF0C" w:rsidR="00B74837" w:rsidRDefault="00000000">
            <w:r>
              <w:rPr>
                <w:color w:val="000000"/>
                <w:sz w:val="20"/>
                <w:szCs w:val="20"/>
              </w:rPr>
              <w:t>L'environnement doit être une variable indépendante</w:t>
            </w:r>
            <w:r w:rsidR="005E31C2">
              <w:rPr>
                <w:color w:val="000000"/>
                <w:sz w:val="20"/>
                <w:szCs w:val="20"/>
              </w:rPr>
              <w:t xml:space="preserve">, doit évoquer </w:t>
            </w:r>
            <w:proofErr w:type="gramStart"/>
            <w:r w:rsidR="005E31C2">
              <w:rPr>
                <w:color w:val="000000"/>
                <w:sz w:val="20"/>
                <w:szCs w:val="20"/>
              </w:rPr>
              <w:t>les</w:t>
            </w:r>
            <w:r>
              <w:rPr>
                <w:color w:val="000000"/>
                <w:sz w:val="20"/>
                <w:szCs w:val="20"/>
              </w:rPr>
              <w:t xml:space="preserve"> effet</w:t>
            </w:r>
            <w:proofErr w:type="gramEnd"/>
            <w:r>
              <w:rPr>
                <w:color w:val="000000"/>
                <w:sz w:val="20"/>
                <w:szCs w:val="20"/>
              </w:rPr>
              <w:t xml:space="preserve"> sur la morphologie analysé.</w:t>
            </w:r>
          </w:p>
        </w:tc>
      </w:tr>
      <w:tr w:rsidR="00B74837" w14:paraId="1869FD1D"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3127B3" w14:textId="77777777" w:rsidR="00B74837" w:rsidRDefault="00000000">
            <w:r>
              <w:rPr>
                <w:color w:val="000000"/>
                <w:sz w:val="20"/>
                <w:szCs w:val="20"/>
              </w:rPr>
              <w:t>C4</w:t>
            </w:r>
          </w:p>
        </w:tc>
        <w:tc>
          <w:tcPr>
            <w:tcW w:w="26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0CCAF7B" w14:textId="77777777" w:rsidR="00B74837" w:rsidRDefault="00000000">
            <w:r>
              <w:rPr>
                <w:color w:val="000000"/>
                <w:sz w:val="20"/>
                <w:szCs w:val="20"/>
              </w:rPr>
              <w:t>Composante empirique</w:t>
            </w:r>
          </w:p>
        </w:tc>
        <w:tc>
          <w:tcPr>
            <w:tcW w:w="60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774D707" w14:textId="77777777" w:rsidR="00B74837" w:rsidRDefault="00000000">
            <w:r>
              <w:rPr>
                <w:color w:val="000000"/>
                <w:sz w:val="20"/>
                <w:szCs w:val="20"/>
              </w:rPr>
              <w:t>L'étude doit inclure une simulation avec résultats quantifiables (fitness, génération de convergence, diversité morphologique). Les articles purement théoriques ou conceptuels sont exclus.</w:t>
            </w:r>
          </w:p>
        </w:tc>
      </w:tr>
      <w:tr w:rsidR="00B74837" w14:paraId="48DDE9AC" w14:textId="77777777">
        <w:tblPrEx>
          <w:tblCellMar>
            <w:top w:w="0" w:type="dxa"/>
            <w:bottom w:w="0" w:type="dxa"/>
          </w:tblCellMar>
        </w:tblPrEx>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52005A5" w14:textId="77777777" w:rsidR="00B74837" w:rsidRDefault="00000000">
            <w:r>
              <w:rPr>
                <w:color w:val="000000"/>
                <w:sz w:val="20"/>
                <w:szCs w:val="20"/>
              </w:rPr>
              <w:t>C5</w:t>
            </w:r>
          </w:p>
        </w:tc>
        <w:tc>
          <w:tcPr>
            <w:tcW w:w="26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885690E" w14:textId="77777777" w:rsidR="00B74837" w:rsidRDefault="00000000">
            <w:r>
              <w:rPr>
                <w:color w:val="000000"/>
                <w:sz w:val="20"/>
                <w:szCs w:val="20"/>
              </w:rPr>
              <w:t>Accessibilité et langue</w:t>
            </w:r>
          </w:p>
        </w:tc>
        <w:tc>
          <w:tcPr>
            <w:tcW w:w="60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11BF6F5" w14:textId="6717BD4E" w:rsidR="00B74837" w:rsidRDefault="00000000">
            <w:r>
              <w:rPr>
                <w:color w:val="000000"/>
                <w:sz w:val="20"/>
                <w:szCs w:val="20"/>
              </w:rPr>
              <w:t>Le texte doit être accessible en anglais via Google Scholar. Les études publiées avant 1994 peuvent être exclues.</w:t>
            </w:r>
          </w:p>
        </w:tc>
      </w:tr>
    </w:tbl>
    <w:p w14:paraId="045A4F11" w14:textId="64B3AAA7" w:rsidR="00B74837" w:rsidRDefault="00000000">
      <w:pPr>
        <w:pStyle w:val="Titre2"/>
      </w:pPr>
      <w:r>
        <w:rPr>
          <w:color w:val="000000"/>
        </w:rPr>
        <w:t>3.4 Processus de Sélection</w:t>
      </w:r>
    </w:p>
    <w:p w14:paraId="077237F2" w14:textId="77777777" w:rsidR="00E34ECF" w:rsidRDefault="00000000" w:rsidP="00E34ECF">
      <w:pPr>
        <w:pStyle w:val="Paragraphedeliste"/>
        <w:numPr>
          <w:ilvl w:val="0"/>
          <w:numId w:val="3"/>
        </w:numPr>
        <w:spacing w:before="60" w:after="60"/>
      </w:pPr>
      <w:r>
        <w:t xml:space="preserve">Étape 1 : Exécution des requêtes sur Google Scholar → corpus initial. </w:t>
      </w:r>
    </w:p>
    <w:p w14:paraId="73D7E382" w14:textId="77777777" w:rsidR="00E34ECF" w:rsidRDefault="00000000" w:rsidP="00E34ECF">
      <w:pPr>
        <w:pStyle w:val="Paragraphedeliste"/>
        <w:numPr>
          <w:ilvl w:val="0"/>
          <w:numId w:val="3"/>
        </w:numPr>
        <w:spacing w:before="60" w:after="60"/>
      </w:pPr>
      <w:r>
        <w:t xml:space="preserve">Étape 2 : Suppression des doublons. </w:t>
      </w:r>
    </w:p>
    <w:p w14:paraId="79AC3581" w14:textId="77777777" w:rsidR="00E34ECF" w:rsidRDefault="00000000" w:rsidP="00E34ECF">
      <w:pPr>
        <w:pStyle w:val="Paragraphedeliste"/>
        <w:numPr>
          <w:ilvl w:val="0"/>
          <w:numId w:val="3"/>
        </w:numPr>
        <w:spacing w:before="60" w:after="60"/>
      </w:pPr>
      <w:r>
        <w:t xml:space="preserve">Étape 3 : Filtrage titre/résumé selon les critères C1–C5. </w:t>
      </w:r>
    </w:p>
    <w:p w14:paraId="77A0890E" w14:textId="77777777" w:rsidR="00E34ECF" w:rsidRDefault="00000000" w:rsidP="00E34ECF">
      <w:pPr>
        <w:pStyle w:val="Paragraphedeliste"/>
        <w:numPr>
          <w:ilvl w:val="0"/>
          <w:numId w:val="3"/>
        </w:numPr>
        <w:spacing w:before="60" w:after="60"/>
      </w:pPr>
      <w:r>
        <w:lastRenderedPageBreak/>
        <w:t xml:space="preserve">Étape 4 : Lecture intégrale et évaluation qualité. </w:t>
      </w:r>
    </w:p>
    <w:p w14:paraId="17980204" w14:textId="5E8D8E7F" w:rsidR="00B74837" w:rsidRDefault="00000000" w:rsidP="00E34ECF">
      <w:pPr>
        <w:pStyle w:val="Paragraphedeliste"/>
        <w:numPr>
          <w:ilvl w:val="0"/>
          <w:numId w:val="3"/>
        </w:numPr>
        <w:spacing w:before="60" w:after="60"/>
      </w:pPr>
      <w:r>
        <w:t xml:space="preserve">Étape 5 : Sélection finale de </w:t>
      </w:r>
      <w:r w:rsidR="005E31C2">
        <w:t>5</w:t>
      </w:r>
      <w:r>
        <w:t xml:space="preserve"> études primaires.</w:t>
      </w:r>
    </w:p>
    <w:p w14:paraId="74ABB902" w14:textId="77777777" w:rsidR="00E34ECF" w:rsidRDefault="00E34ECF" w:rsidP="00E34ECF">
      <w:pPr>
        <w:pStyle w:val="Paragraphedeliste"/>
        <w:spacing w:before="60" w:after="60"/>
        <w:ind w:left="720"/>
      </w:pPr>
    </w:p>
    <w:p w14:paraId="59A323B2" w14:textId="137C3078" w:rsidR="000E7A0C" w:rsidRPr="000E7A0C" w:rsidRDefault="000E7A0C" w:rsidP="000E7A0C">
      <w:pPr>
        <w:spacing w:before="60" w:after="60"/>
        <w:rPr>
          <w:b/>
          <w:bCs/>
        </w:rPr>
      </w:pPr>
      <w:r w:rsidRPr="000E7A0C">
        <w:rPr>
          <w:b/>
          <w:bCs/>
        </w:rPr>
        <w:t>Figure :</w:t>
      </w:r>
      <w:r w:rsidR="00E34ECF" w:rsidRPr="000E7A0C">
        <w:rPr>
          <w:b/>
          <w:bCs/>
        </w:rPr>
        <w:t xml:space="preserve"> </w:t>
      </w:r>
      <w:r w:rsidRPr="000E7A0C">
        <w:rPr>
          <w:b/>
          <w:bCs/>
        </w:rPr>
        <w:t>Diagramme du processus de recherche et de sélection</w:t>
      </w:r>
    </w:p>
    <w:p w14:paraId="49C2D130" w14:textId="629D56C1" w:rsidR="00E34ECF" w:rsidRPr="000E7A0C" w:rsidRDefault="00E34ECF" w:rsidP="00E34ECF">
      <w:pPr>
        <w:spacing w:before="60" w:after="60"/>
        <w:rPr>
          <w:b/>
          <w:bCs/>
        </w:rPr>
      </w:pPr>
    </w:p>
    <w:p w14:paraId="1EAFE186" w14:textId="77777777" w:rsidR="00E34ECF" w:rsidRPr="000E7A0C" w:rsidRDefault="00E34ECF" w:rsidP="00E34ECF">
      <w:pPr>
        <w:spacing w:before="60" w:after="60"/>
        <w:rPr>
          <w:b/>
          <w:bCs/>
        </w:rPr>
      </w:pPr>
    </w:p>
    <w:p w14:paraId="529C4EDC" w14:textId="132A8EA5" w:rsidR="00E34ECF" w:rsidRPr="00E34ECF" w:rsidRDefault="00E34ECF" w:rsidP="00E34ECF">
      <w:pPr>
        <w:spacing w:before="60" w:after="60"/>
        <w:jc w:val="center"/>
        <w:rPr>
          <w:b/>
          <w:bCs/>
          <w:lang w:val="en-GB"/>
        </w:rPr>
      </w:pPr>
      <w:r w:rsidRPr="00E34ECF">
        <w:rPr>
          <w:b/>
          <w:bCs/>
          <w:lang w:val="en-GB"/>
        </w:rPr>
        <w:drawing>
          <wp:inline distT="0" distB="0" distL="0" distR="0" wp14:anchorId="62AF0237" wp14:editId="5C6B9005">
            <wp:extent cx="3667637" cy="3334215"/>
            <wp:effectExtent l="0" t="0" r="9525" b="0"/>
            <wp:docPr id="1427484177" name="Image 1" descr="The image illustrates a five-step process for conducting a literature search, starting with an initial Google Scholar search and ending with a selection of five primary studies after filtering out duplicates, off-topic results, and those not meeting quality criter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4177" name="Image 1" descr="The image illustrates a five-step process for conducting a literature search, starting with an initial Google Scholar search and ending with a selection of five primary studies after filtering out duplicates, off-topic results, and those not meeting quality criteria.&#10;&#10;Le contenu généré par l’IA peut être incorrect."/>
                    <pic:cNvPicPr/>
                  </pic:nvPicPr>
                  <pic:blipFill>
                    <a:blip r:embed="rId5"/>
                    <a:stretch>
                      <a:fillRect/>
                    </a:stretch>
                  </pic:blipFill>
                  <pic:spPr>
                    <a:xfrm>
                      <a:off x="0" y="0"/>
                      <a:ext cx="3667637" cy="3334215"/>
                    </a:xfrm>
                    <a:prstGeom prst="rect">
                      <a:avLst/>
                    </a:prstGeom>
                  </pic:spPr>
                </pic:pic>
              </a:graphicData>
            </a:graphic>
          </wp:inline>
        </w:drawing>
      </w:r>
    </w:p>
    <w:p w14:paraId="26432895" w14:textId="77777777" w:rsidR="00B74837" w:rsidRDefault="00000000">
      <w:pPr>
        <w:pStyle w:val="Titre2"/>
      </w:pPr>
      <w:r>
        <w:rPr>
          <w:color w:val="000000"/>
        </w:rPr>
        <w:t>3.5 Évaluation de la Qualité</w:t>
      </w:r>
    </w:p>
    <w:p w14:paraId="7978AA6D" w14:textId="77777777" w:rsidR="00B74837" w:rsidRDefault="00000000">
      <w:pPr>
        <w:spacing w:before="60" w:after="60"/>
      </w:pPr>
      <w:r>
        <w:t>Pour garantir la rigueur et la pertinence des études retenues, chaque article est évalué selon les six questions de qualité (QA) suivantes, adaptées du protocole Kitchenham &amp; Charters (2007) à la spécificité de la simulation évolutive morphologique. Score : Oui = 1 / Partiel = 0,5 / Non = 0. Seuil minimum de rétention :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4034"/>
        <w:gridCol w:w="717"/>
        <w:gridCol w:w="717"/>
        <w:gridCol w:w="717"/>
        <w:gridCol w:w="717"/>
        <w:gridCol w:w="717"/>
        <w:gridCol w:w="799"/>
      </w:tblGrid>
      <w:tr w:rsidR="00B74837" w14:paraId="1B896D8F"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52F10AF" w14:textId="77777777" w:rsidR="00B74837" w:rsidRDefault="00000000">
            <w:pPr>
              <w:jc w:val="center"/>
            </w:pPr>
            <w:r>
              <w:rPr>
                <w:b/>
                <w:bCs/>
                <w:color w:val="FFFFFF"/>
                <w:sz w:val="20"/>
                <w:szCs w:val="20"/>
              </w:rPr>
              <w:t>Code</w:t>
            </w:r>
          </w:p>
        </w:tc>
        <w:tc>
          <w:tcPr>
            <w:tcW w:w="40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99FD16F" w14:textId="77777777" w:rsidR="00B74837" w:rsidRDefault="00000000">
            <w:pPr>
              <w:jc w:val="center"/>
            </w:pPr>
            <w:r>
              <w:rPr>
                <w:b/>
                <w:bCs/>
                <w:color w:val="FFFFFF"/>
                <w:sz w:val="20"/>
                <w:szCs w:val="20"/>
              </w:rPr>
              <w:t>Question d'évaluation</w:t>
            </w:r>
          </w:p>
        </w:tc>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3324A38" w14:textId="77777777" w:rsidR="00B74837" w:rsidRDefault="00000000">
            <w:pPr>
              <w:jc w:val="center"/>
            </w:pPr>
            <w:r>
              <w:rPr>
                <w:b/>
                <w:bCs/>
                <w:color w:val="FFFFFF"/>
                <w:sz w:val="20"/>
                <w:szCs w:val="20"/>
              </w:rPr>
              <w:t>S1</w:t>
            </w:r>
          </w:p>
        </w:tc>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B561757" w14:textId="77777777" w:rsidR="00B74837" w:rsidRDefault="00000000">
            <w:pPr>
              <w:jc w:val="center"/>
            </w:pPr>
            <w:r>
              <w:rPr>
                <w:b/>
                <w:bCs/>
                <w:color w:val="FFFFFF"/>
                <w:sz w:val="20"/>
                <w:szCs w:val="20"/>
              </w:rPr>
              <w:t>S2</w:t>
            </w:r>
          </w:p>
        </w:tc>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0CA4C02" w14:textId="77777777" w:rsidR="00B74837" w:rsidRDefault="00000000">
            <w:pPr>
              <w:jc w:val="center"/>
            </w:pPr>
            <w:r>
              <w:rPr>
                <w:b/>
                <w:bCs/>
                <w:color w:val="FFFFFF"/>
                <w:sz w:val="20"/>
                <w:szCs w:val="20"/>
              </w:rPr>
              <w:t>S3</w:t>
            </w:r>
          </w:p>
        </w:tc>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3BD2B5AE" w14:textId="77777777" w:rsidR="00B74837" w:rsidRDefault="00000000">
            <w:pPr>
              <w:jc w:val="center"/>
            </w:pPr>
            <w:r>
              <w:rPr>
                <w:b/>
                <w:bCs/>
                <w:color w:val="FFFFFF"/>
                <w:sz w:val="20"/>
                <w:szCs w:val="20"/>
              </w:rPr>
              <w:t>S4</w:t>
            </w:r>
          </w:p>
        </w:tc>
        <w:tc>
          <w:tcPr>
            <w:tcW w:w="7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D909C98" w14:textId="77777777" w:rsidR="00B74837" w:rsidRDefault="00000000">
            <w:pPr>
              <w:jc w:val="center"/>
            </w:pPr>
            <w:r>
              <w:rPr>
                <w:b/>
                <w:bCs/>
                <w:color w:val="FFFFFF"/>
                <w:sz w:val="20"/>
                <w:szCs w:val="20"/>
              </w:rPr>
              <w:t>S5</w:t>
            </w:r>
          </w:p>
        </w:tc>
        <w:tc>
          <w:tcPr>
            <w:tcW w:w="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4FD43887" w14:textId="77777777" w:rsidR="00B74837" w:rsidRDefault="00000000">
            <w:pPr>
              <w:jc w:val="center"/>
            </w:pPr>
            <w:r>
              <w:rPr>
                <w:b/>
                <w:bCs/>
                <w:color w:val="FFFFFF"/>
                <w:sz w:val="20"/>
                <w:szCs w:val="20"/>
              </w:rPr>
              <w:t>Total</w:t>
            </w:r>
          </w:p>
        </w:tc>
      </w:tr>
      <w:tr w:rsidR="00B74837" w14:paraId="77711B95"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23CCA9D" w14:textId="77777777" w:rsidR="00B74837" w:rsidRDefault="00000000">
            <w:r>
              <w:rPr>
                <w:color w:val="000000"/>
                <w:sz w:val="20"/>
                <w:szCs w:val="20"/>
              </w:rPr>
              <w:t>QA1</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1359D55" w14:textId="77777777" w:rsidR="00B74837" w:rsidRDefault="00000000">
            <w:r>
              <w:rPr>
                <w:color w:val="000000"/>
                <w:sz w:val="20"/>
                <w:szCs w:val="20"/>
              </w:rPr>
              <w:t>Les objectifs de recherche sont-ils clairement définis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0E1BDD8"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F3CCA87"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A328CB0"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04C0824"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FE11C81"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A0F4905" w14:textId="77777777" w:rsidR="00B74837" w:rsidRDefault="00B74837"/>
        </w:tc>
      </w:tr>
      <w:tr w:rsidR="00B74837" w14:paraId="6381046F"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93C0A01" w14:textId="77777777" w:rsidR="00B74837" w:rsidRDefault="00000000">
            <w:r>
              <w:rPr>
                <w:color w:val="000000"/>
                <w:sz w:val="20"/>
                <w:szCs w:val="20"/>
              </w:rPr>
              <w:t>QA2</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F58B157" w14:textId="77777777" w:rsidR="00B74837" w:rsidRDefault="00000000">
            <w:r>
              <w:rPr>
                <w:color w:val="000000"/>
                <w:sz w:val="20"/>
                <w:szCs w:val="20"/>
              </w:rPr>
              <w:t>Le génome morphologique est-il explicitement encodé et décrit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8981C71"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E87D99D"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CB44F92"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C5D97D6"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D96DA11"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F38722C" w14:textId="77777777" w:rsidR="00B74837" w:rsidRDefault="00B74837"/>
        </w:tc>
      </w:tr>
      <w:tr w:rsidR="00B74837" w14:paraId="2625C11E"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793F94D" w14:textId="77777777" w:rsidR="00B74837" w:rsidRDefault="00000000">
            <w:r>
              <w:rPr>
                <w:color w:val="000000"/>
                <w:sz w:val="20"/>
                <w:szCs w:val="20"/>
              </w:rPr>
              <w:t>QA3</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2CFFD27" w14:textId="77777777" w:rsidR="00B74837" w:rsidRDefault="00000000">
            <w:r>
              <w:rPr>
                <w:color w:val="000000"/>
                <w:sz w:val="20"/>
                <w:szCs w:val="20"/>
              </w:rPr>
              <w:t>L'environnement est-il une variable contrôlée et mesurée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02F9682"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CADF528"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8A2EA27"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CFDC64A"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EACE2D8"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98749C5" w14:textId="77777777" w:rsidR="00B74837" w:rsidRDefault="00B74837"/>
        </w:tc>
      </w:tr>
      <w:tr w:rsidR="00B74837" w14:paraId="77DC3B78"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16E585E" w14:textId="77777777" w:rsidR="00B74837" w:rsidRDefault="00000000">
            <w:r>
              <w:rPr>
                <w:color w:val="000000"/>
                <w:sz w:val="20"/>
                <w:szCs w:val="20"/>
              </w:rPr>
              <w:t>QA4</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140D807" w14:textId="77777777" w:rsidR="00B74837" w:rsidRDefault="00000000">
            <w:r>
              <w:rPr>
                <w:color w:val="000000"/>
                <w:sz w:val="20"/>
                <w:szCs w:val="20"/>
              </w:rPr>
              <w:t>Les métriques de fitness morphologique sont-elles clairement rapportées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FAC6221"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33D60CE"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4B7B059"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5F54DA7"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EB0DB4E"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1DA1ECC" w14:textId="77777777" w:rsidR="00B74837" w:rsidRDefault="00B74837"/>
        </w:tc>
      </w:tr>
      <w:tr w:rsidR="00B74837" w14:paraId="2C9D1B4B"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6E24FBF" w14:textId="77777777" w:rsidR="00B74837" w:rsidRDefault="00000000">
            <w:r>
              <w:rPr>
                <w:color w:val="000000"/>
                <w:sz w:val="20"/>
                <w:szCs w:val="20"/>
              </w:rPr>
              <w:t>QA5</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31A349E" w14:textId="77777777" w:rsidR="00B74837" w:rsidRDefault="00000000">
            <w:r>
              <w:rPr>
                <w:color w:val="000000"/>
                <w:sz w:val="20"/>
                <w:szCs w:val="20"/>
              </w:rPr>
              <w:t>Les résultats comparatifs entre environnements sont-ils présentés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F617042"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81C6C2B"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56E7F72"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B1BF960"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B3AC439"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8868B5D" w14:textId="77777777" w:rsidR="00B74837" w:rsidRDefault="00B74837"/>
        </w:tc>
      </w:tr>
      <w:tr w:rsidR="00B74837" w14:paraId="52778F2D"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22CE20B" w14:textId="77777777" w:rsidR="00B74837" w:rsidRDefault="00000000">
            <w:r>
              <w:rPr>
                <w:color w:val="000000"/>
                <w:sz w:val="20"/>
                <w:szCs w:val="20"/>
              </w:rPr>
              <w:t>QA6</w:t>
            </w:r>
          </w:p>
        </w:tc>
        <w:tc>
          <w:tcPr>
            <w:tcW w:w="40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EE872A6" w14:textId="77777777" w:rsidR="00B74837" w:rsidRDefault="00000000">
            <w:r>
              <w:rPr>
                <w:color w:val="000000"/>
                <w:sz w:val="20"/>
                <w:szCs w:val="20"/>
              </w:rPr>
              <w:t>Des perspectives ou implications pour la simulation sont-elles discutées ?</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6831C0E"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ED7FF15"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F6192BC"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D47026D"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34D80E"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E515D5D" w14:textId="77777777" w:rsidR="00B74837" w:rsidRDefault="00B74837"/>
        </w:tc>
      </w:tr>
      <w:tr w:rsidR="00B74837" w14:paraId="23650B50" w14:textId="77777777">
        <w:tblPrEx>
          <w:tblCellMar>
            <w:top w:w="0" w:type="dxa"/>
            <w:bottom w:w="0" w:type="dxa"/>
          </w:tblCellMar>
        </w:tblPrEx>
        <w:tc>
          <w:tcPr>
            <w:tcW w:w="9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4FBC9BBF" w14:textId="77777777" w:rsidR="00B74837" w:rsidRDefault="00000000">
            <w:pPr>
              <w:jc w:val="center"/>
            </w:pPr>
            <w:r>
              <w:rPr>
                <w:b/>
                <w:bCs/>
                <w:color w:val="FFFFFF"/>
                <w:sz w:val="20"/>
                <w:szCs w:val="20"/>
              </w:rPr>
              <w:t>TOTAL</w:t>
            </w:r>
          </w:p>
        </w:tc>
        <w:tc>
          <w:tcPr>
            <w:tcW w:w="40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1AFC588" w14:textId="77777777" w:rsidR="00B74837" w:rsidRDefault="00000000">
            <w:pPr>
              <w:jc w:val="center"/>
            </w:pPr>
            <w:r>
              <w:rPr>
                <w:b/>
                <w:bCs/>
                <w:color w:val="FFFFFF"/>
                <w:sz w:val="20"/>
                <w:szCs w:val="20"/>
              </w:rPr>
              <w:t>(</w:t>
            </w:r>
            <w:proofErr w:type="gramStart"/>
            <w:r>
              <w:rPr>
                <w:b/>
                <w:bCs/>
                <w:color w:val="FFFFFF"/>
                <w:sz w:val="20"/>
                <w:szCs w:val="20"/>
              </w:rPr>
              <w:t>Score:</w:t>
            </w:r>
            <w:proofErr w:type="gramEnd"/>
            <w:r>
              <w:rPr>
                <w:b/>
                <w:bCs/>
                <w:color w:val="FFFFFF"/>
                <w:sz w:val="20"/>
                <w:szCs w:val="20"/>
              </w:rPr>
              <w:t xml:space="preserve"> Oui=1 / Partiel=0.5 / Non=0 — Seuil </w:t>
            </w:r>
            <w:proofErr w:type="gramStart"/>
            <w:r>
              <w:rPr>
                <w:b/>
                <w:bCs/>
                <w:color w:val="FFFFFF"/>
                <w:sz w:val="20"/>
                <w:szCs w:val="20"/>
              </w:rPr>
              <w:t>minimum:</w:t>
            </w:r>
            <w:proofErr w:type="gramEnd"/>
            <w:r>
              <w:rPr>
                <w:b/>
                <w:bCs/>
                <w:color w:val="FFFFFF"/>
                <w:sz w:val="20"/>
                <w:szCs w:val="20"/>
              </w:rPr>
              <w:t xml:space="preserve"> 3/6)</w:t>
            </w:r>
          </w:p>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F39AF66"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30AB05A"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C1C2D6F"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007D2C4" w14:textId="77777777" w:rsidR="00B74837" w:rsidRDefault="00B74837"/>
        </w:tc>
        <w:tc>
          <w:tcPr>
            <w:tcW w:w="7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72D9911" w14:textId="77777777" w:rsidR="00B74837" w:rsidRDefault="00B74837"/>
        </w:tc>
        <w:tc>
          <w:tcPr>
            <w:tcW w:w="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B5628B9" w14:textId="77777777" w:rsidR="00B74837" w:rsidRDefault="00B74837"/>
        </w:tc>
      </w:tr>
    </w:tbl>
    <w:p w14:paraId="766FC830" w14:textId="77777777" w:rsidR="00B74837" w:rsidRDefault="00B74837">
      <w:pPr>
        <w:pBdr>
          <w:bottom w:val="single" w:sz="4" w:space="1" w:color="000000"/>
        </w:pBdr>
        <w:spacing w:before="120" w:after="120"/>
      </w:pPr>
    </w:p>
    <w:p w14:paraId="395FC842" w14:textId="06E287AB" w:rsidR="00B74837" w:rsidRDefault="00000000">
      <w:pPr>
        <w:pStyle w:val="Titre1"/>
      </w:pPr>
      <w:r>
        <w:t xml:space="preserve">4. Études Primaires </w:t>
      </w:r>
    </w:p>
    <w:p w14:paraId="4B536BE0" w14:textId="084FB68E" w:rsidR="00B74837" w:rsidRPr="00E56677" w:rsidRDefault="00000000">
      <w:pPr>
        <w:spacing w:before="160" w:after="60"/>
        <w:rPr>
          <w:lang w:val="en-GB"/>
        </w:rPr>
      </w:pPr>
      <w:r w:rsidRPr="00E56677">
        <w:rPr>
          <w:b/>
          <w:bCs/>
          <w:color w:val="1F4E79"/>
          <w:lang w:val="en-GB"/>
        </w:rPr>
        <w:t xml:space="preserve">Fiche S1 </w:t>
      </w:r>
      <w:r w:rsidR="005E31C2">
        <w:rPr>
          <w:b/>
          <w:bCs/>
          <w:color w:val="1F4E79"/>
          <w:lang w:val="en-GB"/>
        </w:rPr>
        <w:t xml:space="preserve">- </w:t>
      </w:r>
      <w:r w:rsidRPr="00E56677">
        <w:rPr>
          <w:b/>
          <w:bCs/>
          <w:color w:val="1F4E79"/>
          <w:lang w:val="en-GB"/>
        </w:rPr>
        <w:t>On the relationship between environmental and morphological complexity in evolved robots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4837" w14:paraId="5A5916E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A5E56A7" w14:textId="77777777" w:rsidR="00B74837" w:rsidRDefault="00000000">
            <w:pPr>
              <w:jc w:val="center"/>
            </w:pPr>
            <w:r>
              <w:rPr>
                <w:b/>
                <w:bCs/>
                <w:color w:val="FFFFFF"/>
                <w:sz w:val="20"/>
                <w:szCs w:val="20"/>
              </w:rPr>
              <w:t>Champ</w:t>
            </w:r>
          </w:p>
        </w:tc>
        <w:tc>
          <w:tcPr>
            <w:tcW w:w="69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702F1C2E" w14:textId="77777777" w:rsidR="00B74837" w:rsidRDefault="00000000">
            <w:pPr>
              <w:jc w:val="center"/>
            </w:pPr>
            <w:r>
              <w:rPr>
                <w:b/>
                <w:bCs/>
                <w:color w:val="FFFFFF"/>
                <w:sz w:val="20"/>
                <w:szCs w:val="20"/>
              </w:rPr>
              <w:t>Contenu</w:t>
            </w:r>
          </w:p>
        </w:tc>
      </w:tr>
      <w:tr w:rsidR="00B74837" w14:paraId="0E1EDA49"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6D0A869" w14:textId="77777777" w:rsidR="00B74837" w:rsidRDefault="00000000">
            <w:r>
              <w:rPr>
                <w:color w:val="000000"/>
                <w:sz w:val="20"/>
                <w:szCs w:val="20"/>
              </w:rPr>
              <w:t>Référence APA complète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DD98DBA" w14:textId="77777777" w:rsidR="00B74837" w:rsidRDefault="00000000">
            <w:r w:rsidRPr="00E56677">
              <w:rPr>
                <w:i/>
                <w:iCs/>
                <w:color w:val="444444"/>
                <w:sz w:val="20"/>
                <w:szCs w:val="20"/>
                <w:lang w:val="en-GB"/>
              </w:rPr>
              <w:t xml:space="preserve">Auerbach, J. E., &amp; Bongard, J. C. (2012). On the relationship between environmental and morphological complexity in evolved robots. </w:t>
            </w:r>
            <w:proofErr w:type="spellStart"/>
            <w:r>
              <w:rPr>
                <w:i/>
                <w:iCs/>
                <w:color w:val="444444"/>
                <w:sz w:val="20"/>
                <w:szCs w:val="20"/>
              </w:rPr>
              <w:t>Proceedings</w:t>
            </w:r>
            <w:proofErr w:type="spellEnd"/>
            <w:r>
              <w:rPr>
                <w:i/>
                <w:iCs/>
                <w:color w:val="444444"/>
                <w:sz w:val="20"/>
                <w:szCs w:val="20"/>
              </w:rPr>
              <w:t xml:space="preserve"> of GECCO 2012, ACM.</w:t>
            </w:r>
          </w:p>
        </w:tc>
      </w:tr>
      <w:tr w:rsidR="00B74837" w14:paraId="5CB81E5C"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0A8E175" w14:textId="77777777" w:rsidR="00B74837" w:rsidRDefault="00000000">
            <w:r>
              <w:rPr>
                <w:color w:val="000000"/>
                <w:sz w:val="20"/>
                <w:szCs w:val="20"/>
              </w:rPr>
              <w:t>Domaine de simulation</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9DE3585" w14:textId="77777777" w:rsidR="00B74837" w:rsidRDefault="00000000">
            <w:r>
              <w:rPr>
                <w:i/>
                <w:iCs/>
                <w:color w:val="444444"/>
                <w:sz w:val="20"/>
                <w:szCs w:val="20"/>
              </w:rPr>
              <w:t>Robotique évolutive simulée — locomotion de robots virtuels articulés</w:t>
            </w:r>
          </w:p>
        </w:tc>
      </w:tr>
      <w:tr w:rsidR="00B74837" w14:paraId="5ACE268B"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E7190C2" w14:textId="77777777" w:rsidR="00B74837" w:rsidRDefault="00000000">
            <w:r>
              <w:rPr>
                <w:color w:val="000000"/>
                <w:sz w:val="20"/>
                <w:szCs w:val="20"/>
              </w:rPr>
              <w:t>Type d'environnement testé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5CB1415" w14:textId="77777777" w:rsidR="00B74837" w:rsidRDefault="00000000">
            <w:r>
              <w:rPr>
                <w:i/>
                <w:iCs/>
                <w:color w:val="444444"/>
                <w:sz w:val="20"/>
                <w:szCs w:val="20"/>
              </w:rPr>
              <w:t>Deux types : terrain plat uniforme vs terrains complexes (pentes, irrégularités). Variable environnementale contrôlée et graduée.</w:t>
            </w:r>
          </w:p>
        </w:tc>
      </w:tr>
      <w:tr w:rsidR="00B74837" w14:paraId="03C15EAE"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1A99630" w14:textId="77777777" w:rsidR="00B74837" w:rsidRDefault="00000000">
            <w:r>
              <w:rPr>
                <w:color w:val="000000"/>
                <w:sz w:val="20"/>
                <w:szCs w:val="20"/>
              </w:rPr>
              <w:t>Encodage du génome morphologique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1F3744C" w14:textId="77777777" w:rsidR="00B74837" w:rsidRDefault="00000000">
            <w:r>
              <w:rPr>
                <w:i/>
                <w:iCs/>
                <w:color w:val="444444"/>
                <w:sz w:val="20"/>
                <w:szCs w:val="20"/>
              </w:rPr>
              <w:t>Encodage direct : chaque gène correspond à un paramètre morphologique (longueur membre, nombre segments, connectivité). Pas de NEAT.</w:t>
            </w:r>
          </w:p>
        </w:tc>
      </w:tr>
      <w:tr w:rsidR="00B74837" w14:paraId="38D7635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C59EF3C" w14:textId="77777777" w:rsidR="00B74837" w:rsidRDefault="00000000">
            <w:r>
              <w:rPr>
                <w:color w:val="000000"/>
                <w:sz w:val="20"/>
                <w:szCs w:val="20"/>
              </w:rPr>
              <w:t>Algorithme génétique utilisé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13BA937" w14:textId="77777777" w:rsidR="00B74837" w:rsidRDefault="00000000">
            <w:r>
              <w:rPr>
                <w:i/>
                <w:iCs/>
                <w:color w:val="444444"/>
                <w:sz w:val="20"/>
                <w:szCs w:val="20"/>
              </w:rPr>
              <w:t>Algorithme évolutionnaire (</w:t>
            </w:r>
            <w:proofErr w:type="spellStart"/>
            <w:r>
              <w:rPr>
                <w:i/>
                <w:iCs/>
                <w:color w:val="444444"/>
                <w:sz w:val="20"/>
                <w:szCs w:val="20"/>
              </w:rPr>
              <w:t>μ+λ</w:t>
            </w:r>
            <w:proofErr w:type="spellEnd"/>
            <w:r>
              <w:rPr>
                <w:i/>
                <w:iCs/>
                <w:color w:val="444444"/>
                <w:sz w:val="20"/>
                <w:szCs w:val="20"/>
              </w:rPr>
              <w:t>) appliqué au génome morphologique uniquement. Comportement : contrôleur oscillateur fixe.</w:t>
            </w:r>
          </w:p>
        </w:tc>
      </w:tr>
      <w:tr w:rsidR="00B74837" w14:paraId="23A236C3"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A0B01EF" w14:textId="77777777" w:rsidR="00B74837" w:rsidRDefault="00000000">
            <w:r>
              <w:rPr>
                <w:color w:val="000000"/>
                <w:sz w:val="20"/>
                <w:szCs w:val="20"/>
              </w:rPr>
              <w:t>Fonction de fitness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355F4EE" w14:textId="76472651" w:rsidR="00B74837" w:rsidRDefault="00000000">
            <w:r>
              <w:rPr>
                <w:i/>
                <w:iCs/>
                <w:color w:val="444444"/>
                <w:sz w:val="20"/>
                <w:szCs w:val="20"/>
              </w:rPr>
              <w:t xml:space="preserve">Distance parcourue sur un laps de temps fixe. </w:t>
            </w:r>
            <w:r w:rsidR="00E34ECF">
              <w:rPr>
                <w:i/>
                <w:iCs/>
                <w:color w:val="444444"/>
                <w:sz w:val="20"/>
                <w:szCs w:val="20"/>
              </w:rPr>
              <w:t>Fitness normalisés</w:t>
            </w:r>
            <w:r>
              <w:rPr>
                <w:i/>
                <w:iCs/>
                <w:color w:val="444444"/>
                <w:sz w:val="20"/>
                <w:szCs w:val="20"/>
              </w:rPr>
              <w:t xml:space="preserve"> selon l'environnement cible.</w:t>
            </w:r>
          </w:p>
        </w:tc>
      </w:tr>
      <w:tr w:rsidR="00B74837" w14:paraId="07D3A43E"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11BAAB0" w14:textId="77777777" w:rsidR="00B74837" w:rsidRDefault="00000000">
            <w:r>
              <w:rPr>
                <w:color w:val="000000"/>
                <w:sz w:val="20"/>
                <w:szCs w:val="20"/>
              </w:rPr>
              <w:t>Résultats clés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D6FDF3B" w14:textId="77777777" w:rsidR="00B74837" w:rsidRDefault="00000000">
            <w:r>
              <w:rPr>
                <w:i/>
                <w:iCs/>
                <w:color w:val="444444"/>
                <w:sz w:val="20"/>
                <w:szCs w:val="20"/>
              </w:rPr>
              <w:t>Les environnements complexes produisent des morphologies statistiquement plus complexes. Corrélation positive entre richesse du milieu et complexité corporelle émergente.</w:t>
            </w:r>
          </w:p>
        </w:tc>
      </w:tr>
      <w:tr w:rsidR="00B74837" w14:paraId="7E0D6592"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D508EC7" w14:textId="77777777" w:rsidR="00B74837" w:rsidRDefault="00000000">
            <w:r>
              <w:rPr>
                <w:color w:val="000000"/>
                <w:sz w:val="20"/>
                <w:szCs w:val="20"/>
              </w:rPr>
              <w:t>Lien avec RQ1 / RQ2 / RQ3</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682413B" w14:textId="77777777" w:rsidR="00B74837" w:rsidRDefault="00000000">
            <w:r>
              <w:rPr>
                <w:i/>
                <w:iCs/>
                <w:color w:val="444444"/>
                <w:sz w:val="20"/>
                <w:szCs w:val="20"/>
              </w:rPr>
              <w:t>RQ1 : encodage direct / RQ2 : fitness distance / RQ3 : résultat central — lien causal complexité env. → morphologie</w:t>
            </w:r>
          </w:p>
        </w:tc>
      </w:tr>
      <w:tr w:rsidR="00B74837" w14:paraId="5B8D95AE"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2FE9D07" w14:textId="77777777" w:rsidR="00B74837" w:rsidRDefault="00000000">
            <w:r>
              <w:rPr>
                <w:color w:val="000000"/>
                <w:sz w:val="20"/>
                <w:szCs w:val="20"/>
              </w:rPr>
              <w:t>Limites de l'étude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CDB13A5" w14:textId="77777777" w:rsidR="00B74837" w:rsidRDefault="00000000">
            <w:r>
              <w:rPr>
                <w:i/>
                <w:iCs/>
                <w:color w:val="444444"/>
                <w:sz w:val="20"/>
                <w:szCs w:val="20"/>
              </w:rPr>
              <w:t>Étude ancienne (2012), outils de simulation limités. Pas de visualisation moderne. Nombre d'environnements testés restreint.</w:t>
            </w:r>
          </w:p>
        </w:tc>
      </w:tr>
    </w:tbl>
    <w:p w14:paraId="61B40DE6" w14:textId="77777777" w:rsidR="00B74837" w:rsidRDefault="00B74837">
      <w:pPr>
        <w:spacing w:before="120"/>
      </w:pPr>
    </w:p>
    <w:p w14:paraId="53861AA7" w14:textId="2997E3C4" w:rsidR="00B74837" w:rsidRPr="00E56677" w:rsidRDefault="00000000">
      <w:pPr>
        <w:spacing w:before="160" w:after="60"/>
        <w:rPr>
          <w:lang w:val="en-GB"/>
        </w:rPr>
      </w:pPr>
      <w:r w:rsidRPr="00E56677">
        <w:rPr>
          <w:b/>
          <w:bCs/>
          <w:color w:val="1F4E79"/>
          <w:lang w:val="en-GB"/>
        </w:rPr>
        <w:t xml:space="preserve">Fiche S2 </w:t>
      </w:r>
      <w:r w:rsidR="005E31C2">
        <w:rPr>
          <w:b/>
          <w:bCs/>
          <w:color w:val="1F4E79"/>
          <w:lang w:val="en-GB"/>
        </w:rPr>
        <w:t>-</w:t>
      </w:r>
      <w:r w:rsidRPr="00E56677">
        <w:rPr>
          <w:b/>
          <w:bCs/>
          <w:color w:val="1F4E79"/>
          <w:lang w:val="en-GB"/>
        </w:rPr>
        <w:t xml:space="preserve"> Evolutionary body building: Adaptive physical designs for robots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4837" w14:paraId="48D95393"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AB95A4C" w14:textId="77777777" w:rsidR="00B74837" w:rsidRDefault="00000000">
            <w:pPr>
              <w:jc w:val="center"/>
            </w:pPr>
            <w:r>
              <w:rPr>
                <w:b/>
                <w:bCs/>
                <w:color w:val="FFFFFF"/>
                <w:sz w:val="20"/>
                <w:szCs w:val="20"/>
              </w:rPr>
              <w:t>Champ</w:t>
            </w:r>
          </w:p>
        </w:tc>
        <w:tc>
          <w:tcPr>
            <w:tcW w:w="69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3CA0974" w14:textId="77777777" w:rsidR="00B74837" w:rsidRDefault="00000000">
            <w:pPr>
              <w:jc w:val="center"/>
            </w:pPr>
            <w:r>
              <w:rPr>
                <w:b/>
                <w:bCs/>
                <w:color w:val="FFFFFF"/>
                <w:sz w:val="20"/>
                <w:szCs w:val="20"/>
              </w:rPr>
              <w:t>Contenu</w:t>
            </w:r>
          </w:p>
        </w:tc>
      </w:tr>
      <w:tr w:rsidR="00B74837" w14:paraId="736BFDA0"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467FD3A" w14:textId="77777777" w:rsidR="00B74837" w:rsidRDefault="00000000">
            <w:r>
              <w:rPr>
                <w:color w:val="000000"/>
                <w:sz w:val="20"/>
                <w:szCs w:val="20"/>
              </w:rPr>
              <w:t>Référence APA complète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46A7735" w14:textId="77777777" w:rsidR="00B74837" w:rsidRDefault="00000000">
            <w:r w:rsidRPr="00E56677">
              <w:rPr>
                <w:i/>
                <w:iCs/>
                <w:color w:val="444444"/>
                <w:sz w:val="20"/>
                <w:szCs w:val="20"/>
                <w:lang w:val="en-GB"/>
              </w:rPr>
              <w:t xml:space="preserve">Funes, P., &amp; Pollack, J. (1998). Evolutionary body building: Adaptive physical designs for robots. </w:t>
            </w:r>
            <w:proofErr w:type="spellStart"/>
            <w:r>
              <w:rPr>
                <w:i/>
                <w:iCs/>
                <w:color w:val="444444"/>
                <w:sz w:val="20"/>
                <w:szCs w:val="20"/>
              </w:rPr>
              <w:t>Artificial</w:t>
            </w:r>
            <w:proofErr w:type="spellEnd"/>
            <w:r>
              <w:rPr>
                <w:i/>
                <w:iCs/>
                <w:color w:val="444444"/>
                <w:sz w:val="20"/>
                <w:szCs w:val="20"/>
              </w:rPr>
              <w:t xml:space="preserve"> Life, 4(4), 337–357.</w:t>
            </w:r>
          </w:p>
        </w:tc>
      </w:tr>
      <w:tr w:rsidR="00B74837" w14:paraId="2D279307"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0EDC702" w14:textId="77777777" w:rsidR="00B74837" w:rsidRDefault="00000000">
            <w:r>
              <w:rPr>
                <w:color w:val="000000"/>
                <w:sz w:val="20"/>
                <w:szCs w:val="20"/>
              </w:rPr>
              <w:t>Domaine de simulation</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CF85027" w14:textId="77777777" w:rsidR="00B74837" w:rsidRDefault="00000000">
            <w:r>
              <w:rPr>
                <w:i/>
                <w:iCs/>
                <w:color w:val="444444"/>
                <w:sz w:val="20"/>
                <w:szCs w:val="20"/>
              </w:rPr>
              <w:t>Vie artificielle — robots virtuels 3D simulés, locomotion en milieu plat</w:t>
            </w:r>
          </w:p>
        </w:tc>
      </w:tr>
      <w:tr w:rsidR="00B74837" w14:paraId="33432681"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240497C" w14:textId="77777777" w:rsidR="00B74837" w:rsidRDefault="00000000">
            <w:r>
              <w:rPr>
                <w:color w:val="000000"/>
                <w:sz w:val="20"/>
                <w:szCs w:val="20"/>
              </w:rPr>
              <w:t>Type d'environnement testé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75000FF" w14:textId="77777777" w:rsidR="00B74837" w:rsidRDefault="00000000">
            <w:r>
              <w:rPr>
                <w:i/>
                <w:iCs/>
                <w:color w:val="444444"/>
                <w:sz w:val="20"/>
                <w:szCs w:val="20"/>
              </w:rPr>
              <w:t>Environnement unique : surface plane uniforme. Pas de variation environnementale — limite centrale de l'étude.</w:t>
            </w:r>
          </w:p>
        </w:tc>
      </w:tr>
      <w:tr w:rsidR="00B74837" w14:paraId="518DF99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22903F9" w14:textId="77777777" w:rsidR="00B74837" w:rsidRDefault="00000000">
            <w:r>
              <w:rPr>
                <w:color w:val="000000"/>
                <w:sz w:val="20"/>
                <w:szCs w:val="20"/>
              </w:rPr>
              <w:t>Encodage du génome morphologique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A8A2A84" w14:textId="77777777" w:rsidR="00B74837" w:rsidRDefault="00000000">
            <w:r>
              <w:rPr>
                <w:i/>
                <w:iCs/>
                <w:color w:val="444444"/>
                <w:sz w:val="20"/>
                <w:szCs w:val="20"/>
              </w:rPr>
              <w:t>Encodage direct arborescent : génome = graphe de segments corporels avec paramètres géométriques (longueur, masse, orientation).</w:t>
            </w:r>
          </w:p>
        </w:tc>
      </w:tr>
      <w:tr w:rsidR="00B74837" w14:paraId="4BF97192"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EAD2EC9" w14:textId="77777777" w:rsidR="00B74837" w:rsidRDefault="00000000">
            <w:r>
              <w:rPr>
                <w:color w:val="000000"/>
                <w:sz w:val="20"/>
                <w:szCs w:val="20"/>
              </w:rPr>
              <w:t>Algorithme génétique utilisé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4E8A471" w14:textId="77777777" w:rsidR="00B74837" w:rsidRDefault="00000000">
            <w:r>
              <w:rPr>
                <w:i/>
                <w:iCs/>
                <w:color w:val="444444"/>
                <w:sz w:val="20"/>
                <w:szCs w:val="20"/>
              </w:rPr>
              <w:t>Algorithme génétique classique avec sélection proportionnelle à la fitness, croisement et mutation sur le génome morphologique.</w:t>
            </w:r>
          </w:p>
        </w:tc>
      </w:tr>
      <w:tr w:rsidR="00B74837" w14:paraId="70D0A404"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B86C4CE" w14:textId="77777777" w:rsidR="00B74837" w:rsidRDefault="00000000">
            <w:r>
              <w:rPr>
                <w:color w:val="000000"/>
                <w:sz w:val="20"/>
                <w:szCs w:val="20"/>
              </w:rPr>
              <w:t>Fonction de fitness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C38F9B7" w14:textId="77777777" w:rsidR="00B74837" w:rsidRDefault="00000000">
            <w:r>
              <w:rPr>
                <w:i/>
                <w:iCs/>
                <w:color w:val="444444"/>
                <w:sz w:val="20"/>
                <w:szCs w:val="20"/>
              </w:rPr>
              <w:t>Distance de locomotion parcourue sur N pas de simulation. Pas de prise en compte de la complexité environnementale.</w:t>
            </w:r>
          </w:p>
        </w:tc>
      </w:tr>
      <w:tr w:rsidR="00B74837" w14:paraId="577C6503"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F3112AF" w14:textId="77777777" w:rsidR="00B74837" w:rsidRDefault="00000000">
            <w:r>
              <w:rPr>
                <w:color w:val="000000"/>
                <w:sz w:val="20"/>
                <w:szCs w:val="20"/>
              </w:rPr>
              <w:t>Résultats clés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8A68655" w14:textId="77777777" w:rsidR="00B74837" w:rsidRDefault="00000000">
            <w:r>
              <w:rPr>
                <w:i/>
                <w:iCs/>
                <w:color w:val="444444"/>
                <w:sz w:val="20"/>
                <w:szCs w:val="20"/>
              </w:rPr>
              <w:t>Émergence de morphologies fonctionnelles inattendues (reptation, roulement, marche). Preuve de faisabilité de l'évolution morphologique par AG.</w:t>
            </w:r>
          </w:p>
        </w:tc>
      </w:tr>
      <w:tr w:rsidR="00B74837" w14:paraId="726D5A95"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A3C00C6" w14:textId="77777777" w:rsidR="00B74837" w:rsidRDefault="00000000">
            <w:r>
              <w:rPr>
                <w:color w:val="000000"/>
                <w:sz w:val="20"/>
                <w:szCs w:val="20"/>
              </w:rPr>
              <w:t>Lien avec RQ1 / RQ2 / RQ3</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AF6A038" w14:textId="77777777" w:rsidR="00B74837" w:rsidRDefault="00000000">
            <w:r>
              <w:rPr>
                <w:i/>
                <w:iCs/>
                <w:color w:val="444444"/>
                <w:sz w:val="20"/>
                <w:szCs w:val="20"/>
              </w:rPr>
              <w:t>RQ1 : référence fondatrice de l'encodage direct / RQ2 : fitness locomotion simple / RQ3 : n'aborde pas la variation environnementale</w:t>
            </w:r>
          </w:p>
        </w:tc>
      </w:tr>
      <w:tr w:rsidR="00B74837" w14:paraId="3A588087"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83908F4" w14:textId="77777777" w:rsidR="00B74837" w:rsidRDefault="00000000">
            <w:r>
              <w:rPr>
                <w:color w:val="000000"/>
                <w:sz w:val="20"/>
                <w:szCs w:val="20"/>
              </w:rPr>
              <w:lastRenderedPageBreak/>
              <w:t>Limites de l'étude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F19582C" w14:textId="77777777" w:rsidR="00B74837" w:rsidRDefault="00000000">
            <w:r>
              <w:rPr>
                <w:i/>
                <w:iCs/>
                <w:color w:val="444444"/>
                <w:sz w:val="20"/>
                <w:szCs w:val="20"/>
              </w:rPr>
              <w:t xml:space="preserve">Environnement fixe et neutre — impossible d'étudier l'influence du milieu. Comportement </w:t>
            </w:r>
            <w:proofErr w:type="spellStart"/>
            <w:r>
              <w:rPr>
                <w:i/>
                <w:iCs/>
                <w:color w:val="444444"/>
                <w:sz w:val="20"/>
                <w:szCs w:val="20"/>
              </w:rPr>
              <w:t>co</w:t>
            </w:r>
            <w:proofErr w:type="spellEnd"/>
            <w:r>
              <w:rPr>
                <w:i/>
                <w:iCs/>
                <w:color w:val="444444"/>
                <w:sz w:val="20"/>
                <w:szCs w:val="20"/>
              </w:rPr>
              <w:t>-évolué avec la morphologie dans certaines variantes.</w:t>
            </w:r>
          </w:p>
        </w:tc>
      </w:tr>
    </w:tbl>
    <w:p w14:paraId="70478E49" w14:textId="77777777" w:rsidR="00B74837" w:rsidRDefault="00B74837">
      <w:pPr>
        <w:spacing w:before="120"/>
      </w:pPr>
    </w:p>
    <w:p w14:paraId="042A7F28" w14:textId="61D69427" w:rsidR="00B74837" w:rsidRPr="00E56677" w:rsidRDefault="00000000">
      <w:pPr>
        <w:spacing w:before="160" w:after="60"/>
        <w:rPr>
          <w:lang w:val="en-GB"/>
        </w:rPr>
      </w:pPr>
      <w:r w:rsidRPr="00E56677">
        <w:rPr>
          <w:b/>
          <w:bCs/>
          <w:color w:val="1F4E79"/>
          <w:lang w:val="en-GB"/>
        </w:rPr>
        <w:t xml:space="preserve">Fiche S3 </w:t>
      </w:r>
      <w:r w:rsidR="005E31C2">
        <w:rPr>
          <w:b/>
          <w:bCs/>
          <w:color w:val="1F4E79"/>
          <w:lang w:val="en-GB"/>
        </w:rPr>
        <w:t>-</w:t>
      </w:r>
      <w:r w:rsidRPr="00E56677">
        <w:rPr>
          <w:b/>
          <w:bCs/>
          <w:color w:val="1F4E79"/>
          <w:lang w:val="en-GB"/>
        </w:rPr>
        <w:t xml:space="preserve"> Evolving flexible joint morphologies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4837" w14:paraId="6A2E94AA"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D5CE617" w14:textId="77777777" w:rsidR="00B74837" w:rsidRDefault="00000000">
            <w:pPr>
              <w:jc w:val="center"/>
            </w:pPr>
            <w:r>
              <w:rPr>
                <w:b/>
                <w:bCs/>
                <w:color w:val="FFFFFF"/>
                <w:sz w:val="20"/>
                <w:szCs w:val="20"/>
              </w:rPr>
              <w:t>Champ</w:t>
            </w:r>
          </w:p>
        </w:tc>
        <w:tc>
          <w:tcPr>
            <w:tcW w:w="69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FF3E1EA" w14:textId="77777777" w:rsidR="00B74837" w:rsidRDefault="00000000">
            <w:pPr>
              <w:jc w:val="center"/>
            </w:pPr>
            <w:r>
              <w:rPr>
                <w:b/>
                <w:bCs/>
                <w:color w:val="FFFFFF"/>
                <w:sz w:val="20"/>
                <w:szCs w:val="20"/>
              </w:rPr>
              <w:t>Contenu</w:t>
            </w:r>
          </w:p>
        </w:tc>
      </w:tr>
      <w:tr w:rsidR="00B74837" w:rsidRPr="00E56677" w14:paraId="13C2D6EF"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0A229D" w14:textId="77777777" w:rsidR="00B74837" w:rsidRDefault="00000000">
            <w:r>
              <w:rPr>
                <w:color w:val="000000"/>
                <w:sz w:val="20"/>
                <w:szCs w:val="20"/>
              </w:rPr>
              <w:t>Référence APA complète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7DEA73E" w14:textId="77777777" w:rsidR="00B74837" w:rsidRPr="00E56677" w:rsidRDefault="00000000">
            <w:pPr>
              <w:rPr>
                <w:lang w:val="en-GB"/>
              </w:rPr>
            </w:pPr>
            <w:r w:rsidRPr="00E56677">
              <w:rPr>
                <w:i/>
                <w:iCs/>
                <w:color w:val="444444"/>
                <w:sz w:val="20"/>
                <w:szCs w:val="20"/>
                <w:lang w:val="en-GB"/>
              </w:rPr>
              <w:t>Moore, J. M., &amp; McKinley, P. K. (2012). Evolving flexible joint morphologies. Proceedings of GECCO 2012, ACM.</w:t>
            </w:r>
          </w:p>
        </w:tc>
      </w:tr>
      <w:tr w:rsidR="00B74837" w14:paraId="7DBE94E4"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4BC4765" w14:textId="77777777" w:rsidR="00B74837" w:rsidRDefault="00000000">
            <w:r>
              <w:rPr>
                <w:color w:val="000000"/>
                <w:sz w:val="20"/>
                <w:szCs w:val="20"/>
              </w:rPr>
              <w:t>Domaine de simulation</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60BCCDA" w14:textId="77777777" w:rsidR="00B74837" w:rsidRDefault="00000000">
            <w:r>
              <w:rPr>
                <w:i/>
                <w:iCs/>
                <w:color w:val="444444"/>
                <w:sz w:val="20"/>
                <w:szCs w:val="20"/>
              </w:rPr>
              <w:t>Robotique évolutive simulée — locomotion sur différentes surfaces (sol dur, sol mou, eau)</w:t>
            </w:r>
          </w:p>
        </w:tc>
      </w:tr>
      <w:tr w:rsidR="00B74837" w14:paraId="48D5A7ED"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362FCE5" w14:textId="77777777" w:rsidR="00B74837" w:rsidRDefault="00000000">
            <w:r>
              <w:rPr>
                <w:color w:val="000000"/>
                <w:sz w:val="20"/>
                <w:szCs w:val="20"/>
              </w:rPr>
              <w:t>Type d'environnement testé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78C9FA7" w14:textId="77777777" w:rsidR="00B74837" w:rsidRDefault="00000000">
            <w:r>
              <w:rPr>
                <w:i/>
                <w:iCs/>
                <w:color w:val="444444"/>
                <w:sz w:val="20"/>
                <w:szCs w:val="20"/>
              </w:rPr>
              <w:t>Plusieurs types de surfaces testées (rigide, déformable, fluide). L'environnement physique du substrat est une variable indépendante.</w:t>
            </w:r>
          </w:p>
        </w:tc>
      </w:tr>
      <w:tr w:rsidR="00B74837" w14:paraId="48D3791A"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7981C45" w14:textId="77777777" w:rsidR="00B74837" w:rsidRDefault="00000000">
            <w:r>
              <w:rPr>
                <w:color w:val="000000"/>
                <w:sz w:val="20"/>
                <w:szCs w:val="20"/>
              </w:rPr>
              <w:t>Encodage du génome morphologique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1814F7F" w14:textId="77777777" w:rsidR="00B74837" w:rsidRDefault="00000000">
            <w:r>
              <w:rPr>
                <w:i/>
                <w:iCs/>
                <w:color w:val="444444"/>
                <w:sz w:val="20"/>
                <w:szCs w:val="20"/>
              </w:rPr>
              <w:t>Encodage direct étendu : paramètres classiques (géométrie) + paramètres articulaires (rigidité, amplitude, amortissement des joints).</w:t>
            </w:r>
          </w:p>
        </w:tc>
      </w:tr>
      <w:tr w:rsidR="00B74837" w14:paraId="45DBE921"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3D9BC99" w14:textId="77777777" w:rsidR="00B74837" w:rsidRDefault="00000000">
            <w:r>
              <w:rPr>
                <w:color w:val="000000"/>
                <w:sz w:val="20"/>
                <w:szCs w:val="20"/>
              </w:rPr>
              <w:t>Algorithme génétique utilisé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32537D7" w14:textId="77777777" w:rsidR="00B74837" w:rsidRDefault="00000000">
            <w:r>
              <w:rPr>
                <w:i/>
                <w:iCs/>
                <w:color w:val="444444"/>
                <w:sz w:val="20"/>
                <w:szCs w:val="20"/>
              </w:rPr>
              <w:t>AG classique avec opérateurs de mutation sur les paramètres de joints. Population de 100 individus, 200 générations.</w:t>
            </w:r>
          </w:p>
        </w:tc>
      </w:tr>
      <w:tr w:rsidR="00B74837" w14:paraId="7C0143B3"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08B6F69" w14:textId="77777777" w:rsidR="00B74837" w:rsidRDefault="00000000">
            <w:r>
              <w:rPr>
                <w:color w:val="000000"/>
                <w:sz w:val="20"/>
                <w:szCs w:val="20"/>
              </w:rPr>
              <w:t>Fonction de fitness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03DC026" w14:textId="77777777" w:rsidR="00B74837" w:rsidRDefault="00000000">
            <w:r>
              <w:rPr>
                <w:i/>
                <w:iCs/>
                <w:color w:val="444444"/>
                <w:sz w:val="20"/>
                <w:szCs w:val="20"/>
              </w:rPr>
              <w:t>Performance de locomotion (vitesse, stabilité). Fitness tenant compte de l'efficacité mécanique des articulations.</w:t>
            </w:r>
          </w:p>
        </w:tc>
      </w:tr>
      <w:tr w:rsidR="00B74837" w14:paraId="7CB26854"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78F1852" w14:textId="77777777" w:rsidR="00B74837" w:rsidRDefault="00000000">
            <w:r>
              <w:rPr>
                <w:color w:val="000000"/>
                <w:sz w:val="20"/>
                <w:szCs w:val="20"/>
              </w:rPr>
              <w:t>Résultats clés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7A4EA04" w14:textId="77777777" w:rsidR="00B74837" w:rsidRDefault="00000000">
            <w:r>
              <w:rPr>
                <w:i/>
                <w:iCs/>
                <w:color w:val="444444"/>
                <w:sz w:val="20"/>
                <w:szCs w:val="20"/>
              </w:rPr>
              <w:t>Les articulations flexibles améliorent significativement la locomotion sur substrats mous. La morphologie articulaire est aussi déterminante que la géométrie externe.</w:t>
            </w:r>
          </w:p>
        </w:tc>
      </w:tr>
      <w:tr w:rsidR="00B74837" w14:paraId="278DCADC"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359464A" w14:textId="77777777" w:rsidR="00B74837" w:rsidRDefault="00000000">
            <w:r>
              <w:rPr>
                <w:color w:val="000000"/>
                <w:sz w:val="20"/>
                <w:szCs w:val="20"/>
              </w:rPr>
              <w:t>Lien avec RQ1 / RQ2 / RQ3</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2EA74BF" w14:textId="77777777" w:rsidR="00B74837" w:rsidRDefault="00000000">
            <w:r>
              <w:rPr>
                <w:i/>
                <w:iCs/>
                <w:color w:val="444444"/>
                <w:sz w:val="20"/>
                <w:szCs w:val="20"/>
              </w:rPr>
              <w:t xml:space="preserve">RQ1 : enrichit l'encodage direct avec la dimension articulaire / RQ2 : fitness </w:t>
            </w:r>
            <w:proofErr w:type="spellStart"/>
            <w:r>
              <w:rPr>
                <w:i/>
                <w:iCs/>
                <w:color w:val="444444"/>
                <w:sz w:val="20"/>
                <w:szCs w:val="20"/>
              </w:rPr>
              <w:t>multi-critères</w:t>
            </w:r>
            <w:proofErr w:type="spellEnd"/>
            <w:r>
              <w:rPr>
                <w:i/>
                <w:iCs/>
                <w:color w:val="444444"/>
                <w:sz w:val="20"/>
                <w:szCs w:val="20"/>
              </w:rPr>
              <w:t xml:space="preserve"> / RQ3 : lien substrat → morphologie joints</w:t>
            </w:r>
          </w:p>
        </w:tc>
      </w:tr>
      <w:tr w:rsidR="00B74837" w14:paraId="661F6937"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5AC1CFD" w14:textId="77777777" w:rsidR="00B74837" w:rsidRDefault="00000000">
            <w:r>
              <w:rPr>
                <w:color w:val="000000"/>
                <w:sz w:val="20"/>
                <w:szCs w:val="20"/>
              </w:rPr>
              <w:t>Limites de l'étude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6E0B8D4" w14:textId="77777777" w:rsidR="00B74837" w:rsidRDefault="00000000">
            <w:r>
              <w:rPr>
                <w:i/>
                <w:iCs/>
                <w:color w:val="444444"/>
                <w:sz w:val="20"/>
                <w:szCs w:val="20"/>
              </w:rPr>
              <w:t xml:space="preserve">Variation environnementale limitée aux propriétés du substrat. Pas de comparaison plaine vs obstacles. Comportement partiellement </w:t>
            </w:r>
            <w:proofErr w:type="spellStart"/>
            <w:r>
              <w:rPr>
                <w:i/>
                <w:iCs/>
                <w:color w:val="444444"/>
                <w:sz w:val="20"/>
                <w:szCs w:val="20"/>
              </w:rPr>
              <w:t>co</w:t>
            </w:r>
            <w:proofErr w:type="spellEnd"/>
            <w:r>
              <w:rPr>
                <w:i/>
                <w:iCs/>
                <w:color w:val="444444"/>
                <w:sz w:val="20"/>
                <w:szCs w:val="20"/>
              </w:rPr>
              <w:t>-évolué.</w:t>
            </w:r>
          </w:p>
        </w:tc>
      </w:tr>
    </w:tbl>
    <w:p w14:paraId="5E1458C4" w14:textId="77777777" w:rsidR="00B74837" w:rsidRDefault="00B74837">
      <w:pPr>
        <w:spacing w:before="120"/>
      </w:pPr>
    </w:p>
    <w:p w14:paraId="4D9E45B9" w14:textId="656B7E10" w:rsidR="00B74837" w:rsidRPr="00E56677" w:rsidRDefault="00000000">
      <w:pPr>
        <w:spacing w:before="160" w:after="60"/>
        <w:rPr>
          <w:lang w:val="en-GB"/>
        </w:rPr>
      </w:pPr>
      <w:r w:rsidRPr="00E56677">
        <w:rPr>
          <w:b/>
          <w:bCs/>
          <w:color w:val="1F4E79"/>
          <w:lang w:val="en-GB"/>
        </w:rPr>
        <w:t xml:space="preserve">Fiche S4 </w:t>
      </w:r>
      <w:r w:rsidR="005E31C2">
        <w:rPr>
          <w:b/>
          <w:bCs/>
          <w:color w:val="1F4E79"/>
          <w:lang w:val="en-GB"/>
        </w:rPr>
        <w:t>-</w:t>
      </w:r>
      <w:r w:rsidRPr="00E56677">
        <w:rPr>
          <w:b/>
          <w:bCs/>
          <w:color w:val="1F4E79"/>
          <w:lang w:val="en-GB"/>
        </w:rPr>
        <w:t xml:space="preserve"> Map-elites enables powerful stepping stones and diversity for modular robotics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4837" w14:paraId="6EEC40C7"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4BE5A0F9" w14:textId="77777777" w:rsidR="00B74837" w:rsidRDefault="00000000">
            <w:pPr>
              <w:jc w:val="center"/>
            </w:pPr>
            <w:r>
              <w:rPr>
                <w:b/>
                <w:bCs/>
                <w:color w:val="FFFFFF"/>
                <w:sz w:val="20"/>
                <w:szCs w:val="20"/>
              </w:rPr>
              <w:t>Champ</w:t>
            </w:r>
          </w:p>
        </w:tc>
        <w:tc>
          <w:tcPr>
            <w:tcW w:w="69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435D5755" w14:textId="77777777" w:rsidR="00B74837" w:rsidRDefault="00000000">
            <w:pPr>
              <w:jc w:val="center"/>
            </w:pPr>
            <w:r>
              <w:rPr>
                <w:b/>
                <w:bCs/>
                <w:color w:val="FFFFFF"/>
                <w:sz w:val="20"/>
                <w:szCs w:val="20"/>
              </w:rPr>
              <w:t>Contenu</w:t>
            </w:r>
          </w:p>
        </w:tc>
      </w:tr>
      <w:tr w:rsidR="00B74837" w14:paraId="3937CCE5"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87DF785" w14:textId="77777777" w:rsidR="00B74837" w:rsidRDefault="00000000">
            <w:r>
              <w:rPr>
                <w:color w:val="000000"/>
                <w:sz w:val="20"/>
                <w:szCs w:val="20"/>
              </w:rPr>
              <w:t>Référence APA complète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38D9272" w14:textId="77777777" w:rsidR="00B74837" w:rsidRDefault="00000000">
            <w:r w:rsidRPr="00E56677">
              <w:rPr>
                <w:i/>
                <w:iCs/>
                <w:color w:val="444444"/>
                <w:sz w:val="20"/>
                <w:szCs w:val="20"/>
                <w:lang w:val="nb-NO"/>
              </w:rPr>
              <w:t xml:space="preserve">Nordmoen, J., </w:t>
            </w:r>
            <w:proofErr w:type="spellStart"/>
            <w:r w:rsidRPr="00E56677">
              <w:rPr>
                <w:i/>
                <w:iCs/>
                <w:color w:val="444444"/>
                <w:sz w:val="20"/>
                <w:szCs w:val="20"/>
                <w:lang w:val="nb-NO"/>
              </w:rPr>
              <w:t>Veenstra</w:t>
            </w:r>
            <w:proofErr w:type="spellEnd"/>
            <w:r w:rsidRPr="00E56677">
              <w:rPr>
                <w:i/>
                <w:iCs/>
                <w:color w:val="444444"/>
                <w:sz w:val="20"/>
                <w:szCs w:val="20"/>
                <w:lang w:val="nb-NO"/>
              </w:rPr>
              <w:t xml:space="preserve">, F., Ellefsen, K. O., &amp; Glette, K. (2021). </w:t>
            </w:r>
            <w:r w:rsidRPr="00E56677">
              <w:rPr>
                <w:i/>
                <w:iCs/>
                <w:color w:val="444444"/>
                <w:sz w:val="20"/>
                <w:szCs w:val="20"/>
                <w:lang w:val="en-GB"/>
              </w:rPr>
              <w:t xml:space="preserve">Map-elites enables powerful stepping stones and diversity for modular robotics. </w:t>
            </w:r>
            <w:proofErr w:type="spellStart"/>
            <w:r>
              <w:rPr>
                <w:i/>
                <w:iCs/>
                <w:color w:val="444444"/>
                <w:sz w:val="20"/>
                <w:szCs w:val="20"/>
              </w:rPr>
              <w:t>Frontiers</w:t>
            </w:r>
            <w:proofErr w:type="spellEnd"/>
            <w:r>
              <w:rPr>
                <w:i/>
                <w:iCs/>
                <w:color w:val="444444"/>
                <w:sz w:val="20"/>
                <w:szCs w:val="20"/>
              </w:rPr>
              <w:t xml:space="preserve"> in Robotics and AI, 8.</w:t>
            </w:r>
          </w:p>
        </w:tc>
      </w:tr>
      <w:tr w:rsidR="00B74837" w14:paraId="0B1969D6"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CBC50D9" w14:textId="77777777" w:rsidR="00B74837" w:rsidRDefault="00000000">
            <w:r>
              <w:rPr>
                <w:color w:val="000000"/>
                <w:sz w:val="20"/>
                <w:szCs w:val="20"/>
              </w:rPr>
              <w:t>Domaine de simulation</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F765EA3" w14:textId="77777777" w:rsidR="00B74837" w:rsidRDefault="00000000">
            <w:r>
              <w:rPr>
                <w:i/>
                <w:iCs/>
                <w:color w:val="444444"/>
                <w:sz w:val="20"/>
                <w:szCs w:val="20"/>
              </w:rPr>
              <w:t>Robotique modulaire évolutive — robots assemblés de blocs dans simulateur physique</w:t>
            </w:r>
          </w:p>
        </w:tc>
      </w:tr>
      <w:tr w:rsidR="00B74837" w14:paraId="6797D427"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8FDE951" w14:textId="77777777" w:rsidR="00B74837" w:rsidRDefault="00000000">
            <w:r>
              <w:rPr>
                <w:color w:val="000000"/>
                <w:sz w:val="20"/>
                <w:szCs w:val="20"/>
              </w:rPr>
              <w:t>Type d'environnement testé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FECB991" w14:textId="77777777" w:rsidR="00B74837" w:rsidRDefault="00000000">
            <w:r>
              <w:rPr>
                <w:i/>
                <w:iCs/>
                <w:color w:val="444444"/>
                <w:sz w:val="20"/>
                <w:szCs w:val="20"/>
              </w:rPr>
              <w:t>Environnements variés selon les niches MAP-Elites. Pas de variation systématique plaine/obstacles mais exploration de l'espace morphologique multi-environnements.</w:t>
            </w:r>
          </w:p>
        </w:tc>
      </w:tr>
      <w:tr w:rsidR="00B74837" w14:paraId="7BFA31DC"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6B2CC56" w14:textId="77777777" w:rsidR="00B74837" w:rsidRDefault="00000000">
            <w:r>
              <w:rPr>
                <w:color w:val="000000"/>
                <w:sz w:val="20"/>
                <w:szCs w:val="20"/>
              </w:rPr>
              <w:t>Encodage du génome morphologique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455D5DC" w14:textId="77777777" w:rsidR="00B74837" w:rsidRDefault="00000000">
            <w:r>
              <w:rPr>
                <w:i/>
                <w:iCs/>
                <w:color w:val="444444"/>
                <w:sz w:val="20"/>
                <w:szCs w:val="20"/>
              </w:rPr>
              <w:t>Encodage modulaire : génome = assemblage de blocs prédéfinis (modules actifs/passifs). Plus contraint qu'un encodage paramétrique continu.</w:t>
            </w:r>
          </w:p>
        </w:tc>
      </w:tr>
      <w:tr w:rsidR="00B74837" w14:paraId="0CE38EB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857B610" w14:textId="77777777" w:rsidR="00B74837" w:rsidRDefault="00000000">
            <w:r>
              <w:rPr>
                <w:color w:val="000000"/>
                <w:sz w:val="20"/>
                <w:szCs w:val="20"/>
              </w:rPr>
              <w:t>Algorithme génétique utilisé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7F06870" w14:textId="77777777" w:rsidR="00B74837" w:rsidRDefault="00000000">
            <w:r>
              <w:rPr>
                <w:i/>
                <w:iCs/>
                <w:color w:val="444444"/>
                <w:sz w:val="20"/>
                <w:szCs w:val="20"/>
              </w:rPr>
              <w:t>MAP-Elites (</w:t>
            </w:r>
            <w:proofErr w:type="spellStart"/>
            <w:r>
              <w:rPr>
                <w:i/>
                <w:iCs/>
                <w:color w:val="444444"/>
                <w:sz w:val="20"/>
                <w:szCs w:val="20"/>
              </w:rPr>
              <w:t>Quality</w:t>
            </w:r>
            <w:proofErr w:type="spellEnd"/>
            <w:r>
              <w:rPr>
                <w:i/>
                <w:iCs/>
                <w:color w:val="444444"/>
                <w:sz w:val="20"/>
                <w:szCs w:val="20"/>
              </w:rPr>
              <w:t>-Diversity) : maintien d'un répertoire de solutions couvrant l'espace morphologie × performance. Complément utile à l'AG classique.</w:t>
            </w:r>
          </w:p>
        </w:tc>
      </w:tr>
      <w:tr w:rsidR="00B74837" w14:paraId="1C181A2D"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0E6F041" w14:textId="77777777" w:rsidR="00B74837" w:rsidRDefault="00000000">
            <w:r>
              <w:rPr>
                <w:color w:val="000000"/>
                <w:sz w:val="20"/>
                <w:szCs w:val="20"/>
              </w:rPr>
              <w:t>Fonction de fitness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69BA510" w14:textId="77777777" w:rsidR="00B74837" w:rsidRDefault="00000000">
            <w:r>
              <w:rPr>
                <w:i/>
                <w:iCs/>
                <w:color w:val="444444"/>
                <w:sz w:val="20"/>
                <w:szCs w:val="20"/>
              </w:rPr>
              <w:t>Performance de locomotion par niche morphologique. Métriques : couverture de l'espace (coverage), QD-score, hauteur moyenne du répertoire.</w:t>
            </w:r>
          </w:p>
        </w:tc>
      </w:tr>
      <w:tr w:rsidR="00B74837" w14:paraId="58DFAA0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3B0EF23" w14:textId="77777777" w:rsidR="00B74837" w:rsidRDefault="00000000">
            <w:r>
              <w:rPr>
                <w:color w:val="000000"/>
                <w:sz w:val="20"/>
                <w:szCs w:val="20"/>
              </w:rPr>
              <w:t>Résultats clés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5D2F3CD" w14:textId="77777777" w:rsidR="00B74837" w:rsidRDefault="00000000">
            <w:r>
              <w:rPr>
                <w:i/>
                <w:iCs/>
                <w:color w:val="444444"/>
                <w:sz w:val="20"/>
                <w:szCs w:val="20"/>
              </w:rPr>
              <w:t>MAP-Elites produit une diversité morphologique supérieure à un AG classique. La diversité facilite l'adaptation à de nouveaux environnements (</w:t>
            </w:r>
            <w:proofErr w:type="spellStart"/>
            <w:r>
              <w:rPr>
                <w:i/>
                <w:iCs/>
                <w:color w:val="444444"/>
                <w:sz w:val="20"/>
                <w:szCs w:val="20"/>
              </w:rPr>
              <w:t>stepping</w:t>
            </w:r>
            <w:proofErr w:type="spellEnd"/>
            <w:r>
              <w:rPr>
                <w:i/>
                <w:iCs/>
                <w:color w:val="444444"/>
                <w:sz w:val="20"/>
                <w:szCs w:val="20"/>
              </w:rPr>
              <w:t xml:space="preserve"> stones).</w:t>
            </w:r>
          </w:p>
        </w:tc>
      </w:tr>
      <w:tr w:rsidR="00B74837" w14:paraId="30294A38"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78AD557" w14:textId="77777777" w:rsidR="00B74837" w:rsidRDefault="00000000">
            <w:r>
              <w:rPr>
                <w:color w:val="000000"/>
                <w:sz w:val="20"/>
                <w:szCs w:val="20"/>
              </w:rPr>
              <w:lastRenderedPageBreak/>
              <w:t>Lien avec RQ1 / RQ2 / RQ3</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4273BAE" w14:textId="77777777" w:rsidR="00B74837" w:rsidRDefault="00000000">
            <w:r>
              <w:rPr>
                <w:i/>
                <w:iCs/>
                <w:color w:val="444444"/>
                <w:sz w:val="20"/>
                <w:szCs w:val="20"/>
              </w:rPr>
              <w:t>RQ1 : encodage modulaire / RQ2 : métriques QD-score et coverage utilisables pour mesurer diversité morphologique / RQ3 : diversité → robustesse adaptative</w:t>
            </w:r>
          </w:p>
        </w:tc>
      </w:tr>
      <w:tr w:rsidR="00B74837" w14:paraId="00AA9F9A"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B110F2D" w14:textId="77777777" w:rsidR="00B74837" w:rsidRDefault="00000000">
            <w:r>
              <w:rPr>
                <w:color w:val="000000"/>
                <w:sz w:val="20"/>
                <w:szCs w:val="20"/>
              </w:rPr>
              <w:t>Limites de l'étude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7FFA1B" w14:textId="77777777" w:rsidR="00B74837" w:rsidRDefault="00000000">
            <w:r>
              <w:rPr>
                <w:i/>
                <w:iCs/>
                <w:color w:val="444444"/>
                <w:sz w:val="20"/>
                <w:szCs w:val="20"/>
              </w:rPr>
              <w:t>Modularité contrainte ≠ morphologie paramétrique continue. MAP-Elites n'est pas un AG classique — applicable comme référence comparative, pas comme méthode du projet.</w:t>
            </w:r>
          </w:p>
        </w:tc>
      </w:tr>
    </w:tbl>
    <w:p w14:paraId="2CB9767E" w14:textId="77777777" w:rsidR="00B74837" w:rsidRDefault="00B74837">
      <w:pPr>
        <w:spacing w:before="120"/>
      </w:pPr>
    </w:p>
    <w:p w14:paraId="6203854E" w14:textId="33AC1B60" w:rsidR="00B74837" w:rsidRDefault="00000000">
      <w:pPr>
        <w:spacing w:before="160" w:after="60"/>
      </w:pPr>
      <w:r>
        <w:rPr>
          <w:b/>
          <w:bCs/>
          <w:color w:val="1F4E79"/>
        </w:rPr>
        <w:t xml:space="preserve">Fiche S5 </w:t>
      </w:r>
      <w:r w:rsidR="005E31C2">
        <w:rPr>
          <w:b/>
          <w:bCs/>
          <w:color w:val="1F4E79"/>
        </w:rPr>
        <w:t>-</w:t>
      </w:r>
      <w:r>
        <w:rPr>
          <w:b/>
          <w:bCs/>
          <w:color w:val="1F4E79"/>
        </w:rPr>
        <w:t xml:space="preserve"> [Non retenu — 4 études primaires sélectionnées]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4837" w14:paraId="2A19EADF"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3C1DFC42" w14:textId="77777777" w:rsidR="00B74837" w:rsidRDefault="00000000">
            <w:pPr>
              <w:jc w:val="center"/>
            </w:pPr>
            <w:r>
              <w:rPr>
                <w:b/>
                <w:bCs/>
                <w:color w:val="FFFFFF"/>
                <w:sz w:val="20"/>
                <w:szCs w:val="20"/>
              </w:rPr>
              <w:t>Champ</w:t>
            </w:r>
          </w:p>
        </w:tc>
        <w:tc>
          <w:tcPr>
            <w:tcW w:w="69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56335F5" w14:textId="77777777" w:rsidR="00B74837" w:rsidRDefault="00000000">
            <w:pPr>
              <w:jc w:val="center"/>
            </w:pPr>
            <w:r>
              <w:rPr>
                <w:b/>
                <w:bCs/>
                <w:color w:val="FFFFFF"/>
                <w:sz w:val="20"/>
                <w:szCs w:val="20"/>
              </w:rPr>
              <w:t>Contenu</w:t>
            </w:r>
          </w:p>
        </w:tc>
      </w:tr>
      <w:tr w:rsidR="00B74837" w14:paraId="3737B88B"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F5431F2" w14:textId="77777777" w:rsidR="00B74837" w:rsidRDefault="00000000">
            <w:r>
              <w:rPr>
                <w:color w:val="000000"/>
                <w:sz w:val="20"/>
                <w:szCs w:val="20"/>
              </w:rPr>
              <w:t>Référence APA complète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C0CEEF4" w14:textId="77777777" w:rsidR="00B74837" w:rsidRDefault="00000000">
            <w:r>
              <w:rPr>
                <w:i/>
                <w:iCs/>
                <w:color w:val="444444"/>
                <w:sz w:val="20"/>
                <w:szCs w:val="20"/>
              </w:rPr>
              <w:t>Non applicable — 4 études primaires retenues (S1–S4) suffisent au regard des critères C1–C5.</w:t>
            </w:r>
          </w:p>
        </w:tc>
      </w:tr>
      <w:tr w:rsidR="00B74837" w14:paraId="7D22B9ED"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FAF8549" w14:textId="77777777" w:rsidR="00B74837" w:rsidRDefault="00000000">
            <w:r>
              <w:rPr>
                <w:color w:val="000000"/>
                <w:sz w:val="20"/>
                <w:szCs w:val="20"/>
              </w:rPr>
              <w:t>Domaine de simulation</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B9924BA" w14:textId="77777777" w:rsidR="00B74837" w:rsidRDefault="00000000">
            <w:r>
              <w:rPr>
                <w:i/>
                <w:iCs/>
                <w:color w:val="444444"/>
                <w:sz w:val="20"/>
                <w:szCs w:val="20"/>
              </w:rPr>
              <w:t>—</w:t>
            </w:r>
          </w:p>
        </w:tc>
      </w:tr>
      <w:tr w:rsidR="00B74837" w14:paraId="586491AC"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843A871" w14:textId="77777777" w:rsidR="00B74837" w:rsidRDefault="00000000">
            <w:r>
              <w:rPr>
                <w:color w:val="000000"/>
                <w:sz w:val="20"/>
                <w:szCs w:val="20"/>
              </w:rPr>
              <w:t>Type d'environnement testé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6A1CDE5" w14:textId="77777777" w:rsidR="00B74837" w:rsidRDefault="00000000">
            <w:r>
              <w:rPr>
                <w:i/>
                <w:iCs/>
                <w:color w:val="444444"/>
                <w:sz w:val="20"/>
                <w:szCs w:val="20"/>
              </w:rPr>
              <w:t>—</w:t>
            </w:r>
          </w:p>
        </w:tc>
      </w:tr>
      <w:tr w:rsidR="00B74837" w14:paraId="1AD9EE15"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5355844" w14:textId="77777777" w:rsidR="00B74837" w:rsidRDefault="00000000">
            <w:r>
              <w:rPr>
                <w:color w:val="000000"/>
                <w:sz w:val="20"/>
                <w:szCs w:val="20"/>
              </w:rPr>
              <w:t>Encodage du génome morphologique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A87E7F2" w14:textId="77777777" w:rsidR="00B74837" w:rsidRDefault="00000000">
            <w:r>
              <w:rPr>
                <w:i/>
                <w:iCs/>
                <w:color w:val="444444"/>
                <w:sz w:val="20"/>
                <w:szCs w:val="20"/>
              </w:rPr>
              <w:t>—</w:t>
            </w:r>
          </w:p>
        </w:tc>
      </w:tr>
      <w:tr w:rsidR="00B74837" w14:paraId="6039A72F"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58F53D3" w14:textId="77777777" w:rsidR="00B74837" w:rsidRDefault="00000000">
            <w:r>
              <w:rPr>
                <w:color w:val="000000"/>
                <w:sz w:val="20"/>
                <w:szCs w:val="20"/>
              </w:rPr>
              <w:t>Algorithme génétique utilisé</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68FA855" w14:textId="77777777" w:rsidR="00B74837" w:rsidRDefault="00000000">
            <w:r>
              <w:rPr>
                <w:i/>
                <w:iCs/>
                <w:color w:val="444444"/>
                <w:sz w:val="20"/>
                <w:szCs w:val="20"/>
              </w:rPr>
              <w:t>—</w:t>
            </w:r>
          </w:p>
        </w:tc>
      </w:tr>
      <w:tr w:rsidR="00B74837" w14:paraId="21A47C1C"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ECF9BE7" w14:textId="77777777" w:rsidR="00B74837" w:rsidRDefault="00000000">
            <w:r>
              <w:rPr>
                <w:color w:val="000000"/>
                <w:sz w:val="20"/>
                <w:szCs w:val="20"/>
              </w:rPr>
              <w:t>Fonction de fitness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D9CC0FD" w14:textId="77777777" w:rsidR="00B74837" w:rsidRDefault="00000000">
            <w:r>
              <w:rPr>
                <w:i/>
                <w:iCs/>
                <w:color w:val="444444"/>
                <w:sz w:val="20"/>
                <w:szCs w:val="20"/>
              </w:rPr>
              <w:t>—</w:t>
            </w:r>
          </w:p>
        </w:tc>
      </w:tr>
      <w:tr w:rsidR="00B74837" w14:paraId="4C29D9AB"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E39FB9D" w14:textId="77777777" w:rsidR="00B74837" w:rsidRDefault="00000000">
            <w:r>
              <w:rPr>
                <w:color w:val="000000"/>
                <w:sz w:val="20"/>
                <w:szCs w:val="20"/>
              </w:rPr>
              <w:t>Résultats clés</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1768DC7" w14:textId="77777777" w:rsidR="00B74837" w:rsidRDefault="00000000">
            <w:r>
              <w:rPr>
                <w:i/>
                <w:iCs/>
                <w:color w:val="444444"/>
                <w:sz w:val="20"/>
                <w:szCs w:val="20"/>
              </w:rPr>
              <w:t>—</w:t>
            </w:r>
          </w:p>
        </w:tc>
      </w:tr>
      <w:tr w:rsidR="00B74837" w14:paraId="086B563F"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C904ECF" w14:textId="77777777" w:rsidR="00B74837" w:rsidRDefault="00000000">
            <w:r>
              <w:rPr>
                <w:color w:val="000000"/>
                <w:sz w:val="20"/>
                <w:szCs w:val="20"/>
              </w:rPr>
              <w:t>Lien avec RQ1 / RQ2 / RQ3</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72C454C" w14:textId="77777777" w:rsidR="00B74837" w:rsidRDefault="00000000">
            <w:r>
              <w:rPr>
                <w:i/>
                <w:iCs/>
                <w:color w:val="444444"/>
                <w:sz w:val="20"/>
                <w:szCs w:val="20"/>
              </w:rPr>
              <w:t>—</w:t>
            </w:r>
          </w:p>
        </w:tc>
      </w:tr>
      <w:tr w:rsidR="00B74837" w14:paraId="395930EF" w14:textId="77777777">
        <w:tblPrEx>
          <w:tblCellMar>
            <w:top w:w="0" w:type="dxa"/>
            <w:bottom w:w="0" w:type="dxa"/>
          </w:tblCellMar>
        </w:tblPrEx>
        <w:tc>
          <w:tcPr>
            <w:tcW w:w="24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D85601" w14:textId="77777777" w:rsidR="00B74837" w:rsidRDefault="00000000">
            <w:r>
              <w:rPr>
                <w:color w:val="000000"/>
                <w:sz w:val="20"/>
                <w:szCs w:val="20"/>
              </w:rPr>
              <w:t>Limites de l'étude</w:t>
            </w:r>
          </w:p>
        </w:tc>
        <w:tc>
          <w:tcPr>
            <w:tcW w:w="69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E6810CC" w14:textId="77777777" w:rsidR="00B74837" w:rsidRDefault="00000000">
            <w:r>
              <w:rPr>
                <w:i/>
                <w:iCs/>
                <w:color w:val="444444"/>
                <w:sz w:val="20"/>
                <w:szCs w:val="20"/>
              </w:rPr>
              <w:t>—</w:t>
            </w:r>
          </w:p>
        </w:tc>
      </w:tr>
    </w:tbl>
    <w:p w14:paraId="2DB71DF6" w14:textId="77777777" w:rsidR="00B74837" w:rsidRDefault="00B74837">
      <w:pPr>
        <w:spacing w:before="120"/>
      </w:pPr>
    </w:p>
    <w:p w14:paraId="650537BD" w14:textId="77777777" w:rsidR="00B74837" w:rsidRDefault="00B74837">
      <w:pPr>
        <w:pBdr>
          <w:bottom w:val="single" w:sz="4" w:space="1" w:color="000000"/>
        </w:pBdr>
        <w:spacing w:before="120" w:after="120"/>
      </w:pPr>
    </w:p>
    <w:p w14:paraId="1438318B" w14:textId="77777777" w:rsidR="00B74837" w:rsidRDefault="00000000">
      <w:pPr>
        <w:pStyle w:val="Titre1"/>
      </w:pPr>
      <w:r>
        <w:t>5. Analyse des Résultats et Discussion</w:t>
      </w:r>
    </w:p>
    <w:p w14:paraId="4AD159D8" w14:textId="77777777" w:rsidR="00B74837" w:rsidRDefault="00000000">
      <w:pPr>
        <w:pStyle w:val="Titre2"/>
      </w:pPr>
      <w:r>
        <w:rPr>
          <w:color w:val="000000"/>
        </w:rPr>
        <w:t>5.1 Vue d'ensemble des études primaires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789"/>
        <w:gridCol w:w="1198"/>
        <w:gridCol w:w="1613"/>
        <w:gridCol w:w="1199"/>
        <w:gridCol w:w="940"/>
        <w:gridCol w:w="2082"/>
      </w:tblGrid>
      <w:tr w:rsidR="00B74837" w14:paraId="7C8AA5E1"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C707DB9" w14:textId="77777777" w:rsidR="00B74837" w:rsidRDefault="00000000">
            <w:pPr>
              <w:jc w:val="center"/>
            </w:pPr>
            <w:r>
              <w:rPr>
                <w:b/>
                <w:bCs/>
                <w:color w:val="FFFFFF"/>
                <w:sz w:val="20"/>
                <w:szCs w:val="20"/>
              </w:rPr>
              <w:t>ID</w:t>
            </w:r>
          </w:p>
        </w:tc>
        <w:tc>
          <w:tcPr>
            <w:tcW w:w="18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293FC45" w14:textId="77777777" w:rsidR="00B74837" w:rsidRDefault="00000000">
            <w:pPr>
              <w:jc w:val="center"/>
            </w:pPr>
            <w:r>
              <w:rPr>
                <w:b/>
                <w:bCs/>
                <w:color w:val="FFFFFF"/>
                <w:sz w:val="20"/>
                <w:szCs w:val="20"/>
              </w:rPr>
              <w:t>Auteurs (Année)</w:t>
            </w:r>
          </w:p>
        </w:tc>
        <w:tc>
          <w:tcPr>
            <w:tcW w:w="12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241C9A4" w14:textId="77777777" w:rsidR="00B74837" w:rsidRDefault="00000000">
            <w:pPr>
              <w:jc w:val="center"/>
            </w:pPr>
            <w:r>
              <w:rPr>
                <w:b/>
                <w:bCs/>
                <w:color w:val="FFFFFF"/>
                <w:sz w:val="20"/>
                <w:szCs w:val="20"/>
              </w:rPr>
              <w:t>Domaine</w:t>
            </w:r>
          </w:p>
        </w:tc>
        <w:tc>
          <w:tcPr>
            <w:tcW w:w="162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10E18BF9" w14:textId="77777777" w:rsidR="00B74837" w:rsidRDefault="00000000">
            <w:pPr>
              <w:jc w:val="center"/>
            </w:pPr>
            <w:r>
              <w:rPr>
                <w:b/>
                <w:bCs/>
                <w:color w:val="FFFFFF"/>
                <w:sz w:val="20"/>
                <w:szCs w:val="20"/>
              </w:rPr>
              <w:t>Méthode morpho.</w:t>
            </w:r>
          </w:p>
        </w:tc>
        <w:tc>
          <w:tcPr>
            <w:tcW w:w="12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37C37872" w14:textId="77777777" w:rsidR="00B74837" w:rsidRDefault="00000000">
            <w:pPr>
              <w:jc w:val="center"/>
            </w:pPr>
            <w:r>
              <w:rPr>
                <w:b/>
                <w:bCs/>
                <w:color w:val="FFFFFF"/>
                <w:sz w:val="20"/>
                <w:szCs w:val="20"/>
              </w:rPr>
              <w:t>Métrique fitness</w:t>
            </w:r>
          </w:p>
        </w:tc>
        <w:tc>
          <w:tcPr>
            <w:tcW w:w="9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0F06E9A" w14:textId="77777777" w:rsidR="00B74837" w:rsidRDefault="00000000">
            <w:pPr>
              <w:jc w:val="center"/>
            </w:pPr>
            <w:r>
              <w:rPr>
                <w:b/>
                <w:bCs/>
                <w:color w:val="FFFFFF"/>
                <w:sz w:val="20"/>
                <w:szCs w:val="20"/>
              </w:rPr>
              <w:t>N agents</w:t>
            </w:r>
          </w:p>
        </w:tc>
        <w:tc>
          <w:tcPr>
            <w:tcW w:w="21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02CFE4D6" w14:textId="77777777" w:rsidR="00B74837" w:rsidRDefault="00000000">
            <w:pPr>
              <w:jc w:val="center"/>
            </w:pPr>
            <w:r>
              <w:rPr>
                <w:b/>
                <w:bCs/>
                <w:color w:val="FFFFFF"/>
                <w:sz w:val="20"/>
                <w:szCs w:val="20"/>
              </w:rPr>
              <w:t>Source</w:t>
            </w:r>
          </w:p>
        </w:tc>
      </w:tr>
      <w:tr w:rsidR="00B74837" w14:paraId="3696868B"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E0A9529" w14:textId="77777777" w:rsidR="00B74837" w:rsidRDefault="00000000">
            <w:r>
              <w:rPr>
                <w:color w:val="000000"/>
                <w:sz w:val="20"/>
                <w:szCs w:val="20"/>
              </w:rPr>
              <w:t>S1</w:t>
            </w:r>
          </w:p>
        </w:tc>
        <w:tc>
          <w:tcPr>
            <w:tcW w:w="1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709305F" w14:textId="77777777" w:rsidR="00B74837" w:rsidRDefault="00000000">
            <w:r>
              <w:rPr>
                <w:i/>
                <w:iCs/>
                <w:color w:val="444444"/>
                <w:sz w:val="20"/>
                <w:szCs w:val="20"/>
              </w:rPr>
              <w:t>Auerbach &amp; Bongard (2012)</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6916456" w14:textId="77777777" w:rsidR="00B74837" w:rsidRDefault="00000000">
            <w:r>
              <w:rPr>
                <w:i/>
                <w:iCs/>
                <w:color w:val="444444"/>
                <w:sz w:val="20"/>
                <w:szCs w:val="20"/>
              </w:rPr>
              <w:t>Robotique simulée</w:t>
            </w:r>
          </w:p>
        </w:tc>
        <w:tc>
          <w:tcPr>
            <w:tcW w:w="16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2C2F715" w14:textId="77777777" w:rsidR="00B74837" w:rsidRDefault="00000000">
            <w:r>
              <w:rPr>
                <w:i/>
                <w:iCs/>
                <w:color w:val="444444"/>
                <w:sz w:val="20"/>
                <w:szCs w:val="20"/>
              </w:rPr>
              <w:t>AG direct + oscillateur fixe</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C8DB12C" w14:textId="77777777" w:rsidR="00B74837" w:rsidRDefault="00000000">
            <w:r>
              <w:rPr>
                <w:i/>
                <w:iCs/>
                <w:color w:val="444444"/>
                <w:sz w:val="20"/>
                <w:szCs w:val="20"/>
              </w:rPr>
              <w:t>Distance locomotion</w:t>
            </w:r>
          </w:p>
        </w:tc>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2D2EF4D" w14:textId="77777777" w:rsidR="00B74837" w:rsidRDefault="00000000">
            <w:r>
              <w:rPr>
                <w:i/>
                <w:iCs/>
                <w:color w:val="444444"/>
                <w:sz w:val="20"/>
                <w:szCs w:val="20"/>
              </w:rPr>
              <w:t>Non précisé</w:t>
            </w:r>
          </w:p>
        </w:tc>
        <w:tc>
          <w:tcPr>
            <w:tcW w:w="21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13342CD" w14:textId="77777777" w:rsidR="00B74837" w:rsidRDefault="00000000">
            <w:r>
              <w:rPr>
                <w:i/>
                <w:iCs/>
                <w:color w:val="444444"/>
                <w:sz w:val="20"/>
                <w:szCs w:val="20"/>
              </w:rPr>
              <w:t>GECCO 2012</w:t>
            </w:r>
          </w:p>
        </w:tc>
      </w:tr>
      <w:tr w:rsidR="00B74837" w14:paraId="652EF5C4"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7B454B1" w14:textId="77777777" w:rsidR="00B74837" w:rsidRDefault="00000000">
            <w:r>
              <w:rPr>
                <w:color w:val="000000"/>
                <w:sz w:val="20"/>
                <w:szCs w:val="20"/>
              </w:rPr>
              <w:t>S2</w:t>
            </w:r>
          </w:p>
        </w:tc>
        <w:tc>
          <w:tcPr>
            <w:tcW w:w="1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C21EE1A" w14:textId="77777777" w:rsidR="00B74837" w:rsidRDefault="00000000">
            <w:r>
              <w:rPr>
                <w:i/>
                <w:iCs/>
                <w:color w:val="444444"/>
                <w:sz w:val="20"/>
                <w:szCs w:val="20"/>
              </w:rPr>
              <w:t>Funes &amp; Pollack (1998)</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CB8598C" w14:textId="77777777" w:rsidR="00B74837" w:rsidRDefault="00000000">
            <w:r>
              <w:rPr>
                <w:i/>
                <w:iCs/>
                <w:color w:val="444444"/>
                <w:sz w:val="20"/>
                <w:szCs w:val="20"/>
              </w:rPr>
              <w:t>Vie artificielle 3D</w:t>
            </w:r>
          </w:p>
        </w:tc>
        <w:tc>
          <w:tcPr>
            <w:tcW w:w="16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75044AB" w14:textId="77777777" w:rsidR="00B74837" w:rsidRDefault="00000000">
            <w:r>
              <w:rPr>
                <w:i/>
                <w:iCs/>
                <w:color w:val="444444"/>
                <w:sz w:val="20"/>
                <w:szCs w:val="20"/>
              </w:rPr>
              <w:t>AG direct arborescent</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D675B37" w14:textId="77777777" w:rsidR="00B74837" w:rsidRDefault="00000000">
            <w:r>
              <w:rPr>
                <w:i/>
                <w:iCs/>
                <w:color w:val="444444"/>
                <w:sz w:val="20"/>
                <w:szCs w:val="20"/>
              </w:rPr>
              <w:t>Distance locomotion</w:t>
            </w:r>
          </w:p>
        </w:tc>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1233A00" w14:textId="77777777" w:rsidR="00B74837" w:rsidRDefault="00000000">
            <w:r>
              <w:rPr>
                <w:i/>
                <w:iCs/>
                <w:color w:val="444444"/>
                <w:sz w:val="20"/>
                <w:szCs w:val="20"/>
              </w:rPr>
              <w:t>Variable</w:t>
            </w:r>
          </w:p>
        </w:tc>
        <w:tc>
          <w:tcPr>
            <w:tcW w:w="21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F74F6DB" w14:textId="77777777" w:rsidR="00B74837" w:rsidRDefault="00000000">
            <w:proofErr w:type="spellStart"/>
            <w:r>
              <w:rPr>
                <w:i/>
                <w:iCs/>
                <w:color w:val="444444"/>
                <w:sz w:val="20"/>
                <w:szCs w:val="20"/>
              </w:rPr>
              <w:t>Artificial</w:t>
            </w:r>
            <w:proofErr w:type="spellEnd"/>
            <w:r>
              <w:rPr>
                <w:i/>
                <w:iCs/>
                <w:color w:val="444444"/>
                <w:sz w:val="20"/>
                <w:szCs w:val="20"/>
              </w:rPr>
              <w:t xml:space="preserve"> Life journal</w:t>
            </w:r>
          </w:p>
        </w:tc>
      </w:tr>
      <w:tr w:rsidR="00B74837" w14:paraId="6FF08EB0"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597419C" w14:textId="77777777" w:rsidR="00B74837" w:rsidRDefault="00000000">
            <w:r>
              <w:rPr>
                <w:color w:val="000000"/>
                <w:sz w:val="20"/>
                <w:szCs w:val="20"/>
              </w:rPr>
              <w:t>S3</w:t>
            </w:r>
          </w:p>
        </w:tc>
        <w:tc>
          <w:tcPr>
            <w:tcW w:w="1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6BCDC9C" w14:textId="77777777" w:rsidR="00B74837" w:rsidRDefault="00000000">
            <w:r>
              <w:rPr>
                <w:i/>
                <w:iCs/>
                <w:color w:val="444444"/>
                <w:sz w:val="20"/>
                <w:szCs w:val="20"/>
              </w:rPr>
              <w:t>Moore &amp; McKinley (2012)</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6680578" w14:textId="77777777" w:rsidR="00B74837" w:rsidRDefault="00000000">
            <w:r>
              <w:rPr>
                <w:i/>
                <w:iCs/>
                <w:color w:val="444444"/>
                <w:sz w:val="20"/>
                <w:szCs w:val="20"/>
              </w:rPr>
              <w:t>Robotique évolutive</w:t>
            </w:r>
          </w:p>
        </w:tc>
        <w:tc>
          <w:tcPr>
            <w:tcW w:w="16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FA69A4B" w14:textId="77777777" w:rsidR="00B74837" w:rsidRDefault="00000000">
            <w:r>
              <w:rPr>
                <w:i/>
                <w:iCs/>
                <w:color w:val="444444"/>
                <w:sz w:val="20"/>
                <w:szCs w:val="20"/>
              </w:rPr>
              <w:t>AG direct + joints</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57A16F2" w14:textId="77777777" w:rsidR="00B74837" w:rsidRDefault="00000000">
            <w:r>
              <w:rPr>
                <w:i/>
                <w:iCs/>
                <w:color w:val="444444"/>
                <w:sz w:val="20"/>
                <w:szCs w:val="20"/>
              </w:rPr>
              <w:t>Vitesse + stabilité</w:t>
            </w:r>
          </w:p>
        </w:tc>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7CF2ABC" w14:textId="77777777" w:rsidR="00B74837" w:rsidRDefault="00000000">
            <w:r>
              <w:rPr>
                <w:i/>
                <w:iCs/>
                <w:color w:val="444444"/>
                <w:sz w:val="20"/>
                <w:szCs w:val="20"/>
              </w:rPr>
              <w:t>100</w:t>
            </w:r>
          </w:p>
        </w:tc>
        <w:tc>
          <w:tcPr>
            <w:tcW w:w="21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1A772EB" w14:textId="77777777" w:rsidR="00B74837" w:rsidRDefault="00000000">
            <w:r>
              <w:rPr>
                <w:i/>
                <w:iCs/>
                <w:color w:val="444444"/>
                <w:sz w:val="20"/>
                <w:szCs w:val="20"/>
              </w:rPr>
              <w:t>GECCO 2012</w:t>
            </w:r>
          </w:p>
        </w:tc>
      </w:tr>
      <w:tr w:rsidR="00B74837" w14:paraId="073361EE"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A9EF6A9" w14:textId="77777777" w:rsidR="00B74837" w:rsidRDefault="00000000">
            <w:r>
              <w:rPr>
                <w:color w:val="000000"/>
                <w:sz w:val="20"/>
                <w:szCs w:val="20"/>
              </w:rPr>
              <w:t>S4</w:t>
            </w:r>
          </w:p>
        </w:tc>
        <w:tc>
          <w:tcPr>
            <w:tcW w:w="1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F69B3FF" w14:textId="77777777" w:rsidR="00B74837" w:rsidRDefault="00000000">
            <w:r>
              <w:rPr>
                <w:i/>
                <w:iCs/>
                <w:color w:val="444444"/>
                <w:sz w:val="20"/>
                <w:szCs w:val="20"/>
              </w:rPr>
              <w:t>Nordmoen et al. (2021)</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52B0830" w14:textId="77777777" w:rsidR="00B74837" w:rsidRDefault="00000000">
            <w:r>
              <w:rPr>
                <w:i/>
                <w:iCs/>
                <w:color w:val="444444"/>
                <w:sz w:val="20"/>
                <w:szCs w:val="20"/>
              </w:rPr>
              <w:t>Robotique modulaire</w:t>
            </w:r>
          </w:p>
        </w:tc>
        <w:tc>
          <w:tcPr>
            <w:tcW w:w="16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EE60F5F" w14:textId="77777777" w:rsidR="00B74837" w:rsidRDefault="00000000">
            <w:r>
              <w:rPr>
                <w:i/>
                <w:iCs/>
                <w:color w:val="444444"/>
                <w:sz w:val="20"/>
                <w:szCs w:val="20"/>
              </w:rPr>
              <w:t>MAP-Elites modulaire</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AE8ABF9" w14:textId="77777777" w:rsidR="00B74837" w:rsidRDefault="00000000">
            <w:r>
              <w:rPr>
                <w:i/>
                <w:iCs/>
                <w:color w:val="444444"/>
                <w:sz w:val="20"/>
                <w:szCs w:val="20"/>
              </w:rPr>
              <w:t>QD-score + coverage</w:t>
            </w:r>
          </w:p>
        </w:tc>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B1A17B2" w14:textId="77777777" w:rsidR="00B74837" w:rsidRDefault="00000000">
            <w:r>
              <w:rPr>
                <w:i/>
                <w:iCs/>
                <w:color w:val="444444"/>
                <w:sz w:val="20"/>
                <w:szCs w:val="20"/>
              </w:rPr>
              <w:t>Variable</w:t>
            </w:r>
          </w:p>
        </w:tc>
        <w:tc>
          <w:tcPr>
            <w:tcW w:w="21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30BCFE5" w14:textId="77777777" w:rsidR="00B74837" w:rsidRDefault="00000000">
            <w:proofErr w:type="spellStart"/>
            <w:r>
              <w:rPr>
                <w:i/>
                <w:iCs/>
                <w:color w:val="444444"/>
                <w:sz w:val="20"/>
                <w:szCs w:val="20"/>
              </w:rPr>
              <w:t>Frontiers</w:t>
            </w:r>
            <w:proofErr w:type="spellEnd"/>
            <w:r>
              <w:rPr>
                <w:i/>
                <w:iCs/>
                <w:color w:val="444444"/>
                <w:sz w:val="20"/>
                <w:szCs w:val="20"/>
              </w:rPr>
              <w:t xml:space="preserve"> in Robotics</w:t>
            </w:r>
          </w:p>
        </w:tc>
      </w:tr>
      <w:tr w:rsidR="00B74837" w14:paraId="685654F1" w14:textId="77777777">
        <w:tblPrEx>
          <w:tblCellMar>
            <w:top w:w="0" w:type="dxa"/>
            <w:bottom w:w="0" w:type="dxa"/>
          </w:tblCellMar>
        </w:tblPrEx>
        <w:tc>
          <w:tcPr>
            <w:tcW w:w="5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940A3DA" w14:textId="77777777" w:rsidR="00B74837" w:rsidRDefault="00000000">
            <w:r>
              <w:rPr>
                <w:color w:val="000000"/>
                <w:sz w:val="20"/>
                <w:szCs w:val="20"/>
              </w:rPr>
              <w:t>S5</w:t>
            </w:r>
          </w:p>
        </w:tc>
        <w:tc>
          <w:tcPr>
            <w:tcW w:w="18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FDACB79" w14:textId="77777777" w:rsidR="00B74837" w:rsidRDefault="00000000">
            <w:r>
              <w:rPr>
                <w:i/>
                <w:iCs/>
                <w:color w:val="444444"/>
                <w:sz w:val="20"/>
                <w:szCs w:val="20"/>
              </w:rPr>
              <w:t>—</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7BC9C4D" w14:textId="77777777" w:rsidR="00B74837" w:rsidRDefault="00000000">
            <w:r>
              <w:rPr>
                <w:i/>
                <w:iCs/>
                <w:color w:val="444444"/>
                <w:sz w:val="20"/>
                <w:szCs w:val="20"/>
              </w:rPr>
              <w:t>—</w:t>
            </w:r>
          </w:p>
        </w:tc>
        <w:tc>
          <w:tcPr>
            <w:tcW w:w="162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9C50A6C" w14:textId="77777777" w:rsidR="00B74837" w:rsidRDefault="00000000">
            <w:r>
              <w:rPr>
                <w:i/>
                <w:iCs/>
                <w:color w:val="444444"/>
                <w:sz w:val="20"/>
                <w:szCs w:val="20"/>
              </w:rPr>
              <w:t>—</w:t>
            </w:r>
          </w:p>
        </w:tc>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72D798B" w14:textId="77777777" w:rsidR="00B74837" w:rsidRDefault="00000000">
            <w:r>
              <w:rPr>
                <w:i/>
                <w:iCs/>
                <w:color w:val="444444"/>
                <w:sz w:val="20"/>
                <w:szCs w:val="20"/>
              </w:rPr>
              <w:t>—</w:t>
            </w:r>
          </w:p>
        </w:tc>
        <w:tc>
          <w:tcPr>
            <w:tcW w:w="9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69CBF0F" w14:textId="77777777" w:rsidR="00B74837" w:rsidRDefault="00000000">
            <w:r>
              <w:rPr>
                <w:i/>
                <w:iCs/>
                <w:color w:val="444444"/>
                <w:sz w:val="20"/>
                <w:szCs w:val="20"/>
              </w:rPr>
              <w:t>—</w:t>
            </w:r>
          </w:p>
        </w:tc>
        <w:tc>
          <w:tcPr>
            <w:tcW w:w="21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65A7C10" w14:textId="77777777" w:rsidR="00B74837" w:rsidRDefault="00000000">
            <w:r>
              <w:rPr>
                <w:i/>
                <w:iCs/>
                <w:color w:val="444444"/>
                <w:sz w:val="20"/>
                <w:szCs w:val="20"/>
              </w:rPr>
              <w:t>—</w:t>
            </w:r>
          </w:p>
        </w:tc>
      </w:tr>
    </w:tbl>
    <w:p w14:paraId="5305874D" w14:textId="6EF041F6" w:rsidR="00B74837" w:rsidRPr="009C7A1B" w:rsidRDefault="00000000">
      <w:pPr>
        <w:pStyle w:val="Titre2"/>
        <w:rPr>
          <w:color w:val="000000"/>
        </w:rPr>
      </w:pPr>
      <w:r>
        <w:rPr>
          <w:color w:val="000000"/>
        </w:rPr>
        <w:lastRenderedPageBreak/>
        <w:t>5.2 RQ1 Encodages morphologiques et leur impact sur l'espace de recherche évolutif</w:t>
      </w:r>
    </w:p>
    <w:p w14:paraId="16248871" w14:textId="6CA2F42F" w:rsidR="00B74837" w:rsidRDefault="00000000">
      <w:pPr>
        <w:spacing w:before="60" w:after="60"/>
      </w:pPr>
      <w:r>
        <w:rPr>
          <w:i/>
          <w:iCs/>
          <w:color w:val="444444"/>
        </w:rPr>
        <w:t>Les quatre études retenues convergent vers l'encodage direct comme représentation privilégiée du génome morphologique. Funes &amp; Pollack (1998) introduisent l'encodage direct arborescent — chaque gène correspond à un paramètre physique précis (longueur, masse, orientation d'un segment) et démontrent que cet espace de recherche, malgré sa simplicité, produit des solutions créatives et fonctionnelles. Auerbach &amp; Bongard (2012) reprennent ce paradigme en y ajoutant un contrôleur oscillateur fixe, confirmant que l'encodage direct seul suffit à faire émerger des morphologies adaptées. Moore &amp; McKinley (2012) enrichissent cet encodage en ajoutant des paramètres articulaires (rigidité, amplitude des joints), élargissant l'espace de recherche sans introduire de complexité comportementale. Nordmoen et al. (2021) s'écartent avec un encodage modulaire contraint, montrant qu'une représentation plus structurée peut explorer la diversité morphologique différemment. Le consensus est clair : pour isoler la variable morphologie, l'encodage direct paramétrique est le choix scientifiquement le plus rigoureux et le plus documenté.</w:t>
      </w:r>
    </w:p>
    <w:p w14:paraId="12930702" w14:textId="39D6712F" w:rsidR="00B74837" w:rsidRDefault="00000000">
      <w:pPr>
        <w:pStyle w:val="Titre2"/>
      </w:pPr>
      <w:r>
        <w:rPr>
          <w:color w:val="000000"/>
        </w:rPr>
        <w:t>5.3 RQ2 Métriques de fitness et mesure de l'adaptation morphologique</w:t>
      </w:r>
    </w:p>
    <w:p w14:paraId="2D8094CB" w14:textId="06BE0E82" w:rsidR="00B74837" w:rsidRDefault="00000000">
      <w:pPr>
        <w:spacing w:before="60" w:after="60"/>
        <w:rPr>
          <w:i/>
          <w:iCs/>
          <w:color w:val="444444"/>
        </w:rPr>
      </w:pPr>
      <w:r>
        <w:rPr>
          <w:i/>
          <w:iCs/>
          <w:color w:val="444444"/>
        </w:rPr>
        <w:t xml:space="preserve">La diversité des métriques de fitness employées dans les études sélectionnées reflète la multiplicité des objectifs d'adaptation. Funes &amp; Pollack (1998) et Auerbach &amp; Bongard (2012) utilisent tous deux la distance de locomotion parcourue sur un intervalle de temps fixe comme proxy de la performance morphologique </w:t>
      </w:r>
      <w:r w:rsidR="005E31C2">
        <w:rPr>
          <w:i/>
          <w:iCs/>
          <w:color w:val="444444"/>
        </w:rPr>
        <w:t xml:space="preserve">  </w:t>
      </w:r>
      <w:r>
        <w:rPr>
          <w:i/>
          <w:iCs/>
          <w:color w:val="444444"/>
        </w:rPr>
        <w:t>métrique simple, directement liée à la survie dans un milieu ouvert. Moore &amp; McKinley (2012) introduisent une fitness composite intégrant vitesse et stabilité mécanique des articulations, ce qui permet de capturer l'adaptation à des substrats de nature différente. Nordmoen et al. (2021) innovent avec des métriques de qualité-diversité (QD-score, coverage) qui ne mesurent pas la performance d'un individu mais la richesse de l'ensemble du répertoire morphologique exploré. Pour ce projet, la fitness basée sur la distance est adoptée en priorité pour la plaine, avec un ajustement pondéré pour l'environnement à obstacles (franchissement + stabilité), en cohérence avec Auerbach &amp; Bongard. Les métriques de diversité de Nordmoen et al. serviront d'indicateurs statistiques complémentaires pour comparer les deux populations finales.</w:t>
      </w:r>
    </w:p>
    <w:p w14:paraId="6D4100C9" w14:textId="77777777" w:rsidR="00E34ECF" w:rsidRDefault="00E34ECF">
      <w:pPr>
        <w:spacing w:before="60" w:after="60"/>
      </w:pPr>
    </w:p>
    <w:p w14:paraId="38D90B02" w14:textId="121F727B" w:rsidR="00B74837" w:rsidRDefault="00000000">
      <w:pPr>
        <w:pStyle w:val="Titre2"/>
      </w:pPr>
      <w:r>
        <w:rPr>
          <w:color w:val="000000"/>
        </w:rPr>
        <w:t>5.4 RQ3 Effet de la complexité environnementale sur la convergence morphologique</w:t>
      </w:r>
    </w:p>
    <w:p w14:paraId="79882EB4" w14:textId="5FB28F6E" w:rsidR="00B74837" w:rsidRDefault="00000000">
      <w:pPr>
        <w:spacing w:before="60" w:after="60"/>
        <w:rPr>
          <w:i/>
          <w:iCs/>
          <w:color w:val="444444"/>
        </w:rPr>
      </w:pPr>
      <w:r>
        <w:rPr>
          <w:i/>
          <w:iCs/>
          <w:color w:val="444444"/>
        </w:rPr>
        <w:t>L'effet de la complexité environnementale sur la convergence morphologique est le résultat le plus saillant de cette revue, et il est établi de manière convergente par les études retenues. Auerbach &amp; Bongard (2012)</w:t>
      </w:r>
      <w:r w:rsidR="009C7A1B">
        <w:rPr>
          <w:i/>
          <w:iCs/>
          <w:color w:val="444444"/>
        </w:rPr>
        <w:t>,</w:t>
      </w:r>
      <w:r>
        <w:rPr>
          <w:i/>
          <w:iCs/>
          <w:color w:val="444444"/>
        </w:rPr>
        <w:t xml:space="preserve"> l'étude pivot démontrent directement que des environnements plus riches en contraintes produisent des morphologies statistiquement plus complexes et spécialisées, tandis qu'un milieu uniforme converge vers des corps plus simples et génériques. Moore &amp; McKinley (2012) confirment cette logique à l'échelle des articulations : les substrats mous sélectionnent des joints flexibles, là où les surfaces dures favorisent la rigidité. Funes &amp; Pollack (1998), bien qu'opérant sur un environnement unique, fournissent la preuve de concept que l'environnement (même simple) oriente fortement la morphologie émergente. Nordmoen et al. (2021) montrent quant à eux que la diversité morphologique pré-acquise facilite l'adaptation rapide à de nouveaux environnements</w:t>
      </w:r>
      <w:r w:rsidR="00E34ECF">
        <w:rPr>
          <w:i/>
          <w:iCs/>
          <w:color w:val="444444"/>
        </w:rPr>
        <w:t xml:space="preserve">, </w:t>
      </w:r>
      <w:r>
        <w:rPr>
          <w:i/>
          <w:iCs/>
          <w:color w:val="444444"/>
        </w:rPr>
        <w:t>résultat qui prédit que la population évoluée en milieu complexe sera plus plastique. Ces résultats convergent vers une réponse affirmative à RQ3 : la complexité environnementale accélère la spécialisation morphologique et oriente la convergence vers des architectures corporelles fonctionnellement plus élaborées.</w:t>
      </w:r>
    </w:p>
    <w:p w14:paraId="10C2DDD9" w14:textId="1EC5879B" w:rsidR="000E7A0C" w:rsidRPr="000E7A0C" w:rsidRDefault="000E7A0C" w:rsidP="000E7A0C">
      <w:pPr>
        <w:rPr>
          <w:i/>
          <w:iCs/>
          <w:color w:val="444444"/>
        </w:rPr>
      </w:pPr>
      <w:r>
        <w:rPr>
          <w:i/>
          <w:iCs/>
          <w:color w:val="444444"/>
        </w:rPr>
        <w:br w:type="page"/>
      </w:r>
    </w:p>
    <w:p w14:paraId="7874AD91" w14:textId="77777777" w:rsidR="00B74837" w:rsidRDefault="00000000">
      <w:pPr>
        <w:pStyle w:val="Titre2"/>
      </w:pPr>
      <w:r>
        <w:rPr>
          <w:color w:val="000000"/>
        </w:rPr>
        <w:lastRenderedPageBreak/>
        <w:t>5.5 Synthèse thématique transversale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666"/>
        <w:gridCol w:w="1662"/>
        <w:gridCol w:w="1676"/>
        <w:gridCol w:w="1657"/>
        <w:gridCol w:w="1403"/>
      </w:tblGrid>
      <w:tr w:rsidR="00B74837" w14:paraId="3F7182DC"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F338F62" w14:textId="77777777" w:rsidR="00B74837" w:rsidRDefault="00000000">
            <w:pPr>
              <w:jc w:val="center"/>
            </w:pPr>
            <w:r>
              <w:rPr>
                <w:b/>
                <w:bCs/>
                <w:color w:val="FFFFFF"/>
                <w:sz w:val="20"/>
                <w:szCs w:val="20"/>
              </w:rPr>
              <w:t>Thème</w:t>
            </w:r>
          </w:p>
        </w:tc>
        <w:tc>
          <w:tcPr>
            <w:tcW w:w="168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810783E" w14:textId="77777777" w:rsidR="00B74837" w:rsidRDefault="00000000">
            <w:pPr>
              <w:jc w:val="center"/>
            </w:pPr>
            <w:r>
              <w:rPr>
                <w:b/>
                <w:bCs/>
                <w:color w:val="FFFFFF"/>
                <w:sz w:val="20"/>
                <w:szCs w:val="20"/>
              </w:rPr>
              <w:t>S1</w:t>
            </w:r>
          </w:p>
        </w:tc>
        <w:tc>
          <w:tcPr>
            <w:tcW w:w="168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5AE1D3F7" w14:textId="77777777" w:rsidR="00B74837" w:rsidRDefault="00000000">
            <w:pPr>
              <w:jc w:val="center"/>
            </w:pPr>
            <w:r>
              <w:rPr>
                <w:b/>
                <w:bCs/>
                <w:color w:val="FFFFFF"/>
                <w:sz w:val="20"/>
                <w:szCs w:val="20"/>
              </w:rPr>
              <w:t>S2</w:t>
            </w:r>
          </w:p>
        </w:tc>
        <w:tc>
          <w:tcPr>
            <w:tcW w:w="168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48D84B9" w14:textId="77777777" w:rsidR="00B74837" w:rsidRDefault="00000000">
            <w:pPr>
              <w:jc w:val="center"/>
            </w:pPr>
            <w:r>
              <w:rPr>
                <w:b/>
                <w:bCs/>
                <w:color w:val="FFFFFF"/>
                <w:sz w:val="20"/>
                <w:szCs w:val="20"/>
              </w:rPr>
              <w:t>S3</w:t>
            </w:r>
          </w:p>
        </w:tc>
        <w:tc>
          <w:tcPr>
            <w:tcW w:w="168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4296673" w14:textId="77777777" w:rsidR="00B74837" w:rsidRDefault="00000000">
            <w:pPr>
              <w:jc w:val="center"/>
            </w:pPr>
            <w:r>
              <w:rPr>
                <w:b/>
                <w:bCs/>
                <w:color w:val="FFFFFF"/>
                <w:sz w:val="20"/>
                <w:szCs w:val="20"/>
              </w:rPr>
              <w:t>S4</w:t>
            </w:r>
          </w:p>
        </w:tc>
        <w:tc>
          <w:tcPr>
            <w:tcW w:w="144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234C414A" w14:textId="77777777" w:rsidR="00B74837" w:rsidRDefault="00000000">
            <w:pPr>
              <w:jc w:val="center"/>
            </w:pPr>
            <w:r>
              <w:rPr>
                <w:b/>
                <w:bCs/>
                <w:color w:val="FFFFFF"/>
                <w:sz w:val="20"/>
                <w:szCs w:val="20"/>
              </w:rPr>
              <w:t>S5</w:t>
            </w:r>
          </w:p>
        </w:tc>
      </w:tr>
      <w:tr w:rsidR="00B74837" w14:paraId="0B37E1C2"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0B5F6A3" w14:textId="77777777" w:rsidR="00B74837" w:rsidRDefault="00000000">
            <w:r>
              <w:rPr>
                <w:color w:val="000000"/>
                <w:sz w:val="20"/>
                <w:szCs w:val="20"/>
              </w:rPr>
              <w:t>Encodage morpho.</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FC36DFB" w14:textId="77777777" w:rsidR="00B74837" w:rsidRDefault="00000000">
            <w:r>
              <w:rPr>
                <w:i/>
                <w:iCs/>
                <w:color w:val="444444"/>
                <w:sz w:val="20"/>
                <w:szCs w:val="20"/>
              </w:rPr>
              <w:t>Direct + oscillateur</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75F1AD0" w14:textId="77777777" w:rsidR="00B74837" w:rsidRDefault="00000000">
            <w:r>
              <w:rPr>
                <w:i/>
                <w:iCs/>
                <w:color w:val="444444"/>
                <w:sz w:val="20"/>
                <w:szCs w:val="20"/>
              </w:rPr>
              <w:t>Direct arborescent</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69480B1" w14:textId="77777777" w:rsidR="00B74837" w:rsidRDefault="00000000">
            <w:r>
              <w:rPr>
                <w:i/>
                <w:iCs/>
                <w:color w:val="444444"/>
                <w:sz w:val="20"/>
                <w:szCs w:val="20"/>
              </w:rPr>
              <w:t>Direct + joints</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A19EC0E" w14:textId="77777777" w:rsidR="00B74837" w:rsidRDefault="00000000">
            <w:r>
              <w:rPr>
                <w:i/>
                <w:iCs/>
                <w:color w:val="444444"/>
                <w:sz w:val="20"/>
                <w:szCs w:val="20"/>
              </w:rPr>
              <w:t>MAP-Elites modulaire</w:t>
            </w:r>
          </w:p>
        </w:tc>
        <w:tc>
          <w:tcPr>
            <w:tcW w:w="14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F81A230" w14:textId="77777777" w:rsidR="00B74837" w:rsidRDefault="00000000">
            <w:r>
              <w:rPr>
                <w:i/>
                <w:iCs/>
                <w:color w:val="444444"/>
                <w:sz w:val="20"/>
                <w:szCs w:val="20"/>
              </w:rPr>
              <w:t>—</w:t>
            </w:r>
          </w:p>
        </w:tc>
      </w:tr>
      <w:tr w:rsidR="00B74837" w14:paraId="29B4BF5E"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9DC8C8A" w14:textId="77777777" w:rsidR="00B74837" w:rsidRDefault="00000000">
            <w:r>
              <w:rPr>
                <w:color w:val="000000"/>
                <w:sz w:val="20"/>
                <w:szCs w:val="20"/>
              </w:rPr>
              <w:t>Pression sélective env.</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D088BC3" w14:textId="77777777" w:rsidR="00B74837" w:rsidRDefault="00000000">
            <w:r>
              <w:rPr>
                <w:i/>
                <w:iCs/>
                <w:color w:val="444444"/>
                <w:sz w:val="20"/>
                <w:szCs w:val="20"/>
              </w:rPr>
              <w:t>Forte (env. comparés)</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BE6749B" w14:textId="77777777" w:rsidR="00B74837" w:rsidRDefault="00000000">
            <w:r>
              <w:rPr>
                <w:i/>
                <w:iCs/>
                <w:color w:val="444444"/>
                <w:sz w:val="20"/>
                <w:szCs w:val="20"/>
              </w:rPr>
              <w:t>Absente (env. fixe)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3144411" w14:textId="77777777" w:rsidR="00B74837" w:rsidRDefault="00000000">
            <w:r>
              <w:rPr>
                <w:i/>
                <w:iCs/>
                <w:color w:val="444444"/>
                <w:sz w:val="20"/>
                <w:szCs w:val="20"/>
              </w:rPr>
              <w:t>Moyenne (substrat)</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B83E710" w14:textId="77777777" w:rsidR="00B74837" w:rsidRDefault="00000000">
            <w:r>
              <w:rPr>
                <w:i/>
                <w:iCs/>
                <w:color w:val="444444"/>
                <w:sz w:val="20"/>
                <w:szCs w:val="20"/>
              </w:rPr>
              <w:t>Indirecte (niches)</w:t>
            </w:r>
          </w:p>
        </w:tc>
        <w:tc>
          <w:tcPr>
            <w:tcW w:w="14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E443511" w14:textId="77777777" w:rsidR="00B74837" w:rsidRDefault="00000000">
            <w:r>
              <w:rPr>
                <w:i/>
                <w:iCs/>
                <w:color w:val="444444"/>
                <w:sz w:val="20"/>
                <w:szCs w:val="20"/>
              </w:rPr>
              <w:t>—</w:t>
            </w:r>
          </w:p>
        </w:tc>
      </w:tr>
      <w:tr w:rsidR="00B74837" w14:paraId="7632A4BD"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61E4C19" w14:textId="77777777" w:rsidR="00B74837" w:rsidRDefault="00000000">
            <w:r>
              <w:rPr>
                <w:color w:val="000000"/>
                <w:sz w:val="20"/>
                <w:szCs w:val="20"/>
              </w:rPr>
              <w:t>Convergence génétique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35A117B" w14:textId="77777777" w:rsidR="00B74837" w:rsidRDefault="00000000">
            <w:r>
              <w:rPr>
                <w:i/>
                <w:iCs/>
                <w:color w:val="444444"/>
                <w:sz w:val="20"/>
                <w:szCs w:val="20"/>
              </w:rPr>
              <w:t>Confirmée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15D7094" w14:textId="77777777" w:rsidR="00B74837" w:rsidRDefault="00000000">
            <w:r>
              <w:rPr>
                <w:i/>
                <w:iCs/>
                <w:color w:val="444444"/>
                <w:sz w:val="20"/>
                <w:szCs w:val="20"/>
              </w:rPr>
              <w:t>Confirmée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8B4AFE4" w14:textId="77777777" w:rsidR="00B74837" w:rsidRDefault="00000000">
            <w:r>
              <w:rPr>
                <w:i/>
                <w:iCs/>
                <w:color w:val="444444"/>
                <w:sz w:val="20"/>
                <w:szCs w:val="20"/>
              </w:rPr>
              <w:t>Confirmée joints</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6CC744E" w14:textId="77777777" w:rsidR="00B74837" w:rsidRDefault="00000000">
            <w:r>
              <w:rPr>
                <w:i/>
                <w:iCs/>
                <w:color w:val="444444"/>
                <w:sz w:val="20"/>
                <w:szCs w:val="20"/>
              </w:rPr>
              <w:t>Par niche</w:t>
            </w:r>
          </w:p>
        </w:tc>
        <w:tc>
          <w:tcPr>
            <w:tcW w:w="14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C9689D6" w14:textId="77777777" w:rsidR="00B74837" w:rsidRDefault="00000000">
            <w:r>
              <w:rPr>
                <w:i/>
                <w:iCs/>
                <w:color w:val="444444"/>
                <w:sz w:val="20"/>
                <w:szCs w:val="20"/>
              </w:rPr>
              <w:t>—</w:t>
            </w:r>
          </w:p>
        </w:tc>
      </w:tr>
      <w:tr w:rsidR="00B74837" w14:paraId="0469EAC8"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FE6EA3D" w14:textId="77777777" w:rsidR="00B74837" w:rsidRDefault="00000000">
            <w:r>
              <w:rPr>
                <w:color w:val="000000"/>
                <w:sz w:val="20"/>
                <w:szCs w:val="20"/>
              </w:rPr>
              <w:t>Diversité morpho.</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8B4D824" w14:textId="77777777" w:rsidR="00B74837" w:rsidRDefault="00000000">
            <w:r>
              <w:rPr>
                <w:i/>
                <w:iCs/>
                <w:color w:val="444444"/>
                <w:sz w:val="20"/>
                <w:szCs w:val="20"/>
              </w:rPr>
              <w:t>Mesurée implicitement</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CD49679" w14:textId="77777777" w:rsidR="00B74837" w:rsidRDefault="00000000">
            <w:r>
              <w:rPr>
                <w:i/>
                <w:iCs/>
                <w:color w:val="444444"/>
                <w:sz w:val="20"/>
                <w:szCs w:val="20"/>
              </w:rPr>
              <w:t>Non mesurée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29D7F0B" w14:textId="77777777" w:rsidR="00B74837" w:rsidRDefault="00000000">
            <w:r>
              <w:rPr>
                <w:i/>
                <w:iCs/>
                <w:color w:val="444444"/>
                <w:sz w:val="20"/>
                <w:szCs w:val="20"/>
              </w:rPr>
              <w:t>Partielle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F1F8FBB" w14:textId="77777777" w:rsidR="00B74837" w:rsidRDefault="00000000">
            <w:r>
              <w:rPr>
                <w:i/>
                <w:iCs/>
                <w:color w:val="444444"/>
                <w:sz w:val="20"/>
                <w:szCs w:val="20"/>
              </w:rPr>
              <w:t>Centrale (QD-score)</w:t>
            </w:r>
          </w:p>
        </w:tc>
        <w:tc>
          <w:tcPr>
            <w:tcW w:w="14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8D9BE64" w14:textId="77777777" w:rsidR="00B74837" w:rsidRDefault="00000000">
            <w:r>
              <w:rPr>
                <w:i/>
                <w:iCs/>
                <w:color w:val="444444"/>
                <w:sz w:val="20"/>
                <w:szCs w:val="20"/>
              </w:rPr>
              <w:t>—</w:t>
            </w:r>
          </w:p>
        </w:tc>
      </w:tr>
      <w:tr w:rsidR="00B74837" w14:paraId="070150F2" w14:textId="77777777">
        <w:tblPrEx>
          <w:tblCellMar>
            <w:top w:w="0" w:type="dxa"/>
            <w:bottom w:w="0" w:type="dxa"/>
          </w:tblCellMar>
        </w:tblPrEx>
        <w:tc>
          <w:tcPr>
            <w:tcW w:w="1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E60B612" w14:textId="77777777" w:rsidR="00B74837" w:rsidRDefault="00000000">
            <w:r>
              <w:rPr>
                <w:color w:val="000000"/>
                <w:sz w:val="20"/>
                <w:szCs w:val="20"/>
              </w:rPr>
              <w:t>Fitness comparative</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F35D251" w14:textId="77777777" w:rsidR="00B74837" w:rsidRDefault="00000000">
            <w:r>
              <w:rPr>
                <w:i/>
                <w:iCs/>
                <w:color w:val="444444"/>
                <w:sz w:val="20"/>
                <w:szCs w:val="20"/>
              </w:rPr>
              <w:t>Distance (2 env.)</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ED237FB" w14:textId="77777777" w:rsidR="00B74837" w:rsidRDefault="00000000">
            <w:r>
              <w:rPr>
                <w:i/>
                <w:iCs/>
                <w:color w:val="444444"/>
                <w:sz w:val="20"/>
                <w:szCs w:val="20"/>
              </w:rPr>
              <w:t>Distance (1 env.)</w:t>
            </w:r>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1BA67C3" w14:textId="77777777" w:rsidR="00B74837" w:rsidRDefault="00000000">
            <w:proofErr w:type="spellStart"/>
            <w:r>
              <w:rPr>
                <w:i/>
                <w:iCs/>
                <w:color w:val="444444"/>
                <w:sz w:val="20"/>
                <w:szCs w:val="20"/>
              </w:rPr>
              <w:t>Vitesse+stabilité</w:t>
            </w:r>
            <w:proofErr w:type="spellEnd"/>
          </w:p>
        </w:tc>
        <w:tc>
          <w:tcPr>
            <w:tcW w:w="168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72B5391" w14:textId="77777777" w:rsidR="00B74837" w:rsidRDefault="00000000">
            <w:r>
              <w:rPr>
                <w:i/>
                <w:iCs/>
                <w:color w:val="444444"/>
                <w:sz w:val="20"/>
                <w:szCs w:val="20"/>
              </w:rPr>
              <w:t>QD-score</w:t>
            </w:r>
          </w:p>
        </w:tc>
        <w:tc>
          <w:tcPr>
            <w:tcW w:w="144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431D692" w14:textId="77777777" w:rsidR="00B74837" w:rsidRDefault="00000000">
            <w:r>
              <w:rPr>
                <w:i/>
                <w:iCs/>
                <w:color w:val="444444"/>
                <w:sz w:val="20"/>
                <w:szCs w:val="20"/>
              </w:rPr>
              <w:t>—</w:t>
            </w:r>
          </w:p>
        </w:tc>
      </w:tr>
    </w:tbl>
    <w:p w14:paraId="588B0657" w14:textId="77777777" w:rsidR="00B74837" w:rsidRDefault="00B74837">
      <w:pPr>
        <w:pBdr>
          <w:bottom w:val="single" w:sz="4" w:space="1" w:color="000000"/>
        </w:pBdr>
        <w:spacing w:before="120" w:after="120"/>
      </w:pPr>
    </w:p>
    <w:p w14:paraId="687F1ACF" w14:textId="77777777" w:rsidR="00B74837" w:rsidRDefault="00000000">
      <w:pPr>
        <w:pStyle w:val="Titre1"/>
      </w:pPr>
      <w:r>
        <w:t>6. Extraction des Données</w:t>
      </w:r>
    </w:p>
    <w:p w14:paraId="6F3463EB" w14:textId="77777777" w:rsidR="00B74837" w:rsidRDefault="00000000">
      <w:pPr>
        <w:spacing w:before="60" w:after="60"/>
      </w:pPr>
      <w:r>
        <w:t>L'extraction des données constitue le processus de consignation systématique des attributs clés de chaque étude primaire retenue. Les champs ci-dessous ont été définis pour capturer les dimensions les plus pertinentes au regard des trois questions de recherche.</w:t>
      </w:r>
    </w:p>
    <w:p w14:paraId="7B82CC52" w14:textId="60354C9F" w:rsidR="00B74837" w:rsidRDefault="00000000">
      <w:pPr>
        <w:pStyle w:val="Titre2"/>
      </w:pPr>
      <w:r>
        <w:rPr>
          <w:color w:val="000000"/>
        </w:rPr>
        <w:t>6.1 Tableau d'extraction Étude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74837" w14:paraId="26628FD6"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3E553A2" w14:textId="77777777" w:rsidR="00B74837" w:rsidRDefault="00000000">
            <w:pPr>
              <w:jc w:val="center"/>
            </w:pPr>
            <w:r>
              <w:rPr>
                <w:b/>
                <w:bCs/>
                <w:color w:val="FFFFFF"/>
                <w:sz w:val="20"/>
                <w:szCs w:val="20"/>
              </w:rPr>
              <w:t>Champ d'extraction</w:t>
            </w:r>
          </w:p>
        </w:tc>
        <w:tc>
          <w:tcPr>
            <w:tcW w:w="7160" w:type="dxa"/>
            <w:tcBorders>
              <w:top w:val="single" w:sz="1" w:space="0" w:color="AAAAAA"/>
              <w:left w:val="single" w:sz="1" w:space="0" w:color="AAAAAA"/>
              <w:bottom w:val="single" w:sz="1" w:space="0" w:color="000000"/>
              <w:right w:val="single" w:sz="1" w:space="0" w:color="AAAAAA"/>
            </w:tcBorders>
            <w:shd w:val="clear" w:color="auto" w:fill="1F4E79"/>
            <w:tcMar>
              <w:top w:w="80" w:type="dxa"/>
              <w:left w:w="120" w:type="dxa"/>
              <w:bottom w:w="80" w:type="dxa"/>
              <w:right w:w="120" w:type="dxa"/>
            </w:tcMar>
          </w:tcPr>
          <w:p w14:paraId="6FC652C7" w14:textId="77777777" w:rsidR="00B74837" w:rsidRDefault="00000000">
            <w:pPr>
              <w:jc w:val="center"/>
            </w:pPr>
            <w:r>
              <w:rPr>
                <w:b/>
                <w:bCs/>
                <w:color w:val="FFFFFF"/>
                <w:sz w:val="20"/>
                <w:szCs w:val="20"/>
              </w:rPr>
              <w:t>Valeur (à remplir)</w:t>
            </w:r>
          </w:p>
        </w:tc>
      </w:tr>
      <w:tr w:rsidR="00B74837" w14:paraId="40366398"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E34BBD1" w14:textId="77777777" w:rsidR="00B74837" w:rsidRDefault="00000000">
            <w:r>
              <w:rPr>
                <w:color w:val="000000"/>
                <w:sz w:val="20"/>
                <w:szCs w:val="20"/>
              </w:rPr>
              <w:t>Référence complète (APA)</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81607CF" w14:textId="77777777" w:rsidR="00B74837" w:rsidRDefault="00000000">
            <w:r w:rsidRPr="00E56677">
              <w:rPr>
                <w:i/>
                <w:iCs/>
                <w:color w:val="444444"/>
                <w:sz w:val="20"/>
                <w:szCs w:val="20"/>
                <w:lang w:val="en-GB"/>
              </w:rPr>
              <w:t xml:space="preserve">Auerbach, J. E., &amp; Bongard, J. C. (2012). On the relationship between environmental and morphological complexity in evolved robots. </w:t>
            </w:r>
            <w:r>
              <w:rPr>
                <w:i/>
                <w:iCs/>
                <w:color w:val="444444"/>
                <w:sz w:val="20"/>
                <w:szCs w:val="20"/>
              </w:rPr>
              <w:t>GECCO 2012.</w:t>
            </w:r>
          </w:p>
        </w:tc>
      </w:tr>
      <w:tr w:rsidR="00B74837" w14:paraId="5CB02C5B"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01979E6E" w14:textId="77777777" w:rsidR="00B74837" w:rsidRDefault="00000000">
            <w:r>
              <w:rPr>
                <w:color w:val="000000"/>
                <w:sz w:val="20"/>
                <w:szCs w:val="20"/>
              </w:rPr>
              <w:t>Domaine / Type d'environnement</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30A59E21" w14:textId="77777777" w:rsidR="00B74837" w:rsidRDefault="00000000">
            <w:r>
              <w:rPr>
                <w:i/>
                <w:iCs/>
                <w:color w:val="444444"/>
                <w:sz w:val="20"/>
                <w:szCs w:val="20"/>
              </w:rPr>
              <w:t>Robotique simulée — terrains plats vs terrains complexes (pentes, irrégularités)</w:t>
            </w:r>
          </w:p>
        </w:tc>
      </w:tr>
      <w:tr w:rsidR="00B74837" w14:paraId="7CBEE416"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DA298A1" w14:textId="77777777" w:rsidR="00B74837" w:rsidRDefault="00000000">
            <w:r>
              <w:rPr>
                <w:color w:val="000000"/>
                <w:sz w:val="20"/>
                <w:szCs w:val="20"/>
              </w:rPr>
              <w:t>Encodage du génome morphologique</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1C63A7F" w14:textId="77777777" w:rsidR="00B74837" w:rsidRDefault="00000000">
            <w:r>
              <w:rPr>
                <w:i/>
                <w:iCs/>
                <w:color w:val="444444"/>
                <w:sz w:val="20"/>
                <w:szCs w:val="20"/>
              </w:rPr>
              <w:t>Encodage direct : gènes = paramètres morphologiques (longueur membres, nb segments, connectivité). Pas de NEAT.</w:t>
            </w:r>
          </w:p>
        </w:tc>
      </w:tr>
      <w:tr w:rsidR="00B74837" w14:paraId="0864A43E"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2412AE9" w14:textId="77777777" w:rsidR="00B74837" w:rsidRDefault="00000000">
            <w:r>
              <w:rPr>
                <w:color w:val="000000"/>
                <w:sz w:val="20"/>
                <w:szCs w:val="20"/>
              </w:rPr>
              <w:t>Opérateurs génétiques utilisés</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5917FD7E" w14:textId="77777777" w:rsidR="00B74837" w:rsidRDefault="00000000">
            <w:r>
              <w:rPr>
                <w:i/>
                <w:iCs/>
                <w:color w:val="444444"/>
                <w:sz w:val="20"/>
                <w:szCs w:val="20"/>
              </w:rPr>
              <w:t>Mutation gaussienne sur paramètres continus, croisement à un point. Stratégie évolutionnaire (</w:t>
            </w:r>
            <w:proofErr w:type="spellStart"/>
            <w:r>
              <w:rPr>
                <w:i/>
                <w:iCs/>
                <w:color w:val="444444"/>
                <w:sz w:val="20"/>
                <w:szCs w:val="20"/>
              </w:rPr>
              <w:t>μ+λ</w:t>
            </w:r>
            <w:proofErr w:type="spellEnd"/>
            <w:r>
              <w:rPr>
                <w:i/>
                <w:iCs/>
                <w:color w:val="444444"/>
                <w:sz w:val="20"/>
                <w:szCs w:val="20"/>
              </w:rPr>
              <w:t>).</w:t>
            </w:r>
          </w:p>
        </w:tc>
      </w:tr>
      <w:tr w:rsidR="00B74837" w14:paraId="19A889A8"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7FD8D5B" w14:textId="77777777" w:rsidR="00B74837" w:rsidRDefault="00000000">
            <w:r>
              <w:rPr>
                <w:color w:val="000000"/>
                <w:sz w:val="20"/>
                <w:szCs w:val="20"/>
              </w:rPr>
              <w:t>Fonction de fitness</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524A3B0" w14:textId="77777777" w:rsidR="00B74837" w:rsidRDefault="00000000">
            <w:r>
              <w:rPr>
                <w:i/>
                <w:iCs/>
                <w:color w:val="444444"/>
                <w:sz w:val="20"/>
                <w:szCs w:val="20"/>
              </w:rPr>
              <w:t>Distance de locomotion parcourue sur intervalle de temps fixe. Normalisée par environnement.</w:t>
            </w:r>
          </w:p>
        </w:tc>
      </w:tr>
      <w:tr w:rsidR="00B74837" w14:paraId="6BD654D8"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1B5A91A" w14:textId="77777777" w:rsidR="00B74837" w:rsidRDefault="00000000">
            <w:r>
              <w:rPr>
                <w:color w:val="000000"/>
                <w:sz w:val="20"/>
                <w:szCs w:val="20"/>
              </w:rPr>
              <w:t>Nombre de générations / taille population</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12537B0" w14:textId="77777777" w:rsidR="00B74837" w:rsidRDefault="00000000">
            <w:r>
              <w:rPr>
                <w:i/>
                <w:iCs/>
                <w:color w:val="444444"/>
                <w:sz w:val="20"/>
                <w:szCs w:val="20"/>
              </w:rPr>
              <w:t>Population variable selon les expériences (typiquement 100–200 individus), 500+ générations.</w:t>
            </w:r>
          </w:p>
        </w:tc>
      </w:tr>
      <w:tr w:rsidR="00B74837" w14:paraId="22389204"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881D09E" w14:textId="77777777" w:rsidR="00B74837" w:rsidRDefault="00000000">
            <w:r>
              <w:rPr>
                <w:color w:val="000000"/>
                <w:sz w:val="20"/>
                <w:szCs w:val="20"/>
              </w:rPr>
              <w:t>Environnements comparés</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72CF179" w14:textId="77777777" w:rsidR="00B74837" w:rsidRDefault="00000000">
            <w:r>
              <w:rPr>
                <w:i/>
                <w:iCs/>
                <w:color w:val="444444"/>
                <w:sz w:val="20"/>
                <w:szCs w:val="20"/>
              </w:rPr>
              <w:t>Plaine uniforme vs terrains complexes (2+ conditions). Variable env. contrôlée et graduée.</w:t>
            </w:r>
          </w:p>
        </w:tc>
      </w:tr>
      <w:tr w:rsidR="00B74837" w14:paraId="11F5D087"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F465BDF" w14:textId="77777777" w:rsidR="00B74837" w:rsidRDefault="00000000">
            <w:r>
              <w:rPr>
                <w:color w:val="000000"/>
                <w:sz w:val="20"/>
                <w:szCs w:val="20"/>
              </w:rPr>
              <w:t>Résultats morphologiques clés</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793F7198" w14:textId="77777777" w:rsidR="00B74837" w:rsidRDefault="00000000">
            <w:r>
              <w:rPr>
                <w:i/>
                <w:iCs/>
                <w:color w:val="444444"/>
                <w:sz w:val="20"/>
                <w:szCs w:val="20"/>
              </w:rPr>
              <w:t>Environnements complexes → morphologies plus complexes et spécialisées. Corrélation env./morphologie confirmée.</w:t>
            </w:r>
          </w:p>
        </w:tc>
      </w:tr>
      <w:tr w:rsidR="00B74837" w14:paraId="25B8E10F"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E4D8BB5" w14:textId="77777777" w:rsidR="00B74837" w:rsidRDefault="00000000">
            <w:r>
              <w:rPr>
                <w:color w:val="000000"/>
                <w:sz w:val="20"/>
                <w:szCs w:val="20"/>
              </w:rPr>
              <w:t>Métriques quantitatives (</w:t>
            </w:r>
            <w:proofErr w:type="gramStart"/>
            <w:r>
              <w:rPr>
                <w:color w:val="000000"/>
                <w:sz w:val="20"/>
                <w:szCs w:val="20"/>
              </w:rPr>
              <w:t>ex:</w:t>
            </w:r>
            <w:proofErr w:type="gramEnd"/>
            <w:r>
              <w:rPr>
                <w:color w:val="000000"/>
                <w:sz w:val="20"/>
                <w:szCs w:val="20"/>
              </w:rPr>
              <w:t xml:space="preserve"> vitesse, survie)</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1FF56F3B" w14:textId="77777777" w:rsidR="00B74837" w:rsidRDefault="00000000">
            <w:r>
              <w:rPr>
                <w:i/>
                <w:iCs/>
                <w:color w:val="444444"/>
                <w:sz w:val="20"/>
                <w:szCs w:val="20"/>
              </w:rPr>
              <w:t>Distance (plaine), franchissement + stabilité (obstacles). Comparaison inter-environnements directe.</w:t>
            </w:r>
          </w:p>
        </w:tc>
      </w:tr>
      <w:tr w:rsidR="00B74837" w14:paraId="5DB7C1AA"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409EBFE3" w14:textId="77777777" w:rsidR="00B74837" w:rsidRDefault="00000000">
            <w:r>
              <w:rPr>
                <w:color w:val="000000"/>
                <w:sz w:val="20"/>
                <w:szCs w:val="20"/>
              </w:rPr>
              <w:t>Limites identifiées par les auteurs</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25342D3A" w14:textId="77777777" w:rsidR="00B74837" w:rsidRDefault="00000000">
            <w:r>
              <w:rPr>
                <w:i/>
                <w:iCs/>
                <w:color w:val="444444"/>
                <w:sz w:val="20"/>
                <w:szCs w:val="20"/>
              </w:rPr>
              <w:t>Outils de simulation datés (2012). Nombre d'environnements limité. Visualisation peu expressive.</w:t>
            </w:r>
          </w:p>
        </w:tc>
      </w:tr>
      <w:tr w:rsidR="00B74837" w14:paraId="36A28A7D" w14:textId="77777777">
        <w:tblPrEx>
          <w:tblCellMar>
            <w:top w:w="0" w:type="dxa"/>
            <w:bottom w:w="0" w:type="dxa"/>
          </w:tblCellMar>
        </w:tblPrEx>
        <w:tc>
          <w:tcPr>
            <w:tcW w:w="220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D8D8E6A" w14:textId="77777777" w:rsidR="00B74837" w:rsidRDefault="00000000">
            <w:r>
              <w:rPr>
                <w:color w:val="000000"/>
                <w:sz w:val="20"/>
                <w:szCs w:val="20"/>
              </w:rPr>
              <w:lastRenderedPageBreak/>
              <w:t>Lien avec ta problématique</w:t>
            </w:r>
          </w:p>
        </w:tc>
        <w:tc>
          <w:tcPr>
            <w:tcW w:w="7160" w:type="dxa"/>
            <w:tcBorders>
              <w:top w:val="single" w:sz="1" w:space="0" w:color="AAAAAA"/>
              <w:left w:val="single" w:sz="1" w:space="0" w:color="AAAAAA"/>
              <w:bottom w:val="single" w:sz="1" w:space="0" w:color="000000"/>
              <w:right w:val="single" w:sz="1" w:space="0" w:color="AAAAAA"/>
            </w:tcBorders>
            <w:shd w:val="clear" w:color="auto" w:fill="EBEBEB"/>
            <w:tcMar>
              <w:top w:w="80" w:type="dxa"/>
              <w:left w:w="120" w:type="dxa"/>
              <w:bottom w:w="80" w:type="dxa"/>
              <w:right w:w="120" w:type="dxa"/>
            </w:tcMar>
          </w:tcPr>
          <w:p w14:paraId="6A9D7BC8" w14:textId="77777777" w:rsidR="00B74837" w:rsidRDefault="00000000">
            <w:r>
              <w:rPr>
                <w:i/>
                <w:iCs/>
                <w:color w:val="444444"/>
                <w:sz w:val="20"/>
                <w:szCs w:val="20"/>
              </w:rPr>
              <w:t>Article central : confirme directement l'hypothèse RQ3. Protocole comparatif réemployé dans ce projet.</w:t>
            </w:r>
          </w:p>
        </w:tc>
      </w:tr>
    </w:tbl>
    <w:p w14:paraId="14A7A74B" w14:textId="77777777" w:rsidR="00B74837" w:rsidRDefault="00B74837">
      <w:pPr>
        <w:spacing w:before="120"/>
      </w:pPr>
    </w:p>
    <w:p w14:paraId="7EC99F77" w14:textId="77777777" w:rsidR="00B74837" w:rsidRDefault="00000000">
      <w:pPr>
        <w:shd w:val="clear" w:color="auto" w:fill="EBEBEB"/>
        <w:spacing w:before="60" w:after="60"/>
      </w:pPr>
      <w:r>
        <w:rPr>
          <w:i/>
          <w:iCs/>
          <w:color w:val="222222"/>
          <w:sz w:val="20"/>
          <w:szCs w:val="20"/>
        </w:rPr>
        <w:t>📝 Reproduire ce tableau pour S2, S3, S4 et S5 après sélection des articles.</w:t>
      </w:r>
    </w:p>
    <w:p w14:paraId="17F7936A" w14:textId="77777777" w:rsidR="00B74837" w:rsidRDefault="00B74837">
      <w:pPr>
        <w:pBdr>
          <w:bottom w:val="single" w:sz="4" w:space="1" w:color="000000"/>
        </w:pBdr>
        <w:spacing w:before="120" w:after="120"/>
      </w:pPr>
    </w:p>
    <w:p w14:paraId="0FDF14AA" w14:textId="77777777" w:rsidR="00B74837" w:rsidRDefault="00000000">
      <w:pPr>
        <w:pStyle w:val="Titre1"/>
      </w:pPr>
      <w:r>
        <w:t>7. Conclusion et Perspectives</w:t>
      </w:r>
    </w:p>
    <w:p w14:paraId="7C287859" w14:textId="77777777" w:rsidR="00B74837" w:rsidRDefault="00000000">
      <w:pPr>
        <w:pStyle w:val="Titre2"/>
      </w:pPr>
      <w:r>
        <w:rPr>
          <w:color w:val="000000"/>
        </w:rPr>
        <w:t>7.1 Synthèse des apports attendus</w:t>
      </w:r>
    </w:p>
    <w:p w14:paraId="379DF02F" w14:textId="77777777" w:rsidR="00B74837" w:rsidRDefault="00000000">
      <w:pPr>
        <w:spacing w:before="60" w:after="60"/>
      </w:pPr>
      <w:r>
        <w:rPr>
          <w:i/>
          <w:iCs/>
          <w:color w:val="444444"/>
        </w:rPr>
        <w:t xml:space="preserve">Cette revue systématique de littérature, conduite selon le protocole Kitchenham &amp; Charters (2007), a permis d'identifier et d'analyser quatre études primaires directement pertinentes pour la problématique de ce projet. En réponse à RQ1, l'encodage direct paramétrique — tel que formalisé par Funes &amp; Pollack (1998) et enrichi par Moore &amp; McKinley (2012) — constitue la représentation génomique de référence pour l'évolution morphologique isolée. En réponse à RQ2, </w:t>
      </w:r>
      <w:proofErr w:type="gramStart"/>
      <w:r>
        <w:rPr>
          <w:i/>
          <w:iCs/>
          <w:color w:val="444444"/>
        </w:rPr>
        <w:t>la fitness basée</w:t>
      </w:r>
      <w:proofErr w:type="gramEnd"/>
      <w:r>
        <w:rPr>
          <w:i/>
          <w:iCs/>
          <w:color w:val="444444"/>
        </w:rPr>
        <w:t xml:space="preserve"> sur la distance de locomotion, combinée à des métriques de diversité morphologique inspirées de Nordmoen et al. (2021), offre un cadre de mesure cohérent et comparatif. En réponse à RQ3, les travaux d'Auerbach &amp; Bongard (2012) confirment expérimentalement que la complexité environnementale oriente et accélère la spécialisation morphologique — résultat qui constitue l'hypothèse centrale à tester dans la simulation. Ces acquis positionnent clairement la contribution de ce projet : en isolant la variable morphologie (comportement fixe), en proposant un protocole comparatif strict (même population, deux environnements contrastés) et en produisant une démonstration visuelle et statistique, ce projet comble une lacune méthodologique identifiée dans la littérature.</w:t>
      </w:r>
    </w:p>
    <w:p w14:paraId="41140CAC" w14:textId="37DB7C5B" w:rsidR="00B74837" w:rsidRDefault="00130816" w:rsidP="00130816">
      <w:pPr>
        <w:pStyle w:val="Titre1"/>
      </w:pPr>
      <w:r>
        <w:t>Simulation</w:t>
      </w:r>
      <w:r w:rsidR="004939F1">
        <w:t xml:space="preserve"> / </w:t>
      </w:r>
      <w:proofErr w:type="spellStart"/>
      <w:r w:rsidR="004939F1">
        <w:t>Modelisation</w:t>
      </w:r>
      <w:proofErr w:type="spellEnd"/>
    </w:p>
    <w:p w14:paraId="0C5E3AA2" w14:textId="77777777" w:rsidR="00B74837" w:rsidRDefault="00000000">
      <w:pPr>
        <w:pStyle w:val="Paragraphedeliste"/>
        <w:numPr>
          <w:ilvl w:val="0"/>
          <w:numId w:val="2"/>
        </w:numPr>
        <w:spacing w:before="40" w:after="40"/>
      </w:pPr>
      <w:r>
        <w:t>Étude de la robustesse morphologique : une créature évoluée en plaine peut-elle survivre dans un environnement à obstacles sans ré-évolution ?</w:t>
      </w:r>
    </w:p>
    <w:p w14:paraId="15FBFDDE" w14:textId="77777777" w:rsidR="00B74837" w:rsidRDefault="00000000">
      <w:pPr>
        <w:pStyle w:val="Paragraphedeliste"/>
        <w:numPr>
          <w:ilvl w:val="0"/>
          <w:numId w:val="2"/>
        </w:numPr>
        <w:spacing w:before="40" w:after="40"/>
      </w:pPr>
      <w:r>
        <w:t>Comparaison de différents opérateurs de mutation sur la diversité morphologique finale</w:t>
      </w:r>
    </w:p>
    <w:p w14:paraId="616A69ED" w14:textId="77777777" w:rsidR="00B74837" w:rsidRDefault="00B74837">
      <w:pPr>
        <w:pBdr>
          <w:bottom w:val="single" w:sz="4" w:space="1" w:color="000000"/>
        </w:pBdr>
        <w:spacing w:before="120" w:after="120"/>
      </w:pPr>
    </w:p>
    <w:p w14:paraId="1150D592" w14:textId="77777777" w:rsidR="00130816" w:rsidRDefault="00130816" w:rsidP="00130816">
      <w:pPr>
        <w:pStyle w:val="Titre2"/>
      </w:pPr>
      <w:r>
        <w:rPr>
          <w:color w:val="000000"/>
        </w:rPr>
        <w:t>7.2 Directions de recherche futures</w:t>
      </w:r>
    </w:p>
    <w:p w14:paraId="651DEAF3" w14:textId="77777777" w:rsidR="00130816" w:rsidRDefault="00130816" w:rsidP="00130816">
      <w:pPr>
        <w:pStyle w:val="Paragraphedeliste"/>
        <w:numPr>
          <w:ilvl w:val="0"/>
          <w:numId w:val="2"/>
        </w:numPr>
        <w:spacing w:before="40" w:after="40"/>
      </w:pPr>
      <w:r>
        <w:t>Étude de la robustesse morphologique : une créature évoluée en plaine peut-elle survivre dans un environnement à obstacles sans ré-évolution ?</w:t>
      </w:r>
    </w:p>
    <w:p w14:paraId="47CB4CDC" w14:textId="77777777" w:rsidR="00130816" w:rsidRDefault="00130816" w:rsidP="00130816">
      <w:pPr>
        <w:pStyle w:val="Paragraphedeliste"/>
        <w:numPr>
          <w:ilvl w:val="0"/>
          <w:numId w:val="2"/>
        </w:numPr>
        <w:spacing w:before="40" w:after="40"/>
      </w:pPr>
      <w:r>
        <w:t>Comparaison de différents opérateurs de mutation sur la diversité morphologique finale</w:t>
      </w:r>
    </w:p>
    <w:p w14:paraId="069B5D24" w14:textId="77777777" w:rsidR="00130816" w:rsidRDefault="00130816">
      <w:pPr>
        <w:pBdr>
          <w:bottom w:val="single" w:sz="4" w:space="1" w:color="000000"/>
        </w:pBdr>
        <w:spacing w:before="120" w:after="120"/>
      </w:pPr>
    </w:p>
    <w:p w14:paraId="4A6EA21B" w14:textId="77777777" w:rsidR="00B74837" w:rsidRDefault="00000000">
      <w:pPr>
        <w:pStyle w:val="Titre1"/>
      </w:pPr>
      <w:r>
        <w:t>Références (Format APA)</w:t>
      </w:r>
    </w:p>
    <w:p w14:paraId="114DCD10" w14:textId="77777777" w:rsidR="00B74837" w:rsidRDefault="00000000">
      <w:pPr>
        <w:pStyle w:val="Titre2"/>
      </w:pPr>
      <w:r>
        <w:rPr>
          <w:color w:val="000000"/>
        </w:rPr>
        <w:t>Références fondatrices du domaine</w:t>
      </w:r>
    </w:p>
    <w:p w14:paraId="70C09DD3" w14:textId="77777777" w:rsidR="00B74837" w:rsidRPr="00E56677" w:rsidRDefault="00000000">
      <w:pPr>
        <w:spacing w:before="60" w:after="60"/>
        <w:rPr>
          <w:lang w:val="en-GB"/>
        </w:rPr>
      </w:pPr>
      <w:r w:rsidRPr="00E56677">
        <w:rPr>
          <w:lang w:val="en-GB"/>
        </w:rPr>
        <w:t>Sims, K. (1994). Evolving virtual creatures. In Proceedings of SIGGRAPH 1994 (pp. 15–22). ACM.</w:t>
      </w:r>
    </w:p>
    <w:p w14:paraId="28739EA4" w14:textId="77777777" w:rsidR="00B74837" w:rsidRPr="00E56677" w:rsidRDefault="00000000">
      <w:pPr>
        <w:spacing w:before="60" w:after="60"/>
        <w:rPr>
          <w:lang w:val="en-GB"/>
        </w:rPr>
      </w:pPr>
      <w:r w:rsidRPr="00E56677">
        <w:rPr>
          <w:lang w:val="en-GB"/>
        </w:rPr>
        <w:t>Lipson, H., &amp; Pollack, J. B. (2000). Automatic design and manufacture of robotic lifeforms. Nature, 406, 974–978.</w:t>
      </w:r>
    </w:p>
    <w:p w14:paraId="7699BE22" w14:textId="77777777" w:rsidR="00B74837" w:rsidRPr="00E56677" w:rsidRDefault="00000000">
      <w:pPr>
        <w:spacing w:before="60" w:after="60"/>
        <w:rPr>
          <w:lang w:val="en-GB"/>
        </w:rPr>
      </w:pPr>
      <w:r w:rsidRPr="00E56677">
        <w:rPr>
          <w:lang w:val="en-GB"/>
        </w:rPr>
        <w:t xml:space="preserve">Stanley, K. O., &amp; </w:t>
      </w:r>
      <w:proofErr w:type="spellStart"/>
      <w:r w:rsidRPr="00E56677">
        <w:rPr>
          <w:lang w:val="en-GB"/>
        </w:rPr>
        <w:t>Miikkulainen</w:t>
      </w:r>
      <w:proofErr w:type="spellEnd"/>
      <w:r w:rsidRPr="00E56677">
        <w:rPr>
          <w:lang w:val="en-GB"/>
        </w:rPr>
        <w:t>, R. (2002). Evolving neural networks through augmenting topologies. Evolutionary Computation, 10(2), 99–127.</w:t>
      </w:r>
    </w:p>
    <w:p w14:paraId="03202647" w14:textId="77777777" w:rsidR="00B74837" w:rsidRPr="00E56677" w:rsidRDefault="00000000">
      <w:pPr>
        <w:spacing w:before="60" w:after="60"/>
        <w:rPr>
          <w:lang w:val="en-GB"/>
        </w:rPr>
      </w:pPr>
      <w:r w:rsidRPr="00E56677">
        <w:rPr>
          <w:lang w:val="en-GB"/>
        </w:rPr>
        <w:lastRenderedPageBreak/>
        <w:t>Kitchenham, B., &amp; Charters, S. (2007). Guidelines for performing systematic literature reviews in software engineering. EBSE Technical Report.</w:t>
      </w:r>
    </w:p>
    <w:p w14:paraId="03691217" w14:textId="77777777" w:rsidR="00B74837" w:rsidRPr="00E56677" w:rsidRDefault="00000000">
      <w:pPr>
        <w:spacing w:before="60" w:after="60"/>
        <w:rPr>
          <w:lang w:val="en-GB"/>
        </w:rPr>
      </w:pPr>
      <w:proofErr w:type="spellStart"/>
      <w:r w:rsidRPr="00E56677">
        <w:rPr>
          <w:lang w:val="en-GB"/>
        </w:rPr>
        <w:t>Ouzzani</w:t>
      </w:r>
      <w:proofErr w:type="spellEnd"/>
      <w:r w:rsidRPr="00E56677">
        <w:rPr>
          <w:lang w:val="en-GB"/>
        </w:rPr>
        <w:t xml:space="preserve">, M., Hammady, H., Fedorowicz, Z., &amp; </w:t>
      </w:r>
      <w:proofErr w:type="spellStart"/>
      <w:r w:rsidRPr="00E56677">
        <w:rPr>
          <w:lang w:val="en-GB"/>
        </w:rPr>
        <w:t>Elmagarmid</w:t>
      </w:r>
      <w:proofErr w:type="spellEnd"/>
      <w:r w:rsidRPr="00E56677">
        <w:rPr>
          <w:lang w:val="en-GB"/>
        </w:rPr>
        <w:t>, A. (2016). Rayyan — a web and mobile app for systematic reviews. Systematic Reviews, 5(1), 1–10.</w:t>
      </w:r>
    </w:p>
    <w:p w14:paraId="70E7BAD8" w14:textId="77777777" w:rsidR="00B74837" w:rsidRDefault="00000000">
      <w:pPr>
        <w:pStyle w:val="Titre2"/>
      </w:pPr>
      <w:r>
        <w:rPr>
          <w:color w:val="000000"/>
        </w:rPr>
        <w:t>Références à compléter</w:t>
      </w:r>
    </w:p>
    <w:p w14:paraId="04F7F40A" w14:textId="77777777" w:rsidR="00B74837" w:rsidRPr="00E56677" w:rsidRDefault="00000000">
      <w:pPr>
        <w:spacing w:before="60" w:after="60"/>
        <w:rPr>
          <w:lang w:val="en-GB"/>
        </w:rPr>
      </w:pPr>
      <w:r>
        <w:rPr>
          <w:i/>
          <w:iCs/>
          <w:color w:val="444444"/>
        </w:rPr>
        <w:t xml:space="preserve">S1 : Auerbach, J. E., &amp; Bongard, J. C. (2012). </w:t>
      </w:r>
      <w:r w:rsidRPr="00E56677">
        <w:rPr>
          <w:i/>
          <w:iCs/>
          <w:color w:val="444444"/>
          <w:lang w:val="en-GB"/>
        </w:rPr>
        <w:t>On the relationship between environmental and morphological complexity in evolved robots. GECCO 2012.</w:t>
      </w:r>
    </w:p>
    <w:p w14:paraId="3759C67A" w14:textId="77777777" w:rsidR="00B74837" w:rsidRPr="00E56677" w:rsidRDefault="00000000">
      <w:pPr>
        <w:spacing w:before="60" w:after="60"/>
        <w:rPr>
          <w:lang w:val="en-GB"/>
        </w:rPr>
      </w:pPr>
      <w:r w:rsidRPr="00E56677">
        <w:rPr>
          <w:i/>
          <w:iCs/>
          <w:color w:val="444444"/>
          <w:lang w:val="en-GB"/>
        </w:rPr>
        <w:t>S</w:t>
      </w:r>
      <w:proofErr w:type="gramStart"/>
      <w:r w:rsidRPr="00E56677">
        <w:rPr>
          <w:i/>
          <w:iCs/>
          <w:color w:val="444444"/>
          <w:lang w:val="en-GB"/>
        </w:rPr>
        <w:t>2 :</w:t>
      </w:r>
      <w:proofErr w:type="gramEnd"/>
      <w:r w:rsidRPr="00E56677">
        <w:rPr>
          <w:i/>
          <w:iCs/>
          <w:color w:val="444444"/>
          <w:lang w:val="en-GB"/>
        </w:rPr>
        <w:t xml:space="preserve"> Funes, P., &amp; Pollack, J. (1998). Evolutionary body building: Adaptive physical designs for robots. Artificial Life, 4(4), 337–357.</w:t>
      </w:r>
    </w:p>
    <w:p w14:paraId="0A1FFB8F" w14:textId="77777777" w:rsidR="00B74837" w:rsidRPr="00E56677" w:rsidRDefault="00000000">
      <w:pPr>
        <w:spacing w:before="60" w:after="60"/>
        <w:rPr>
          <w:lang w:val="nb-NO"/>
        </w:rPr>
      </w:pPr>
      <w:r w:rsidRPr="00E56677">
        <w:rPr>
          <w:i/>
          <w:iCs/>
          <w:color w:val="444444"/>
          <w:lang w:val="en-GB"/>
        </w:rPr>
        <w:t>S</w:t>
      </w:r>
      <w:proofErr w:type="gramStart"/>
      <w:r w:rsidRPr="00E56677">
        <w:rPr>
          <w:i/>
          <w:iCs/>
          <w:color w:val="444444"/>
          <w:lang w:val="en-GB"/>
        </w:rPr>
        <w:t>3 :</w:t>
      </w:r>
      <w:proofErr w:type="gramEnd"/>
      <w:r w:rsidRPr="00E56677">
        <w:rPr>
          <w:i/>
          <w:iCs/>
          <w:color w:val="444444"/>
          <w:lang w:val="en-GB"/>
        </w:rPr>
        <w:t xml:space="preserve"> Moore, J. M., &amp; McKinley, P. K. (2012). Evolving flexible joint morphologies. </w:t>
      </w:r>
      <w:r w:rsidRPr="00E56677">
        <w:rPr>
          <w:i/>
          <w:iCs/>
          <w:color w:val="444444"/>
          <w:lang w:val="nb-NO"/>
        </w:rPr>
        <w:t>GECCO 2012.</w:t>
      </w:r>
    </w:p>
    <w:p w14:paraId="08024A22" w14:textId="77777777" w:rsidR="00B74837" w:rsidRDefault="00000000">
      <w:pPr>
        <w:spacing w:before="60" w:after="60"/>
      </w:pPr>
      <w:r w:rsidRPr="00E56677">
        <w:rPr>
          <w:i/>
          <w:iCs/>
          <w:color w:val="444444"/>
          <w:lang w:val="nb-NO"/>
        </w:rPr>
        <w:t>S</w:t>
      </w:r>
      <w:proofErr w:type="gramStart"/>
      <w:r w:rsidRPr="00E56677">
        <w:rPr>
          <w:i/>
          <w:iCs/>
          <w:color w:val="444444"/>
          <w:lang w:val="nb-NO"/>
        </w:rPr>
        <w:t>4 :</w:t>
      </w:r>
      <w:proofErr w:type="gramEnd"/>
      <w:r w:rsidRPr="00E56677">
        <w:rPr>
          <w:i/>
          <w:iCs/>
          <w:color w:val="444444"/>
          <w:lang w:val="nb-NO"/>
        </w:rPr>
        <w:t xml:space="preserve"> Nordmoen, J., </w:t>
      </w:r>
      <w:proofErr w:type="spellStart"/>
      <w:r w:rsidRPr="00E56677">
        <w:rPr>
          <w:i/>
          <w:iCs/>
          <w:color w:val="444444"/>
          <w:lang w:val="nb-NO"/>
        </w:rPr>
        <w:t>Veenstra</w:t>
      </w:r>
      <w:proofErr w:type="spellEnd"/>
      <w:r w:rsidRPr="00E56677">
        <w:rPr>
          <w:i/>
          <w:iCs/>
          <w:color w:val="444444"/>
          <w:lang w:val="nb-NO"/>
        </w:rPr>
        <w:t xml:space="preserve">, F., Ellefsen, K. O., &amp; Glette, K. (2021). </w:t>
      </w:r>
      <w:r w:rsidRPr="00E56677">
        <w:rPr>
          <w:i/>
          <w:iCs/>
          <w:color w:val="444444"/>
          <w:lang w:val="en-GB"/>
        </w:rPr>
        <w:t xml:space="preserve">Map-elites enables powerful stepping stones and diversity for modular robotics. </w:t>
      </w:r>
      <w:proofErr w:type="spellStart"/>
      <w:r>
        <w:rPr>
          <w:i/>
          <w:iCs/>
          <w:color w:val="444444"/>
        </w:rPr>
        <w:t>Frontiers</w:t>
      </w:r>
      <w:proofErr w:type="spellEnd"/>
      <w:r>
        <w:rPr>
          <w:i/>
          <w:iCs/>
          <w:color w:val="444444"/>
        </w:rPr>
        <w:t xml:space="preserve"> in Robotics and AI, 8.</w:t>
      </w:r>
    </w:p>
    <w:p w14:paraId="5AE2C222" w14:textId="77777777" w:rsidR="00B74837" w:rsidRDefault="00000000">
      <w:pPr>
        <w:spacing w:before="60" w:after="60"/>
        <w:rPr>
          <w:i/>
          <w:iCs/>
          <w:color w:val="444444"/>
        </w:rPr>
      </w:pPr>
      <w:r>
        <w:rPr>
          <w:i/>
          <w:iCs/>
          <w:color w:val="444444"/>
        </w:rPr>
        <w:t>S5 : Non retenu — 4 études primaires suffisantes pour répondre aux questions de recherche RQ1–RQ3.</w:t>
      </w:r>
    </w:p>
    <w:p w14:paraId="4CFEC2B3" w14:textId="77777777" w:rsidR="00916B40" w:rsidRDefault="00916B40">
      <w:pPr>
        <w:spacing w:before="60" w:after="60"/>
        <w:rPr>
          <w:i/>
          <w:iCs/>
          <w:color w:val="444444"/>
        </w:rPr>
      </w:pPr>
    </w:p>
    <w:p w14:paraId="407A8C1E" w14:textId="77777777" w:rsidR="00916B40" w:rsidRDefault="00916B40" w:rsidP="00916B40">
      <w:pPr>
        <w:pStyle w:val="Titre2"/>
      </w:pPr>
      <w:r>
        <w:rPr>
          <w:color w:val="000000"/>
        </w:rPr>
        <w:t>7.2 Directions de recherche futures</w:t>
      </w:r>
    </w:p>
    <w:p w14:paraId="10EEEA46" w14:textId="77777777" w:rsidR="00916B40" w:rsidRDefault="00916B40" w:rsidP="00916B40">
      <w:pPr>
        <w:pStyle w:val="Paragraphedeliste"/>
        <w:numPr>
          <w:ilvl w:val="0"/>
          <w:numId w:val="2"/>
        </w:numPr>
        <w:spacing w:before="40" w:after="40"/>
      </w:pPr>
      <w:r>
        <w:t>Étude de la robustesse morphologique : une créature évoluée en plaine peut-elle survivre dans un environnement à obstacles sans ré-évolution ?</w:t>
      </w:r>
    </w:p>
    <w:p w14:paraId="2B863840" w14:textId="347A6761" w:rsidR="00916B40" w:rsidRDefault="00916B40" w:rsidP="00916B40">
      <w:pPr>
        <w:pStyle w:val="Paragraphedeliste"/>
        <w:numPr>
          <w:ilvl w:val="0"/>
          <w:numId w:val="2"/>
        </w:numPr>
        <w:spacing w:before="40" w:after="40"/>
      </w:pPr>
      <w:r>
        <w:t>Comparaison de différents opérateurs de mutation sur la diversité morphologique finale</w:t>
      </w:r>
    </w:p>
    <w:p w14:paraId="23B060B4" w14:textId="77777777" w:rsidR="00916B40" w:rsidRDefault="00916B40">
      <w:pPr>
        <w:spacing w:before="60" w:after="60"/>
      </w:pPr>
    </w:p>
    <w:sectPr w:rsidR="00916B40">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947"/>
    <w:multiLevelType w:val="hybridMultilevel"/>
    <w:tmpl w:val="9BD6E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C571AA"/>
    <w:multiLevelType w:val="hybridMultilevel"/>
    <w:tmpl w:val="998AE72C"/>
    <w:lvl w:ilvl="0" w:tplc="43CAFBA4">
      <w:start w:val="1"/>
      <w:numFmt w:val="bullet"/>
      <w:lvlText w:val="●"/>
      <w:lvlJc w:val="left"/>
      <w:pPr>
        <w:ind w:left="720" w:hanging="360"/>
      </w:pPr>
    </w:lvl>
    <w:lvl w:ilvl="1" w:tplc="57E44318">
      <w:start w:val="1"/>
      <w:numFmt w:val="bullet"/>
      <w:lvlText w:val="○"/>
      <w:lvlJc w:val="left"/>
      <w:pPr>
        <w:ind w:left="1440" w:hanging="360"/>
      </w:pPr>
    </w:lvl>
    <w:lvl w:ilvl="2" w:tplc="6D5C04DC">
      <w:start w:val="1"/>
      <w:numFmt w:val="bullet"/>
      <w:lvlText w:val="■"/>
      <w:lvlJc w:val="left"/>
      <w:pPr>
        <w:ind w:left="2160" w:hanging="360"/>
      </w:pPr>
    </w:lvl>
    <w:lvl w:ilvl="3" w:tplc="BDC48068">
      <w:start w:val="1"/>
      <w:numFmt w:val="bullet"/>
      <w:lvlText w:val="●"/>
      <w:lvlJc w:val="left"/>
      <w:pPr>
        <w:ind w:left="2880" w:hanging="360"/>
      </w:pPr>
    </w:lvl>
    <w:lvl w:ilvl="4" w:tplc="97F06F80">
      <w:start w:val="1"/>
      <w:numFmt w:val="bullet"/>
      <w:lvlText w:val="○"/>
      <w:lvlJc w:val="left"/>
      <w:pPr>
        <w:ind w:left="3600" w:hanging="360"/>
      </w:pPr>
    </w:lvl>
    <w:lvl w:ilvl="5" w:tplc="028638D0">
      <w:start w:val="1"/>
      <w:numFmt w:val="bullet"/>
      <w:lvlText w:val="■"/>
      <w:lvlJc w:val="left"/>
      <w:pPr>
        <w:ind w:left="4320" w:hanging="360"/>
      </w:pPr>
    </w:lvl>
    <w:lvl w:ilvl="6" w:tplc="11AE8036">
      <w:start w:val="1"/>
      <w:numFmt w:val="bullet"/>
      <w:lvlText w:val="●"/>
      <w:lvlJc w:val="left"/>
      <w:pPr>
        <w:ind w:left="5040" w:hanging="360"/>
      </w:pPr>
    </w:lvl>
    <w:lvl w:ilvl="7" w:tplc="23C80E48">
      <w:start w:val="1"/>
      <w:numFmt w:val="bullet"/>
      <w:lvlText w:val="●"/>
      <w:lvlJc w:val="left"/>
      <w:pPr>
        <w:ind w:left="5760" w:hanging="360"/>
      </w:pPr>
    </w:lvl>
    <w:lvl w:ilvl="8" w:tplc="4BEAD620">
      <w:start w:val="1"/>
      <w:numFmt w:val="bullet"/>
      <w:lvlText w:val="●"/>
      <w:lvlJc w:val="left"/>
      <w:pPr>
        <w:ind w:left="6480" w:hanging="360"/>
      </w:pPr>
    </w:lvl>
  </w:abstractNum>
  <w:abstractNum w:abstractNumId="2" w15:restartNumberingAfterBreak="0">
    <w:nsid w:val="64067D43"/>
    <w:multiLevelType w:val="hybridMultilevel"/>
    <w:tmpl w:val="9A621DB2"/>
    <w:lvl w:ilvl="0" w:tplc="8F3210A8">
      <w:start w:val="1"/>
      <w:numFmt w:val="decimal"/>
      <w:lvlText w:val="%1."/>
      <w:lvlJc w:val="left"/>
      <w:pPr>
        <w:ind w:left="720" w:hanging="360"/>
      </w:pPr>
    </w:lvl>
    <w:lvl w:ilvl="1" w:tplc="44A4CDA0">
      <w:numFmt w:val="decimal"/>
      <w:lvlText w:val=""/>
      <w:lvlJc w:val="left"/>
    </w:lvl>
    <w:lvl w:ilvl="2" w:tplc="F4B4246A">
      <w:numFmt w:val="decimal"/>
      <w:lvlText w:val=""/>
      <w:lvlJc w:val="left"/>
    </w:lvl>
    <w:lvl w:ilvl="3" w:tplc="6C06BE16">
      <w:numFmt w:val="decimal"/>
      <w:lvlText w:val=""/>
      <w:lvlJc w:val="left"/>
    </w:lvl>
    <w:lvl w:ilvl="4" w:tplc="CE90236A">
      <w:numFmt w:val="decimal"/>
      <w:lvlText w:val=""/>
      <w:lvlJc w:val="left"/>
    </w:lvl>
    <w:lvl w:ilvl="5" w:tplc="F13886BE">
      <w:numFmt w:val="decimal"/>
      <w:lvlText w:val=""/>
      <w:lvlJc w:val="left"/>
    </w:lvl>
    <w:lvl w:ilvl="6" w:tplc="BC082160">
      <w:numFmt w:val="decimal"/>
      <w:lvlText w:val=""/>
      <w:lvlJc w:val="left"/>
    </w:lvl>
    <w:lvl w:ilvl="7" w:tplc="ABC2B1BE">
      <w:numFmt w:val="decimal"/>
      <w:lvlText w:val=""/>
      <w:lvlJc w:val="left"/>
    </w:lvl>
    <w:lvl w:ilvl="8" w:tplc="5202812C">
      <w:numFmt w:val="decimal"/>
      <w:lvlText w:val=""/>
      <w:lvlJc w:val="left"/>
    </w:lvl>
  </w:abstractNum>
  <w:abstractNum w:abstractNumId="3" w15:restartNumberingAfterBreak="0">
    <w:nsid w:val="69151B0E"/>
    <w:multiLevelType w:val="hybridMultilevel"/>
    <w:tmpl w:val="23A256A8"/>
    <w:lvl w:ilvl="0" w:tplc="D44844C6">
      <w:start w:val="1"/>
      <w:numFmt w:val="bullet"/>
      <w:lvlText w:val="•"/>
      <w:lvlJc w:val="left"/>
      <w:pPr>
        <w:ind w:left="720" w:hanging="360"/>
      </w:pPr>
    </w:lvl>
    <w:lvl w:ilvl="1" w:tplc="DE88C0E2">
      <w:numFmt w:val="decimal"/>
      <w:lvlText w:val=""/>
      <w:lvlJc w:val="left"/>
    </w:lvl>
    <w:lvl w:ilvl="2" w:tplc="24727074">
      <w:numFmt w:val="decimal"/>
      <w:lvlText w:val=""/>
      <w:lvlJc w:val="left"/>
    </w:lvl>
    <w:lvl w:ilvl="3" w:tplc="8460E748">
      <w:numFmt w:val="decimal"/>
      <w:lvlText w:val=""/>
      <w:lvlJc w:val="left"/>
    </w:lvl>
    <w:lvl w:ilvl="4" w:tplc="65A6FD76">
      <w:numFmt w:val="decimal"/>
      <w:lvlText w:val=""/>
      <w:lvlJc w:val="left"/>
    </w:lvl>
    <w:lvl w:ilvl="5" w:tplc="50BA5FF4">
      <w:numFmt w:val="decimal"/>
      <w:lvlText w:val=""/>
      <w:lvlJc w:val="left"/>
    </w:lvl>
    <w:lvl w:ilvl="6" w:tplc="A544D4C2">
      <w:numFmt w:val="decimal"/>
      <w:lvlText w:val=""/>
      <w:lvlJc w:val="left"/>
    </w:lvl>
    <w:lvl w:ilvl="7" w:tplc="B7584BDA">
      <w:numFmt w:val="decimal"/>
      <w:lvlText w:val=""/>
      <w:lvlJc w:val="left"/>
    </w:lvl>
    <w:lvl w:ilvl="8" w:tplc="774401E2">
      <w:numFmt w:val="decimal"/>
      <w:lvlText w:val=""/>
      <w:lvlJc w:val="left"/>
    </w:lvl>
  </w:abstractNum>
  <w:num w:numId="1" w16cid:durableId="714934641">
    <w:abstractNumId w:val="1"/>
    <w:lvlOverride w:ilvl="0">
      <w:startOverride w:val="1"/>
    </w:lvlOverride>
  </w:num>
  <w:num w:numId="2" w16cid:durableId="1259873142">
    <w:abstractNumId w:val="3"/>
    <w:lvlOverride w:ilvl="0">
      <w:startOverride w:val="1"/>
    </w:lvlOverride>
  </w:num>
  <w:num w:numId="3" w16cid:durableId="203734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37"/>
    <w:rsid w:val="000E7A0C"/>
    <w:rsid w:val="00130816"/>
    <w:rsid w:val="001D3C04"/>
    <w:rsid w:val="002D26E8"/>
    <w:rsid w:val="004939F1"/>
    <w:rsid w:val="005A206A"/>
    <w:rsid w:val="005E31C2"/>
    <w:rsid w:val="00916B40"/>
    <w:rsid w:val="009C7A1B"/>
    <w:rsid w:val="00AB2537"/>
    <w:rsid w:val="00B74837"/>
    <w:rsid w:val="00E34ECF"/>
    <w:rsid w:val="00E566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81C7"/>
  <w15:docId w15:val="{E71EC81A-15DE-4DA9-B641-19472540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2"/>
      <w:szCs w:val="32"/>
    </w:rPr>
  </w:style>
  <w:style w:type="paragraph" w:styleId="Titre2">
    <w:name w:val="heading 2"/>
    <w:link w:val="Titre2Car"/>
    <w:uiPriority w:val="9"/>
    <w:unhideWhenUsed/>
    <w:qFormat/>
    <w:pPr>
      <w:spacing w:before="240" w:after="8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rformatHTML">
    <w:name w:val="HTML Preformatted"/>
    <w:basedOn w:val="Normal"/>
    <w:link w:val="PrformatHTMLCar"/>
    <w:uiPriority w:val="99"/>
    <w:semiHidden/>
    <w:unhideWhenUsed/>
    <w:rsid w:val="000E7A0C"/>
    <w:rPr>
      <w:rFonts w:ascii="Consolas" w:hAnsi="Consolas"/>
      <w:sz w:val="20"/>
      <w:szCs w:val="20"/>
    </w:rPr>
  </w:style>
  <w:style w:type="character" w:customStyle="1" w:styleId="PrformatHTMLCar">
    <w:name w:val="Préformaté HTML Car"/>
    <w:basedOn w:val="Policepardfaut"/>
    <w:link w:val="PrformatHTML"/>
    <w:uiPriority w:val="99"/>
    <w:semiHidden/>
    <w:rsid w:val="000E7A0C"/>
    <w:rPr>
      <w:rFonts w:ascii="Consolas" w:hAnsi="Consolas"/>
      <w:sz w:val="20"/>
      <w:szCs w:val="20"/>
    </w:rPr>
  </w:style>
  <w:style w:type="character" w:customStyle="1" w:styleId="Titre2Car">
    <w:name w:val="Titre 2 Car"/>
    <w:basedOn w:val="Policepardfaut"/>
    <w:link w:val="Titre2"/>
    <w:uiPriority w:val="9"/>
    <w:rsid w:val="00916B40"/>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11</Pages>
  <Words>4106</Words>
  <Characters>22588</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BEHRA MATTHIS</cp:lastModifiedBy>
  <cp:revision>4</cp:revision>
  <dcterms:created xsi:type="dcterms:W3CDTF">2026-03-24T14:25:00Z</dcterms:created>
  <dcterms:modified xsi:type="dcterms:W3CDTF">2026-03-25T15:10:00Z</dcterms:modified>
</cp:coreProperties>
</file>