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58A3" w14:textId="77777777" w:rsidR="000B04FD" w:rsidRDefault="000B04FD"/>
    <w:p w14:paraId="53B73A08" w14:textId="77777777" w:rsidR="000B04FD" w:rsidRDefault="000B04FD"/>
    <w:p w14:paraId="373A366C" w14:textId="77777777" w:rsidR="000B04FD" w:rsidRDefault="000B04FD"/>
    <w:p w14:paraId="4F46AE31" w14:textId="77777777" w:rsidR="000B04FD" w:rsidRDefault="000B04FD"/>
    <w:p w14:paraId="65956949" w14:textId="77777777" w:rsidR="000B04FD" w:rsidRDefault="000B04FD"/>
    <w:p w14:paraId="2FF50D68" w14:textId="77777777" w:rsidR="000B04FD" w:rsidRDefault="000B04FD"/>
    <w:p w14:paraId="67101A3B" w14:textId="77777777" w:rsidR="000B04FD" w:rsidRDefault="005B5123">
      <w:r>
        <w:rPr>
          <w:b/>
          <w:color w:val="2A78D6"/>
          <w:sz w:val="56"/>
        </w:rPr>
        <w:t>iEMS-py</w:t>
      </w:r>
    </w:p>
    <w:p w14:paraId="6FCB4643" w14:textId="77777777" w:rsidR="000B04FD" w:rsidRDefault="005B5123">
      <w:r>
        <w:rPr>
          <w:color w:val="52514E"/>
          <w:sz w:val="30"/>
        </w:rPr>
        <w:t>Architecture and operation of a real-time energy management strategy for a fuel cell hybrid vehicle</w:t>
      </w:r>
    </w:p>
    <w:p w14:paraId="645369B4" w14:textId="77777777" w:rsidR="000B04FD" w:rsidRDefault="000B04FD"/>
    <w:p w14:paraId="6F0B17D9" w14:textId="77777777" w:rsidR="000B04FD" w:rsidRDefault="005B5123">
      <w:r>
        <w:rPr>
          <w:color w:val="52514E"/>
        </w:rPr>
        <w:t>Version 1.0 — milestone M1</w:t>
      </w:r>
    </w:p>
    <w:p w14:paraId="179ECA88" w14:textId="77777777" w:rsidR="000B04FD" w:rsidRDefault="005B5123">
      <w:r>
        <w:rPr>
          <w:color w:val="52514E"/>
        </w:rPr>
        <w:t xml:space="preserve">Matthieu Matignon — repository </w:t>
      </w:r>
      <w:r>
        <w:rPr>
          <w:rFonts w:ascii="Consolas" w:eastAsia="Consolas" w:hAnsi="Consolas"/>
          <w:color w:val="52514E"/>
          <w:sz w:val="19"/>
        </w:rPr>
        <w:t>Matti-D-Rocketta/iems-py</w:t>
      </w:r>
    </w:p>
    <w:p w14:paraId="41CC900F" w14:textId="77777777" w:rsidR="000B04FD" w:rsidRDefault="005B5123">
      <w:r>
        <w:rPr>
          <w:color w:val="52514E"/>
        </w:rPr>
        <w:t xml:space="preserve">All figures are generated by </w:t>
      </w:r>
      <w:r>
        <w:rPr>
          <w:rFonts w:ascii="Consolas" w:eastAsia="Consolas" w:hAnsi="Consolas"/>
          <w:color w:val="52514E"/>
          <w:sz w:val="19"/>
        </w:rPr>
        <w:t>scripts/make_doc_figures.py</w:t>
      </w:r>
      <w:r>
        <w:rPr>
          <w:color w:val="52514E"/>
        </w:rPr>
        <w:t xml:space="preserve">; all numbers come from </w:t>
      </w:r>
      <w:r>
        <w:rPr>
          <w:rFonts w:ascii="Consolas" w:eastAsia="Consolas" w:hAnsi="Consolas"/>
          <w:color w:val="52514E"/>
          <w:sz w:val="19"/>
        </w:rPr>
        <w:t>docs/m1_report.md</w:t>
      </w:r>
      <w:r>
        <w:rPr>
          <w:color w:val="52514E"/>
        </w:rPr>
        <w:t>.</w:t>
      </w:r>
    </w:p>
    <w:p w14:paraId="5FBF6251" w14:textId="77777777" w:rsidR="000B04FD" w:rsidRDefault="005B5123">
      <w:r>
        <w:br w:type="page"/>
      </w:r>
    </w:p>
    <w:p w14:paraId="4C2BB995" w14:textId="77777777" w:rsidR="000B04FD" w:rsidRDefault="005B5123">
      <w:r>
        <w:rPr>
          <w:b/>
          <w:color w:val="2A78D6"/>
          <w:sz w:val="32"/>
        </w:rPr>
        <w:lastRenderedPageBreak/>
        <w:t>Contents</w:t>
      </w:r>
    </w:p>
    <w:p w14:paraId="62131CCE" w14:textId="1C8BF3BC" w:rsidR="00C54055" w:rsidRDefault="005B5123">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r>
        <w:fldChar w:fldCharType="begin"/>
      </w:r>
      <w:r>
        <w:instrText>TOC \o "1-2" \h \z \u</w:instrText>
      </w:r>
      <w:r>
        <w:fldChar w:fldCharType="separate"/>
      </w:r>
      <w:hyperlink w:anchor="_Toc243760314" w:history="1">
        <w:r w:rsidR="00C54055" w:rsidRPr="00911A73">
          <w:rPr>
            <w:rStyle w:val="Lienhypertexte"/>
            <w:noProof/>
          </w:rPr>
          <w:t>1  Executive summary</w:t>
        </w:r>
        <w:r w:rsidR="00C54055">
          <w:rPr>
            <w:noProof/>
            <w:webHidden/>
          </w:rPr>
          <w:tab/>
        </w:r>
        <w:r w:rsidR="00C54055">
          <w:rPr>
            <w:noProof/>
            <w:webHidden/>
          </w:rPr>
          <w:fldChar w:fldCharType="begin"/>
        </w:r>
        <w:r w:rsidR="00C54055">
          <w:rPr>
            <w:noProof/>
            <w:webHidden/>
          </w:rPr>
          <w:instrText xml:space="preserve"> PAGEREF _Toc243760314 \h </w:instrText>
        </w:r>
        <w:r w:rsidR="00C54055">
          <w:rPr>
            <w:noProof/>
            <w:webHidden/>
          </w:rPr>
        </w:r>
        <w:r w:rsidR="00C54055">
          <w:rPr>
            <w:noProof/>
            <w:webHidden/>
          </w:rPr>
          <w:fldChar w:fldCharType="separate"/>
        </w:r>
        <w:r w:rsidR="00C54055">
          <w:rPr>
            <w:noProof/>
            <w:webHidden/>
          </w:rPr>
          <w:t>4</w:t>
        </w:r>
        <w:r w:rsidR="00C54055">
          <w:rPr>
            <w:noProof/>
            <w:webHidden/>
          </w:rPr>
          <w:fldChar w:fldCharType="end"/>
        </w:r>
      </w:hyperlink>
    </w:p>
    <w:p w14:paraId="1244F3F7" w14:textId="150438FB"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15" w:history="1">
        <w:r w:rsidRPr="00911A73">
          <w:rPr>
            <w:rStyle w:val="Lienhypertexte"/>
            <w:noProof/>
          </w:rPr>
          <w:t>2  The vehicle and the energy problem</w:t>
        </w:r>
        <w:r>
          <w:rPr>
            <w:noProof/>
            <w:webHidden/>
          </w:rPr>
          <w:tab/>
        </w:r>
        <w:r>
          <w:rPr>
            <w:noProof/>
            <w:webHidden/>
          </w:rPr>
          <w:fldChar w:fldCharType="begin"/>
        </w:r>
        <w:r>
          <w:rPr>
            <w:noProof/>
            <w:webHidden/>
          </w:rPr>
          <w:instrText xml:space="preserve"> PAGEREF _Toc243760315 \h </w:instrText>
        </w:r>
        <w:r>
          <w:rPr>
            <w:noProof/>
            <w:webHidden/>
          </w:rPr>
        </w:r>
        <w:r>
          <w:rPr>
            <w:noProof/>
            <w:webHidden/>
          </w:rPr>
          <w:fldChar w:fldCharType="separate"/>
        </w:r>
        <w:r>
          <w:rPr>
            <w:noProof/>
            <w:webHidden/>
          </w:rPr>
          <w:t>5</w:t>
        </w:r>
        <w:r>
          <w:rPr>
            <w:noProof/>
            <w:webHidden/>
          </w:rPr>
          <w:fldChar w:fldCharType="end"/>
        </w:r>
      </w:hyperlink>
    </w:p>
    <w:p w14:paraId="7A4FF822" w14:textId="5CF1CAAA"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16" w:history="1">
        <w:r w:rsidRPr="00911A73">
          <w:rPr>
            <w:rStyle w:val="Lienhypertexte"/>
            <w:noProof/>
          </w:rPr>
          <w:t>2.1  The powertrain</w:t>
        </w:r>
        <w:r>
          <w:rPr>
            <w:noProof/>
            <w:webHidden/>
          </w:rPr>
          <w:tab/>
        </w:r>
        <w:r>
          <w:rPr>
            <w:noProof/>
            <w:webHidden/>
          </w:rPr>
          <w:fldChar w:fldCharType="begin"/>
        </w:r>
        <w:r>
          <w:rPr>
            <w:noProof/>
            <w:webHidden/>
          </w:rPr>
          <w:instrText xml:space="preserve"> PAGEREF _Toc243760316 \h </w:instrText>
        </w:r>
        <w:r>
          <w:rPr>
            <w:noProof/>
            <w:webHidden/>
          </w:rPr>
        </w:r>
        <w:r>
          <w:rPr>
            <w:noProof/>
            <w:webHidden/>
          </w:rPr>
          <w:fldChar w:fldCharType="separate"/>
        </w:r>
        <w:r>
          <w:rPr>
            <w:noProof/>
            <w:webHidden/>
          </w:rPr>
          <w:t>5</w:t>
        </w:r>
        <w:r>
          <w:rPr>
            <w:noProof/>
            <w:webHidden/>
          </w:rPr>
          <w:fldChar w:fldCharType="end"/>
        </w:r>
      </w:hyperlink>
    </w:p>
    <w:p w14:paraId="68EF3366" w14:textId="5CBCE4D6"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17" w:history="1">
        <w:r w:rsidRPr="00911A73">
          <w:rPr>
            <w:rStyle w:val="Lienhypertexte"/>
            <w:noProof/>
          </w:rPr>
          <w:t>2.2  Why the split matters</w:t>
        </w:r>
        <w:r>
          <w:rPr>
            <w:noProof/>
            <w:webHidden/>
          </w:rPr>
          <w:tab/>
        </w:r>
        <w:r>
          <w:rPr>
            <w:noProof/>
            <w:webHidden/>
          </w:rPr>
          <w:fldChar w:fldCharType="begin"/>
        </w:r>
        <w:r>
          <w:rPr>
            <w:noProof/>
            <w:webHidden/>
          </w:rPr>
          <w:instrText xml:space="preserve"> PAGEREF _Toc243760317 \h </w:instrText>
        </w:r>
        <w:r>
          <w:rPr>
            <w:noProof/>
            <w:webHidden/>
          </w:rPr>
        </w:r>
        <w:r>
          <w:rPr>
            <w:noProof/>
            <w:webHidden/>
          </w:rPr>
          <w:fldChar w:fldCharType="separate"/>
        </w:r>
        <w:r>
          <w:rPr>
            <w:noProof/>
            <w:webHidden/>
          </w:rPr>
          <w:t>5</w:t>
        </w:r>
        <w:r>
          <w:rPr>
            <w:noProof/>
            <w:webHidden/>
          </w:rPr>
          <w:fldChar w:fldCharType="end"/>
        </w:r>
      </w:hyperlink>
    </w:p>
    <w:p w14:paraId="3B93C46B" w14:textId="0735BA94"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18" w:history="1">
        <w:r w:rsidRPr="00911A73">
          <w:rPr>
            <w:rStyle w:val="Lienhypertexte"/>
            <w:noProof/>
          </w:rPr>
          <w:t>2.3  What "charge-sustaining" means</w:t>
        </w:r>
        <w:r>
          <w:rPr>
            <w:noProof/>
            <w:webHidden/>
          </w:rPr>
          <w:tab/>
        </w:r>
        <w:r>
          <w:rPr>
            <w:noProof/>
            <w:webHidden/>
          </w:rPr>
          <w:fldChar w:fldCharType="begin"/>
        </w:r>
        <w:r>
          <w:rPr>
            <w:noProof/>
            <w:webHidden/>
          </w:rPr>
          <w:instrText xml:space="preserve"> PAGEREF _Toc243760318 \h </w:instrText>
        </w:r>
        <w:r>
          <w:rPr>
            <w:noProof/>
            <w:webHidden/>
          </w:rPr>
        </w:r>
        <w:r>
          <w:rPr>
            <w:noProof/>
            <w:webHidden/>
          </w:rPr>
          <w:fldChar w:fldCharType="separate"/>
        </w:r>
        <w:r>
          <w:rPr>
            <w:noProof/>
            <w:webHidden/>
          </w:rPr>
          <w:t>5</w:t>
        </w:r>
        <w:r>
          <w:rPr>
            <w:noProof/>
            <w:webHidden/>
          </w:rPr>
          <w:fldChar w:fldCharType="end"/>
        </w:r>
      </w:hyperlink>
    </w:p>
    <w:p w14:paraId="2EE31A15" w14:textId="3EA5D7D1"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19" w:history="1">
        <w:r w:rsidRPr="00911A73">
          <w:rPr>
            <w:rStyle w:val="Lienhypertexte"/>
            <w:noProof/>
          </w:rPr>
          <w:t>2.4  The driving cycles</w:t>
        </w:r>
        <w:r>
          <w:rPr>
            <w:noProof/>
            <w:webHidden/>
          </w:rPr>
          <w:tab/>
        </w:r>
        <w:r>
          <w:rPr>
            <w:noProof/>
            <w:webHidden/>
          </w:rPr>
          <w:fldChar w:fldCharType="begin"/>
        </w:r>
        <w:r>
          <w:rPr>
            <w:noProof/>
            <w:webHidden/>
          </w:rPr>
          <w:instrText xml:space="preserve"> PAGEREF _Toc243760319 \h </w:instrText>
        </w:r>
        <w:r>
          <w:rPr>
            <w:noProof/>
            <w:webHidden/>
          </w:rPr>
        </w:r>
        <w:r>
          <w:rPr>
            <w:noProof/>
            <w:webHidden/>
          </w:rPr>
          <w:fldChar w:fldCharType="separate"/>
        </w:r>
        <w:r>
          <w:rPr>
            <w:noProof/>
            <w:webHidden/>
          </w:rPr>
          <w:t>6</w:t>
        </w:r>
        <w:r>
          <w:rPr>
            <w:noProof/>
            <w:webHidden/>
          </w:rPr>
          <w:fldChar w:fldCharType="end"/>
        </w:r>
      </w:hyperlink>
    </w:p>
    <w:p w14:paraId="596C6FF8" w14:textId="0EDC7DA8"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0" w:history="1">
        <w:r w:rsidRPr="00911A73">
          <w:rPr>
            <w:rStyle w:val="Lienhypertexte"/>
            <w:noProof/>
          </w:rPr>
          <w:t>3  Three strategies compared</w:t>
        </w:r>
        <w:r>
          <w:rPr>
            <w:noProof/>
            <w:webHidden/>
          </w:rPr>
          <w:tab/>
        </w:r>
        <w:r>
          <w:rPr>
            <w:noProof/>
            <w:webHidden/>
          </w:rPr>
          <w:fldChar w:fldCharType="begin"/>
        </w:r>
        <w:r>
          <w:rPr>
            <w:noProof/>
            <w:webHidden/>
          </w:rPr>
          <w:instrText xml:space="preserve"> PAGEREF _Toc243760320 \h </w:instrText>
        </w:r>
        <w:r>
          <w:rPr>
            <w:noProof/>
            <w:webHidden/>
          </w:rPr>
        </w:r>
        <w:r>
          <w:rPr>
            <w:noProof/>
            <w:webHidden/>
          </w:rPr>
          <w:fldChar w:fldCharType="separate"/>
        </w:r>
        <w:r>
          <w:rPr>
            <w:noProof/>
            <w:webHidden/>
          </w:rPr>
          <w:t>7</w:t>
        </w:r>
        <w:r>
          <w:rPr>
            <w:noProof/>
            <w:webHidden/>
          </w:rPr>
          <w:fldChar w:fldCharType="end"/>
        </w:r>
      </w:hyperlink>
    </w:p>
    <w:p w14:paraId="30105CDA" w14:textId="50BA2D2B"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1" w:history="1">
        <w:r w:rsidRPr="00911A73">
          <w:rPr>
            <w:rStyle w:val="Lienhypertexte"/>
            <w:noProof/>
          </w:rPr>
          <w:t>3.1  The strategies</w:t>
        </w:r>
        <w:r>
          <w:rPr>
            <w:noProof/>
            <w:webHidden/>
          </w:rPr>
          <w:tab/>
        </w:r>
        <w:r>
          <w:rPr>
            <w:noProof/>
            <w:webHidden/>
          </w:rPr>
          <w:fldChar w:fldCharType="begin"/>
        </w:r>
        <w:r>
          <w:rPr>
            <w:noProof/>
            <w:webHidden/>
          </w:rPr>
          <w:instrText xml:space="preserve"> PAGEREF _Toc243760321 \h </w:instrText>
        </w:r>
        <w:r>
          <w:rPr>
            <w:noProof/>
            <w:webHidden/>
          </w:rPr>
        </w:r>
        <w:r>
          <w:rPr>
            <w:noProof/>
            <w:webHidden/>
          </w:rPr>
          <w:fldChar w:fldCharType="separate"/>
        </w:r>
        <w:r>
          <w:rPr>
            <w:noProof/>
            <w:webHidden/>
          </w:rPr>
          <w:t>7</w:t>
        </w:r>
        <w:r>
          <w:rPr>
            <w:noProof/>
            <w:webHidden/>
          </w:rPr>
          <w:fldChar w:fldCharType="end"/>
        </w:r>
      </w:hyperlink>
    </w:p>
    <w:p w14:paraId="7EC6F647" w14:textId="396C34BA"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2" w:history="1">
        <w:r w:rsidRPr="00911A73">
          <w:rPr>
            <w:rStyle w:val="Lienhypertexte"/>
            <w:noProof/>
          </w:rPr>
          <w:t>3.2  Results on five cycles</w:t>
        </w:r>
        <w:r>
          <w:rPr>
            <w:noProof/>
            <w:webHidden/>
          </w:rPr>
          <w:tab/>
        </w:r>
        <w:r>
          <w:rPr>
            <w:noProof/>
            <w:webHidden/>
          </w:rPr>
          <w:fldChar w:fldCharType="begin"/>
        </w:r>
        <w:r>
          <w:rPr>
            <w:noProof/>
            <w:webHidden/>
          </w:rPr>
          <w:instrText xml:space="preserve"> PAGEREF _Toc243760322 \h </w:instrText>
        </w:r>
        <w:r>
          <w:rPr>
            <w:noProof/>
            <w:webHidden/>
          </w:rPr>
        </w:r>
        <w:r>
          <w:rPr>
            <w:noProof/>
            <w:webHidden/>
          </w:rPr>
          <w:fldChar w:fldCharType="separate"/>
        </w:r>
        <w:r>
          <w:rPr>
            <w:noProof/>
            <w:webHidden/>
          </w:rPr>
          <w:t>7</w:t>
        </w:r>
        <w:r>
          <w:rPr>
            <w:noProof/>
            <w:webHidden/>
          </w:rPr>
          <w:fldChar w:fldCharType="end"/>
        </w:r>
      </w:hyperlink>
    </w:p>
    <w:p w14:paraId="31E2EEE4" w14:textId="4632B3C9"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3" w:history="1">
        <w:r w:rsidRPr="00911A73">
          <w:rPr>
            <w:rStyle w:val="Lienhypertexte"/>
            <w:noProof/>
          </w:rPr>
          <w:t>3.3  Reading the thesis-style figure</w:t>
        </w:r>
        <w:r>
          <w:rPr>
            <w:noProof/>
            <w:webHidden/>
          </w:rPr>
          <w:tab/>
        </w:r>
        <w:r>
          <w:rPr>
            <w:noProof/>
            <w:webHidden/>
          </w:rPr>
          <w:fldChar w:fldCharType="begin"/>
        </w:r>
        <w:r>
          <w:rPr>
            <w:noProof/>
            <w:webHidden/>
          </w:rPr>
          <w:instrText xml:space="preserve"> PAGEREF _Toc243760323 \h </w:instrText>
        </w:r>
        <w:r>
          <w:rPr>
            <w:noProof/>
            <w:webHidden/>
          </w:rPr>
        </w:r>
        <w:r>
          <w:rPr>
            <w:noProof/>
            <w:webHidden/>
          </w:rPr>
          <w:fldChar w:fldCharType="separate"/>
        </w:r>
        <w:r>
          <w:rPr>
            <w:noProof/>
            <w:webHidden/>
          </w:rPr>
          <w:t>8</w:t>
        </w:r>
        <w:r>
          <w:rPr>
            <w:noProof/>
            <w:webHidden/>
          </w:rPr>
          <w:fldChar w:fldCharType="end"/>
        </w:r>
      </w:hyperlink>
    </w:p>
    <w:p w14:paraId="69F36649" w14:textId="73DA293A"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4" w:history="1">
        <w:r w:rsidRPr="00911A73">
          <w:rPr>
            <w:rStyle w:val="Lienhypertexte"/>
            <w:noProof/>
          </w:rPr>
          <w:t>3.4  Sensitivity</w:t>
        </w:r>
        <w:r>
          <w:rPr>
            <w:noProof/>
            <w:webHidden/>
          </w:rPr>
          <w:tab/>
        </w:r>
        <w:r>
          <w:rPr>
            <w:noProof/>
            <w:webHidden/>
          </w:rPr>
          <w:fldChar w:fldCharType="begin"/>
        </w:r>
        <w:r>
          <w:rPr>
            <w:noProof/>
            <w:webHidden/>
          </w:rPr>
          <w:instrText xml:space="preserve"> PAGEREF _Toc243760324 \h </w:instrText>
        </w:r>
        <w:r>
          <w:rPr>
            <w:noProof/>
            <w:webHidden/>
          </w:rPr>
        </w:r>
        <w:r>
          <w:rPr>
            <w:noProof/>
            <w:webHidden/>
          </w:rPr>
          <w:fldChar w:fldCharType="separate"/>
        </w:r>
        <w:r>
          <w:rPr>
            <w:noProof/>
            <w:webHidden/>
          </w:rPr>
          <w:t>8</w:t>
        </w:r>
        <w:r>
          <w:rPr>
            <w:noProof/>
            <w:webHidden/>
          </w:rPr>
          <w:fldChar w:fldCharType="end"/>
        </w:r>
      </w:hyperlink>
    </w:p>
    <w:p w14:paraId="39A7E6F8" w14:textId="48ED403E"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5" w:history="1">
        <w:r w:rsidRPr="00911A73">
          <w:rPr>
            <w:rStyle w:val="Lienhypertexte"/>
            <w:noProof/>
          </w:rPr>
          <w:t>4  Software architecture</w:t>
        </w:r>
        <w:r>
          <w:rPr>
            <w:noProof/>
            <w:webHidden/>
          </w:rPr>
          <w:tab/>
        </w:r>
        <w:r>
          <w:rPr>
            <w:noProof/>
            <w:webHidden/>
          </w:rPr>
          <w:fldChar w:fldCharType="begin"/>
        </w:r>
        <w:r>
          <w:rPr>
            <w:noProof/>
            <w:webHidden/>
          </w:rPr>
          <w:instrText xml:space="preserve"> PAGEREF _Toc243760325 \h </w:instrText>
        </w:r>
        <w:r>
          <w:rPr>
            <w:noProof/>
            <w:webHidden/>
          </w:rPr>
        </w:r>
        <w:r>
          <w:rPr>
            <w:noProof/>
            <w:webHidden/>
          </w:rPr>
          <w:fldChar w:fldCharType="separate"/>
        </w:r>
        <w:r>
          <w:rPr>
            <w:noProof/>
            <w:webHidden/>
          </w:rPr>
          <w:t>10</w:t>
        </w:r>
        <w:r>
          <w:rPr>
            <w:noProof/>
            <w:webHidden/>
          </w:rPr>
          <w:fldChar w:fldCharType="end"/>
        </w:r>
      </w:hyperlink>
    </w:p>
    <w:p w14:paraId="795499DF" w14:textId="687A9922"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6" w:history="1">
        <w:r w:rsidRPr="00911A73">
          <w:rPr>
            <w:rStyle w:val="Lienhypertexte"/>
            <w:noProof/>
          </w:rPr>
          <w:t>4.1  Module map</w:t>
        </w:r>
        <w:r>
          <w:rPr>
            <w:noProof/>
            <w:webHidden/>
          </w:rPr>
          <w:tab/>
        </w:r>
        <w:r>
          <w:rPr>
            <w:noProof/>
            <w:webHidden/>
          </w:rPr>
          <w:fldChar w:fldCharType="begin"/>
        </w:r>
        <w:r>
          <w:rPr>
            <w:noProof/>
            <w:webHidden/>
          </w:rPr>
          <w:instrText xml:space="preserve"> PAGEREF _Toc243760326 \h </w:instrText>
        </w:r>
        <w:r>
          <w:rPr>
            <w:noProof/>
            <w:webHidden/>
          </w:rPr>
        </w:r>
        <w:r>
          <w:rPr>
            <w:noProof/>
            <w:webHidden/>
          </w:rPr>
          <w:fldChar w:fldCharType="separate"/>
        </w:r>
        <w:r>
          <w:rPr>
            <w:noProof/>
            <w:webHidden/>
          </w:rPr>
          <w:t>10</w:t>
        </w:r>
        <w:r>
          <w:rPr>
            <w:noProof/>
            <w:webHidden/>
          </w:rPr>
          <w:fldChar w:fldCharType="end"/>
        </w:r>
      </w:hyperlink>
    </w:p>
    <w:p w14:paraId="3DA001CA" w14:textId="4F6575D2"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7" w:history="1">
        <w:r w:rsidRPr="00911A73">
          <w:rPr>
            <w:rStyle w:val="Lienhypertexte"/>
            <w:noProof/>
          </w:rPr>
          <w:t>4.2  One EMS step</w:t>
        </w:r>
        <w:r>
          <w:rPr>
            <w:noProof/>
            <w:webHidden/>
          </w:rPr>
          <w:tab/>
        </w:r>
        <w:r>
          <w:rPr>
            <w:noProof/>
            <w:webHidden/>
          </w:rPr>
          <w:fldChar w:fldCharType="begin"/>
        </w:r>
        <w:r>
          <w:rPr>
            <w:noProof/>
            <w:webHidden/>
          </w:rPr>
          <w:instrText xml:space="preserve"> PAGEREF _Toc243760327 \h </w:instrText>
        </w:r>
        <w:r>
          <w:rPr>
            <w:noProof/>
            <w:webHidden/>
          </w:rPr>
        </w:r>
        <w:r>
          <w:rPr>
            <w:noProof/>
            <w:webHidden/>
          </w:rPr>
          <w:fldChar w:fldCharType="separate"/>
        </w:r>
        <w:r>
          <w:rPr>
            <w:noProof/>
            <w:webHidden/>
          </w:rPr>
          <w:t>11</w:t>
        </w:r>
        <w:r>
          <w:rPr>
            <w:noProof/>
            <w:webHidden/>
          </w:rPr>
          <w:fldChar w:fldCharType="end"/>
        </w:r>
      </w:hyperlink>
    </w:p>
    <w:p w14:paraId="3E716CF0" w14:textId="1A6C679E"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8" w:history="1">
        <w:r w:rsidRPr="00911A73">
          <w:rPr>
            <w:rStyle w:val="Lienhypertexte"/>
            <w:noProof/>
          </w:rPr>
          <w:t>4.3  Two sampling rates</w:t>
        </w:r>
        <w:r>
          <w:rPr>
            <w:noProof/>
            <w:webHidden/>
          </w:rPr>
          <w:tab/>
        </w:r>
        <w:r>
          <w:rPr>
            <w:noProof/>
            <w:webHidden/>
          </w:rPr>
          <w:fldChar w:fldCharType="begin"/>
        </w:r>
        <w:r>
          <w:rPr>
            <w:noProof/>
            <w:webHidden/>
          </w:rPr>
          <w:instrText xml:space="preserve"> PAGEREF _Toc243760328 \h </w:instrText>
        </w:r>
        <w:r>
          <w:rPr>
            <w:noProof/>
            <w:webHidden/>
          </w:rPr>
        </w:r>
        <w:r>
          <w:rPr>
            <w:noProof/>
            <w:webHidden/>
          </w:rPr>
          <w:fldChar w:fldCharType="separate"/>
        </w:r>
        <w:r>
          <w:rPr>
            <w:noProof/>
            <w:webHidden/>
          </w:rPr>
          <w:t>12</w:t>
        </w:r>
        <w:r>
          <w:rPr>
            <w:noProof/>
            <w:webHidden/>
          </w:rPr>
          <w:fldChar w:fldCharType="end"/>
        </w:r>
      </w:hyperlink>
    </w:p>
    <w:p w14:paraId="206D02C3" w14:textId="7D182132"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29" w:history="1">
        <w:r w:rsidRPr="00911A73">
          <w:rPr>
            <w:rStyle w:val="Lienhypertexte"/>
            <w:noProof/>
          </w:rPr>
          <w:t>4.4  Repository layout</w:t>
        </w:r>
        <w:r>
          <w:rPr>
            <w:noProof/>
            <w:webHidden/>
          </w:rPr>
          <w:tab/>
        </w:r>
        <w:r>
          <w:rPr>
            <w:noProof/>
            <w:webHidden/>
          </w:rPr>
          <w:fldChar w:fldCharType="begin"/>
        </w:r>
        <w:r>
          <w:rPr>
            <w:noProof/>
            <w:webHidden/>
          </w:rPr>
          <w:instrText xml:space="preserve"> PAGEREF _Toc243760329 \h </w:instrText>
        </w:r>
        <w:r>
          <w:rPr>
            <w:noProof/>
            <w:webHidden/>
          </w:rPr>
        </w:r>
        <w:r>
          <w:rPr>
            <w:noProof/>
            <w:webHidden/>
          </w:rPr>
          <w:fldChar w:fldCharType="separate"/>
        </w:r>
        <w:r>
          <w:rPr>
            <w:noProof/>
            <w:webHidden/>
          </w:rPr>
          <w:t>12</w:t>
        </w:r>
        <w:r>
          <w:rPr>
            <w:noProof/>
            <w:webHidden/>
          </w:rPr>
          <w:fldChar w:fldCharType="end"/>
        </w:r>
      </w:hyperlink>
    </w:p>
    <w:p w14:paraId="110FC8F0" w14:textId="20CC76B6"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0" w:history="1">
        <w:r w:rsidRPr="00911A73">
          <w:rPr>
            <w:rStyle w:val="Lienhypertexte"/>
            <w:noProof/>
          </w:rPr>
          <w:t>4.5  "I want to change X" → "I edit Y"</w:t>
        </w:r>
        <w:r>
          <w:rPr>
            <w:noProof/>
            <w:webHidden/>
          </w:rPr>
          <w:tab/>
        </w:r>
        <w:r>
          <w:rPr>
            <w:noProof/>
            <w:webHidden/>
          </w:rPr>
          <w:fldChar w:fldCharType="begin"/>
        </w:r>
        <w:r>
          <w:rPr>
            <w:noProof/>
            <w:webHidden/>
          </w:rPr>
          <w:instrText xml:space="preserve"> PAGEREF _Toc243760330 \h </w:instrText>
        </w:r>
        <w:r>
          <w:rPr>
            <w:noProof/>
            <w:webHidden/>
          </w:rPr>
        </w:r>
        <w:r>
          <w:rPr>
            <w:noProof/>
            <w:webHidden/>
          </w:rPr>
          <w:fldChar w:fldCharType="separate"/>
        </w:r>
        <w:r>
          <w:rPr>
            <w:noProof/>
            <w:webHidden/>
          </w:rPr>
          <w:t>12</w:t>
        </w:r>
        <w:r>
          <w:rPr>
            <w:noProof/>
            <w:webHidden/>
          </w:rPr>
          <w:fldChar w:fldCharType="end"/>
        </w:r>
      </w:hyperlink>
    </w:p>
    <w:p w14:paraId="259C475A" w14:textId="28B26C73"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1" w:history="1">
        <w:r w:rsidRPr="00911A73">
          <w:rPr>
            <w:rStyle w:val="Lienhypertexte"/>
            <w:noProof/>
          </w:rPr>
          <w:t>5  Physical models</w:t>
        </w:r>
        <w:r>
          <w:rPr>
            <w:noProof/>
            <w:webHidden/>
          </w:rPr>
          <w:tab/>
        </w:r>
        <w:r>
          <w:rPr>
            <w:noProof/>
            <w:webHidden/>
          </w:rPr>
          <w:fldChar w:fldCharType="begin"/>
        </w:r>
        <w:r>
          <w:rPr>
            <w:noProof/>
            <w:webHidden/>
          </w:rPr>
          <w:instrText xml:space="preserve"> PAGEREF _Toc243760331 \h </w:instrText>
        </w:r>
        <w:r>
          <w:rPr>
            <w:noProof/>
            <w:webHidden/>
          </w:rPr>
        </w:r>
        <w:r>
          <w:rPr>
            <w:noProof/>
            <w:webHidden/>
          </w:rPr>
          <w:fldChar w:fldCharType="separate"/>
        </w:r>
        <w:r>
          <w:rPr>
            <w:noProof/>
            <w:webHidden/>
          </w:rPr>
          <w:t>14</w:t>
        </w:r>
        <w:r>
          <w:rPr>
            <w:noProof/>
            <w:webHidden/>
          </w:rPr>
          <w:fldChar w:fldCharType="end"/>
        </w:r>
      </w:hyperlink>
    </w:p>
    <w:p w14:paraId="776A08F4" w14:textId="298DBF6A"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2" w:history="1">
        <w:r w:rsidRPr="00911A73">
          <w:rPr>
            <w:rStyle w:val="Lienhypertexte"/>
            <w:noProof/>
          </w:rPr>
          <w:t>5.1  Vehicle — models/vehicle.py</w:t>
        </w:r>
        <w:r>
          <w:rPr>
            <w:noProof/>
            <w:webHidden/>
          </w:rPr>
          <w:tab/>
        </w:r>
        <w:r>
          <w:rPr>
            <w:noProof/>
            <w:webHidden/>
          </w:rPr>
          <w:fldChar w:fldCharType="begin"/>
        </w:r>
        <w:r>
          <w:rPr>
            <w:noProof/>
            <w:webHidden/>
          </w:rPr>
          <w:instrText xml:space="preserve"> PAGEREF _Toc243760332 \h </w:instrText>
        </w:r>
        <w:r>
          <w:rPr>
            <w:noProof/>
            <w:webHidden/>
          </w:rPr>
        </w:r>
        <w:r>
          <w:rPr>
            <w:noProof/>
            <w:webHidden/>
          </w:rPr>
          <w:fldChar w:fldCharType="separate"/>
        </w:r>
        <w:r>
          <w:rPr>
            <w:noProof/>
            <w:webHidden/>
          </w:rPr>
          <w:t>14</w:t>
        </w:r>
        <w:r>
          <w:rPr>
            <w:noProof/>
            <w:webHidden/>
          </w:rPr>
          <w:fldChar w:fldCharType="end"/>
        </w:r>
      </w:hyperlink>
    </w:p>
    <w:p w14:paraId="39E680DC" w14:textId="7DA6E32F"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3" w:history="1">
        <w:r w:rsidRPr="00911A73">
          <w:rPr>
            <w:rStyle w:val="Lienhypertexte"/>
            <w:noProof/>
          </w:rPr>
          <w:t>5.2  Fuel cell system — models/fuel_cell.py</w:t>
        </w:r>
        <w:r>
          <w:rPr>
            <w:noProof/>
            <w:webHidden/>
          </w:rPr>
          <w:tab/>
        </w:r>
        <w:r>
          <w:rPr>
            <w:noProof/>
            <w:webHidden/>
          </w:rPr>
          <w:fldChar w:fldCharType="begin"/>
        </w:r>
        <w:r>
          <w:rPr>
            <w:noProof/>
            <w:webHidden/>
          </w:rPr>
          <w:instrText xml:space="preserve"> PAGEREF _Toc243760333 \h </w:instrText>
        </w:r>
        <w:r>
          <w:rPr>
            <w:noProof/>
            <w:webHidden/>
          </w:rPr>
        </w:r>
        <w:r>
          <w:rPr>
            <w:noProof/>
            <w:webHidden/>
          </w:rPr>
          <w:fldChar w:fldCharType="separate"/>
        </w:r>
        <w:r>
          <w:rPr>
            <w:noProof/>
            <w:webHidden/>
          </w:rPr>
          <w:t>14</w:t>
        </w:r>
        <w:r>
          <w:rPr>
            <w:noProof/>
            <w:webHidden/>
          </w:rPr>
          <w:fldChar w:fldCharType="end"/>
        </w:r>
      </w:hyperlink>
    </w:p>
    <w:p w14:paraId="5AEA5A74" w14:textId="2610CA93"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4" w:history="1">
        <w:r w:rsidRPr="00911A73">
          <w:rPr>
            <w:rStyle w:val="Lienhypertexte"/>
            <w:noProof/>
          </w:rPr>
          <w:t>5.3  Battery — models/battery.py</w:t>
        </w:r>
        <w:r>
          <w:rPr>
            <w:noProof/>
            <w:webHidden/>
          </w:rPr>
          <w:tab/>
        </w:r>
        <w:r>
          <w:rPr>
            <w:noProof/>
            <w:webHidden/>
          </w:rPr>
          <w:fldChar w:fldCharType="begin"/>
        </w:r>
        <w:r>
          <w:rPr>
            <w:noProof/>
            <w:webHidden/>
          </w:rPr>
          <w:instrText xml:space="preserve"> PAGEREF _Toc243760334 \h </w:instrText>
        </w:r>
        <w:r>
          <w:rPr>
            <w:noProof/>
            <w:webHidden/>
          </w:rPr>
        </w:r>
        <w:r>
          <w:rPr>
            <w:noProof/>
            <w:webHidden/>
          </w:rPr>
          <w:fldChar w:fldCharType="separate"/>
        </w:r>
        <w:r>
          <w:rPr>
            <w:noProof/>
            <w:webHidden/>
          </w:rPr>
          <w:t>15</w:t>
        </w:r>
        <w:r>
          <w:rPr>
            <w:noProof/>
            <w:webHidden/>
          </w:rPr>
          <w:fldChar w:fldCharType="end"/>
        </w:r>
      </w:hyperlink>
    </w:p>
    <w:p w14:paraId="6B9CE882" w14:textId="1DA74AAE"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5" w:history="1">
        <w:r w:rsidRPr="00911A73">
          <w:rPr>
            <w:rStyle w:val="Lienhypertexte"/>
            <w:noProof/>
          </w:rPr>
          <w:t>5.4  Driving cycles — models/cycles.py</w:t>
        </w:r>
        <w:r>
          <w:rPr>
            <w:noProof/>
            <w:webHidden/>
          </w:rPr>
          <w:tab/>
        </w:r>
        <w:r>
          <w:rPr>
            <w:noProof/>
            <w:webHidden/>
          </w:rPr>
          <w:fldChar w:fldCharType="begin"/>
        </w:r>
        <w:r>
          <w:rPr>
            <w:noProof/>
            <w:webHidden/>
          </w:rPr>
          <w:instrText xml:space="preserve"> PAGEREF _Toc243760335 \h </w:instrText>
        </w:r>
        <w:r>
          <w:rPr>
            <w:noProof/>
            <w:webHidden/>
          </w:rPr>
        </w:r>
        <w:r>
          <w:rPr>
            <w:noProof/>
            <w:webHidden/>
          </w:rPr>
          <w:fldChar w:fldCharType="separate"/>
        </w:r>
        <w:r>
          <w:rPr>
            <w:noProof/>
            <w:webHidden/>
          </w:rPr>
          <w:t>16</w:t>
        </w:r>
        <w:r>
          <w:rPr>
            <w:noProof/>
            <w:webHidden/>
          </w:rPr>
          <w:fldChar w:fldCharType="end"/>
        </w:r>
      </w:hyperlink>
    </w:p>
    <w:p w14:paraId="7D90B14B" w14:textId="3A0974B2"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6" w:history="1">
        <w:r w:rsidRPr="00911A73">
          <w:rPr>
            <w:rStyle w:val="Lienhypertexte"/>
            <w:noProof/>
          </w:rPr>
          <w:t>6  The iEMS modules, one by one</w:t>
        </w:r>
        <w:r>
          <w:rPr>
            <w:noProof/>
            <w:webHidden/>
          </w:rPr>
          <w:tab/>
        </w:r>
        <w:r>
          <w:rPr>
            <w:noProof/>
            <w:webHidden/>
          </w:rPr>
          <w:fldChar w:fldCharType="begin"/>
        </w:r>
        <w:r>
          <w:rPr>
            <w:noProof/>
            <w:webHidden/>
          </w:rPr>
          <w:instrText xml:space="preserve"> PAGEREF _Toc243760336 \h </w:instrText>
        </w:r>
        <w:r>
          <w:rPr>
            <w:noProof/>
            <w:webHidden/>
          </w:rPr>
        </w:r>
        <w:r>
          <w:rPr>
            <w:noProof/>
            <w:webHidden/>
          </w:rPr>
          <w:fldChar w:fldCharType="separate"/>
        </w:r>
        <w:r>
          <w:rPr>
            <w:noProof/>
            <w:webHidden/>
          </w:rPr>
          <w:t>17</w:t>
        </w:r>
        <w:r>
          <w:rPr>
            <w:noProof/>
            <w:webHidden/>
          </w:rPr>
          <w:fldChar w:fldCharType="end"/>
        </w:r>
      </w:hyperlink>
    </w:p>
    <w:p w14:paraId="32EE8401" w14:textId="6DE5EEBE"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7" w:history="1">
        <w:r w:rsidRPr="00911A73">
          <w:rPr>
            <w:rStyle w:val="Lienhypertexte"/>
            <w:noProof/>
          </w:rPr>
          <w:t>6.1  Speed predictor — dpt/predictor.py</w:t>
        </w:r>
        <w:r>
          <w:rPr>
            <w:noProof/>
            <w:webHidden/>
          </w:rPr>
          <w:tab/>
        </w:r>
        <w:r>
          <w:rPr>
            <w:noProof/>
            <w:webHidden/>
          </w:rPr>
          <w:fldChar w:fldCharType="begin"/>
        </w:r>
        <w:r>
          <w:rPr>
            <w:noProof/>
            <w:webHidden/>
          </w:rPr>
          <w:instrText xml:space="preserve"> PAGEREF _Toc243760337 \h </w:instrText>
        </w:r>
        <w:r>
          <w:rPr>
            <w:noProof/>
            <w:webHidden/>
          </w:rPr>
        </w:r>
        <w:r>
          <w:rPr>
            <w:noProof/>
            <w:webHidden/>
          </w:rPr>
          <w:fldChar w:fldCharType="separate"/>
        </w:r>
        <w:r>
          <w:rPr>
            <w:noProof/>
            <w:webHidden/>
          </w:rPr>
          <w:t>17</w:t>
        </w:r>
        <w:r>
          <w:rPr>
            <w:noProof/>
            <w:webHidden/>
          </w:rPr>
          <w:fldChar w:fldCharType="end"/>
        </w:r>
      </w:hyperlink>
    </w:p>
    <w:p w14:paraId="034AFAA6" w14:textId="386F4E76"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8" w:history="1">
        <w:r w:rsidRPr="00911A73">
          <w:rPr>
            <w:rStyle w:val="Lienhypertexte"/>
            <w:noProof/>
          </w:rPr>
          <w:t>6.2  Driving pattern recognition — dpt/dpr.py</w:t>
        </w:r>
        <w:r>
          <w:rPr>
            <w:noProof/>
            <w:webHidden/>
          </w:rPr>
          <w:tab/>
        </w:r>
        <w:r>
          <w:rPr>
            <w:noProof/>
            <w:webHidden/>
          </w:rPr>
          <w:fldChar w:fldCharType="begin"/>
        </w:r>
        <w:r>
          <w:rPr>
            <w:noProof/>
            <w:webHidden/>
          </w:rPr>
          <w:instrText xml:space="preserve"> PAGEREF _Toc243760338 \h </w:instrText>
        </w:r>
        <w:r>
          <w:rPr>
            <w:noProof/>
            <w:webHidden/>
          </w:rPr>
        </w:r>
        <w:r>
          <w:rPr>
            <w:noProof/>
            <w:webHidden/>
          </w:rPr>
          <w:fldChar w:fldCharType="separate"/>
        </w:r>
        <w:r>
          <w:rPr>
            <w:noProof/>
            <w:webHidden/>
          </w:rPr>
          <w:t>17</w:t>
        </w:r>
        <w:r>
          <w:rPr>
            <w:noProof/>
            <w:webHidden/>
          </w:rPr>
          <w:fldChar w:fldCharType="end"/>
        </w:r>
      </w:hyperlink>
    </w:p>
    <w:p w14:paraId="6E7E7570" w14:textId="2CAE68D0"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39" w:history="1">
        <w:r w:rsidRPr="00911A73">
          <w:rPr>
            <w:rStyle w:val="Lienhypertexte"/>
            <w:noProof/>
          </w:rPr>
          <w:t>6.3  Candidates — candidates.py</w:t>
        </w:r>
        <w:r>
          <w:rPr>
            <w:noProof/>
            <w:webHidden/>
          </w:rPr>
          <w:tab/>
        </w:r>
        <w:r>
          <w:rPr>
            <w:noProof/>
            <w:webHidden/>
          </w:rPr>
          <w:fldChar w:fldCharType="begin"/>
        </w:r>
        <w:r>
          <w:rPr>
            <w:noProof/>
            <w:webHidden/>
          </w:rPr>
          <w:instrText xml:space="preserve"> PAGEREF _Toc243760339 \h </w:instrText>
        </w:r>
        <w:r>
          <w:rPr>
            <w:noProof/>
            <w:webHidden/>
          </w:rPr>
        </w:r>
        <w:r>
          <w:rPr>
            <w:noProof/>
            <w:webHidden/>
          </w:rPr>
          <w:fldChar w:fldCharType="separate"/>
        </w:r>
        <w:r>
          <w:rPr>
            <w:noProof/>
            <w:webHidden/>
          </w:rPr>
          <w:t>18</w:t>
        </w:r>
        <w:r>
          <w:rPr>
            <w:noProof/>
            <w:webHidden/>
          </w:rPr>
          <w:fldChar w:fldCharType="end"/>
        </w:r>
      </w:hyperlink>
    </w:p>
    <w:p w14:paraId="046C404E" w14:textId="71B2640C"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0" w:history="1">
        <w:r w:rsidRPr="00911A73">
          <w:rPr>
            <w:rStyle w:val="Lienhypertexte"/>
            <w:noProof/>
          </w:rPr>
          <w:t>6.4  Balance — balance.py</w:t>
        </w:r>
        <w:r>
          <w:rPr>
            <w:noProof/>
            <w:webHidden/>
          </w:rPr>
          <w:tab/>
        </w:r>
        <w:r>
          <w:rPr>
            <w:noProof/>
            <w:webHidden/>
          </w:rPr>
          <w:fldChar w:fldCharType="begin"/>
        </w:r>
        <w:r>
          <w:rPr>
            <w:noProof/>
            <w:webHidden/>
          </w:rPr>
          <w:instrText xml:space="preserve"> PAGEREF _Toc243760340 \h </w:instrText>
        </w:r>
        <w:r>
          <w:rPr>
            <w:noProof/>
            <w:webHidden/>
          </w:rPr>
        </w:r>
        <w:r>
          <w:rPr>
            <w:noProof/>
            <w:webHidden/>
          </w:rPr>
          <w:fldChar w:fldCharType="separate"/>
        </w:r>
        <w:r>
          <w:rPr>
            <w:noProof/>
            <w:webHidden/>
          </w:rPr>
          <w:t>19</w:t>
        </w:r>
        <w:r>
          <w:rPr>
            <w:noProof/>
            <w:webHidden/>
          </w:rPr>
          <w:fldChar w:fldCharType="end"/>
        </w:r>
      </w:hyperlink>
    </w:p>
    <w:p w14:paraId="47EBA90E" w14:textId="326D9700"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1" w:history="1">
        <w:r w:rsidRPr="00911A73">
          <w:rPr>
            <w:rStyle w:val="Lienhypertexte"/>
            <w:noProof/>
          </w:rPr>
          <w:t>6.5  Optimizer — optimizer.py</w:t>
        </w:r>
        <w:r>
          <w:rPr>
            <w:noProof/>
            <w:webHidden/>
          </w:rPr>
          <w:tab/>
        </w:r>
        <w:r>
          <w:rPr>
            <w:noProof/>
            <w:webHidden/>
          </w:rPr>
          <w:fldChar w:fldCharType="begin"/>
        </w:r>
        <w:r>
          <w:rPr>
            <w:noProof/>
            <w:webHidden/>
          </w:rPr>
          <w:instrText xml:space="preserve"> PAGEREF _Toc243760341 \h </w:instrText>
        </w:r>
        <w:r>
          <w:rPr>
            <w:noProof/>
            <w:webHidden/>
          </w:rPr>
        </w:r>
        <w:r>
          <w:rPr>
            <w:noProof/>
            <w:webHidden/>
          </w:rPr>
          <w:fldChar w:fldCharType="separate"/>
        </w:r>
        <w:r>
          <w:rPr>
            <w:noProof/>
            <w:webHidden/>
          </w:rPr>
          <w:t>20</w:t>
        </w:r>
        <w:r>
          <w:rPr>
            <w:noProof/>
            <w:webHidden/>
          </w:rPr>
          <w:fldChar w:fldCharType="end"/>
        </w:r>
      </w:hyperlink>
    </w:p>
    <w:p w14:paraId="36C16B2F" w14:textId="7EDCA190"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2" w:history="1">
        <w:r w:rsidRPr="00911A73">
          <w:rPr>
            <w:rStyle w:val="Lienhypertexte"/>
            <w:noProof/>
          </w:rPr>
          <w:t>6.6  Strategies — strategies.py</w:t>
        </w:r>
        <w:r>
          <w:rPr>
            <w:noProof/>
            <w:webHidden/>
          </w:rPr>
          <w:tab/>
        </w:r>
        <w:r>
          <w:rPr>
            <w:noProof/>
            <w:webHidden/>
          </w:rPr>
          <w:fldChar w:fldCharType="begin"/>
        </w:r>
        <w:r>
          <w:rPr>
            <w:noProof/>
            <w:webHidden/>
          </w:rPr>
          <w:instrText xml:space="preserve"> PAGEREF _Toc243760342 \h </w:instrText>
        </w:r>
        <w:r>
          <w:rPr>
            <w:noProof/>
            <w:webHidden/>
          </w:rPr>
        </w:r>
        <w:r>
          <w:rPr>
            <w:noProof/>
            <w:webHidden/>
          </w:rPr>
          <w:fldChar w:fldCharType="separate"/>
        </w:r>
        <w:r>
          <w:rPr>
            <w:noProof/>
            <w:webHidden/>
          </w:rPr>
          <w:t>20</w:t>
        </w:r>
        <w:r>
          <w:rPr>
            <w:noProof/>
            <w:webHidden/>
          </w:rPr>
          <w:fldChar w:fldCharType="end"/>
        </w:r>
      </w:hyperlink>
    </w:p>
    <w:p w14:paraId="3539AF89" w14:textId="326FCCC7"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3" w:history="1">
        <w:r w:rsidRPr="00911A73">
          <w:rPr>
            <w:rStyle w:val="Lienhypertexte"/>
            <w:noProof/>
          </w:rPr>
          <w:t>6.7  Simulator — simulator.py</w:t>
        </w:r>
        <w:r>
          <w:rPr>
            <w:noProof/>
            <w:webHidden/>
          </w:rPr>
          <w:tab/>
        </w:r>
        <w:r>
          <w:rPr>
            <w:noProof/>
            <w:webHidden/>
          </w:rPr>
          <w:fldChar w:fldCharType="begin"/>
        </w:r>
        <w:r>
          <w:rPr>
            <w:noProof/>
            <w:webHidden/>
          </w:rPr>
          <w:instrText xml:space="preserve"> PAGEREF _Toc243760343 \h </w:instrText>
        </w:r>
        <w:r>
          <w:rPr>
            <w:noProof/>
            <w:webHidden/>
          </w:rPr>
        </w:r>
        <w:r>
          <w:rPr>
            <w:noProof/>
            <w:webHidden/>
          </w:rPr>
          <w:fldChar w:fldCharType="separate"/>
        </w:r>
        <w:r>
          <w:rPr>
            <w:noProof/>
            <w:webHidden/>
          </w:rPr>
          <w:t>21</w:t>
        </w:r>
        <w:r>
          <w:rPr>
            <w:noProof/>
            <w:webHidden/>
          </w:rPr>
          <w:fldChar w:fldCharType="end"/>
        </w:r>
      </w:hyperlink>
    </w:p>
    <w:p w14:paraId="010FDCDC" w14:textId="24A6273C"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4" w:history="1">
        <w:r w:rsidRPr="00911A73">
          <w:rPr>
            <w:rStyle w:val="Lienhypertexte"/>
            <w:noProof/>
          </w:rPr>
          <w:t>6.8  Metrics — metrics.py</w:t>
        </w:r>
        <w:r>
          <w:rPr>
            <w:noProof/>
            <w:webHidden/>
          </w:rPr>
          <w:tab/>
        </w:r>
        <w:r>
          <w:rPr>
            <w:noProof/>
            <w:webHidden/>
          </w:rPr>
          <w:fldChar w:fldCharType="begin"/>
        </w:r>
        <w:r>
          <w:rPr>
            <w:noProof/>
            <w:webHidden/>
          </w:rPr>
          <w:instrText xml:space="preserve"> PAGEREF _Toc243760344 \h </w:instrText>
        </w:r>
        <w:r>
          <w:rPr>
            <w:noProof/>
            <w:webHidden/>
          </w:rPr>
        </w:r>
        <w:r>
          <w:rPr>
            <w:noProof/>
            <w:webHidden/>
          </w:rPr>
          <w:fldChar w:fldCharType="separate"/>
        </w:r>
        <w:r>
          <w:rPr>
            <w:noProof/>
            <w:webHidden/>
          </w:rPr>
          <w:t>21</w:t>
        </w:r>
        <w:r>
          <w:rPr>
            <w:noProof/>
            <w:webHidden/>
          </w:rPr>
          <w:fldChar w:fldCharType="end"/>
        </w:r>
      </w:hyperlink>
    </w:p>
    <w:p w14:paraId="58989F57" w14:textId="37F95303"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5" w:history="1">
        <w:r w:rsidRPr="00911A73">
          <w:rPr>
            <w:rStyle w:val="Lienhypertexte"/>
            <w:noProof/>
          </w:rPr>
          <w:t>7  Verification and validation</w:t>
        </w:r>
        <w:r>
          <w:rPr>
            <w:noProof/>
            <w:webHidden/>
          </w:rPr>
          <w:tab/>
        </w:r>
        <w:r>
          <w:rPr>
            <w:noProof/>
            <w:webHidden/>
          </w:rPr>
          <w:fldChar w:fldCharType="begin"/>
        </w:r>
        <w:r>
          <w:rPr>
            <w:noProof/>
            <w:webHidden/>
          </w:rPr>
          <w:instrText xml:space="preserve"> PAGEREF _Toc243760345 \h </w:instrText>
        </w:r>
        <w:r>
          <w:rPr>
            <w:noProof/>
            <w:webHidden/>
          </w:rPr>
        </w:r>
        <w:r>
          <w:rPr>
            <w:noProof/>
            <w:webHidden/>
          </w:rPr>
          <w:fldChar w:fldCharType="separate"/>
        </w:r>
        <w:r>
          <w:rPr>
            <w:noProof/>
            <w:webHidden/>
          </w:rPr>
          <w:t>22</w:t>
        </w:r>
        <w:r>
          <w:rPr>
            <w:noProof/>
            <w:webHidden/>
          </w:rPr>
          <w:fldChar w:fldCharType="end"/>
        </w:r>
      </w:hyperlink>
    </w:p>
    <w:p w14:paraId="7225A804" w14:textId="588A57D3"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6" w:history="1">
        <w:r w:rsidRPr="00911A73">
          <w:rPr>
            <w:rStyle w:val="Lienhypertexte"/>
            <w:noProof/>
          </w:rPr>
          <w:t>7.1  Automated tests</w:t>
        </w:r>
        <w:r>
          <w:rPr>
            <w:noProof/>
            <w:webHidden/>
          </w:rPr>
          <w:tab/>
        </w:r>
        <w:r>
          <w:rPr>
            <w:noProof/>
            <w:webHidden/>
          </w:rPr>
          <w:fldChar w:fldCharType="begin"/>
        </w:r>
        <w:r>
          <w:rPr>
            <w:noProof/>
            <w:webHidden/>
          </w:rPr>
          <w:instrText xml:space="preserve"> PAGEREF _Toc243760346 \h </w:instrText>
        </w:r>
        <w:r>
          <w:rPr>
            <w:noProof/>
            <w:webHidden/>
          </w:rPr>
        </w:r>
        <w:r>
          <w:rPr>
            <w:noProof/>
            <w:webHidden/>
          </w:rPr>
          <w:fldChar w:fldCharType="separate"/>
        </w:r>
        <w:r>
          <w:rPr>
            <w:noProof/>
            <w:webHidden/>
          </w:rPr>
          <w:t>22</w:t>
        </w:r>
        <w:r>
          <w:rPr>
            <w:noProof/>
            <w:webHidden/>
          </w:rPr>
          <w:fldChar w:fldCharType="end"/>
        </w:r>
      </w:hyperlink>
    </w:p>
    <w:p w14:paraId="29AB9DD6" w14:textId="24F90E8D"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7" w:history="1">
        <w:r w:rsidRPr="00911A73">
          <w:rPr>
            <w:rStyle w:val="Lienhypertexte"/>
            <w:noProof/>
          </w:rPr>
          <w:t>7.2  Acceptance criteria and the reference report</w:t>
        </w:r>
        <w:r>
          <w:rPr>
            <w:noProof/>
            <w:webHidden/>
          </w:rPr>
          <w:tab/>
        </w:r>
        <w:r>
          <w:rPr>
            <w:noProof/>
            <w:webHidden/>
          </w:rPr>
          <w:fldChar w:fldCharType="begin"/>
        </w:r>
        <w:r>
          <w:rPr>
            <w:noProof/>
            <w:webHidden/>
          </w:rPr>
          <w:instrText xml:space="preserve"> PAGEREF _Toc243760347 \h </w:instrText>
        </w:r>
        <w:r>
          <w:rPr>
            <w:noProof/>
            <w:webHidden/>
          </w:rPr>
        </w:r>
        <w:r>
          <w:rPr>
            <w:noProof/>
            <w:webHidden/>
          </w:rPr>
          <w:fldChar w:fldCharType="separate"/>
        </w:r>
        <w:r>
          <w:rPr>
            <w:noProof/>
            <w:webHidden/>
          </w:rPr>
          <w:t>22</w:t>
        </w:r>
        <w:r>
          <w:rPr>
            <w:noProof/>
            <w:webHidden/>
          </w:rPr>
          <w:fldChar w:fldCharType="end"/>
        </w:r>
      </w:hyperlink>
    </w:p>
    <w:p w14:paraId="37D2E24D" w14:textId="5566DFB7"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8" w:history="1">
        <w:r w:rsidRPr="00911A73">
          <w:rPr>
            <w:rStyle w:val="Lienhypertexte"/>
            <w:noProof/>
          </w:rPr>
          <w:t>7.3  How to judge a change</w:t>
        </w:r>
        <w:r>
          <w:rPr>
            <w:noProof/>
            <w:webHidden/>
          </w:rPr>
          <w:tab/>
        </w:r>
        <w:r>
          <w:rPr>
            <w:noProof/>
            <w:webHidden/>
          </w:rPr>
          <w:fldChar w:fldCharType="begin"/>
        </w:r>
        <w:r>
          <w:rPr>
            <w:noProof/>
            <w:webHidden/>
          </w:rPr>
          <w:instrText xml:space="preserve"> PAGEREF _Toc243760348 \h </w:instrText>
        </w:r>
        <w:r>
          <w:rPr>
            <w:noProof/>
            <w:webHidden/>
          </w:rPr>
        </w:r>
        <w:r>
          <w:rPr>
            <w:noProof/>
            <w:webHidden/>
          </w:rPr>
          <w:fldChar w:fldCharType="separate"/>
        </w:r>
        <w:r>
          <w:rPr>
            <w:noProof/>
            <w:webHidden/>
          </w:rPr>
          <w:t>23</w:t>
        </w:r>
        <w:r>
          <w:rPr>
            <w:noProof/>
            <w:webHidden/>
          </w:rPr>
          <w:fldChar w:fldCharType="end"/>
        </w:r>
      </w:hyperlink>
    </w:p>
    <w:p w14:paraId="3040695C" w14:textId="559AAB0C"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49" w:history="1">
        <w:r w:rsidRPr="00911A73">
          <w:rPr>
            <w:rStyle w:val="Lienhypertexte"/>
            <w:noProof/>
          </w:rPr>
          <w:t>7.4  Known limits of version 1</w:t>
        </w:r>
        <w:r>
          <w:rPr>
            <w:noProof/>
            <w:webHidden/>
          </w:rPr>
          <w:tab/>
        </w:r>
        <w:r>
          <w:rPr>
            <w:noProof/>
            <w:webHidden/>
          </w:rPr>
          <w:fldChar w:fldCharType="begin"/>
        </w:r>
        <w:r>
          <w:rPr>
            <w:noProof/>
            <w:webHidden/>
          </w:rPr>
          <w:instrText xml:space="preserve"> PAGEREF _Toc243760349 \h </w:instrText>
        </w:r>
        <w:r>
          <w:rPr>
            <w:noProof/>
            <w:webHidden/>
          </w:rPr>
        </w:r>
        <w:r>
          <w:rPr>
            <w:noProof/>
            <w:webHidden/>
          </w:rPr>
          <w:fldChar w:fldCharType="separate"/>
        </w:r>
        <w:r>
          <w:rPr>
            <w:noProof/>
            <w:webHidden/>
          </w:rPr>
          <w:t>23</w:t>
        </w:r>
        <w:r>
          <w:rPr>
            <w:noProof/>
            <w:webHidden/>
          </w:rPr>
          <w:fldChar w:fldCharType="end"/>
        </w:r>
      </w:hyperlink>
    </w:p>
    <w:p w14:paraId="3216A98B" w14:textId="1A40CA1A"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0" w:history="1">
        <w:r w:rsidRPr="00911A73">
          <w:rPr>
            <w:rStyle w:val="Lienhypertexte"/>
            <w:noProof/>
          </w:rPr>
          <w:t>8  Using the package</w:t>
        </w:r>
        <w:r>
          <w:rPr>
            <w:noProof/>
            <w:webHidden/>
          </w:rPr>
          <w:tab/>
        </w:r>
        <w:r>
          <w:rPr>
            <w:noProof/>
            <w:webHidden/>
          </w:rPr>
          <w:fldChar w:fldCharType="begin"/>
        </w:r>
        <w:r>
          <w:rPr>
            <w:noProof/>
            <w:webHidden/>
          </w:rPr>
          <w:instrText xml:space="preserve"> PAGEREF _Toc243760350 \h </w:instrText>
        </w:r>
        <w:r>
          <w:rPr>
            <w:noProof/>
            <w:webHidden/>
          </w:rPr>
        </w:r>
        <w:r>
          <w:rPr>
            <w:noProof/>
            <w:webHidden/>
          </w:rPr>
          <w:fldChar w:fldCharType="separate"/>
        </w:r>
        <w:r>
          <w:rPr>
            <w:noProof/>
            <w:webHidden/>
          </w:rPr>
          <w:t>24</w:t>
        </w:r>
        <w:r>
          <w:rPr>
            <w:noProof/>
            <w:webHidden/>
          </w:rPr>
          <w:fldChar w:fldCharType="end"/>
        </w:r>
      </w:hyperlink>
    </w:p>
    <w:p w14:paraId="2A72F909" w14:textId="137C6B39"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1" w:history="1">
        <w:r w:rsidRPr="00911A73">
          <w:rPr>
            <w:rStyle w:val="Lienhypertexte"/>
            <w:noProof/>
          </w:rPr>
          <w:t>8.1  Installation</w:t>
        </w:r>
        <w:r>
          <w:rPr>
            <w:noProof/>
            <w:webHidden/>
          </w:rPr>
          <w:tab/>
        </w:r>
        <w:r>
          <w:rPr>
            <w:noProof/>
            <w:webHidden/>
          </w:rPr>
          <w:fldChar w:fldCharType="begin"/>
        </w:r>
        <w:r>
          <w:rPr>
            <w:noProof/>
            <w:webHidden/>
          </w:rPr>
          <w:instrText xml:space="preserve"> PAGEREF _Toc243760351 \h </w:instrText>
        </w:r>
        <w:r>
          <w:rPr>
            <w:noProof/>
            <w:webHidden/>
          </w:rPr>
        </w:r>
        <w:r>
          <w:rPr>
            <w:noProof/>
            <w:webHidden/>
          </w:rPr>
          <w:fldChar w:fldCharType="separate"/>
        </w:r>
        <w:r>
          <w:rPr>
            <w:noProof/>
            <w:webHidden/>
          </w:rPr>
          <w:t>24</w:t>
        </w:r>
        <w:r>
          <w:rPr>
            <w:noProof/>
            <w:webHidden/>
          </w:rPr>
          <w:fldChar w:fldCharType="end"/>
        </w:r>
      </w:hyperlink>
    </w:p>
    <w:p w14:paraId="17C8A94F" w14:textId="158EC72C"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2" w:history="1">
        <w:r w:rsidRPr="00911A73">
          <w:rPr>
            <w:rStyle w:val="Lienhypertexte"/>
            <w:noProof/>
          </w:rPr>
          <w:t>8.2  The three scripts</w:t>
        </w:r>
        <w:r>
          <w:rPr>
            <w:noProof/>
            <w:webHidden/>
          </w:rPr>
          <w:tab/>
        </w:r>
        <w:r>
          <w:rPr>
            <w:noProof/>
            <w:webHidden/>
          </w:rPr>
          <w:fldChar w:fldCharType="begin"/>
        </w:r>
        <w:r>
          <w:rPr>
            <w:noProof/>
            <w:webHidden/>
          </w:rPr>
          <w:instrText xml:space="preserve"> PAGEREF _Toc243760352 \h </w:instrText>
        </w:r>
        <w:r>
          <w:rPr>
            <w:noProof/>
            <w:webHidden/>
          </w:rPr>
        </w:r>
        <w:r>
          <w:rPr>
            <w:noProof/>
            <w:webHidden/>
          </w:rPr>
          <w:fldChar w:fldCharType="separate"/>
        </w:r>
        <w:r>
          <w:rPr>
            <w:noProof/>
            <w:webHidden/>
          </w:rPr>
          <w:t>24</w:t>
        </w:r>
        <w:r>
          <w:rPr>
            <w:noProof/>
            <w:webHidden/>
          </w:rPr>
          <w:fldChar w:fldCharType="end"/>
        </w:r>
      </w:hyperlink>
    </w:p>
    <w:p w14:paraId="081409C7" w14:textId="1E42134A"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3" w:history="1">
        <w:r w:rsidRPr="00911A73">
          <w:rPr>
            <w:rStyle w:val="Lienhypertexte"/>
            <w:noProof/>
          </w:rPr>
          <w:t>8.3  The Python API</w:t>
        </w:r>
        <w:r>
          <w:rPr>
            <w:noProof/>
            <w:webHidden/>
          </w:rPr>
          <w:tab/>
        </w:r>
        <w:r>
          <w:rPr>
            <w:noProof/>
            <w:webHidden/>
          </w:rPr>
          <w:fldChar w:fldCharType="begin"/>
        </w:r>
        <w:r>
          <w:rPr>
            <w:noProof/>
            <w:webHidden/>
          </w:rPr>
          <w:instrText xml:space="preserve"> PAGEREF _Toc243760353 \h </w:instrText>
        </w:r>
        <w:r>
          <w:rPr>
            <w:noProof/>
            <w:webHidden/>
          </w:rPr>
        </w:r>
        <w:r>
          <w:rPr>
            <w:noProof/>
            <w:webHidden/>
          </w:rPr>
          <w:fldChar w:fldCharType="separate"/>
        </w:r>
        <w:r>
          <w:rPr>
            <w:noProof/>
            <w:webHidden/>
          </w:rPr>
          <w:t>24</w:t>
        </w:r>
        <w:r>
          <w:rPr>
            <w:noProof/>
            <w:webHidden/>
          </w:rPr>
          <w:fldChar w:fldCharType="end"/>
        </w:r>
      </w:hyperlink>
    </w:p>
    <w:p w14:paraId="03C7D51D" w14:textId="35549D8C"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4" w:history="1">
        <w:r w:rsidRPr="00911A73">
          <w:rPr>
            <w:rStyle w:val="Lienhypertexte"/>
            <w:noProof/>
          </w:rPr>
          <w:t>8.4  Typical experiments</w:t>
        </w:r>
        <w:r>
          <w:rPr>
            <w:noProof/>
            <w:webHidden/>
          </w:rPr>
          <w:tab/>
        </w:r>
        <w:r>
          <w:rPr>
            <w:noProof/>
            <w:webHidden/>
          </w:rPr>
          <w:fldChar w:fldCharType="begin"/>
        </w:r>
        <w:r>
          <w:rPr>
            <w:noProof/>
            <w:webHidden/>
          </w:rPr>
          <w:instrText xml:space="preserve"> PAGEREF _Toc243760354 \h </w:instrText>
        </w:r>
        <w:r>
          <w:rPr>
            <w:noProof/>
            <w:webHidden/>
          </w:rPr>
        </w:r>
        <w:r>
          <w:rPr>
            <w:noProof/>
            <w:webHidden/>
          </w:rPr>
          <w:fldChar w:fldCharType="separate"/>
        </w:r>
        <w:r>
          <w:rPr>
            <w:noProof/>
            <w:webHidden/>
          </w:rPr>
          <w:t>24</w:t>
        </w:r>
        <w:r>
          <w:rPr>
            <w:noProof/>
            <w:webHidden/>
          </w:rPr>
          <w:fldChar w:fldCharType="end"/>
        </w:r>
      </w:hyperlink>
    </w:p>
    <w:p w14:paraId="24476765" w14:textId="7439A51B" w:rsidR="00C54055" w:rsidRDefault="00C54055">
      <w:pPr>
        <w:pStyle w:val="TM1"/>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5" w:history="1">
        <w:r w:rsidRPr="00911A73">
          <w:rPr>
            <w:rStyle w:val="Lienhypertexte"/>
            <w:noProof/>
          </w:rPr>
          <w:t>9  Roadmap, glossary, references</w:t>
        </w:r>
        <w:r>
          <w:rPr>
            <w:noProof/>
            <w:webHidden/>
          </w:rPr>
          <w:tab/>
        </w:r>
        <w:r>
          <w:rPr>
            <w:noProof/>
            <w:webHidden/>
          </w:rPr>
          <w:fldChar w:fldCharType="begin"/>
        </w:r>
        <w:r>
          <w:rPr>
            <w:noProof/>
            <w:webHidden/>
          </w:rPr>
          <w:instrText xml:space="preserve"> PAGEREF _Toc243760355 \h </w:instrText>
        </w:r>
        <w:r>
          <w:rPr>
            <w:noProof/>
            <w:webHidden/>
          </w:rPr>
        </w:r>
        <w:r>
          <w:rPr>
            <w:noProof/>
            <w:webHidden/>
          </w:rPr>
          <w:fldChar w:fldCharType="separate"/>
        </w:r>
        <w:r>
          <w:rPr>
            <w:noProof/>
            <w:webHidden/>
          </w:rPr>
          <w:t>25</w:t>
        </w:r>
        <w:r>
          <w:rPr>
            <w:noProof/>
            <w:webHidden/>
          </w:rPr>
          <w:fldChar w:fldCharType="end"/>
        </w:r>
      </w:hyperlink>
    </w:p>
    <w:p w14:paraId="62564776" w14:textId="5FD5B365"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6" w:history="1">
        <w:r w:rsidRPr="00911A73">
          <w:rPr>
            <w:rStyle w:val="Lienhypertexte"/>
            <w:noProof/>
          </w:rPr>
          <w:t>9.1  Roadmap</w:t>
        </w:r>
        <w:r>
          <w:rPr>
            <w:noProof/>
            <w:webHidden/>
          </w:rPr>
          <w:tab/>
        </w:r>
        <w:r>
          <w:rPr>
            <w:noProof/>
            <w:webHidden/>
          </w:rPr>
          <w:fldChar w:fldCharType="begin"/>
        </w:r>
        <w:r>
          <w:rPr>
            <w:noProof/>
            <w:webHidden/>
          </w:rPr>
          <w:instrText xml:space="preserve"> PAGEREF _Toc243760356 \h </w:instrText>
        </w:r>
        <w:r>
          <w:rPr>
            <w:noProof/>
            <w:webHidden/>
          </w:rPr>
        </w:r>
        <w:r>
          <w:rPr>
            <w:noProof/>
            <w:webHidden/>
          </w:rPr>
          <w:fldChar w:fldCharType="separate"/>
        </w:r>
        <w:r>
          <w:rPr>
            <w:noProof/>
            <w:webHidden/>
          </w:rPr>
          <w:t>25</w:t>
        </w:r>
        <w:r>
          <w:rPr>
            <w:noProof/>
            <w:webHidden/>
          </w:rPr>
          <w:fldChar w:fldCharType="end"/>
        </w:r>
      </w:hyperlink>
    </w:p>
    <w:p w14:paraId="2300556F" w14:textId="2E1159A8"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7" w:history="1">
        <w:r w:rsidRPr="00911A73">
          <w:rPr>
            <w:rStyle w:val="Lienhypertexte"/>
            <w:noProof/>
          </w:rPr>
          <w:t>9.2  Glossary</w:t>
        </w:r>
        <w:r>
          <w:rPr>
            <w:noProof/>
            <w:webHidden/>
          </w:rPr>
          <w:tab/>
        </w:r>
        <w:r>
          <w:rPr>
            <w:noProof/>
            <w:webHidden/>
          </w:rPr>
          <w:fldChar w:fldCharType="begin"/>
        </w:r>
        <w:r>
          <w:rPr>
            <w:noProof/>
            <w:webHidden/>
          </w:rPr>
          <w:instrText xml:space="preserve"> PAGEREF _Toc243760357 \h </w:instrText>
        </w:r>
        <w:r>
          <w:rPr>
            <w:noProof/>
            <w:webHidden/>
          </w:rPr>
        </w:r>
        <w:r>
          <w:rPr>
            <w:noProof/>
            <w:webHidden/>
          </w:rPr>
          <w:fldChar w:fldCharType="separate"/>
        </w:r>
        <w:r>
          <w:rPr>
            <w:noProof/>
            <w:webHidden/>
          </w:rPr>
          <w:t>25</w:t>
        </w:r>
        <w:r>
          <w:rPr>
            <w:noProof/>
            <w:webHidden/>
          </w:rPr>
          <w:fldChar w:fldCharType="end"/>
        </w:r>
      </w:hyperlink>
    </w:p>
    <w:p w14:paraId="5EDA3573" w14:textId="7A735701" w:rsidR="00C54055" w:rsidRDefault="00C54055">
      <w:pPr>
        <w:pStyle w:val="TM2"/>
        <w:tabs>
          <w:tab w:val="right" w:leader="dot" w:pos="9402"/>
        </w:tabs>
        <w:rPr>
          <w:rFonts w:asciiTheme="minorHAnsi" w:eastAsiaTheme="minorEastAsia" w:hAnsiTheme="minorHAnsi"/>
          <w:noProof/>
          <w:color w:val="auto"/>
          <w:kern w:val="2"/>
          <w:sz w:val="24"/>
          <w:szCs w:val="24"/>
          <w:lang w:val="fr-FR" w:eastAsia="fr-FR"/>
          <w14:ligatures w14:val="standardContextual"/>
        </w:rPr>
      </w:pPr>
      <w:hyperlink w:anchor="_Toc243760358" w:history="1">
        <w:r w:rsidRPr="00911A73">
          <w:rPr>
            <w:rStyle w:val="Lienhypertexte"/>
            <w:noProof/>
          </w:rPr>
          <w:t>9.3  References</w:t>
        </w:r>
        <w:r>
          <w:rPr>
            <w:noProof/>
            <w:webHidden/>
          </w:rPr>
          <w:tab/>
        </w:r>
        <w:r>
          <w:rPr>
            <w:noProof/>
            <w:webHidden/>
          </w:rPr>
          <w:fldChar w:fldCharType="begin"/>
        </w:r>
        <w:r>
          <w:rPr>
            <w:noProof/>
            <w:webHidden/>
          </w:rPr>
          <w:instrText xml:space="preserve"> PAGEREF _Toc243760358 \h </w:instrText>
        </w:r>
        <w:r>
          <w:rPr>
            <w:noProof/>
            <w:webHidden/>
          </w:rPr>
        </w:r>
        <w:r>
          <w:rPr>
            <w:noProof/>
            <w:webHidden/>
          </w:rPr>
          <w:fldChar w:fldCharType="separate"/>
        </w:r>
        <w:r>
          <w:rPr>
            <w:noProof/>
            <w:webHidden/>
          </w:rPr>
          <w:t>26</w:t>
        </w:r>
        <w:r>
          <w:rPr>
            <w:noProof/>
            <w:webHidden/>
          </w:rPr>
          <w:fldChar w:fldCharType="end"/>
        </w:r>
      </w:hyperlink>
    </w:p>
    <w:p w14:paraId="447B6225" w14:textId="74416A78" w:rsidR="000B04FD" w:rsidRDefault="005B5123">
      <w:r>
        <w:fldChar w:fldCharType="end"/>
      </w:r>
    </w:p>
    <w:p w14:paraId="4C70F730" w14:textId="77777777" w:rsidR="000B04FD" w:rsidRDefault="005B5123">
      <w:r>
        <w:br w:type="page"/>
      </w:r>
    </w:p>
    <w:p w14:paraId="24C7CCCC" w14:textId="77777777" w:rsidR="000B04FD" w:rsidRDefault="005B5123">
      <w:pPr>
        <w:pStyle w:val="Titre1"/>
      </w:pPr>
      <w:bookmarkStart w:id="0" w:name="_Toc243760314"/>
      <w:r>
        <w:lastRenderedPageBreak/>
        <w:t>1  Executive summary</w:t>
      </w:r>
      <w:bookmarkEnd w:id="0"/>
    </w:p>
    <w:tbl>
      <w:tblPr>
        <w:tblW w:w="0" w:type="auto"/>
        <w:jc w:val="center"/>
        <w:tblLook w:val="04A0" w:firstRow="1" w:lastRow="0" w:firstColumn="1" w:lastColumn="0" w:noHBand="0" w:noVBand="1"/>
      </w:tblPr>
      <w:tblGrid>
        <w:gridCol w:w="9412"/>
      </w:tblGrid>
      <w:tr w:rsidR="000B04FD" w14:paraId="7FF8A21B" w14:textId="77777777">
        <w:trPr>
          <w:jc w:val="center"/>
        </w:trPr>
        <w:tc>
          <w:tcPr>
            <w:tcW w:w="9412" w:type="dxa"/>
            <w:shd w:val="clear" w:color="auto" w:fill="EEF3FB"/>
          </w:tcPr>
          <w:p w14:paraId="20087837" w14:textId="77777777" w:rsidR="000B04FD" w:rsidRDefault="005B5123">
            <w:pPr>
              <w:spacing w:after="40"/>
            </w:pPr>
            <w:r>
              <w:rPr>
                <w:b/>
                <w:sz w:val="20"/>
              </w:rPr>
              <w:t>In two sentences.</w:t>
            </w:r>
            <w:r>
              <w:rPr>
                <w:sz w:val="20"/>
              </w:rPr>
              <w:t xml:space="preserve"> A fuel cell hybrid vehicle has two power sources, a hydrogen fuel cell and a battery, and must decide at every instant how much each one delivers. iEMS-py is a Python simulator in which an </w:t>
            </w:r>
            <w:r>
              <w:rPr>
                <w:i/>
                <w:sz w:val="20"/>
              </w:rPr>
              <w:t>integrated energy management strategy</w:t>
            </w:r>
            <w:r>
              <w:rPr>
                <w:sz w:val="20"/>
              </w:rPr>
              <w:t xml:space="preserve"> (iEMS) makes that decision in real time, and is compared against two reference strategies on standard and synthetic driving cycles.</w:t>
            </w:r>
          </w:p>
        </w:tc>
      </w:tr>
    </w:tbl>
    <w:p w14:paraId="006FD4A2" w14:textId="77777777" w:rsidR="000B04FD" w:rsidRDefault="000B04FD">
      <w:pPr>
        <w:spacing w:after="0"/>
      </w:pPr>
    </w:p>
    <w:p w14:paraId="5D3CF0D7" w14:textId="77777777" w:rsidR="000B04FD" w:rsidRDefault="005B5123">
      <w:r>
        <w:rPr>
          <w:b/>
        </w:rPr>
        <w:t>The problem.</w:t>
      </w:r>
      <w:r>
        <w:t xml:space="preserve"> Splitting the power demand between the fuel cell and the battery is a trade-off made every second. The fuel cell is efficient only in part of its operating range and cannot change its output quickly; the battery reacts instantly but has a limited energy reserve and must end the trip roughly where it started (</w:t>
      </w:r>
      <w:r>
        <w:rPr>
          <w:i/>
        </w:rPr>
        <w:t>charge-sustaining</w:t>
      </w:r>
      <w:r>
        <w:t>). A good energy management strategy (EMS) minimises hydrogen consumption while respecting all physical limits and without knowing the future of the trip.</w:t>
      </w:r>
    </w:p>
    <w:p w14:paraId="05F04579" w14:textId="77777777" w:rsidR="000B04FD" w:rsidRDefault="005B5123">
      <w:r>
        <w:rPr>
          <w:b/>
        </w:rPr>
        <w:t>The solution.</w:t>
      </w:r>
      <w:r>
        <w:t xml:space="preserve"> The iEMS combines three families of methods from the author's doctoral work: optimisation (Pontryagin's minimum principle applied online, with a co-state adapted in real time), expert rules (a battery usage target that depends on speed, state of charge and driving pattern) and driving pattern recognition (traffic, urban, main road, highway, sporty). The whole package is a clean-room Python rewrite: no file from the original industrial Simulink project is reused.</w:t>
      </w:r>
    </w:p>
    <w:p w14:paraId="6DA5D7F8" w14:textId="77777777" w:rsidR="000B04FD" w:rsidRDefault="005B5123">
      <w:r>
        <w:rPr>
          <w:b/>
        </w:rPr>
        <w:t>What has been shown (milestone M1).</w:t>
      </w:r>
      <w:r>
        <w:t xml:space="preserve"> On the WLTC class 3b cycle and four labelled synthetic cycles, with default parameters:</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4706"/>
        <w:gridCol w:w="4706"/>
      </w:tblGrid>
      <w:tr w:rsidR="000B04FD" w14:paraId="3B68DC81" w14:textId="77777777">
        <w:trPr>
          <w:jc w:val="center"/>
        </w:trPr>
        <w:tc>
          <w:tcPr>
            <w:tcW w:w="4706" w:type="dxa"/>
            <w:shd w:val="clear" w:color="auto" w:fill="DCE8F8"/>
          </w:tcPr>
          <w:p w14:paraId="0E5B3AF6" w14:textId="77777777" w:rsidR="000B04FD" w:rsidRDefault="005B5123">
            <w:pPr>
              <w:spacing w:after="20"/>
            </w:pPr>
            <w:r>
              <w:rPr>
                <w:b/>
                <w:sz w:val="18"/>
              </w:rPr>
              <w:t>Result</w:t>
            </w:r>
          </w:p>
        </w:tc>
        <w:tc>
          <w:tcPr>
            <w:tcW w:w="4706" w:type="dxa"/>
            <w:shd w:val="clear" w:color="auto" w:fill="DCE8F8"/>
          </w:tcPr>
          <w:p w14:paraId="5CF19834" w14:textId="77777777" w:rsidR="000B04FD" w:rsidRDefault="005B5123">
            <w:pPr>
              <w:spacing w:after="20"/>
            </w:pPr>
            <w:r>
              <w:rPr>
                <w:b/>
                <w:sz w:val="18"/>
              </w:rPr>
              <w:t>Value</w:t>
            </w:r>
          </w:p>
        </w:tc>
      </w:tr>
      <w:tr w:rsidR="000B04FD" w14:paraId="13E7B2A6" w14:textId="77777777">
        <w:trPr>
          <w:jc w:val="center"/>
        </w:trPr>
        <w:tc>
          <w:tcPr>
            <w:tcW w:w="4706" w:type="dxa"/>
          </w:tcPr>
          <w:p w14:paraId="40E023FE" w14:textId="77777777" w:rsidR="000B04FD" w:rsidRDefault="005B5123">
            <w:pPr>
              <w:spacing w:after="20"/>
            </w:pPr>
            <w:r>
              <w:rPr>
                <w:sz w:val="18"/>
              </w:rPr>
              <w:t>Hydrogen consumption on WLTC, SOC-corrected</w:t>
            </w:r>
          </w:p>
        </w:tc>
        <w:tc>
          <w:tcPr>
            <w:tcW w:w="4706" w:type="dxa"/>
          </w:tcPr>
          <w:p w14:paraId="71D1AD06" w14:textId="77777777" w:rsidR="000B04FD" w:rsidRDefault="005B5123">
            <w:pPr>
              <w:spacing w:after="20"/>
            </w:pPr>
            <w:r>
              <w:rPr>
                <w:sz w:val="18"/>
              </w:rPr>
              <w:t xml:space="preserve">iEMS </w:t>
            </w:r>
            <w:r>
              <w:rPr>
                <w:b/>
                <w:sz w:val="18"/>
              </w:rPr>
              <w:t>817.0 g/100 km</w:t>
            </w:r>
            <w:r>
              <w:rPr>
                <w:sz w:val="18"/>
              </w:rPr>
              <w:t>, rule-based baseline 821.6, offline-calibrated ECMS 803.8</w:t>
            </w:r>
          </w:p>
        </w:tc>
      </w:tr>
      <w:tr w:rsidR="000B04FD" w14:paraId="5A97AFEF" w14:textId="77777777">
        <w:trPr>
          <w:jc w:val="center"/>
        </w:trPr>
        <w:tc>
          <w:tcPr>
            <w:tcW w:w="4706" w:type="dxa"/>
          </w:tcPr>
          <w:p w14:paraId="3ABD3A56" w14:textId="77777777" w:rsidR="000B04FD" w:rsidRDefault="005B5123">
            <w:pPr>
              <w:spacing w:after="20"/>
            </w:pPr>
            <w:r>
              <w:rPr>
                <w:sz w:val="18"/>
              </w:rPr>
              <w:t>iEMS versus baseline</w:t>
            </w:r>
          </w:p>
        </w:tc>
        <w:tc>
          <w:tcPr>
            <w:tcW w:w="4706" w:type="dxa"/>
          </w:tcPr>
          <w:p w14:paraId="0873B948" w14:textId="77777777" w:rsidR="000B04FD" w:rsidRDefault="005B5123">
            <w:pPr>
              <w:spacing w:after="20"/>
            </w:pPr>
            <w:r>
              <w:rPr>
                <w:sz w:val="18"/>
              </w:rPr>
              <w:t>lower consumption on 5 cycles out of 5 (−0.6 % to −1.4 %)</w:t>
            </w:r>
          </w:p>
        </w:tc>
      </w:tr>
      <w:tr w:rsidR="000B04FD" w14:paraId="7B7D0176" w14:textId="77777777">
        <w:trPr>
          <w:jc w:val="center"/>
        </w:trPr>
        <w:tc>
          <w:tcPr>
            <w:tcW w:w="4706" w:type="dxa"/>
          </w:tcPr>
          <w:p w14:paraId="0845472F" w14:textId="77777777" w:rsidR="000B04FD" w:rsidRDefault="005B5123">
            <w:pPr>
              <w:spacing w:after="20"/>
            </w:pPr>
            <w:r>
              <w:rPr>
                <w:sz w:val="18"/>
              </w:rPr>
              <w:t>iEMS versus offline reference (knows the whole cycle)</w:t>
            </w:r>
          </w:p>
        </w:tc>
        <w:tc>
          <w:tcPr>
            <w:tcW w:w="4706" w:type="dxa"/>
          </w:tcPr>
          <w:p w14:paraId="64C88401" w14:textId="77777777" w:rsidR="000B04FD" w:rsidRDefault="005B5123">
            <w:pPr>
              <w:spacing w:after="20"/>
            </w:pPr>
            <w:r>
              <w:rPr>
                <w:sz w:val="18"/>
              </w:rPr>
              <w:t>within +1.6 % on the worst cycle</w:t>
            </w:r>
          </w:p>
        </w:tc>
      </w:tr>
      <w:tr w:rsidR="000B04FD" w14:paraId="5D08F460" w14:textId="77777777">
        <w:trPr>
          <w:jc w:val="center"/>
        </w:trPr>
        <w:tc>
          <w:tcPr>
            <w:tcW w:w="4706" w:type="dxa"/>
          </w:tcPr>
          <w:p w14:paraId="05AE09AD" w14:textId="77777777" w:rsidR="000B04FD" w:rsidRDefault="005B5123">
            <w:pPr>
              <w:spacing w:after="20"/>
            </w:pPr>
            <w:r>
              <w:rPr>
                <w:sz w:val="18"/>
              </w:rPr>
              <w:t>Charge-sustaining on WLTC</w:t>
            </w:r>
          </w:p>
        </w:tc>
        <w:tc>
          <w:tcPr>
            <w:tcW w:w="4706" w:type="dxa"/>
          </w:tcPr>
          <w:p w14:paraId="00B5E46E" w14:textId="77777777" w:rsidR="000B04FD" w:rsidRDefault="005B5123">
            <w:pPr>
              <w:spacing w:after="20"/>
            </w:pPr>
            <w:r>
              <w:rPr>
                <w:sz w:val="18"/>
              </w:rPr>
              <w:t>ΔSOC = −0.55 points without any knowledge of the end of the cycle</w:t>
            </w:r>
          </w:p>
        </w:tc>
      </w:tr>
      <w:tr w:rsidR="000B04FD" w14:paraId="3226A03F" w14:textId="77777777">
        <w:trPr>
          <w:jc w:val="center"/>
        </w:trPr>
        <w:tc>
          <w:tcPr>
            <w:tcW w:w="4706" w:type="dxa"/>
          </w:tcPr>
          <w:p w14:paraId="3B93EB5B" w14:textId="77777777" w:rsidR="000B04FD" w:rsidRDefault="005B5123">
            <w:pPr>
              <w:spacing w:after="20"/>
            </w:pPr>
            <w:r>
              <w:rPr>
                <w:sz w:val="18"/>
              </w:rPr>
              <w:t>Constraint violations</w:t>
            </w:r>
          </w:p>
        </w:tc>
        <w:tc>
          <w:tcPr>
            <w:tcW w:w="4706" w:type="dxa"/>
          </w:tcPr>
          <w:p w14:paraId="34B8D741" w14:textId="77777777" w:rsidR="000B04FD" w:rsidRDefault="005B5123">
            <w:pPr>
              <w:spacing w:after="20"/>
            </w:pPr>
            <w:r>
              <w:rPr>
                <w:sz w:val="18"/>
              </w:rPr>
              <w:t>0 on 5 cycles × 3 strategies</w:t>
            </w:r>
          </w:p>
        </w:tc>
      </w:tr>
      <w:tr w:rsidR="000B04FD" w14:paraId="70853697" w14:textId="77777777">
        <w:trPr>
          <w:jc w:val="center"/>
        </w:trPr>
        <w:tc>
          <w:tcPr>
            <w:tcW w:w="4706" w:type="dxa"/>
          </w:tcPr>
          <w:p w14:paraId="0EDE5D3E" w14:textId="77777777" w:rsidR="000B04FD" w:rsidRDefault="005B5123">
            <w:pPr>
              <w:spacing w:after="20"/>
            </w:pPr>
            <w:r>
              <w:rPr>
                <w:sz w:val="18"/>
              </w:rPr>
              <w:t>Energy balance of the DC bus</w:t>
            </w:r>
          </w:p>
        </w:tc>
        <w:tc>
          <w:tcPr>
            <w:tcW w:w="4706" w:type="dxa"/>
          </w:tcPr>
          <w:p w14:paraId="03ABCA86" w14:textId="77777777" w:rsidR="000B04FD" w:rsidRDefault="005B5123">
            <w:pPr>
              <w:spacing w:after="20"/>
            </w:pPr>
            <w:r>
              <w:rPr>
                <w:sz w:val="18"/>
              </w:rPr>
              <w:t>closed to better than 1e-9 %</w:t>
            </w:r>
          </w:p>
        </w:tc>
      </w:tr>
      <w:tr w:rsidR="000B04FD" w14:paraId="542A500A" w14:textId="77777777">
        <w:trPr>
          <w:jc w:val="center"/>
        </w:trPr>
        <w:tc>
          <w:tcPr>
            <w:tcW w:w="4706" w:type="dxa"/>
          </w:tcPr>
          <w:p w14:paraId="418C3CBC" w14:textId="77777777" w:rsidR="000B04FD" w:rsidRDefault="005B5123">
            <w:pPr>
              <w:spacing w:after="20"/>
            </w:pPr>
            <w:r>
              <w:rPr>
                <w:sz w:val="18"/>
              </w:rPr>
              <w:t>Adaptation to the initial state of charge</w:t>
            </w:r>
          </w:p>
        </w:tc>
        <w:tc>
          <w:tcPr>
            <w:tcW w:w="4706" w:type="dxa"/>
          </w:tcPr>
          <w:p w14:paraId="3C02D821" w14:textId="77777777" w:rsidR="000B04FD" w:rsidRDefault="005B5123">
            <w:pPr>
              <w:spacing w:after="20"/>
            </w:pPr>
            <w:r>
              <w:rPr>
                <w:sz w:val="18"/>
              </w:rPr>
              <w:t>starting at 35 % or 75 %, the iEMS ends WLTC at the same ≈ 60 %</w:t>
            </w:r>
          </w:p>
        </w:tc>
      </w:tr>
      <w:tr w:rsidR="000B04FD" w14:paraId="71513FCA" w14:textId="77777777">
        <w:trPr>
          <w:jc w:val="center"/>
        </w:trPr>
        <w:tc>
          <w:tcPr>
            <w:tcW w:w="4706" w:type="dxa"/>
          </w:tcPr>
          <w:p w14:paraId="764D789B" w14:textId="77777777" w:rsidR="000B04FD" w:rsidRDefault="005B5123">
            <w:pPr>
              <w:spacing w:after="20"/>
            </w:pPr>
            <w:r>
              <w:rPr>
                <w:sz w:val="18"/>
              </w:rPr>
              <w:t>Verification</w:t>
            </w:r>
          </w:p>
        </w:tc>
        <w:tc>
          <w:tcPr>
            <w:tcW w:w="4706" w:type="dxa"/>
          </w:tcPr>
          <w:p w14:paraId="1518BE82" w14:textId="77777777" w:rsidR="000B04FD" w:rsidRDefault="005B5123">
            <w:pPr>
              <w:spacing w:after="20"/>
            </w:pPr>
            <w:r>
              <w:rPr>
                <w:sz w:val="18"/>
              </w:rPr>
              <w:t>358 automated tests, 6 quantified acceptance criteria, regenerable report</w:t>
            </w:r>
          </w:p>
        </w:tc>
      </w:tr>
    </w:tbl>
    <w:p w14:paraId="55091BEC" w14:textId="77777777" w:rsidR="000B04FD" w:rsidRDefault="000B04FD">
      <w:pPr>
        <w:spacing w:after="40"/>
      </w:pPr>
    </w:p>
    <w:p w14:paraId="59810A2B" w14:textId="77777777" w:rsidR="000B04FD" w:rsidRDefault="005B5123">
      <w:r>
        <w:rPr>
          <w:b/>
        </w:rPr>
        <w:t>How to read this document.</w:t>
      </w:r>
      <w:r>
        <w:t xml:space="preserve"> Chapters 1 and 2 need no technical background. Chapter 3 gives the software architecture with three diagrams. Chapters 4 and 5 go module by module, with equations, parameters, design decisions and the test file that protects each one. Chapter 6 explains how the software is verified and how to judge any change. Chapter 7 shows how to use it. Chapter 8 gives the roadmap, a glossary and references.</w:t>
      </w:r>
    </w:p>
    <w:p w14:paraId="467000DE" w14:textId="77777777" w:rsidR="000B04FD" w:rsidRDefault="005B5123">
      <w:r>
        <w:br w:type="page"/>
      </w:r>
    </w:p>
    <w:p w14:paraId="51DE180B" w14:textId="77777777" w:rsidR="000B04FD" w:rsidRDefault="005B5123">
      <w:pPr>
        <w:pStyle w:val="Titre1"/>
      </w:pPr>
      <w:bookmarkStart w:id="1" w:name="_Toc243760315"/>
      <w:r>
        <w:lastRenderedPageBreak/>
        <w:t>2  The vehicle and the energy problem</w:t>
      </w:r>
      <w:bookmarkEnd w:id="1"/>
    </w:p>
    <w:tbl>
      <w:tblPr>
        <w:tblW w:w="0" w:type="auto"/>
        <w:jc w:val="center"/>
        <w:tblLook w:val="04A0" w:firstRow="1" w:lastRow="0" w:firstColumn="1" w:lastColumn="0" w:noHBand="0" w:noVBand="1"/>
      </w:tblPr>
      <w:tblGrid>
        <w:gridCol w:w="9412"/>
      </w:tblGrid>
      <w:tr w:rsidR="000B04FD" w14:paraId="3E58336C" w14:textId="77777777">
        <w:trPr>
          <w:jc w:val="center"/>
        </w:trPr>
        <w:tc>
          <w:tcPr>
            <w:tcW w:w="9412" w:type="dxa"/>
            <w:shd w:val="clear" w:color="auto" w:fill="EEF3FB"/>
          </w:tcPr>
          <w:p w14:paraId="504D3E34" w14:textId="77777777" w:rsidR="000B04FD" w:rsidRDefault="005B5123">
            <w:pPr>
              <w:spacing w:after="40"/>
            </w:pPr>
            <w:r>
              <w:rPr>
                <w:b/>
                <w:sz w:val="20"/>
              </w:rPr>
              <w:t>In two sentences.</w:t>
            </w:r>
            <w:r>
              <w:rPr>
                <w:sz w:val="20"/>
              </w:rPr>
              <w:t xml:space="preserve"> The vehicle is driven by an electric motor fed by a DC bus; the bus is fed by a fuel cell and a battery. The EMS decides, every second, the fuel cell power — the battery supplies or absorbs the rest.</w:t>
            </w:r>
          </w:p>
        </w:tc>
      </w:tr>
    </w:tbl>
    <w:p w14:paraId="58B98A9A" w14:textId="77777777" w:rsidR="000B04FD" w:rsidRDefault="000B04FD">
      <w:pPr>
        <w:spacing w:after="0"/>
      </w:pPr>
    </w:p>
    <w:p w14:paraId="61072403" w14:textId="77777777" w:rsidR="000B04FD" w:rsidRDefault="005B5123">
      <w:pPr>
        <w:pStyle w:val="Titre2"/>
      </w:pPr>
      <w:bookmarkStart w:id="2" w:name="_Toc243760316"/>
      <w:r>
        <w:t>2.1  The powertrain</w:t>
      </w:r>
      <w:bookmarkEnd w:id="2"/>
    </w:p>
    <w:p w14:paraId="69FD80C5" w14:textId="77777777" w:rsidR="000B04FD" w:rsidRDefault="005B5123">
      <w:r>
        <w:t xml:space="preserve">Figure 1 shows the energy flows. Hydrogen from the tank feeds the fuel cell system, which delivers electrical power </w:t>
      </w:r>
      <w:r>
        <w:rPr>
          <w:rFonts w:ascii="Consolas" w:eastAsia="Consolas" w:hAnsi="Consolas"/>
          <w:color w:val="1C5CAB"/>
          <w:sz w:val="19"/>
        </w:rPr>
        <w:t>P_fc</w:t>
      </w:r>
      <w:r>
        <w:t xml:space="preserve"> to the DC bus. The battery exchanges power </w:t>
      </w:r>
      <w:r>
        <w:rPr>
          <w:rFonts w:ascii="Consolas" w:eastAsia="Consolas" w:hAnsi="Consolas"/>
          <w:color w:val="1C5CAB"/>
          <w:sz w:val="19"/>
        </w:rPr>
        <w:t>P_bat</w:t>
      </w:r>
      <w:r>
        <w:t xml:space="preserve"> with the bus, positive when discharging. The inverter and motor draw the traction power from the bus, or push power back into it when the vehicle brakes (regenerative braking). Auxiliaries (climate, electronics) draw a constant </w:t>
      </w:r>
      <w:r>
        <w:rPr>
          <w:rFonts w:ascii="Consolas" w:eastAsia="Consolas" w:hAnsi="Consolas"/>
          <w:color w:val="1C5CAB"/>
          <w:sz w:val="19"/>
        </w:rPr>
        <w:t>P_aux</w:t>
      </w:r>
      <w:r>
        <w:t>.</w:t>
      </w:r>
    </w:p>
    <w:p w14:paraId="3D42052B" w14:textId="77777777" w:rsidR="000B04FD" w:rsidRDefault="005B5123">
      <w:pPr>
        <w:keepNext/>
        <w:jc w:val="center"/>
      </w:pPr>
      <w:r>
        <w:rPr>
          <w:noProof/>
        </w:rPr>
        <w:drawing>
          <wp:inline distT="0" distB="0" distL="0" distR="0" wp14:anchorId="35DDC098" wp14:editId="17324B2E">
            <wp:extent cx="5903999" cy="24198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powertrain.png"/>
                    <pic:cNvPicPr/>
                  </pic:nvPicPr>
                  <pic:blipFill>
                    <a:blip r:embed="rId8"/>
                    <a:stretch>
                      <a:fillRect/>
                    </a:stretch>
                  </pic:blipFill>
                  <pic:spPr>
                    <a:xfrm>
                      <a:off x="0" y="0"/>
                      <a:ext cx="5903999" cy="2419863"/>
                    </a:xfrm>
                    <a:prstGeom prst="rect">
                      <a:avLst/>
                    </a:prstGeom>
                  </pic:spPr>
                </pic:pic>
              </a:graphicData>
            </a:graphic>
          </wp:inline>
        </w:drawing>
      </w:r>
    </w:p>
    <w:p w14:paraId="28CD2946" w14:textId="77777777" w:rsidR="000B04FD" w:rsidRDefault="005B5123">
      <w:pPr>
        <w:jc w:val="center"/>
      </w:pPr>
      <w:r>
        <w:rPr>
          <w:b/>
          <w:color w:val="52514E"/>
          <w:sz w:val="18"/>
        </w:rPr>
        <w:t>Figure 1</w:t>
      </w:r>
      <w:r>
        <w:rPr>
          <w:color w:val="52514E"/>
          <w:sz w:val="18"/>
        </w:rPr>
        <w:t xml:space="preserve"> — Powertrain of the fuel cell hybrid vehicle and energy flows. The EMS sets the fuel cell power; the DC bus balance then fixes the battery power.</w:t>
      </w:r>
    </w:p>
    <w:p w14:paraId="61B5366C" w14:textId="77777777" w:rsidR="000B04FD" w:rsidRDefault="005B5123">
      <w:r>
        <w:t xml:space="preserve">At every instant the bus must be balanced: </w:t>
      </w:r>
      <w:r>
        <w:rPr>
          <w:rFonts w:ascii="Consolas" w:eastAsia="Consolas" w:hAnsi="Consolas"/>
          <w:color w:val="1C5CAB"/>
          <w:sz w:val="19"/>
        </w:rPr>
        <w:t>P_fc + P_bat = P_dem</w:t>
      </w:r>
      <w:r>
        <w:t xml:space="preserve">, where </w:t>
      </w:r>
      <w:r>
        <w:rPr>
          <w:rFonts w:ascii="Consolas" w:eastAsia="Consolas" w:hAnsi="Consolas"/>
          <w:color w:val="1C5CAB"/>
          <w:sz w:val="19"/>
        </w:rPr>
        <w:t>P_dem</w:t>
      </w:r>
      <w:r>
        <w:t xml:space="preserve"> is the electrical demand (traction plus auxiliaries). This single equation is the heart of the problem: once the EMS has chosen </w:t>
      </w:r>
      <w:r>
        <w:rPr>
          <w:rFonts w:ascii="Consolas" w:eastAsia="Consolas" w:hAnsi="Consolas"/>
          <w:color w:val="1C5CAB"/>
          <w:sz w:val="19"/>
        </w:rPr>
        <w:t>P_fc</w:t>
      </w:r>
      <w:r>
        <w:t>, the battery has no choice.</w:t>
      </w:r>
    </w:p>
    <w:p w14:paraId="7FF5BED2" w14:textId="77777777" w:rsidR="000B04FD" w:rsidRDefault="005B5123">
      <w:pPr>
        <w:pStyle w:val="Titre2"/>
      </w:pPr>
      <w:bookmarkStart w:id="3" w:name="_Toc243760317"/>
      <w:r>
        <w:t>2.2  Why the split matters</w:t>
      </w:r>
      <w:bookmarkEnd w:id="3"/>
    </w:p>
    <w:p w14:paraId="11A68C95" w14:textId="77777777" w:rsidR="000B04FD" w:rsidRDefault="005B5123">
      <w:r>
        <w:t>Three physical facts make the decision non-trivial:</w:t>
      </w:r>
    </w:p>
    <w:p w14:paraId="3D6BE135" w14:textId="77777777" w:rsidR="000B04FD" w:rsidRDefault="005B5123">
      <w:pPr>
        <w:pStyle w:val="Listepuces"/>
      </w:pPr>
      <w:r>
        <w:rPr>
          <w:b/>
        </w:rPr>
        <w:t>The fuel cell has a preferred operating range.</w:t>
      </w:r>
      <w:r>
        <w:t xml:space="preserve"> Its efficiency is low at idle (the compressor and auxiliaries consume hydrogen even when little power is produced), peaks around 20 % of its maximum power (≈ 19 kW for the 95 kW system modelled here) and decreases at high load. Running the fuel cell near its efficient range saves hydrogen.</w:t>
      </w:r>
    </w:p>
    <w:p w14:paraId="6EAB871E" w14:textId="77777777" w:rsidR="000B04FD" w:rsidRDefault="005B5123">
      <w:pPr>
        <w:pStyle w:val="Listepuces"/>
      </w:pPr>
      <w:r>
        <w:rPr>
          <w:b/>
        </w:rPr>
        <w:t>The fuel cell is slow.</w:t>
      </w:r>
      <w:r>
        <w:t xml:space="preserve"> Its power can only change by 5 kW per second. Sharp accelerations must be covered by the battery, which means the fuel cell has to be </w:t>
      </w:r>
      <w:r>
        <w:rPr>
          <w:i/>
        </w:rPr>
        <w:t>pre-positioned</w:t>
      </w:r>
      <w:r>
        <w:t xml:space="preserve"> before a known demand peak.</w:t>
      </w:r>
    </w:p>
    <w:p w14:paraId="456B7412" w14:textId="77777777" w:rsidR="000B04FD" w:rsidRDefault="005B5123">
      <w:pPr>
        <w:pStyle w:val="Listepuces"/>
      </w:pPr>
      <w:r>
        <w:rPr>
          <w:b/>
        </w:rPr>
        <w:t>The battery is a buffer, not a source.</w:t>
      </w:r>
      <w:r>
        <w:t xml:space="preserve"> Over a trip, what is taken from the battery must be given back by the fuel cell (or by regenerative braking). The state of charge (SOC) must stay inside a usable window (30 % to 80 % here) and end the trip near its starting value, otherwise the consumption figure is meaningless.</w:t>
      </w:r>
    </w:p>
    <w:p w14:paraId="4650BF37" w14:textId="77777777" w:rsidR="000B04FD" w:rsidRDefault="005B5123">
      <w:pPr>
        <w:pStyle w:val="Titre2"/>
      </w:pPr>
      <w:bookmarkStart w:id="4" w:name="_Toc243760318"/>
      <w:r>
        <w:t>2.3  What "charge-sustaining" means</w:t>
      </w:r>
      <w:bookmarkEnd w:id="4"/>
    </w:p>
    <w:p w14:paraId="22C4714E" w14:textId="77777777" w:rsidR="000B04FD" w:rsidRDefault="005B5123">
      <w:r>
        <w:t xml:space="preserve">A strategy is charge-sustaining when the SOC at the end of a representative trip is close to the SOC at the start. Two strategies can only be compared fairly if both are charge-sustaining, or if their consumption is </w:t>
      </w:r>
      <w:r>
        <w:lastRenderedPageBreak/>
        <w:t xml:space="preserve">corrected for the energy they borrowed from (or stored into) the battery. This document reports </w:t>
      </w:r>
      <w:r>
        <w:rPr>
          <w:i/>
        </w:rPr>
        <w:t>SOC-corrected</w:t>
      </w:r>
      <w:r>
        <w:t xml:space="preserve"> consumption: the energy difference ΔE = (SOC₀ − SOC_T)·E_cap is converted into the hydrogen it would cost (or save) at the average fuel cell efficiency of the run (</w:t>
      </w:r>
      <w:r>
        <w:rPr>
          <w:rFonts w:ascii="Consolas" w:eastAsia="Consolas" w:hAnsi="Consolas"/>
          <w:color w:val="1C5CAB"/>
          <w:sz w:val="19"/>
        </w:rPr>
        <w:t>src/iems/metrics.py</w:t>
      </w:r>
      <w:r>
        <w:t>).</w:t>
      </w:r>
    </w:p>
    <w:p w14:paraId="653B8C62" w14:textId="77777777" w:rsidR="000B04FD" w:rsidRDefault="005B5123">
      <w:pPr>
        <w:pStyle w:val="Titre2"/>
      </w:pPr>
      <w:bookmarkStart w:id="5" w:name="_Toc243760319"/>
      <w:r>
        <w:t>2.4  The driving cycles</w:t>
      </w:r>
      <w:bookmarkEnd w:id="5"/>
    </w:p>
    <w:p w14:paraId="38857DA5" w14:textId="77777777" w:rsidR="000B04FD" w:rsidRDefault="005B5123">
      <w:r>
        <w:t>The vehicle is simulated on speed profiles over time. Five cycles are used (chapter 4.4): a structural reconstruction of the WLTC class 3b homologation cycle (23.27 km, 1800 s) and four synthetic cycles generated by concatenating typed segments (urban, traffic, main road, highway, sporty). Each synthetic sample carries the label of the segment it belongs to, which gives a ground truth for the driving pattern recogniser.</w:t>
      </w:r>
    </w:p>
    <w:p w14:paraId="7431E7F3" w14:textId="77777777" w:rsidR="000B04FD" w:rsidRDefault="005B5123">
      <w:r>
        <w:br w:type="page"/>
      </w:r>
    </w:p>
    <w:p w14:paraId="399C3A48" w14:textId="77777777" w:rsidR="000B04FD" w:rsidRDefault="005B5123">
      <w:pPr>
        <w:pStyle w:val="Titre1"/>
      </w:pPr>
      <w:bookmarkStart w:id="6" w:name="_Toc243760320"/>
      <w:r>
        <w:lastRenderedPageBreak/>
        <w:t>3  Three strategies compared</w:t>
      </w:r>
      <w:bookmarkEnd w:id="6"/>
    </w:p>
    <w:tbl>
      <w:tblPr>
        <w:tblW w:w="0" w:type="auto"/>
        <w:jc w:val="center"/>
        <w:tblLook w:val="04A0" w:firstRow="1" w:lastRow="0" w:firstColumn="1" w:lastColumn="0" w:noHBand="0" w:noVBand="1"/>
      </w:tblPr>
      <w:tblGrid>
        <w:gridCol w:w="9412"/>
      </w:tblGrid>
      <w:tr w:rsidR="000B04FD" w14:paraId="4C9C5323" w14:textId="77777777">
        <w:trPr>
          <w:jc w:val="center"/>
        </w:trPr>
        <w:tc>
          <w:tcPr>
            <w:tcW w:w="9412" w:type="dxa"/>
            <w:shd w:val="clear" w:color="auto" w:fill="EEF3FB"/>
          </w:tcPr>
          <w:p w14:paraId="3974B04D" w14:textId="77777777" w:rsidR="000B04FD" w:rsidRDefault="005B5123">
            <w:pPr>
              <w:spacing w:after="40"/>
            </w:pPr>
            <w:r>
              <w:rPr>
                <w:b/>
                <w:sz w:val="20"/>
              </w:rPr>
              <w:t>In two sentences.</w:t>
            </w:r>
            <w:r>
              <w:rPr>
                <w:sz w:val="20"/>
              </w:rPr>
              <w:t xml:space="preserve"> Three strategies share the same interface and the same physical models, so that only the decision logic differs. The iEMS is compared with a simple rule-based controller and with an offline-optimal reference that is allowed to know the whole cycle in advance.</w:t>
            </w:r>
          </w:p>
        </w:tc>
      </w:tr>
    </w:tbl>
    <w:p w14:paraId="242E4566" w14:textId="77777777" w:rsidR="000B04FD" w:rsidRDefault="000B04FD">
      <w:pPr>
        <w:spacing w:after="0"/>
      </w:pPr>
    </w:p>
    <w:p w14:paraId="1E29322C" w14:textId="77777777" w:rsidR="000B04FD" w:rsidRDefault="005B5123">
      <w:pPr>
        <w:pStyle w:val="Titre2"/>
      </w:pPr>
      <w:bookmarkStart w:id="7" w:name="_Toc243760321"/>
      <w:r>
        <w:t>3.1  The strategies</w:t>
      </w:r>
      <w:bookmarkEnd w:id="7"/>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2285762C" w14:textId="77777777">
        <w:trPr>
          <w:jc w:val="center"/>
        </w:trPr>
        <w:tc>
          <w:tcPr>
            <w:tcW w:w="3137" w:type="dxa"/>
            <w:shd w:val="clear" w:color="auto" w:fill="DCE8F8"/>
          </w:tcPr>
          <w:p w14:paraId="2D768CD7" w14:textId="77777777" w:rsidR="000B04FD" w:rsidRDefault="005B5123">
            <w:pPr>
              <w:spacing w:after="20"/>
            </w:pPr>
            <w:r>
              <w:rPr>
                <w:b/>
                <w:sz w:val="18"/>
              </w:rPr>
              <w:t>Strategy</w:t>
            </w:r>
          </w:p>
        </w:tc>
        <w:tc>
          <w:tcPr>
            <w:tcW w:w="3137" w:type="dxa"/>
            <w:shd w:val="clear" w:color="auto" w:fill="DCE8F8"/>
          </w:tcPr>
          <w:p w14:paraId="3805D931" w14:textId="77777777" w:rsidR="000B04FD" w:rsidRDefault="005B5123">
            <w:pPr>
              <w:spacing w:after="20"/>
            </w:pPr>
            <w:r>
              <w:rPr>
                <w:b/>
                <w:sz w:val="18"/>
              </w:rPr>
              <w:t>Principle</w:t>
            </w:r>
          </w:p>
        </w:tc>
        <w:tc>
          <w:tcPr>
            <w:tcW w:w="3137" w:type="dxa"/>
            <w:shd w:val="clear" w:color="auto" w:fill="DCE8F8"/>
          </w:tcPr>
          <w:p w14:paraId="5369F269" w14:textId="77777777" w:rsidR="000B04FD" w:rsidRDefault="005B5123">
            <w:pPr>
              <w:spacing w:after="20"/>
            </w:pPr>
            <w:r>
              <w:rPr>
                <w:b/>
                <w:sz w:val="18"/>
              </w:rPr>
              <w:t>Role</w:t>
            </w:r>
          </w:p>
        </w:tc>
      </w:tr>
      <w:tr w:rsidR="000B04FD" w14:paraId="3F07B9E9" w14:textId="77777777">
        <w:trPr>
          <w:jc w:val="center"/>
        </w:trPr>
        <w:tc>
          <w:tcPr>
            <w:tcW w:w="3137" w:type="dxa"/>
          </w:tcPr>
          <w:p w14:paraId="75132928" w14:textId="77777777" w:rsidR="000B04FD" w:rsidRDefault="005B5123">
            <w:pPr>
              <w:spacing w:after="20"/>
            </w:pPr>
            <w:r>
              <w:rPr>
                <w:rFonts w:ascii="Consolas" w:eastAsia="Consolas" w:hAnsi="Consolas"/>
                <w:color w:val="1C5CAB"/>
                <w:sz w:val="16"/>
              </w:rPr>
              <w:t>rules_baseline</w:t>
            </w:r>
          </w:p>
        </w:tc>
        <w:tc>
          <w:tcPr>
            <w:tcW w:w="3137" w:type="dxa"/>
          </w:tcPr>
          <w:p w14:paraId="7B1EE60E" w14:textId="77777777" w:rsidR="000B04FD" w:rsidRDefault="005B5123">
            <w:pPr>
              <w:spacing w:after="20"/>
            </w:pPr>
            <w:r>
              <w:rPr>
                <w:i/>
                <w:sz w:val="18"/>
              </w:rPr>
              <w:t>Power follower</w:t>
            </w:r>
            <w:r>
              <w:rPr>
                <w:sz w:val="18"/>
              </w:rPr>
              <w:t>: the fuel cell tracks the low-pass-filtered demand (5 s time constant); the battery absorbs the rest. A SOC hysteresis adds +8 kW of fuel cell power when the SOC drops below 50 %, and sheds load above 62 %.</w:t>
            </w:r>
          </w:p>
        </w:tc>
        <w:tc>
          <w:tcPr>
            <w:tcW w:w="3137" w:type="dxa"/>
          </w:tcPr>
          <w:p w14:paraId="6B6C911B" w14:textId="77777777" w:rsidR="000B04FD" w:rsidRDefault="005B5123">
            <w:pPr>
              <w:spacing w:after="20"/>
            </w:pPr>
            <w:r>
              <w:rPr>
                <w:sz w:val="18"/>
              </w:rPr>
              <w:t>What a reasonable engineer writes in an afternoon. The bar to beat.</w:t>
            </w:r>
          </w:p>
        </w:tc>
      </w:tr>
      <w:tr w:rsidR="000B04FD" w14:paraId="6DC8F7C6" w14:textId="77777777">
        <w:trPr>
          <w:jc w:val="center"/>
        </w:trPr>
        <w:tc>
          <w:tcPr>
            <w:tcW w:w="3137" w:type="dxa"/>
          </w:tcPr>
          <w:p w14:paraId="2673F849" w14:textId="77777777" w:rsidR="000B04FD" w:rsidRDefault="005B5123">
            <w:pPr>
              <w:spacing w:after="20"/>
            </w:pPr>
            <w:r>
              <w:rPr>
                <w:rFonts w:ascii="Consolas" w:eastAsia="Consolas" w:hAnsi="Consolas"/>
                <w:color w:val="1C5CAB"/>
                <w:sz w:val="16"/>
              </w:rPr>
              <w:t>ecms_const</w:t>
            </w:r>
          </w:p>
        </w:tc>
        <w:tc>
          <w:tcPr>
            <w:tcW w:w="3137" w:type="dxa"/>
          </w:tcPr>
          <w:p w14:paraId="4A08DDCA" w14:textId="77777777" w:rsidR="000B04FD" w:rsidRDefault="005B5123">
            <w:pPr>
              <w:spacing w:after="20"/>
            </w:pPr>
            <w:r>
              <w:rPr>
                <w:sz w:val="18"/>
              </w:rPr>
              <w:t xml:space="preserve">Equivalent Consumption Minimisation Strategy with a </w:t>
            </w:r>
            <w:r>
              <w:rPr>
                <w:i/>
                <w:sz w:val="18"/>
              </w:rPr>
              <w:t>constant</w:t>
            </w:r>
            <w:r>
              <w:rPr>
                <w:sz w:val="18"/>
              </w:rPr>
              <w:t xml:space="preserve"> equivalence factor λ, calibrated by bisection so that the SOC ends where it started. Calibrated with an exact prediction of the cycle.</w:t>
            </w:r>
          </w:p>
        </w:tc>
        <w:tc>
          <w:tcPr>
            <w:tcW w:w="3137" w:type="dxa"/>
          </w:tcPr>
          <w:p w14:paraId="51315CFB" w14:textId="77777777" w:rsidR="000B04FD" w:rsidRDefault="005B5123">
            <w:pPr>
              <w:spacing w:after="20"/>
            </w:pPr>
            <w:r>
              <w:rPr>
                <w:sz w:val="18"/>
              </w:rPr>
              <w:t>Quasi-optimal offline reference. It knows the future; a real-time strategy cannot.</w:t>
            </w:r>
          </w:p>
        </w:tc>
      </w:tr>
      <w:tr w:rsidR="000B04FD" w14:paraId="22BC83B3" w14:textId="77777777">
        <w:trPr>
          <w:jc w:val="center"/>
        </w:trPr>
        <w:tc>
          <w:tcPr>
            <w:tcW w:w="3137" w:type="dxa"/>
          </w:tcPr>
          <w:p w14:paraId="51D66B07" w14:textId="77777777" w:rsidR="000B04FD" w:rsidRDefault="005B5123">
            <w:pPr>
              <w:spacing w:after="20"/>
            </w:pPr>
            <w:r>
              <w:rPr>
                <w:rFonts w:ascii="Consolas" w:eastAsia="Consolas" w:hAnsi="Consolas"/>
                <w:color w:val="1C5CAB"/>
                <w:sz w:val="16"/>
              </w:rPr>
              <w:t>iems</w:t>
            </w:r>
          </w:p>
        </w:tc>
        <w:tc>
          <w:tcPr>
            <w:tcW w:w="3137" w:type="dxa"/>
          </w:tcPr>
          <w:p w14:paraId="29D4CE60" w14:textId="77777777" w:rsidR="000B04FD" w:rsidRDefault="005B5123">
            <w:pPr>
              <w:spacing w:after="20"/>
            </w:pPr>
            <w:r>
              <w:rPr>
                <w:sz w:val="18"/>
              </w:rPr>
              <w:t>The full pipeline: driving pattern recognition, noisy speed prediction over a 10 s horizon, admissible candidate set, battery usage rules, adaptive co-state, Hamiltonian minimisation.</w:t>
            </w:r>
          </w:p>
        </w:tc>
        <w:tc>
          <w:tcPr>
            <w:tcW w:w="3137" w:type="dxa"/>
          </w:tcPr>
          <w:p w14:paraId="63FE02C1" w14:textId="77777777" w:rsidR="000B04FD" w:rsidRDefault="005B5123">
            <w:pPr>
              <w:spacing w:after="20"/>
            </w:pPr>
            <w:r>
              <w:rPr>
                <w:sz w:val="18"/>
              </w:rPr>
              <w:t>The strategy under study.</w:t>
            </w:r>
          </w:p>
        </w:tc>
      </w:tr>
    </w:tbl>
    <w:p w14:paraId="35153ED9" w14:textId="77777777" w:rsidR="000B04FD" w:rsidRDefault="000B04FD">
      <w:pPr>
        <w:spacing w:after="40"/>
      </w:pPr>
    </w:p>
    <w:p w14:paraId="0B18D5FD" w14:textId="77777777" w:rsidR="000B04FD" w:rsidRDefault="005B5123">
      <w:r>
        <w:t>All three run on the same simulator at the same two sampling rates, pass through the same admissibility block (so the comparison is about the energy decision, not about who respects the constraints) and are measured by the same metrics.</w:t>
      </w:r>
    </w:p>
    <w:p w14:paraId="52D60581" w14:textId="77777777" w:rsidR="000B04FD" w:rsidRDefault="005B5123">
      <w:pPr>
        <w:pStyle w:val="Titre2"/>
      </w:pPr>
      <w:bookmarkStart w:id="8" w:name="_Toc243760322"/>
      <w:r>
        <w:t>3.2  Results on five cycles</w:t>
      </w:r>
      <w:bookmarkEnd w:id="8"/>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1345"/>
        <w:gridCol w:w="1345"/>
        <w:gridCol w:w="1345"/>
        <w:gridCol w:w="1345"/>
        <w:gridCol w:w="1345"/>
        <w:gridCol w:w="1345"/>
        <w:gridCol w:w="1345"/>
      </w:tblGrid>
      <w:tr w:rsidR="000B04FD" w14:paraId="0D278F7C" w14:textId="77777777">
        <w:trPr>
          <w:jc w:val="center"/>
        </w:trPr>
        <w:tc>
          <w:tcPr>
            <w:tcW w:w="1345" w:type="dxa"/>
            <w:shd w:val="clear" w:color="auto" w:fill="DCE8F8"/>
          </w:tcPr>
          <w:p w14:paraId="779E0159" w14:textId="77777777" w:rsidR="000B04FD" w:rsidRDefault="005B5123">
            <w:pPr>
              <w:spacing w:after="20"/>
            </w:pPr>
            <w:r>
              <w:rPr>
                <w:b/>
                <w:sz w:val="18"/>
              </w:rPr>
              <w:t>Cycle</w:t>
            </w:r>
          </w:p>
        </w:tc>
        <w:tc>
          <w:tcPr>
            <w:tcW w:w="1345" w:type="dxa"/>
            <w:shd w:val="clear" w:color="auto" w:fill="DCE8F8"/>
          </w:tcPr>
          <w:p w14:paraId="03A6AB39" w14:textId="77777777" w:rsidR="000B04FD" w:rsidRDefault="005B5123">
            <w:pPr>
              <w:spacing w:after="20"/>
            </w:pPr>
            <w:r>
              <w:rPr>
                <w:b/>
                <w:sz w:val="18"/>
              </w:rPr>
              <w:t>km</w:t>
            </w:r>
          </w:p>
        </w:tc>
        <w:tc>
          <w:tcPr>
            <w:tcW w:w="1345" w:type="dxa"/>
            <w:shd w:val="clear" w:color="auto" w:fill="DCE8F8"/>
          </w:tcPr>
          <w:p w14:paraId="2C034ECC" w14:textId="77777777" w:rsidR="000B04FD" w:rsidRDefault="005B5123">
            <w:pPr>
              <w:spacing w:after="20"/>
            </w:pPr>
            <w:r>
              <w:rPr>
                <w:b/>
                <w:sz w:val="18"/>
              </w:rPr>
              <w:t>Rules (g/100 km)</w:t>
            </w:r>
          </w:p>
        </w:tc>
        <w:tc>
          <w:tcPr>
            <w:tcW w:w="1345" w:type="dxa"/>
            <w:shd w:val="clear" w:color="auto" w:fill="DCE8F8"/>
          </w:tcPr>
          <w:p w14:paraId="15F2BE94" w14:textId="77777777" w:rsidR="000B04FD" w:rsidRDefault="005B5123">
            <w:pPr>
              <w:spacing w:after="20"/>
            </w:pPr>
            <w:r>
              <w:rPr>
                <w:b/>
                <w:sz w:val="18"/>
              </w:rPr>
              <w:t>ECMS offline</w:t>
            </w:r>
          </w:p>
        </w:tc>
        <w:tc>
          <w:tcPr>
            <w:tcW w:w="1345" w:type="dxa"/>
            <w:shd w:val="clear" w:color="auto" w:fill="DCE8F8"/>
          </w:tcPr>
          <w:p w14:paraId="1C85FEC5" w14:textId="77777777" w:rsidR="000B04FD" w:rsidRDefault="005B5123">
            <w:pPr>
              <w:spacing w:after="20"/>
            </w:pPr>
            <w:r>
              <w:rPr>
                <w:b/>
                <w:sz w:val="18"/>
              </w:rPr>
              <w:t>iEMS</w:t>
            </w:r>
          </w:p>
        </w:tc>
        <w:tc>
          <w:tcPr>
            <w:tcW w:w="1345" w:type="dxa"/>
            <w:shd w:val="clear" w:color="auto" w:fill="DCE8F8"/>
          </w:tcPr>
          <w:p w14:paraId="5B8B9E96" w14:textId="77777777" w:rsidR="000B04FD" w:rsidRDefault="005B5123">
            <w:pPr>
              <w:spacing w:after="20"/>
            </w:pPr>
            <w:r>
              <w:rPr>
                <w:b/>
                <w:sz w:val="18"/>
              </w:rPr>
              <w:t>ΔSOC iEMS (pts)</w:t>
            </w:r>
          </w:p>
        </w:tc>
        <w:tc>
          <w:tcPr>
            <w:tcW w:w="1345" w:type="dxa"/>
            <w:shd w:val="clear" w:color="auto" w:fill="DCE8F8"/>
          </w:tcPr>
          <w:p w14:paraId="164FC43A" w14:textId="77777777" w:rsidR="000B04FD" w:rsidRDefault="005B5123">
            <w:pPr>
              <w:spacing w:after="20"/>
            </w:pPr>
            <w:r>
              <w:rPr>
                <w:b/>
                <w:sz w:val="18"/>
              </w:rPr>
              <w:t>Violations</w:t>
            </w:r>
          </w:p>
        </w:tc>
      </w:tr>
      <w:tr w:rsidR="000B04FD" w14:paraId="156B36F0" w14:textId="77777777">
        <w:trPr>
          <w:jc w:val="center"/>
        </w:trPr>
        <w:tc>
          <w:tcPr>
            <w:tcW w:w="1345" w:type="dxa"/>
          </w:tcPr>
          <w:p w14:paraId="41B8342E" w14:textId="77777777" w:rsidR="000B04FD" w:rsidRDefault="005B5123">
            <w:pPr>
              <w:spacing w:after="20"/>
            </w:pPr>
            <w:r>
              <w:rPr>
                <w:sz w:val="18"/>
              </w:rPr>
              <w:t>WLTC class 3b</w:t>
            </w:r>
          </w:p>
        </w:tc>
        <w:tc>
          <w:tcPr>
            <w:tcW w:w="1345" w:type="dxa"/>
          </w:tcPr>
          <w:p w14:paraId="52B6A206" w14:textId="77777777" w:rsidR="000B04FD" w:rsidRDefault="005B5123">
            <w:pPr>
              <w:spacing w:after="20"/>
            </w:pPr>
            <w:r>
              <w:rPr>
                <w:sz w:val="18"/>
              </w:rPr>
              <w:t>23.27</w:t>
            </w:r>
          </w:p>
        </w:tc>
        <w:tc>
          <w:tcPr>
            <w:tcW w:w="1345" w:type="dxa"/>
          </w:tcPr>
          <w:p w14:paraId="4372ADCD" w14:textId="77777777" w:rsidR="000B04FD" w:rsidRDefault="005B5123">
            <w:pPr>
              <w:spacing w:after="20"/>
            </w:pPr>
            <w:r>
              <w:rPr>
                <w:sz w:val="18"/>
              </w:rPr>
              <w:t>821.6</w:t>
            </w:r>
          </w:p>
        </w:tc>
        <w:tc>
          <w:tcPr>
            <w:tcW w:w="1345" w:type="dxa"/>
          </w:tcPr>
          <w:p w14:paraId="21826159" w14:textId="77777777" w:rsidR="000B04FD" w:rsidRDefault="005B5123">
            <w:pPr>
              <w:spacing w:after="20"/>
            </w:pPr>
            <w:r>
              <w:rPr>
                <w:sz w:val="18"/>
              </w:rPr>
              <w:t>803.8</w:t>
            </w:r>
          </w:p>
        </w:tc>
        <w:tc>
          <w:tcPr>
            <w:tcW w:w="1345" w:type="dxa"/>
          </w:tcPr>
          <w:p w14:paraId="21DD5EF0" w14:textId="77777777" w:rsidR="000B04FD" w:rsidRDefault="005B5123">
            <w:pPr>
              <w:spacing w:after="20"/>
            </w:pPr>
            <w:r>
              <w:rPr>
                <w:b/>
                <w:sz w:val="18"/>
              </w:rPr>
              <w:t>817.0</w:t>
            </w:r>
          </w:p>
        </w:tc>
        <w:tc>
          <w:tcPr>
            <w:tcW w:w="1345" w:type="dxa"/>
          </w:tcPr>
          <w:p w14:paraId="448FDB3A" w14:textId="77777777" w:rsidR="000B04FD" w:rsidRDefault="005B5123">
            <w:pPr>
              <w:spacing w:after="20"/>
            </w:pPr>
            <w:r>
              <w:rPr>
                <w:sz w:val="18"/>
              </w:rPr>
              <w:t>−</w:t>
            </w:r>
            <w:r>
              <w:rPr>
                <w:sz w:val="18"/>
              </w:rPr>
              <w:t>0.55</w:t>
            </w:r>
          </w:p>
        </w:tc>
        <w:tc>
          <w:tcPr>
            <w:tcW w:w="1345" w:type="dxa"/>
          </w:tcPr>
          <w:p w14:paraId="5DDA2931" w14:textId="77777777" w:rsidR="000B04FD" w:rsidRDefault="005B5123">
            <w:pPr>
              <w:spacing w:after="20"/>
            </w:pPr>
            <w:r>
              <w:rPr>
                <w:sz w:val="18"/>
              </w:rPr>
              <w:t>0</w:t>
            </w:r>
          </w:p>
        </w:tc>
      </w:tr>
      <w:tr w:rsidR="000B04FD" w14:paraId="078A1BCD" w14:textId="77777777">
        <w:trPr>
          <w:jc w:val="center"/>
        </w:trPr>
        <w:tc>
          <w:tcPr>
            <w:tcW w:w="1345" w:type="dxa"/>
          </w:tcPr>
          <w:p w14:paraId="4D274B83" w14:textId="77777777" w:rsidR="000B04FD" w:rsidRDefault="005B5123">
            <w:pPr>
              <w:spacing w:after="20"/>
            </w:pPr>
            <w:r>
              <w:rPr>
                <w:sz w:val="18"/>
              </w:rPr>
              <w:t>Synthetic mixed</w:t>
            </w:r>
          </w:p>
        </w:tc>
        <w:tc>
          <w:tcPr>
            <w:tcW w:w="1345" w:type="dxa"/>
          </w:tcPr>
          <w:p w14:paraId="7788AE83" w14:textId="77777777" w:rsidR="000B04FD" w:rsidRDefault="005B5123">
            <w:pPr>
              <w:spacing w:after="20"/>
            </w:pPr>
            <w:r>
              <w:rPr>
                <w:sz w:val="18"/>
              </w:rPr>
              <w:t>30.61</w:t>
            </w:r>
          </w:p>
        </w:tc>
        <w:tc>
          <w:tcPr>
            <w:tcW w:w="1345" w:type="dxa"/>
          </w:tcPr>
          <w:p w14:paraId="519BD432" w14:textId="77777777" w:rsidR="000B04FD" w:rsidRDefault="005B5123">
            <w:pPr>
              <w:spacing w:after="20"/>
            </w:pPr>
            <w:r>
              <w:rPr>
                <w:sz w:val="18"/>
              </w:rPr>
              <w:t>832.3</w:t>
            </w:r>
          </w:p>
        </w:tc>
        <w:tc>
          <w:tcPr>
            <w:tcW w:w="1345" w:type="dxa"/>
          </w:tcPr>
          <w:p w14:paraId="62285EB3" w14:textId="77777777" w:rsidR="000B04FD" w:rsidRDefault="005B5123">
            <w:pPr>
              <w:spacing w:after="20"/>
            </w:pPr>
            <w:r>
              <w:rPr>
                <w:sz w:val="18"/>
              </w:rPr>
              <w:t>824.2</w:t>
            </w:r>
          </w:p>
        </w:tc>
        <w:tc>
          <w:tcPr>
            <w:tcW w:w="1345" w:type="dxa"/>
          </w:tcPr>
          <w:p w14:paraId="41C5DF61" w14:textId="77777777" w:rsidR="000B04FD" w:rsidRDefault="005B5123">
            <w:pPr>
              <w:spacing w:after="20"/>
            </w:pPr>
            <w:r>
              <w:rPr>
                <w:b/>
                <w:sz w:val="18"/>
              </w:rPr>
              <w:t>823.9</w:t>
            </w:r>
          </w:p>
        </w:tc>
        <w:tc>
          <w:tcPr>
            <w:tcW w:w="1345" w:type="dxa"/>
          </w:tcPr>
          <w:p w14:paraId="5F176AB9" w14:textId="77777777" w:rsidR="000B04FD" w:rsidRDefault="005B5123">
            <w:pPr>
              <w:spacing w:after="20"/>
            </w:pPr>
            <w:r>
              <w:rPr>
                <w:sz w:val="18"/>
              </w:rPr>
              <w:t>+1.17</w:t>
            </w:r>
          </w:p>
        </w:tc>
        <w:tc>
          <w:tcPr>
            <w:tcW w:w="1345" w:type="dxa"/>
          </w:tcPr>
          <w:p w14:paraId="206616EC" w14:textId="77777777" w:rsidR="000B04FD" w:rsidRDefault="005B5123">
            <w:pPr>
              <w:spacing w:after="20"/>
            </w:pPr>
            <w:r>
              <w:rPr>
                <w:sz w:val="18"/>
              </w:rPr>
              <w:t>0</w:t>
            </w:r>
          </w:p>
        </w:tc>
      </w:tr>
      <w:tr w:rsidR="000B04FD" w14:paraId="7970B36B" w14:textId="77777777">
        <w:trPr>
          <w:jc w:val="center"/>
        </w:trPr>
        <w:tc>
          <w:tcPr>
            <w:tcW w:w="1345" w:type="dxa"/>
          </w:tcPr>
          <w:p w14:paraId="58594690" w14:textId="77777777" w:rsidR="000B04FD" w:rsidRDefault="005B5123">
            <w:pPr>
              <w:spacing w:after="20"/>
            </w:pPr>
            <w:r>
              <w:rPr>
                <w:sz w:val="18"/>
              </w:rPr>
              <w:t>Dense urban</w:t>
            </w:r>
          </w:p>
        </w:tc>
        <w:tc>
          <w:tcPr>
            <w:tcW w:w="1345" w:type="dxa"/>
          </w:tcPr>
          <w:p w14:paraId="73F4D9E7" w14:textId="77777777" w:rsidR="000B04FD" w:rsidRDefault="005B5123">
            <w:pPr>
              <w:spacing w:after="20"/>
            </w:pPr>
            <w:r>
              <w:rPr>
                <w:sz w:val="18"/>
              </w:rPr>
              <w:t>6.99</w:t>
            </w:r>
          </w:p>
        </w:tc>
        <w:tc>
          <w:tcPr>
            <w:tcW w:w="1345" w:type="dxa"/>
          </w:tcPr>
          <w:p w14:paraId="135859B9" w14:textId="77777777" w:rsidR="000B04FD" w:rsidRDefault="005B5123">
            <w:pPr>
              <w:spacing w:after="20"/>
            </w:pPr>
            <w:r>
              <w:rPr>
                <w:sz w:val="18"/>
              </w:rPr>
              <w:t>969.8</w:t>
            </w:r>
          </w:p>
        </w:tc>
        <w:tc>
          <w:tcPr>
            <w:tcW w:w="1345" w:type="dxa"/>
          </w:tcPr>
          <w:p w14:paraId="3F76C9C6" w14:textId="77777777" w:rsidR="000B04FD" w:rsidRDefault="005B5123">
            <w:pPr>
              <w:spacing w:after="20"/>
            </w:pPr>
            <w:r>
              <w:rPr>
                <w:sz w:val="18"/>
              </w:rPr>
              <w:t>982.7</w:t>
            </w:r>
          </w:p>
        </w:tc>
        <w:tc>
          <w:tcPr>
            <w:tcW w:w="1345" w:type="dxa"/>
          </w:tcPr>
          <w:p w14:paraId="4B279A47" w14:textId="77777777" w:rsidR="000B04FD" w:rsidRDefault="005B5123">
            <w:pPr>
              <w:spacing w:after="20"/>
            </w:pPr>
            <w:r>
              <w:rPr>
                <w:b/>
                <w:sz w:val="18"/>
              </w:rPr>
              <w:t>956.3</w:t>
            </w:r>
          </w:p>
        </w:tc>
        <w:tc>
          <w:tcPr>
            <w:tcW w:w="1345" w:type="dxa"/>
          </w:tcPr>
          <w:p w14:paraId="49567E78" w14:textId="77777777" w:rsidR="000B04FD" w:rsidRDefault="005B5123">
            <w:pPr>
              <w:spacing w:after="20"/>
            </w:pPr>
            <w:r>
              <w:rPr>
                <w:sz w:val="18"/>
              </w:rPr>
              <w:t>+2.64</w:t>
            </w:r>
          </w:p>
        </w:tc>
        <w:tc>
          <w:tcPr>
            <w:tcW w:w="1345" w:type="dxa"/>
          </w:tcPr>
          <w:p w14:paraId="163E91EB" w14:textId="77777777" w:rsidR="000B04FD" w:rsidRDefault="005B5123">
            <w:pPr>
              <w:spacing w:after="20"/>
            </w:pPr>
            <w:r>
              <w:rPr>
                <w:sz w:val="18"/>
              </w:rPr>
              <w:t>0</w:t>
            </w:r>
          </w:p>
        </w:tc>
      </w:tr>
      <w:tr w:rsidR="000B04FD" w14:paraId="238474B7" w14:textId="77777777">
        <w:trPr>
          <w:jc w:val="center"/>
        </w:trPr>
        <w:tc>
          <w:tcPr>
            <w:tcW w:w="1345" w:type="dxa"/>
          </w:tcPr>
          <w:p w14:paraId="73A001E9" w14:textId="77777777" w:rsidR="000B04FD" w:rsidRDefault="005B5123">
            <w:pPr>
              <w:spacing w:after="20"/>
            </w:pPr>
            <w:r>
              <w:rPr>
                <w:sz w:val="18"/>
              </w:rPr>
              <w:t>Main road + highway</w:t>
            </w:r>
          </w:p>
        </w:tc>
        <w:tc>
          <w:tcPr>
            <w:tcW w:w="1345" w:type="dxa"/>
          </w:tcPr>
          <w:p w14:paraId="5C76332A" w14:textId="77777777" w:rsidR="000B04FD" w:rsidRDefault="005B5123">
            <w:pPr>
              <w:spacing w:after="20"/>
            </w:pPr>
            <w:r>
              <w:rPr>
                <w:sz w:val="18"/>
              </w:rPr>
              <w:t>47.89</w:t>
            </w:r>
          </w:p>
        </w:tc>
        <w:tc>
          <w:tcPr>
            <w:tcW w:w="1345" w:type="dxa"/>
          </w:tcPr>
          <w:p w14:paraId="3D95C546" w14:textId="77777777" w:rsidR="000B04FD" w:rsidRDefault="005B5123">
            <w:pPr>
              <w:spacing w:after="20"/>
            </w:pPr>
            <w:r>
              <w:rPr>
                <w:sz w:val="18"/>
              </w:rPr>
              <w:t>936.4</w:t>
            </w:r>
          </w:p>
        </w:tc>
        <w:tc>
          <w:tcPr>
            <w:tcW w:w="1345" w:type="dxa"/>
          </w:tcPr>
          <w:p w14:paraId="35BDE14D" w14:textId="77777777" w:rsidR="000B04FD" w:rsidRDefault="005B5123">
            <w:pPr>
              <w:spacing w:after="20"/>
            </w:pPr>
            <w:r>
              <w:rPr>
                <w:sz w:val="18"/>
              </w:rPr>
              <w:t>922.5</w:t>
            </w:r>
          </w:p>
        </w:tc>
        <w:tc>
          <w:tcPr>
            <w:tcW w:w="1345" w:type="dxa"/>
          </w:tcPr>
          <w:p w14:paraId="50791CC4" w14:textId="77777777" w:rsidR="000B04FD" w:rsidRDefault="005B5123">
            <w:pPr>
              <w:spacing w:after="20"/>
            </w:pPr>
            <w:r>
              <w:rPr>
                <w:b/>
                <w:sz w:val="18"/>
              </w:rPr>
              <w:t>928.2</w:t>
            </w:r>
          </w:p>
        </w:tc>
        <w:tc>
          <w:tcPr>
            <w:tcW w:w="1345" w:type="dxa"/>
          </w:tcPr>
          <w:p w14:paraId="51516438" w14:textId="77777777" w:rsidR="000B04FD" w:rsidRDefault="005B5123">
            <w:pPr>
              <w:spacing w:after="20"/>
            </w:pPr>
            <w:r>
              <w:rPr>
                <w:sz w:val="18"/>
              </w:rPr>
              <w:t>−</w:t>
            </w:r>
            <w:r>
              <w:rPr>
                <w:sz w:val="18"/>
              </w:rPr>
              <w:t>1.09</w:t>
            </w:r>
          </w:p>
        </w:tc>
        <w:tc>
          <w:tcPr>
            <w:tcW w:w="1345" w:type="dxa"/>
          </w:tcPr>
          <w:p w14:paraId="3A7E8A17" w14:textId="77777777" w:rsidR="000B04FD" w:rsidRDefault="005B5123">
            <w:pPr>
              <w:spacing w:after="20"/>
            </w:pPr>
            <w:r>
              <w:rPr>
                <w:sz w:val="18"/>
              </w:rPr>
              <w:t>0</w:t>
            </w:r>
          </w:p>
        </w:tc>
      </w:tr>
      <w:tr w:rsidR="000B04FD" w14:paraId="26425A48" w14:textId="77777777">
        <w:trPr>
          <w:jc w:val="center"/>
        </w:trPr>
        <w:tc>
          <w:tcPr>
            <w:tcW w:w="1345" w:type="dxa"/>
          </w:tcPr>
          <w:p w14:paraId="2B7E5A96" w14:textId="77777777" w:rsidR="000B04FD" w:rsidRDefault="005B5123">
            <w:pPr>
              <w:spacing w:after="20"/>
            </w:pPr>
            <w:r>
              <w:rPr>
                <w:sz w:val="18"/>
              </w:rPr>
              <w:t>Sporty</w:t>
            </w:r>
          </w:p>
        </w:tc>
        <w:tc>
          <w:tcPr>
            <w:tcW w:w="1345" w:type="dxa"/>
          </w:tcPr>
          <w:p w14:paraId="2965F89F" w14:textId="77777777" w:rsidR="000B04FD" w:rsidRDefault="005B5123">
            <w:pPr>
              <w:spacing w:after="20"/>
            </w:pPr>
            <w:r>
              <w:rPr>
                <w:sz w:val="18"/>
              </w:rPr>
              <w:t>21.18</w:t>
            </w:r>
          </w:p>
        </w:tc>
        <w:tc>
          <w:tcPr>
            <w:tcW w:w="1345" w:type="dxa"/>
          </w:tcPr>
          <w:p w14:paraId="47FFB438" w14:textId="77777777" w:rsidR="000B04FD" w:rsidRDefault="005B5123">
            <w:pPr>
              <w:spacing w:after="20"/>
            </w:pPr>
            <w:r>
              <w:rPr>
                <w:sz w:val="18"/>
              </w:rPr>
              <w:t>890.9</w:t>
            </w:r>
          </w:p>
        </w:tc>
        <w:tc>
          <w:tcPr>
            <w:tcW w:w="1345" w:type="dxa"/>
          </w:tcPr>
          <w:p w14:paraId="37B1949F" w14:textId="77777777" w:rsidR="000B04FD" w:rsidRDefault="005B5123">
            <w:pPr>
              <w:spacing w:after="20"/>
            </w:pPr>
            <w:r>
              <w:rPr>
                <w:sz w:val="18"/>
              </w:rPr>
              <w:t>883.1</w:t>
            </w:r>
          </w:p>
        </w:tc>
        <w:tc>
          <w:tcPr>
            <w:tcW w:w="1345" w:type="dxa"/>
          </w:tcPr>
          <w:p w14:paraId="329F6E28" w14:textId="77777777" w:rsidR="000B04FD" w:rsidRDefault="005B5123">
            <w:pPr>
              <w:spacing w:after="20"/>
            </w:pPr>
            <w:r>
              <w:rPr>
                <w:b/>
                <w:sz w:val="18"/>
              </w:rPr>
              <w:t>880.8</w:t>
            </w:r>
          </w:p>
        </w:tc>
        <w:tc>
          <w:tcPr>
            <w:tcW w:w="1345" w:type="dxa"/>
          </w:tcPr>
          <w:p w14:paraId="2951B891" w14:textId="77777777" w:rsidR="000B04FD" w:rsidRDefault="005B5123">
            <w:pPr>
              <w:spacing w:after="20"/>
            </w:pPr>
            <w:r>
              <w:rPr>
                <w:sz w:val="18"/>
              </w:rPr>
              <w:t>+0.09</w:t>
            </w:r>
          </w:p>
        </w:tc>
        <w:tc>
          <w:tcPr>
            <w:tcW w:w="1345" w:type="dxa"/>
          </w:tcPr>
          <w:p w14:paraId="3F2269D1" w14:textId="77777777" w:rsidR="000B04FD" w:rsidRDefault="005B5123">
            <w:pPr>
              <w:spacing w:after="20"/>
            </w:pPr>
            <w:r>
              <w:rPr>
                <w:sz w:val="18"/>
              </w:rPr>
              <w:t>0</w:t>
            </w:r>
          </w:p>
        </w:tc>
      </w:tr>
    </w:tbl>
    <w:p w14:paraId="5A8E5073" w14:textId="77777777" w:rsidR="000B04FD" w:rsidRDefault="000B04FD">
      <w:pPr>
        <w:spacing w:after="40"/>
      </w:pPr>
    </w:p>
    <w:p w14:paraId="20B132E2" w14:textId="77777777" w:rsidR="000B04FD" w:rsidRDefault="005B5123">
      <w:r>
        <w:t>Consumptions are SOC-corrected. The iEMS beats the baseline on every cycle and stays within 1.6 % of the offline reference on the worst cycle (WLTC). On the dense urban cycle the iEMS even beats the offline ECMS: with a constant λ the reference keeps the fuel cell at its inefficient idle for most of a low-demand cycle, whereas the adaptive co-state lets the iEMS cycle the fuel cell through its efficient range.</w:t>
      </w:r>
    </w:p>
    <w:p w14:paraId="48F9B92E" w14:textId="77777777" w:rsidR="000B04FD" w:rsidRDefault="005B5123">
      <w:r>
        <w:t>The rule-based baseline is not charge-sustaining (ΔSOC = +10.1 points on WLTC): it ends with a fuller battery, which the correction charges back to it. Without the correction its raw consumption would look worse (861.7 g/100 km on WLTC versus 814.6 for the iEMS).</w:t>
      </w:r>
    </w:p>
    <w:p w14:paraId="2F41F294" w14:textId="77777777" w:rsidR="000B04FD" w:rsidRDefault="005B5123">
      <w:pPr>
        <w:pStyle w:val="Titre2"/>
      </w:pPr>
      <w:bookmarkStart w:id="9" w:name="_Toc243760323"/>
      <w:r>
        <w:lastRenderedPageBreak/>
        <w:t>3.3  Reading the thesis-style figure</w:t>
      </w:r>
      <w:bookmarkEnd w:id="9"/>
    </w:p>
    <w:p w14:paraId="1003DB94" w14:textId="77777777" w:rsidR="000B04FD" w:rsidRDefault="005B5123">
      <w:r>
        <w:t>Figure 2 is the reference view used throughout the project: five panels sharing the time axis.</w:t>
      </w:r>
    </w:p>
    <w:p w14:paraId="7F0B7F00" w14:textId="77777777" w:rsidR="000B04FD" w:rsidRDefault="005B5123">
      <w:pPr>
        <w:keepNext/>
        <w:jc w:val="center"/>
      </w:pPr>
      <w:r>
        <w:rPr>
          <w:noProof/>
        </w:rPr>
        <w:drawing>
          <wp:inline distT="0" distB="0" distL="0" distR="0" wp14:anchorId="7F7AF3E1" wp14:editId="2AEB0C94">
            <wp:extent cx="5903999" cy="5903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iems_wltc.png"/>
                    <pic:cNvPicPr/>
                  </pic:nvPicPr>
                  <pic:blipFill>
                    <a:blip r:embed="rId9"/>
                    <a:stretch>
                      <a:fillRect/>
                    </a:stretch>
                  </pic:blipFill>
                  <pic:spPr>
                    <a:xfrm>
                      <a:off x="0" y="0"/>
                      <a:ext cx="5903999" cy="5903999"/>
                    </a:xfrm>
                    <a:prstGeom prst="rect">
                      <a:avLst/>
                    </a:prstGeom>
                  </pic:spPr>
                </pic:pic>
              </a:graphicData>
            </a:graphic>
          </wp:inline>
        </w:drawing>
      </w:r>
    </w:p>
    <w:p w14:paraId="771412B7" w14:textId="77777777" w:rsidR="000B04FD" w:rsidRDefault="005B5123">
      <w:pPr>
        <w:jc w:val="center"/>
      </w:pPr>
      <w:r>
        <w:rPr>
          <w:b/>
          <w:color w:val="52514E"/>
          <w:sz w:val="18"/>
        </w:rPr>
        <w:t>Figure 2</w:t>
      </w:r>
      <w:r>
        <w:rPr>
          <w:color w:val="52514E"/>
          <w:sz w:val="18"/>
        </w:rPr>
        <w:t xml:space="preserve"> — iEMS on WLTC: speed, recognised driving pattern, power split, SOC with its reference and target, co-state λ.</w:t>
      </w:r>
    </w:p>
    <w:p w14:paraId="581EF017" w14:textId="77777777" w:rsidR="000B04FD" w:rsidRDefault="005B5123">
      <w:pPr>
        <w:pStyle w:val="Listepuces"/>
      </w:pPr>
      <w:r>
        <w:rPr>
          <w:b/>
        </w:rPr>
        <w:t>Powers.</w:t>
      </w:r>
      <w:r>
        <w:t xml:space="preserve"> The fuel cell (orange) is smooth, the battery (green) takes the peaks: high-frequency content goes to the battery, low-frequency content to the fuel cell, as in the thesis results.</w:t>
      </w:r>
    </w:p>
    <w:p w14:paraId="35ED74B4" w14:textId="77777777" w:rsidR="000B04FD" w:rsidRDefault="005B5123">
      <w:pPr>
        <w:pStyle w:val="Listepuces"/>
      </w:pPr>
      <w:r>
        <w:rPr>
          <w:b/>
        </w:rPr>
        <w:t>SOC.</w:t>
      </w:r>
      <w:r>
        <w:t xml:space="preserve"> The dashed line </w:t>
      </w:r>
      <w:r>
        <w:rPr>
          <w:rFonts w:ascii="Consolas" w:eastAsia="Consolas" w:hAnsi="Consolas"/>
          <w:color w:val="1C5CAB"/>
          <w:sz w:val="19"/>
        </w:rPr>
        <w:t>SOC_ref(v)</w:t>
      </w:r>
      <w:r>
        <w:t xml:space="preserve"> drops when the speed rises: it is the </w:t>
      </w:r>
      <w:r>
        <w:rPr>
          <w:i/>
        </w:rPr>
        <w:t>kinetic reserve</w:t>
      </w:r>
      <w:r>
        <w:t xml:space="preserve"> (chapter 5.4), the room left in the battery for the energy that will come back at the next braking. The SOC follows it with some lag; the final braking from 125 km/h brings it back to 60 %.</w:t>
      </w:r>
    </w:p>
    <w:p w14:paraId="71A2E8C4" w14:textId="77777777" w:rsidR="000B04FD" w:rsidRDefault="005B5123">
      <w:pPr>
        <w:pStyle w:val="Listepuces"/>
      </w:pPr>
      <w:r>
        <w:rPr>
          <w:b/>
        </w:rPr>
        <w:t>Co-state λ.</w:t>
      </w:r>
      <w:r>
        <w:t xml:space="preserve"> It oscillates around the offline-optimal value λ* = 1.510 (dashed), another qualitative result of the thesis reproduced here: λ rises when the SOC is below its target (battery "expensive", the fuel cell recharges it) and falls above.</w:t>
      </w:r>
    </w:p>
    <w:p w14:paraId="11C89D12" w14:textId="77777777" w:rsidR="000B04FD" w:rsidRDefault="005B5123">
      <w:pPr>
        <w:pStyle w:val="Titre2"/>
      </w:pPr>
      <w:bookmarkStart w:id="10" w:name="_Toc243760324"/>
      <w:r>
        <w:t>3.4  Sensitivity</w:t>
      </w:r>
      <w:bookmarkEnd w:id="10"/>
    </w:p>
    <w:p w14:paraId="583E6460" w14:textId="77777777" w:rsidR="000B04FD" w:rsidRDefault="005B5123">
      <w:r>
        <w:t>The sensitivity table of the M1 report (</w:t>
      </w:r>
      <w:r>
        <w:rPr>
          <w:rFonts w:ascii="Consolas" w:eastAsia="Consolas" w:hAnsi="Consolas"/>
          <w:color w:val="1C5CAB"/>
          <w:sz w:val="19"/>
        </w:rPr>
        <w:t>docs/m1_report.md</w:t>
      </w:r>
      <w:r>
        <w:t>) varies what could break the iEMS on WLTC:</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2353"/>
        <w:gridCol w:w="2353"/>
        <w:gridCol w:w="2353"/>
        <w:gridCol w:w="2353"/>
      </w:tblGrid>
      <w:tr w:rsidR="000B04FD" w14:paraId="26F7D8C2" w14:textId="77777777">
        <w:trPr>
          <w:jc w:val="center"/>
        </w:trPr>
        <w:tc>
          <w:tcPr>
            <w:tcW w:w="2353" w:type="dxa"/>
            <w:shd w:val="clear" w:color="auto" w:fill="DCE8F8"/>
          </w:tcPr>
          <w:p w14:paraId="6C9D907D" w14:textId="77777777" w:rsidR="000B04FD" w:rsidRDefault="005B5123">
            <w:pPr>
              <w:spacing w:after="20"/>
            </w:pPr>
            <w:r>
              <w:rPr>
                <w:b/>
                <w:sz w:val="18"/>
              </w:rPr>
              <w:lastRenderedPageBreak/>
              <w:t>Case</w:t>
            </w:r>
          </w:p>
        </w:tc>
        <w:tc>
          <w:tcPr>
            <w:tcW w:w="2353" w:type="dxa"/>
            <w:shd w:val="clear" w:color="auto" w:fill="DCE8F8"/>
          </w:tcPr>
          <w:p w14:paraId="73BCEE8A" w14:textId="77777777" w:rsidR="000B04FD" w:rsidRDefault="005B5123">
            <w:pPr>
              <w:spacing w:after="20"/>
            </w:pPr>
            <w:r>
              <w:rPr>
                <w:b/>
                <w:sz w:val="18"/>
              </w:rPr>
              <w:t>H₂ corrected (g/100 km)</w:t>
            </w:r>
          </w:p>
        </w:tc>
        <w:tc>
          <w:tcPr>
            <w:tcW w:w="2353" w:type="dxa"/>
            <w:shd w:val="clear" w:color="auto" w:fill="DCE8F8"/>
          </w:tcPr>
          <w:p w14:paraId="321809F6" w14:textId="77777777" w:rsidR="000B04FD" w:rsidRDefault="005B5123">
            <w:pPr>
              <w:spacing w:after="20"/>
            </w:pPr>
            <w:r>
              <w:rPr>
                <w:b/>
                <w:sz w:val="18"/>
              </w:rPr>
              <w:t>ΔSOC (pts)</w:t>
            </w:r>
          </w:p>
        </w:tc>
        <w:tc>
          <w:tcPr>
            <w:tcW w:w="2353" w:type="dxa"/>
            <w:shd w:val="clear" w:color="auto" w:fill="DCE8F8"/>
          </w:tcPr>
          <w:p w14:paraId="5F42F683" w14:textId="77777777" w:rsidR="000B04FD" w:rsidRDefault="005B5123">
            <w:pPr>
              <w:spacing w:after="20"/>
            </w:pPr>
            <w:r>
              <w:rPr>
                <w:b/>
                <w:sz w:val="18"/>
              </w:rPr>
              <w:t>Violations</w:t>
            </w:r>
          </w:p>
        </w:tc>
      </w:tr>
      <w:tr w:rsidR="000B04FD" w14:paraId="1FA8ADD6" w14:textId="77777777">
        <w:trPr>
          <w:jc w:val="center"/>
        </w:trPr>
        <w:tc>
          <w:tcPr>
            <w:tcW w:w="2353" w:type="dxa"/>
          </w:tcPr>
          <w:p w14:paraId="0D4343CD" w14:textId="77777777" w:rsidR="000B04FD" w:rsidRDefault="005B5123">
            <w:pPr>
              <w:spacing w:after="20"/>
            </w:pPr>
            <w:r>
              <w:rPr>
                <w:sz w:val="18"/>
              </w:rPr>
              <w:t>Exact prediction</w:t>
            </w:r>
          </w:p>
        </w:tc>
        <w:tc>
          <w:tcPr>
            <w:tcW w:w="2353" w:type="dxa"/>
          </w:tcPr>
          <w:p w14:paraId="688CC139" w14:textId="77777777" w:rsidR="000B04FD" w:rsidRDefault="005B5123">
            <w:pPr>
              <w:spacing w:after="20"/>
            </w:pPr>
            <w:r>
              <w:rPr>
                <w:sz w:val="18"/>
              </w:rPr>
              <w:t>817.2</w:t>
            </w:r>
          </w:p>
        </w:tc>
        <w:tc>
          <w:tcPr>
            <w:tcW w:w="2353" w:type="dxa"/>
          </w:tcPr>
          <w:p w14:paraId="7ADD98EC" w14:textId="77777777" w:rsidR="000B04FD" w:rsidRDefault="005B5123">
            <w:pPr>
              <w:spacing w:after="20"/>
            </w:pPr>
            <w:r>
              <w:rPr>
                <w:sz w:val="18"/>
              </w:rPr>
              <w:t>−</w:t>
            </w:r>
            <w:r>
              <w:rPr>
                <w:sz w:val="18"/>
              </w:rPr>
              <w:t>0.37</w:t>
            </w:r>
          </w:p>
        </w:tc>
        <w:tc>
          <w:tcPr>
            <w:tcW w:w="2353" w:type="dxa"/>
          </w:tcPr>
          <w:p w14:paraId="2240812F" w14:textId="77777777" w:rsidR="000B04FD" w:rsidRDefault="005B5123">
            <w:pPr>
              <w:spacing w:after="20"/>
            </w:pPr>
            <w:r>
              <w:rPr>
                <w:sz w:val="18"/>
              </w:rPr>
              <w:t>0</w:t>
            </w:r>
          </w:p>
        </w:tc>
      </w:tr>
      <w:tr w:rsidR="000B04FD" w14:paraId="06FD47B7" w14:textId="77777777">
        <w:trPr>
          <w:jc w:val="center"/>
        </w:trPr>
        <w:tc>
          <w:tcPr>
            <w:tcW w:w="2353" w:type="dxa"/>
          </w:tcPr>
          <w:p w14:paraId="2521A257" w14:textId="77777777" w:rsidR="000B04FD" w:rsidRDefault="005B5123">
            <w:pPr>
              <w:spacing w:after="20"/>
            </w:pPr>
            <w:r>
              <w:rPr>
                <w:sz w:val="18"/>
              </w:rPr>
              <w:t>Default prediction noise (seed 42)</w:t>
            </w:r>
          </w:p>
        </w:tc>
        <w:tc>
          <w:tcPr>
            <w:tcW w:w="2353" w:type="dxa"/>
          </w:tcPr>
          <w:p w14:paraId="165DB4E8" w14:textId="77777777" w:rsidR="000B04FD" w:rsidRDefault="005B5123">
            <w:pPr>
              <w:spacing w:after="20"/>
            </w:pPr>
            <w:r>
              <w:rPr>
                <w:sz w:val="18"/>
              </w:rPr>
              <w:t>817.0</w:t>
            </w:r>
          </w:p>
        </w:tc>
        <w:tc>
          <w:tcPr>
            <w:tcW w:w="2353" w:type="dxa"/>
          </w:tcPr>
          <w:p w14:paraId="23F1DED5" w14:textId="77777777" w:rsidR="000B04FD" w:rsidRDefault="005B5123">
            <w:pPr>
              <w:spacing w:after="20"/>
            </w:pPr>
            <w:r>
              <w:rPr>
                <w:sz w:val="18"/>
              </w:rPr>
              <w:t>−</w:t>
            </w:r>
            <w:r>
              <w:rPr>
                <w:sz w:val="18"/>
              </w:rPr>
              <w:t>0.55</w:t>
            </w:r>
          </w:p>
        </w:tc>
        <w:tc>
          <w:tcPr>
            <w:tcW w:w="2353" w:type="dxa"/>
          </w:tcPr>
          <w:p w14:paraId="10FE4DD9" w14:textId="77777777" w:rsidR="000B04FD" w:rsidRDefault="005B5123">
            <w:pPr>
              <w:spacing w:after="20"/>
            </w:pPr>
            <w:r>
              <w:rPr>
                <w:sz w:val="18"/>
              </w:rPr>
              <w:t>0</w:t>
            </w:r>
          </w:p>
        </w:tc>
      </w:tr>
      <w:tr w:rsidR="000B04FD" w14:paraId="681AC451" w14:textId="77777777">
        <w:trPr>
          <w:jc w:val="center"/>
        </w:trPr>
        <w:tc>
          <w:tcPr>
            <w:tcW w:w="2353" w:type="dxa"/>
          </w:tcPr>
          <w:p w14:paraId="3DB4EEB4" w14:textId="77777777" w:rsidR="000B04FD" w:rsidRDefault="005B5123">
            <w:pPr>
              <w:spacing w:after="20"/>
            </w:pPr>
            <w:r>
              <w:rPr>
                <w:sz w:val="18"/>
              </w:rPr>
              <w:t>Noise ×2</w:t>
            </w:r>
          </w:p>
        </w:tc>
        <w:tc>
          <w:tcPr>
            <w:tcW w:w="2353" w:type="dxa"/>
          </w:tcPr>
          <w:p w14:paraId="61364435" w14:textId="77777777" w:rsidR="000B04FD" w:rsidRDefault="005B5123">
            <w:pPr>
              <w:spacing w:after="20"/>
            </w:pPr>
            <w:r>
              <w:rPr>
                <w:sz w:val="18"/>
              </w:rPr>
              <w:t>816.9</w:t>
            </w:r>
          </w:p>
        </w:tc>
        <w:tc>
          <w:tcPr>
            <w:tcW w:w="2353" w:type="dxa"/>
          </w:tcPr>
          <w:p w14:paraId="79E396C4" w14:textId="77777777" w:rsidR="000B04FD" w:rsidRDefault="005B5123">
            <w:pPr>
              <w:spacing w:after="20"/>
            </w:pPr>
            <w:r>
              <w:rPr>
                <w:sz w:val="18"/>
              </w:rPr>
              <w:t>−</w:t>
            </w:r>
            <w:r>
              <w:rPr>
                <w:sz w:val="18"/>
              </w:rPr>
              <w:t>0.35</w:t>
            </w:r>
          </w:p>
        </w:tc>
        <w:tc>
          <w:tcPr>
            <w:tcW w:w="2353" w:type="dxa"/>
          </w:tcPr>
          <w:p w14:paraId="2B1BE486" w14:textId="77777777" w:rsidR="000B04FD" w:rsidRDefault="005B5123">
            <w:pPr>
              <w:spacing w:after="20"/>
            </w:pPr>
            <w:r>
              <w:rPr>
                <w:sz w:val="18"/>
              </w:rPr>
              <w:t>0</w:t>
            </w:r>
          </w:p>
        </w:tc>
      </w:tr>
      <w:tr w:rsidR="000B04FD" w14:paraId="29F7FBE4" w14:textId="77777777">
        <w:trPr>
          <w:jc w:val="center"/>
        </w:trPr>
        <w:tc>
          <w:tcPr>
            <w:tcW w:w="2353" w:type="dxa"/>
          </w:tcPr>
          <w:p w14:paraId="65EA36E2" w14:textId="77777777" w:rsidR="000B04FD" w:rsidRDefault="005B5123">
            <w:pPr>
              <w:spacing w:after="20"/>
            </w:pPr>
            <w:r>
              <w:rPr>
                <w:sz w:val="18"/>
              </w:rPr>
              <w:t>Noise ×3</w:t>
            </w:r>
          </w:p>
        </w:tc>
        <w:tc>
          <w:tcPr>
            <w:tcW w:w="2353" w:type="dxa"/>
          </w:tcPr>
          <w:p w14:paraId="654865AC" w14:textId="77777777" w:rsidR="000B04FD" w:rsidRDefault="005B5123">
            <w:pPr>
              <w:spacing w:after="20"/>
            </w:pPr>
            <w:r>
              <w:rPr>
                <w:sz w:val="18"/>
              </w:rPr>
              <w:t>823.5</w:t>
            </w:r>
          </w:p>
        </w:tc>
        <w:tc>
          <w:tcPr>
            <w:tcW w:w="2353" w:type="dxa"/>
          </w:tcPr>
          <w:p w14:paraId="25717511" w14:textId="77777777" w:rsidR="000B04FD" w:rsidRDefault="005B5123">
            <w:pPr>
              <w:spacing w:after="20"/>
            </w:pPr>
            <w:r>
              <w:rPr>
                <w:sz w:val="18"/>
              </w:rPr>
              <w:t>+0.12</w:t>
            </w:r>
          </w:p>
        </w:tc>
        <w:tc>
          <w:tcPr>
            <w:tcW w:w="2353" w:type="dxa"/>
          </w:tcPr>
          <w:p w14:paraId="0CA4D124" w14:textId="77777777" w:rsidR="000B04FD" w:rsidRDefault="005B5123">
            <w:pPr>
              <w:spacing w:after="20"/>
            </w:pPr>
            <w:r>
              <w:rPr>
                <w:sz w:val="18"/>
              </w:rPr>
              <w:t>55</w:t>
            </w:r>
          </w:p>
        </w:tc>
      </w:tr>
      <w:tr w:rsidR="000B04FD" w14:paraId="3509AAB0" w14:textId="77777777">
        <w:trPr>
          <w:jc w:val="center"/>
        </w:trPr>
        <w:tc>
          <w:tcPr>
            <w:tcW w:w="2353" w:type="dxa"/>
          </w:tcPr>
          <w:p w14:paraId="29871AF1" w14:textId="77777777" w:rsidR="000B04FD" w:rsidRDefault="005B5123">
            <w:pPr>
              <w:spacing w:after="20"/>
            </w:pPr>
            <w:r>
              <w:rPr>
                <w:sz w:val="18"/>
              </w:rPr>
              <w:t>Other noise seeds (1, 2, 3)</w:t>
            </w:r>
          </w:p>
        </w:tc>
        <w:tc>
          <w:tcPr>
            <w:tcW w:w="2353" w:type="dxa"/>
          </w:tcPr>
          <w:p w14:paraId="3F216379" w14:textId="77777777" w:rsidR="000B04FD" w:rsidRDefault="005B5123">
            <w:pPr>
              <w:spacing w:after="20"/>
            </w:pPr>
            <w:r>
              <w:rPr>
                <w:sz w:val="18"/>
              </w:rPr>
              <w:t>816.3 / 816.4 / 816.9</w:t>
            </w:r>
          </w:p>
        </w:tc>
        <w:tc>
          <w:tcPr>
            <w:tcW w:w="2353" w:type="dxa"/>
          </w:tcPr>
          <w:p w14:paraId="7EF1DD37" w14:textId="77777777" w:rsidR="000B04FD" w:rsidRDefault="005B5123">
            <w:pPr>
              <w:spacing w:after="20"/>
            </w:pPr>
            <w:r>
              <w:rPr>
                <w:sz w:val="18"/>
              </w:rPr>
              <w:t>−</w:t>
            </w:r>
            <w:r>
              <w:rPr>
                <w:sz w:val="18"/>
              </w:rPr>
              <w:t>0.30 / +0.18 / −0.34</w:t>
            </w:r>
          </w:p>
        </w:tc>
        <w:tc>
          <w:tcPr>
            <w:tcW w:w="2353" w:type="dxa"/>
          </w:tcPr>
          <w:p w14:paraId="1FC07308" w14:textId="77777777" w:rsidR="000B04FD" w:rsidRDefault="005B5123">
            <w:pPr>
              <w:spacing w:after="20"/>
            </w:pPr>
            <w:r>
              <w:rPr>
                <w:sz w:val="18"/>
              </w:rPr>
              <w:t>0</w:t>
            </w:r>
          </w:p>
        </w:tc>
      </w:tr>
      <w:tr w:rsidR="000B04FD" w14:paraId="1EE0082D" w14:textId="77777777">
        <w:trPr>
          <w:jc w:val="center"/>
        </w:trPr>
        <w:tc>
          <w:tcPr>
            <w:tcW w:w="2353" w:type="dxa"/>
          </w:tcPr>
          <w:p w14:paraId="4EE5DEEE" w14:textId="77777777" w:rsidR="000B04FD" w:rsidRDefault="005B5123">
            <w:pPr>
              <w:spacing w:after="20"/>
            </w:pPr>
            <w:r>
              <w:rPr>
                <w:sz w:val="18"/>
              </w:rPr>
              <w:t>Initial SOC 35 %</w:t>
            </w:r>
          </w:p>
        </w:tc>
        <w:tc>
          <w:tcPr>
            <w:tcW w:w="2353" w:type="dxa"/>
          </w:tcPr>
          <w:p w14:paraId="63A624C1" w14:textId="77777777" w:rsidR="000B04FD" w:rsidRDefault="005B5123">
            <w:pPr>
              <w:spacing w:after="20"/>
            </w:pPr>
            <w:r>
              <w:rPr>
                <w:sz w:val="18"/>
              </w:rPr>
              <w:t>802.6</w:t>
            </w:r>
          </w:p>
        </w:tc>
        <w:tc>
          <w:tcPr>
            <w:tcW w:w="2353" w:type="dxa"/>
          </w:tcPr>
          <w:p w14:paraId="77DCE736" w14:textId="77777777" w:rsidR="000B04FD" w:rsidRDefault="005B5123">
            <w:pPr>
              <w:spacing w:after="20"/>
            </w:pPr>
            <w:r>
              <w:rPr>
                <w:sz w:val="18"/>
              </w:rPr>
              <w:t>+24.45 (ends at 59.5 %)</w:t>
            </w:r>
          </w:p>
        </w:tc>
        <w:tc>
          <w:tcPr>
            <w:tcW w:w="2353" w:type="dxa"/>
          </w:tcPr>
          <w:p w14:paraId="709F006B" w14:textId="77777777" w:rsidR="000B04FD" w:rsidRDefault="005B5123">
            <w:pPr>
              <w:spacing w:after="20"/>
            </w:pPr>
            <w:r>
              <w:rPr>
                <w:sz w:val="18"/>
              </w:rPr>
              <w:t>0</w:t>
            </w:r>
          </w:p>
        </w:tc>
      </w:tr>
      <w:tr w:rsidR="000B04FD" w14:paraId="1930E3F6" w14:textId="77777777">
        <w:trPr>
          <w:jc w:val="center"/>
        </w:trPr>
        <w:tc>
          <w:tcPr>
            <w:tcW w:w="2353" w:type="dxa"/>
          </w:tcPr>
          <w:p w14:paraId="13A67134" w14:textId="77777777" w:rsidR="000B04FD" w:rsidRDefault="005B5123">
            <w:pPr>
              <w:spacing w:after="20"/>
            </w:pPr>
            <w:r>
              <w:rPr>
                <w:sz w:val="18"/>
              </w:rPr>
              <w:t>Initial SOC 75 %</w:t>
            </w:r>
          </w:p>
        </w:tc>
        <w:tc>
          <w:tcPr>
            <w:tcW w:w="2353" w:type="dxa"/>
          </w:tcPr>
          <w:p w14:paraId="73519CF9" w14:textId="77777777" w:rsidR="000B04FD" w:rsidRDefault="005B5123">
            <w:pPr>
              <w:spacing w:after="20"/>
            </w:pPr>
            <w:r>
              <w:rPr>
                <w:sz w:val="18"/>
              </w:rPr>
              <w:t>841.0</w:t>
            </w:r>
          </w:p>
        </w:tc>
        <w:tc>
          <w:tcPr>
            <w:tcW w:w="2353" w:type="dxa"/>
          </w:tcPr>
          <w:p w14:paraId="1CFFE86E" w14:textId="77777777" w:rsidR="000B04FD" w:rsidRDefault="005B5123">
            <w:pPr>
              <w:spacing w:after="20"/>
            </w:pPr>
            <w:r>
              <w:rPr>
                <w:sz w:val="18"/>
              </w:rPr>
              <w:t>−</w:t>
            </w:r>
            <w:r>
              <w:rPr>
                <w:sz w:val="18"/>
              </w:rPr>
              <w:t>15.55 (ends at 59.5 %)</w:t>
            </w:r>
          </w:p>
        </w:tc>
        <w:tc>
          <w:tcPr>
            <w:tcW w:w="2353" w:type="dxa"/>
          </w:tcPr>
          <w:p w14:paraId="20849410" w14:textId="77777777" w:rsidR="000B04FD" w:rsidRDefault="005B5123">
            <w:pPr>
              <w:spacing w:after="20"/>
            </w:pPr>
            <w:r>
              <w:rPr>
                <w:sz w:val="18"/>
              </w:rPr>
              <w:t>0</w:t>
            </w:r>
          </w:p>
        </w:tc>
      </w:tr>
    </w:tbl>
    <w:p w14:paraId="03A6060C" w14:textId="77777777" w:rsidR="000B04FD" w:rsidRDefault="000B04FD">
      <w:pPr>
        <w:spacing w:after="40"/>
      </w:pPr>
    </w:p>
    <w:p w14:paraId="1342BE3F" w14:textId="77777777" w:rsidR="000B04FD" w:rsidRDefault="005B5123">
      <w:r>
        <w:t>The strategy holds up to twice the default prediction error; at three times, violations reappear (the admissibility margins are sized for the default error level, chapter 5.3). Starting from 35 % or 75 %, the iEMS ends the cycle at the same SOC: the adaptation to the initial state of charge is a built-in property of the co-state loop, not a tuning.</w:t>
      </w:r>
    </w:p>
    <w:p w14:paraId="02894019" w14:textId="77777777" w:rsidR="000B04FD" w:rsidRDefault="005B5123">
      <w:r>
        <w:br w:type="page"/>
      </w:r>
    </w:p>
    <w:p w14:paraId="666C9DF3" w14:textId="77777777" w:rsidR="000B04FD" w:rsidRDefault="005B5123">
      <w:pPr>
        <w:pStyle w:val="Titre1"/>
      </w:pPr>
      <w:bookmarkStart w:id="11" w:name="_Toc243760325"/>
      <w:r>
        <w:lastRenderedPageBreak/>
        <w:t>4  Software architecture</w:t>
      </w:r>
      <w:bookmarkEnd w:id="11"/>
    </w:p>
    <w:tbl>
      <w:tblPr>
        <w:tblW w:w="0" w:type="auto"/>
        <w:jc w:val="center"/>
        <w:tblLook w:val="04A0" w:firstRow="1" w:lastRow="0" w:firstColumn="1" w:lastColumn="0" w:noHBand="0" w:noVBand="1"/>
      </w:tblPr>
      <w:tblGrid>
        <w:gridCol w:w="9412"/>
      </w:tblGrid>
      <w:tr w:rsidR="000B04FD" w14:paraId="0F0DA93A" w14:textId="77777777">
        <w:trPr>
          <w:jc w:val="center"/>
        </w:trPr>
        <w:tc>
          <w:tcPr>
            <w:tcW w:w="9412" w:type="dxa"/>
            <w:shd w:val="clear" w:color="auto" w:fill="EEF3FB"/>
          </w:tcPr>
          <w:p w14:paraId="6FF46D2F" w14:textId="77777777" w:rsidR="000B04FD" w:rsidRDefault="005B5123">
            <w:pPr>
              <w:spacing w:after="40"/>
            </w:pPr>
            <w:r>
              <w:rPr>
                <w:b/>
                <w:sz w:val="20"/>
              </w:rPr>
              <w:t>In two sentences.</w:t>
            </w:r>
            <w:r>
              <w:rPr>
                <w:sz w:val="20"/>
              </w:rPr>
              <w:t xml:space="preserve"> The package is organised around one EMS step: four blocks (pattern and prediction, candidates, balance, optimiser) compute a fuel cell setpoint every second, and a simulator applies it at a finer time step while integrating the physics. Every module has a single responsibility, a documented interface and its own test file.</w:t>
            </w:r>
          </w:p>
        </w:tc>
      </w:tr>
    </w:tbl>
    <w:p w14:paraId="1A21C102" w14:textId="77777777" w:rsidR="000B04FD" w:rsidRDefault="000B04FD">
      <w:pPr>
        <w:spacing w:after="0"/>
      </w:pPr>
    </w:p>
    <w:p w14:paraId="1BF62047" w14:textId="77777777" w:rsidR="000B04FD" w:rsidRDefault="005B5123">
      <w:pPr>
        <w:pStyle w:val="Titre2"/>
      </w:pPr>
      <w:bookmarkStart w:id="12" w:name="_Toc243760326"/>
      <w:r>
        <w:t>4.1  Module map</w:t>
      </w:r>
      <w:bookmarkEnd w:id="12"/>
    </w:p>
    <w:p w14:paraId="4C410042" w14:textId="77777777" w:rsidR="000B04FD" w:rsidRDefault="005B5123">
      <w:pPr>
        <w:keepNext/>
        <w:jc w:val="center"/>
      </w:pPr>
      <w:r>
        <w:rPr>
          <w:noProof/>
        </w:rPr>
        <w:drawing>
          <wp:inline distT="0" distB="0" distL="0" distR="0" wp14:anchorId="164E5DC3" wp14:editId="576FCD11">
            <wp:extent cx="5903999" cy="3730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module_map.png"/>
                    <pic:cNvPicPr/>
                  </pic:nvPicPr>
                  <pic:blipFill>
                    <a:blip r:embed="rId10"/>
                    <a:stretch>
                      <a:fillRect/>
                    </a:stretch>
                  </pic:blipFill>
                  <pic:spPr>
                    <a:xfrm>
                      <a:off x="0" y="0"/>
                      <a:ext cx="5903999" cy="3730177"/>
                    </a:xfrm>
                    <a:prstGeom prst="rect">
                      <a:avLst/>
                    </a:prstGeom>
                  </pic:spPr>
                </pic:pic>
              </a:graphicData>
            </a:graphic>
          </wp:inline>
        </w:drawing>
      </w:r>
    </w:p>
    <w:p w14:paraId="74B3D437" w14:textId="77777777" w:rsidR="000B04FD" w:rsidRDefault="005B5123">
      <w:pPr>
        <w:jc w:val="center"/>
      </w:pPr>
      <w:r>
        <w:rPr>
          <w:b/>
          <w:color w:val="52514E"/>
          <w:sz w:val="18"/>
        </w:rPr>
        <w:t>Figure 3</w:t>
      </w:r>
      <w:r>
        <w:rPr>
          <w:color w:val="52514E"/>
          <w:sz w:val="18"/>
        </w:rPr>
        <w:t xml:space="preserve"> — Module map of the package. An arrow means "uses". Orange blocks are the iEMS core; green blocks are shared by all strategies.</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1F33528D" w14:textId="77777777">
        <w:trPr>
          <w:jc w:val="center"/>
        </w:trPr>
        <w:tc>
          <w:tcPr>
            <w:tcW w:w="3137" w:type="dxa"/>
            <w:shd w:val="clear" w:color="auto" w:fill="DCE8F8"/>
          </w:tcPr>
          <w:p w14:paraId="31E145EE" w14:textId="77777777" w:rsidR="000B04FD" w:rsidRDefault="005B5123">
            <w:pPr>
              <w:spacing w:after="20"/>
            </w:pPr>
            <w:r>
              <w:rPr>
                <w:b/>
                <w:sz w:val="18"/>
              </w:rPr>
              <w:t>Module</w:t>
            </w:r>
          </w:p>
        </w:tc>
        <w:tc>
          <w:tcPr>
            <w:tcW w:w="3137" w:type="dxa"/>
            <w:shd w:val="clear" w:color="auto" w:fill="DCE8F8"/>
          </w:tcPr>
          <w:p w14:paraId="2A44905B" w14:textId="77777777" w:rsidR="000B04FD" w:rsidRDefault="005B5123">
            <w:pPr>
              <w:spacing w:after="20"/>
            </w:pPr>
            <w:r>
              <w:rPr>
                <w:b/>
                <w:sz w:val="18"/>
              </w:rPr>
              <w:t>Responsibility</w:t>
            </w:r>
          </w:p>
        </w:tc>
        <w:tc>
          <w:tcPr>
            <w:tcW w:w="3137" w:type="dxa"/>
            <w:shd w:val="clear" w:color="auto" w:fill="DCE8F8"/>
          </w:tcPr>
          <w:p w14:paraId="2362C52F" w14:textId="77777777" w:rsidR="000B04FD" w:rsidRDefault="005B5123">
            <w:pPr>
              <w:spacing w:after="20"/>
            </w:pPr>
            <w:r>
              <w:rPr>
                <w:b/>
                <w:sz w:val="18"/>
              </w:rPr>
              <w:t>Tests</w:t>
            </w:r>
          </w:p>
        </w:tc>
      </w:tr>
      <w:tr w:rsidR="000B04FD" w14:paraId="377BA292" w14:textId="77777777">
        <w:trPr>
          <w:jc w:val="center"/>
        </w:trPr>
        <w:tc>
          <w:tcPr>
            <w:tcW w:w="3137" w:type="dxa"/>
          </w:tcPr>
          <w:p w14:paraId="0EF2A0BA" w14:textId="77777777" w:rsidR="000B04FD" w:rsidRDefault="005B5123">
            <w:pPr>
              <w:spacing w:after="20"/>
            </w:pPr>
            <w:r>
              <w:rPr>
                <w:rFonts w:ascii="Consolas" w:eastAsia="Consolas" w:hAnsi="Consolas"/>
                <w:color w:val="1C5CAB"/>
                <w:sz w:val="16"/>
              </w:rPr>
              <w:t>config.py</w:t>
            </w:r>
          </w:p>
        </w:tc>
        <w:tc>
          <w:tcPr>
            <w:tcW w:w="3137" w:type="dxa"/>
          </w:tcPr>
          <w:p w14:paraId="0D0CA736" w14:textId="77777777" w:rsidR="000B04FD" w:rsidRDefault="005B5123">
            <w:pPr>
              <w:spacing w:after="20"/>
            </w:pPr>
            <w:r>
              <w:rPr>
                <w:sz w:val="18"/>
              </w:rPr>
              <w:t>All parameters, as frozen pydantic models with validation; each constant tagged with its source.</w:t>
            </w:r>
          </w:p>
        </w:tc>
        <w:tc>
          <w:tcPr>
            <w:tcW w:w="3137" w:type="dxa"/>
          </w:tcPr>
          <w:p w14:paraId="39777977" w14:textId="77777777" w:rsidR="000B04FD" w:rsidRDefault="005B5123">
            <w:pPr>
              <w:spacing w:after="20"/>
            </w:pPr>
            <w:r>
              <w:rPr>
                <w:rFonts w:ascii="Consolas" w:eastAsia="Consolas" w:hAnsi="Consolas"/>
                <w:color w:val="1C5CAB"/>
                <w:sz w:val="16"/>
              </w:rPr>
              <w:t>test_models.py</w:t>
            </w:r>
            <w:r>
              <w:rPr>
                <w:sz w:val="18"/>
              </w:rPr>
              <w:t xml:space="preserve"> (validation cases)</w:t>
            </w:r>
          </w:p>
        </w:tc>
      </w:tr>
      <w:tr w:rsidR="000B04FD" w14:paraId="61F7AC03" w14:textId="77777777">
        <w:trPr>
          <w:jc w:val="center"/>
        </w:trPr>
        <w:tc>
          <w:tcPr>
            <w:tcW w:w="3137" w:type="dxa"/>
          </w:tcPr>
          <w:p w14:paraId="1D189ACD" w14:textId="77777777" w:rsidR="000B04FD" w:rsidRDefault="005B5123">
            <w:pPr>
              <w:spacing w:after="20"/>
            </w:pPr>
            <w:r>
              <w:rPr>
                <w:rFonts w:ascii="Consolas" w:eastAsia="Consolas" w:hAnsi="Consolas"/>
                <w:color w:val="1C5CAB"/>
                <w:sz w:val="16"/>
              </w:rPr>
              <w:t>models/vehicle.py</w:t>
            </w:r>
          </w:p>
        </w:tc>
        <w:tc>
          <w:tcPr>
            <w:tcW w:w="3137" w:type="dxa"/>
          </w:tcPr>
          <w:p w14:paraId="53F76331" w14:textId="77777777" w:rsidR="000B04FD" w:rsidRDefault="005B5123">
            <w:pPr>
              <w:spacing w:after="20"/>
            </w:pPr>
            <w:r>
              <w:rPr>
                <w:sz w:val="18"/>
              </w:rPr>
              <w:t>Electrical demand from a speed profile (longitudinal equation).</w:t>
            </w:r>
          </w:p>
        </w:tc>
        <w:tc>
          <w:tcPr>
            <w:tcW w:w="3137" w:type="dxa"/>
          </w:tcPr>
          <w:p w14:paraId="54A53BE5" w14:textId="77777777" w:rsidR="000B04FD" w:rsidRDefault="005B5123">
            <w:pPr>
              <w:spacing w:after="20"/>
            </w:pPr>
            <w:r>
              <w:rPr>
                <w:rFonts w:ascii="Consolas" w:eastAsia="Consolas" w:hAnsi="Consolas"/>
                <w:color w:val="1C5CAB"/>
                <w:sz w:val="16"/>
              </w:rPr>
              <w:t>test_models.py</w:t>
            </w:r>
          </w:p>
        </w:tc>
      </w:tr>
      <w:tr w:rsidR="000B04FD" w14:paraId="763F0FA8" w14:textId="77777777">
        <w:trPr>
          <w:jc w:val="center"/>
        </w:trPr>
        <w:tc>
          <w:tcPr>
            <w:tcW w:w="3137" w:type="dxa"/>
          </w:tcPr>
          <w:p w14:paraId="758ED789" w14:textId="77777777" w:rsidR="000B04FD" w:rsidRDefault="005B5123">
            <w:pPr>
              <w:spacing w:after="20"/>
            </w:pPr>
            <w:r>
              <w:rPr>
                <w:rFonts w:ascii="Consolas" w:eastAsia="Consolas" w:hAnsi="Consolas"/>
                <w:color w:val="1C5CAB"/>
                <w:sz w:val="16"/>
              </w:rPr>
              <w:t>models/fuel_cell.py</w:t>
            </w:r>
          </w:p>
        </w:tc>
        <w:tc>
          <w:tcPr>
            <w:tcW w:w="3137" w:type="dxa"/>
          </w:tcPr>
          <w:p w14:paraId="03EFAAEB" w14:textId="77777777" w:rsidR="000B04FD" w:rsidRDefault="005B5123">
            <w:pPr>
              <w:spacing w:after="20"/>
            </w:pPr>
            <w:r>
              <w:rPr>
                <w:sz w:val="18"/>
              </w:rPr>
              <w:t>Efficiency map, convex hydrogen consumption, bounds and ramp.</w:t>
            </w:r>
          </w:p>
        </w:tc>
        <w:tc>
          <w:tcPr>
            <w:tcW w:w="3137" w:type="dxa"/>
          </w:tcPr>
          <w:p w14:paraId="1C7CAE7F" w14:textId="77777777" w:rsidR="000B04FD" w:rsidRDefault="005B5123">
            <w:pPr>
              <w:spacing w:after="20"/>
            </w:pPr>
            <w:r>
              <w:rPr>
                <w:rFonts w:ascii="Consolas" w:eastAsia="Consolas" w:hAnsi="Consolas"/>
                <w:color w:val="1C5CAB"/>
                <w:sz w:val="16"/>
              </w:rPr>
              <w:t>test_models.py</w:t>
            </w:r>
          </w:p>
        </w:tc>
      </w:tr>
      <w:tr w:rsidR="000B04FD" w14:paraId="07485F9B" w14:textId="77777777">
        <w:trPr>
          <w:jc w:val="center"/>
        </w:trPr>
        <w:tc>
          <w:tcPr>
            <w:tcW w:w="3137" w:type="dxa"/>
          </w:tcPr>
          <w:p w14:paraId="6C4891D8" w14:textId="77777777" w:rsidR="000B04FD" w:rsidRDefault="005B5123">
            <w:pPr>
              <w:spacing w:after="20"/>
            </w:pPr>
            <w:r>
              <w:rPr>
                <w:rFonts w:ascii="Consolas" w:eastAsia="Consolas" w:hAnsi="Consolas"/>
                <w:color w:val="1C5CAB"/>
                <w:sz w:val="16"/>
              </w:rPr>
              <w:t>models/battery.py</w:t>
            </w:r>
          </w:p>
        </w:tc>
        <w:tc>
          <w:tcPr>
            <w:tcW w:w="3137" w:type="dxa"/>
          </w:tcPr>
          <w:p w14:paraId="37100860" w14:textId="77777777" w:rsidR="000B04FD" w:rsidRDefault="005B5123">
            <w:pPr>
              <w:spacing w:after="20"/>
            </w:pPr>
            <w:r>
              <w:rPr>
                <w:sz w:val="18"/>
              </w:rPr>
              <w:t>Energy-based SOC model, derated charge/discharge limits.</w:t>
            </w:r>
          </w:p>
        </w:tc>
        <w:tc>
          <w:tcPr>
            <w:tcW w:w="3137" w:type="dxa"/>
          </w:tcPr>
          <w:p w14:paraId="7D1E1CEB" w14:textId="77777777" w:rsidR="000B04FD" w:rsidRDefault="005B5123">
            <w:pPr>
              <w:spacing w:after="20"/>
            </w:pPr>
            <w:r>
              <w:rPr>
                <w:rFonts w:ascii="Consolas" w:eastAsia="Consolas" w:hAnsi="Consolas"/>
                <w:color w:val="1C5CAB"/>
                <w:sz w:val="16"/>
              </w:rPr>
              <w:t>test_models.py</w:t>
            </w:r>
          </w:p>
        </w:tc>
      </w:tr>
      <w:tr w:rsidR="000B04FD" w14:paraId="5DAF884C" w14:textId="77777777">
        <w:trPr>
          <w:jc w:val="center"/>
        </w:trPr>
        <w:tc>
          <w:tcPr>
            <w:tcW w:w="3137" w:type="dxa"/>
          </w:tcPr>
          <w:p w14:paraId="7E887713" w14:textId="77777777" w:rsidR="000B04FD" w:rsidRDefault="005B5123">
            <w:pPr>
              <w:spacing w:after="20"/>
            </w:pPr>
            <w:r>
              <w:rPr>
                <w:rFonts w:ascii="Consolas" w:eastAsia="Consolas" w:hAnsi="Consolas"/>
                <w:color w:val="1C5CAB"/>
                <w:sz w:val="16"/>
              </w:rPr>
              <w:t>models/cycles.py</w:t>
            </w:r>
          </w:p>
        </w:tc>
        <w:tc>
          <w:tcPr>
            <w:tcW w:w="3137" w:type="dxa"/>
          </w:tcPr>
          <w:p w14:paraId="544D15D4" w14:textId="77777777" w:rsidR="000B04FD" w:rsidRDefault="005B5123">
            <w:pPr>
              <w:spacing w:after="20"/>
            </w:pPr>
            <w:r>
              <w:rPr>
                <w:sz w:val="18"/>
              </w:rPr>
              <w:t>Embedded WLTC, labelled synthetic cycle generator, resampling.</w:t>
            </w:r>
          </w:p>
        </w:tc>
        <w:tc>
          <w:tcPr>
            <w:tcW w:w="3137" w:type="dxa"/>
          </w:tcPr>
          <w:p w14:paraId="2C4B3EA8" w14:textId="77777777" w:rsidR="000B04FD" w:rsidRDefault="005B5123">
            <w:pPr>
              <w:spacing w:after="20"/>
            </w:pPr>
            <w:r>
              <w:rPr>
                <w:rFonts w:ascii="Consolas" w:eastAsia="Consolas" w:hAnsi="Consolas"/>
                <w:color w:val="1C5CAB"/>
                <w:sz w:val="16"/>
              </w:rPr>
              <w:t>test_models.py</w:t>
            </w:r>
          </w:p>
        </w:tc>
      </w:tr>
      <w:tr w:rsidR="000B04FD" w14:paraId="1D60B840" w14:textId="77777777">
        <w:trPr>
          <w:jc w:val="center"/>
        </w:trPr>
        <w:tc>
          <w:tcPr>
            <w:tcW w:w="3137" w:type="dxa"/>
          </w:tcPr>
          <w:p w14:paraId="320CC093" w14:textId="77777777" w:rsidR="000B04FD" w:rsidRDefault="005B5123">
            <w:pPr>
              <w:spacing w:after="20"/>
            </w:pPr>
            <w:r>
              <w:rPr>
                <w:rFonts w:ascii="Consolas" w:eastAsia="Consolas" w:hAnsi="Consolas"/>
                <w:color w:val="1C5CAB"/>
                <w:sz w:val="16"/>
              </w:rPr>
              <w:t>dpt/predictor.py</w:t>
            </w:r>
          </w:p>
        </w:tc>
        <w:tc>
          <w:tcPr>
            <w:tcW w:w="3137" w:type="dxa"/>
          </w:tcPr>
          <w:p w14:paraId="2E448FA2" w14:textId="77777777" w:rsidR="000B04FD" w:rsidRDefault="005B5123">
            <w:pPr>
              <w:spacing w:after="20"/>
            </w:pPr>
            <w:r>
              <w:rPr>
                <w:sz w:val="18"/>
              </w:rPr>
              <w:t>Speed prediction over the horizon (v1: noisy oracle).</w:t>
            </w:r>
          </w:p>
        </w:tc>
        <w:tc>
          <w:tcPr>
            <w:tcW w:w="3137" w:type="dxa"/>
          </w:tcPr>
          <w:p w14:paraId="17471797" w14:textId="77777777" w:rsidR="000B04FD" w:rsidRDefault="005B5123">
            <w:pPr>
              <w:spacing w:after="20"/>
            </w:pPr>
            <w:r>
              <w:rPr>
                <w:rFonts w:ascii="Consolas" w:eastAsia="Consolas" w:hAnsi="Consolas"/>
                <w:color w:val="1C5CAB"/>
                <w:sz w:val="16"/>
              </w:rPr>
              <w:t>test_dpt.py</w:t>
            </w:r>
          </w:p>
        </w:tc>
      </w:tr>
      <w:tr w:rsidR="000B04FD" w14:paraId="24B2C301" w14:textId="77777777">
        <w:trPr>
          <w:jc w:val="center"/>
        </w:trPr>
        <w:tc>
          <w:tcPr>
            <w:tcW w:w="3137" w:type="dxa"/>
          </w:tcPr>
          <w:p w14:paraId="2289322A" w14:textId="77777777" w:rsidR="000B04FD" w:rsidRDefault="005B5123">
            <w:pPr>
              <w:spacing w:after="20"/>
            </w:pPr>
            <w:r>
              <w:rPr>
                <w:rFonts w:ascii="Consolas" w:eastAsia="Consolas" w:hAnsi="Consolas"/>
                <w:color w:val="1C5CAB"/>
                <w:sz w:val="16"/>
              </w:rPr>
              <w:t>dpt/dpr.py</w:t>
            </w:r>
          </w:p>
        </w:tc>
        <w:tc>
          <w:tcPr>
            <w:tcW w:w="3137" w:type="dxa"/>
          </w:tcPr>
          <w:p w14:paraId="0456309B" w14:textId="77777777" w:rsidR="000B04FD" w:rsidRDefault="005B5123">
            <w:pPr>
              <w:spacing w:after="20"/>
            </w:pPr>
            <w:r>
              <w:rPr>
                <w:sz w:val="18"/>
              </w:rPr>
              <w:t>Driving pattern recognition (v1: threshold rules).</w:t>
            </w:r>
          </w:p>
        </w:tc>
        <w:tc>
          <w:tcPr>
            <w:tcW w:w="3137" w:type="dxa"/>
          </w:tcPr>
          <w:p w14:paraId="79935863" w14:textId="77777777" w:rsidR="000B04FD" w:rsidRDefault="005B5123">
            <w:pPr>
              <w:spacing w:after="20"/>
            </w:pPr>
            <w:r>
              <w:rPr>
                <w:rFonts w:ascii="Consolas" w:eastAsia="Consolas" w:hAnsi="Consolas"/>
                <w:color w:val="1C5CAB"/>
                <w:sz w:val="16"/>
              </w:rPr>
              <w:t>test_dpt.py</w:t>
            </w:r>
          </w:p>
        </w:tc>
      </w:tr>
      <w:tr w:rsidR="000B04FD" w14:paraId="1522F2F9" w14:textId="77777777">
        <w:trPr>
          <w:jc w:val="center"/>
        </w:trPr>
        <w:tc>
          <w:tcPr>
            <w:tcW w:w="3137" w:type="dxa"/>
          </w:tcPr>
          <w:p w14:paraId="78EFCCB6" w14:textId="77777777" w:rsidR="000B04FD" w:rsidRDefault="005B5123">
            <w:pPr>
              <w:spacing w:after="20"/>
            </w:pPr>
            <w:r>
              <w:rPr>
                <w:rFonts w:ascii="Consolas" w:eastAsia="Consolas" w:hAnsi="Consolas"/>
                <w:color w:val="1C5CAB"/>
                <w:sz w:val="16"/>
              </w:rPr>
              <w:t>candidates.py</w:t>
            </w:r>
          </w:p>
        </w:tc>
        <w:tc>
          <w:tcPr>
            <w:tcW w:w="3137" w:type="dxa"/>
          </w:tcPr>
          <w:p w14:paraId="228D49AC" w14:textId="77777777" w:rsidR="000B04FD" w:rsidRDefault="005B5123">
            <w:pPr>
              <w:spacing w:after="20"/>
            </w:pPr>
            <w:r>
              <w:rPr>
                <w:sz w:val="18"/>
              </w:rPr>
              <w:t xml:space="preserve">Fuel cell and battery bounds, anticipation over the horizon, 9 </w:t>
            </w:r>
            <w:r>
              <w:rPr>
                <w:sz w:val="18"/>
              </w:rPr>
              <w:lastRenderedPageBreak/>
              <w:t>candidates, fallback vector.</w:t>
            </w:r>
          </w:p>
        </w:tc>
        <w:tc>
          <w:tcPr>
            <w:tcW w:w="3137" w:type="dxa"/>
          </w:tcPr>
          <w:p w14:paraId="21500029" w14:textId="77777777" w:rsidR="000B04FD" w:rsidRDefault="005B5123">
            <w:pPr>
              <w:spacing w:after="20"/>
            </w:pPr>
            <w:r>
              <w:rPr>
                <w:rFonts w:ascii="Consolas" w:eastAsia="Consolas" w:hAnsi="Consolas"/>
                <w:color w:val="1C5CAB"/>
                <w:sz w:val="16"/>
              </w:rPr>
              <w:lastRenderedPageBreak/>
              <w:t>test_candidates.py</w:t>
            </w:r>
          </w:p>
        </w:tc>
      </w:tr>
      <w:tr w:rsidR="000B04FD" w14:paraId="3B3FD540" w14:textId="77777777">
        <w:trPr>
          <w:jc w:val="center"/>
        </w:trPr>
        <w:tc>
          <w:tcPr>
            <w:tcW w:w="3137" w:type="dxa"/>
          </w:tcPr>
          <w:p w14:paraId="78CFF845" w14:textId="77777777" w:rsidR="000B04FD" w:rsidRDefault="005B5123">
            <w:pPr>
              <w:spacing w:after="20"/>
            </w:pPr>
            <w:r>
              <w:rPr>
                <w:rFonts w:ascii="Consolas" w:eastAsia="Consolas" w:hAnsi="Consolas"/>
                <w:color w:val="1C5CAB"/>
                <w:sz w:val="16"/>
              </w:rPr>
              <w:t>balance.py</w:t>
            </w:r>
          </w:p>
        </w:tc>
        <w:tc>
          <w:tcPr>
            <w:tcW w:w="3137" w:type="dxa"/>
          </w:tcPr>
          <w:p w14:paraId="5D7469A6" w14:textId="77777777" w:rsidR="000B04FD" w:rsidRDefault="005B5123">
            <w:pPr>
              <w:spacing w:after="20"/>
            </w:pPr>
            <w:r>
              <w:rPr>
                <w:sz w:val="18"/>
              </w:rPr>
              <w:t>Battery usage table, SOC target, co-state λ.</w:t>
            </w:r>
          </w:p>
        </w:tc>
        <w:tc>
          <w:tcPr>
            <w:tcW w:w="3137" w:type="dxa"/>
          </w:tcPr>
          <w:p w14:paraId="5605E570" w14:textId="77777777" w:rsidR="000B04FD" w:rsidRDefault="005B5123">
            <w:pPr>
              <w:spacing w:after="20"/>
            </w:pPr>
            <w:r>
              <w:rPr>
                <w:rFonts w:ascii="Consolas" w:eastAsia="Consolas" w:hAnsi="Consolas"/>
                <w:color w:val="1C5CAB"/>
                <w:sz w:val="16"/>
              </w:rPr>
              <w:t>test_balance_optimizer.py</w:t>
            </w:r>
          </w:p>
        </w:tc>
      </w:tr>
      <w:tr w:rsidR="000B04FD" w14:paraId="225EAA67" w14:textId="77777777">
        <w:trPr>
          <w:jc w:val="center"/>
        </w:trPr>
        <w:tc>
          <w:tcPr>
            <w:tcW w:w="3137" w:type="dxa"/>
          </w:tcPr>
          <w:p w14:paraId="1AE4D0BE" w14:textId="77777777" w:rsidR="000B04FD" w:rsidRDefault="005B5123">
            <w:pPr>
              <w:spacing w:after="20"/>
            </w:pPr>
            <w:r>
              <w:rPr>
                <w:rFonts w:ascii="Consolas" w:eastAsia="Consolas" w:hAnsi="Consolas"/>
                <w:color w:val="1C5CAB"/>
                <w:sz w:val="16"/>
              </w:rPr>
              <w:t>optimizer.py</w:t>
            </w:r>
          </w:p>
        </w:tc>
        <w:tc>
          <w:tcPr>
            <w:tcW w:w="3137" w:type="dxa"/>
          </w:tcPr>
          <w:p w14:paraId="5728D05B" w14:textId="77777777" w:rsidR="000B04FD" w:rsidRDefault="005B5123">
            <w:pPr>
              <w:spacing w:after="20"/>
            </w:pPr>
            <w:r>
              <w:rPr>
                <w:sz w:val="18"/>
              </w:rPr>
              <w:t>Hamiltonian per candidate, penalties (pass-through), argmin → commands.</w:t>
            </w:r>
          </w:p>
        </w:tc>
        <w:tc>
          <w:tcPr>
            <w:tcW w:w="3137" w:type="dxa"/>
          </w:tcPr>
          <w:p w14:paraId="53CE09E6" w14:textId="77777777" w:rsidR="000B04FD" w:rsidRDefault="005B5123">
            <w:pPr>
              <w:spacing w:after="20"/>
            </w:pPr>
            <w:r>
              <w:rPr>
                <w:rFonts w:ascii="Consolas" w:eastAsia="Consolas" w:hAnsi="Consolas"/>
                <w:color w:val="1C5CAB"/>
                <w:sz w:val="16"/>
              </w:rPr>
              <w:t>test_balance_optimizer.py</w:t>
            </w:r>
          </w:p>
        </w:tc>
      </w:tr>
      <w:tr w:rsidR="000B04FD" w14:paraId="1EF059AE" w14:textId="77777777">
        <w:trPr>
          <w:jc w:val="center"/>
        </w:trPr>
        <w:tc>
          <w:tcPr>
            <w:tcW w:w="3137" w:type="dxa"/>
          </w:tcPr>
          <w:p w14:paraId="24BBEFD6" w14:textId="77777777" w:rsidR="000B04FD" w:rsidRDefault="005B5123">
            <w:pPr>
              <w:spacing w:after="20"/>
            </w:pPr>
            <w:r>
              <w:rPr>
                <w:rFonts w:ascii="Consolas" w:eastAsia="Consolas" w:hAnsi="Consolas"/>
                <w:color w:val="1C5CAB"/>
                <w:sz w:val="16"/>
              </w:rPr>
              <w:t>strategies.py</w:t>
            </w:r>
          </w:p>
        </w:tc>
        <w:tc>
          <w:tcPr>
            <w:tcW w:w="3137" w:type="dxa"/>
          </w:tcPr>
          <w:p w14:paraId="58ECA3FB" w14:textId="77777777" w:rsidR="000B04FD" w:rsidRDefault="005B5123">
            <w:pPr>
              <w:spacing w:after="20"/>
            </w:pPr>
            <w:r>
              <w:rPr>
                <w:sz w:val="18"/>
              </w:rPr>
              <w:t>The three strategies behind one interface; ECMS calibration by bisection.</w:t>
            </w:r>
          </w:p>
        </w:tc>
        <w:tc>
          <w:tcPr>
            <w:tcW w:w="3137" w:type="dxa"/>
          </w:tcPr>
          <w:p w14:paraId="095BB9B7" w14:textId="77777777" w:rsidR="000B04FD" w:rsidRDefault="005B5123">
            <w:pPr>
              <w:spacing w:after="20"/>
            </w:pPr>
            <w:r>
              <w:rPr>
                <w:rFonts w:ascii="Consolas" w:eastAsia="Consolas" w:hAnsi="Consolas"/>
                <w:color w:val="1C5CAB"/>
                <w:sz w:val="16"/>
              </w:rPr>
              <w:t>test_strategies_metrics.py</w:t>
            </w:r>
          </w:p>
        </w:tc>
      </w:tr>
      <w:tr w:rsidR="000B04FD" w14:paraId="476D3DF7" w14:textId="77777777">
        <w:trPr>
          <w:jc w:val="center"/>
        </w:trPr>
        <w:tc>
          <w:tcPr>
            <w:tcW w:w="3137" w:type="dxa"/>
          </w:tcPr>
          <w:p w14:paraId="05AD2488" w14:textId="77777777" w:rsidR="000B04FD" w:rsidRDefault="005B5123">
            <w:pPr>
              <w:spacing w:after="20"/>
            </w:pPr>
            <w:r>
              <w:rPr>
                <w:rFonts w:ascii="Consolas" w:eastAsia="Consolas" w:hAnsi="Consolas"/>
                <w:color w:val="1C5CAB"/>
                <w:sz w:val="16"/>
              </w:rPr>
              <w:t>simulator.py</w:t>
            </w:r>
          </w:p>
        </w:tc>
        <w:tc>
          <w:tcPr>
            <w:tcW w:w="3137" w:type="dxa"/>
          </w:tcPr>
          <w:p w14:paraId="5E5F3159" w14:textId="77777777" w:rsidR="000B04FD" w:rsidRDefault="005B5123">
            <w:pPr>
              <w:spacing w:after="20"/>
            </w:pPr>
            <w:r>
              <w:rPr>
                <w:sz w:val="18"/>
              </w:rPr>
              <w:t>Fixed-step loop at two rates, bus balance check, SOC and H₂ integration, logs.</w:t>
            </w:r>
          </w:p>
        </w:tc>
        <w:tc>
          <w:tcPr>
            <w:tcW w:w="3137" w:type="dxa"/>
          </w:tcPr>
          <w:p w14:paraId="04F5092A" w14:textId="77777777" w:rsidR="000B04FD" w:rsidRDefault="005B5123">
            <w:pPr>
              <w:spacing w:after="20"/>
            </w:pPr>
            <w:r>
              <w:rPr>
                <w:rFonts w:ascii="Consolas" w:eastAsia="Consolas" w:hAnsi="Consolas"/>
                <w:color w:val="1C5CAB"/>
                <w:sz w:val="16"/>
              </w:rPr>
              <w:t>test_simulator.py</w:t>
            </w:r>
          </w:p>
        </w:tc>
      </w:tr>
      <w:tr w:rsidR="000B04FD" w14:paraId="5DE877C5" w14:textId="77777777">
        <w:trPr>
          <w:jc w:val="center"/>
        </w:trPr>
        <w:tc>
          <w:tcPr>
            <w:tcW w:w="3137" w:type="dxa"/>
          </w:tcPr>
          <w:p w14:paraId="44EEFEED" w14:textId="77777777" w:rsidR="000B04FD" w:rsidRDefault="005B5123">
            <w:pPr>
              <w:spacing w:after="20"/>
            </w:pPr>
            <w:r>
              <w:rPr>
                <w:rFonts w:ascii="Consolas" w:eastAsia="Consolas" w:hAnsi="Consolas"/>
                <w:color w:val="1C5CAB"/>
                <w:sz w:val="16"/>
              </w:rPr>
              <w:t>metrics.py</w:t>
            </w:r>
          </w:p>
        </w:tc>
        <w:tc>
          <w:tcPr>
            <w:tcW w:w="3137" w:type="dxa"/>
          </w:tcPr>
          <w:p w14:paraId="1FB6ADE8" w14:textId="77777777" w:rsidR="000B04FD" w:rsidRDefault="005B5123">
            <w:pPr>
              <w:spacing w:after="20"/>
            </w:pPr>
            <w:r>
              <w:rPr>
                <w:sz w:val="18"/>
              </w:rPr>
              <w:t>Consumption (raw and SOC-corrected), ΔSOC, violation counters, energy balance.</w:t>
            </w:r>
          </w:p>
        </w:tc>
        <w:tc>
          <w:tcPr>
            <w:tcW w:w="3137" w:type="dxa"/>
          </w:tcPr>
          <w:p w14:paraId="3E3A4EA9" w14:textId="77777777" w:rsidR="000B04FD" w:rsidRDefault="005B5123">
            <w:pPr>
              <w:spacing w:after="20"/>
            </w:pPr>
            <w:r>
              <w:rPr>
                <w:rFonts w:ascii="Consolas" w:eastAsia="Consolas" w:hAnsi="Consolas"/>
                <w:color w:val="1C5CAB"/>
                <w:sz w:val="16"/>
              </w:rPr>
              <w:t>test_strategies_metrics.py</w:t>
            </w:r>
          </w:p>
        </w:tc>
      </w:tr>
    </w:tbl>
    <w:p w14:paraId="3A479A42" w14:textId="77777777" w:rsidR="000B04FD" w:rsidRDefault="000B04FD">
      <w:pPr>
        <w:spacing w:after="40"/>
      </w:pPr>
    </w:p>
    <w:p w14:paraId="67F599B6" w14:textId="77777777" w:rsidR="000B04FD" w:rsidRDefault="005B5123">
      <w:pPr>
        <w:pStyle w:val="Titre2"/>
      </w:pPr>
      <w:bookmarkStart w:id="13" w:name="_Toc243760327"/>
      <w:r>
        <w:t>4.2  One EMS step</w:t>
      </w:r>
      <w:bookmarkEnd w:id="13"/>
    </w:p>
    <w:p w14:paraId="5416BCBF" w14:textId="77777777" w:rsidR="000B04FD" w:rsidRDefault="005B5123">
      <w:pPr>
        <w:keepNext/>
        <w:jc w:val="center"/>
      </w:pPr>
      <w:r>
        <w:rPr>
          <w:noProof/>
        </w:rPr>
        <w:drawing>
          <wp:inline distT="0" distB="0" distL="0" distR="0" wp14:anchorId="771AED19" wp14:editId="5F06D5CF">
            <wp:extent cx="5903999" cy="28976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ems_step_pipeline.png"/>
                    <pic:cNvPicPr/>
                  </pic:nvPicPr>
                  <pic:blipFill>
                    <a:blip r:embed="rId11"/>
                    <a:stretch>
                      <a:fillRect/>
                    </a:stretch>
                  </pic:blipFill>
                  <pic:spPr>
                    <a:xfrm>
                      <a:off x="0" y="0"/>
                      <a:ext cx="5903999" cy="2897621"/>
                    </a:xfrm>
                    <a:prstGeom prst="rect">
                      <a:avLst/>
                    </a:prstGeom>
                  </pic:spPr>
                </pic:pic>
              </a:graphicData>
            </a:graphic>
          </wp:inline>
        </w:drawing>
      </w:r>
    </w:p>
    <w:p w14:paraId="0753DF3B" w14:textId="77777777" w:rsidR="000B04FD" w:rsidRDefault="005B5123">
      <w:pPr>
        <w:jc w:val="center"/>
      </w:pPr>
      <w:r>
        <w:rPr>
          <w:b/>
          <w:color w:val="52514E"/>
          <w:sz w:val="18"/>
        </w:rPr>
        <w:t>Figure 4</w:t>
      </w:r>
      <w:r>
        <w:rPr>
          <w:color w:val="52514E"/>
          <w:sz w:val="18"/>
        </w:rPr>
        <w:t xml:space="preserve"> — One EMS step. Signals exchanged between the four blocks, then application by the simulator at the model step.</w:t>
      </w:r>
    </w:p>
    <w:p w14:paraId="37A786DE" w14:textId="77777777" w:rsidR="000B04FD" w:rsidRDefault="005B5123">
      <w:r>
        <w:t xml:space="preserve">Every </w:t>
      </w:r>
      <w:r>
        <w:rPr>
          <w:rFonts w:ascii="Consolas" w:eastAsia="Consolas" w:hAnsi="Consolas"/>
          <w:color w:val="1C5CAB"/>
          <w:sz w:val="19"/>
        </w:rPr>
        <w:t>Ts_ems = 1 s</w:t>
      </w:r>
      <w:r>
        <w:t xml:space="preserve">, the strategy receives an observation (speed, SOC, applied fuel cell and battery powers, current demand, predicted demand over the horizon, speed history) and returns two commands, </w:t>
      </w:r>
      <w:r>
        <w:rPr>
          <w:rFonts w:ascii="Consolas" w:eastAsia="Consolas" w:hAnsi="Consolas"/>
          <w:color w:val="1C5CAB"/>
          <w:sz w:val="19"/>
        </w:rPr>
        <w:t>FC_Power_cmd</w:t>
      </w:r>
      <w:r>
        <w:t xml:space="preserve"> and </w:t>
      </w:r>
      <w:r>
        <w:rPr>
          <w:rFonts w:ascii="Consolas" w:eastAsia="Consolas" w:hAnsi="Consolas"/>
          <w:color w:val="1C5CAB"/>
          <w:sz w:val="19"/>
        </w:rPr>
        <w:t>BAT_Power_cmd</w:t>
      </w:r>
      <w:r>
        <w:t>, with a dictionary of diagnostics. For the iEMS the step is:</w:t>
      </w:r>
    </w:p>
    <w:p w14:paraId="30EDC179" w14:textId="77777777" w:rsidR="000B04FD" w:rsidRDefault="005B5123">
      <w:pPr>
        <w:pStyle w:val="Listenumros"/>
      </w:pPr>
      <w:r>
        <w:rPr>
          <w:b/>
        </w:rPr>
        <w:t>DPT</w:t>
      </w:r>
      <w:r>
        <w:t xml:space="preserve"> — the recogniser classifies the last 60 s of speed into one of five patterns; the predictor returns the speed over the next </w:t>
      </w:r>
      <w:r>
        <w:rPr>
          <w:rFonts w:ascii="Consolas" w:eastAsia="Consolas" w:hAnsi="Consolas"/>
          <w:color w:val="1C5CAB"/>
          <w:sz w:val="19"/>
        </w:rPr>
        <w:t>Hp = 10 s</w:t>
      </w:r>
      <w:r>
        <w:t>, from which the predicted electrical demand is computed.</w:t>
      </w:r>
    </w:p>
    <w:p w14:paraId="2C241C18" w14:textId="77777777" w:rsidR="000B04FD" w:rsidRDefault="005B5123">
      <w:pPr>
        <w:pStyle w:val="Listenumros"/>
      </w:pPr>
      <w:r>
        <w:rPr>
          <w:b/>
        </w:rPr>
        <w:t>Candidates</w:t>
      </w:r>
      <w:r>
        <w:t xml:space="preserve"> — from the fuel cell ramp and the predicted demand, the block computes the usable range </w:t>
      </w:r>
      <w:r>
        <w:rPr>
          <w:rFonts w:ascii="Consolas" w:eastAsia="Consolas" w:hAnsi="Consolas"/>
          <w:color w:val="1C5CAB"/>
          <w:sz w:val="19"/>
        </w:rPr>
        <w:t>[P_lo, P_hi]</w:t>
      </w:r>
      <w:r>
        <w:t xml:space="preserve"> for the next setpoint and builds nine candidates inside it (or a fallback vector when the range collapses).</w:t>
      </w:r>
    </w:p>
    <w:p w14:paraId="00569618" w14:textId="77777777" w:rsidR="000B04FD" w:rsidRDefault="005B5123">
      <w:pPr>
        <w:pStyle w:val="Listenumros"/>
      </w:pPr>
      <w:r>
        <w:rPr>
          <w:b/>
        </w:rPr>
        <w:t>Balance</w:t>
      </w:r>
      <w:r>
        <w:t xml:space="preserve"> — a battery usage ratio is read from a table indexed by pattern, speed and SOC; it is turned into a SOC target at the end of the horizon, then into the co-state </w:t>
      </w:r>
      <w:r>
        <w:rPr>
          <w:rFonts w:ascii="Consolas" w:eastAsia="Consolas" w:hAnsi="Consolas"/>
          <w:color w:val="1C5CAB"/>
          <w:sz w:val="19"/>
        </w:rPr>
        <w:t>λ = λ0 + Kp·(SOC_target − SOC)</w:t>
      </w:r>
      <w:r>
        <w:t>.</w:t>
      </w:r>
    </w:p>
    <w:p w14:paraId="14C8D43D" w14:textId="77777777" w:rsidR="000B04FD" w:rsidRDefault="005B5123">
      <w:pPr>
        <w:pStyle w:val="Listenumros"/>
      </w:pPr>
      <w:r>
        <w:rPr>
          <w:b/>
        </w:rPr>
        <w:t>Optimizer</w:t>
      </w:r>
      <w:r>
        <w:t xml:space="preserve"> — a Hamiltonian is evaluated for each candidate, </w:t>
      </w:r>
      <w:r>
        <w:rPr>
          <w:rFonts w:ascii="Consolas" w:eastAsia="Consolas" w:hAnsi="Consolas"/>
          <w:color w:val="1C5CAB"/>
          <w:sz w:val="19"/>
        </w:rPr>
        <w:t xml:space="preserve">H_j = </w:t>
      </w:r>
      <w:r>
        <w:rPr>
          <w:rFonts w:ascii="Consolas" w:eastAsia="Consolas" w:hAnsi="Consolas"/>
          <w:color w:val="1C5CAB"/>
          <w:sz w:val="19"/>
        </w:rPr>
        <w:t>ṁ</w:t>
      </w:r>
      <w:r>
        <w:rPr>
          <w:rFonts w:ascii="Consolas" w:eastAsia="Consolas" w:hAnsi="Consolas"/>
          <w:color w:val="1C5CAB"/>
          <w:sz w:val="19"/>
        </w:rPr>
        <w:t>_H2,j − λ·k_h·dSOC_j/dt</w:t>
      </w:r>
      <w:r>
        <w:t xml:space="preserve">; penalties are a pass-through in v1; the candidate with the lowest Hamiltonian becomes </w:t>
      </w:r>
      <w:r>
        <w:rPr>
          <w:rFonts w:ascii="Consolas" w:eastAsia="Consolas" w:hAnsi="Consolas"/>
          <w:color w:val="1C5CAB"/>
          <w:sz w:val="19"/>
        </w:rPr>
        <w:t>FC_Power_cmd</w:t>
      </w:r>
      <w:r>
        <w:t xml:space="preserve">, and </w:t>
      </w:r>
      <w:r>
        <w:rPr>
          <w:rFonts w:ascii="Consolas" w:eastAsia="Consolas" w:hAnsi="Consolas"/>
          <w:color w:val="1C5CAB"/>
          <w:sz w:val="19"/>
        </w:rPr>
        <w:t>BAT_Power_cmd = P_dem − FC_Power_cmd</w:t>
      </w:r>
      <w:r>
        <w:t>.</w:t>
      </w:r>
    </w:p>
    <w:p w14:paraId="7782E081" w14:textId="77777777" w:rsidR="000B04FD" w:rsidRDefault="005B5123">
      <w:r>
        <w:t xml:space="preserve">The names </w:t>
      </w:r>
      <w:r>
        <w:rPr>
          <w:rFonts w:ascii="Consolas" w:eastAsia="Consolas" w:hAnsi="Consolas"/>
          <w:color w:val="1C5CAB"/>
          <w:sz w:val="19"/>
        </w:rPr>
        <w:t>FC_Power_cmd</w:t>
      </w:r>
      <w:r>
        <w:t xml:space="preserve"> and </w:t>
      </w:r>
      <w:r>
        <w:rPr>
          <w:rFonts w:ascii="Consolas" w:eastAsia="Consolas" w:hAnsi="Consolas"/>
          <w:color w:val="1C5CAB"/>
          <w:sz w:val="19"/>
        </w:rPr>
        <w:t>BAT_Power_cmd</w:t>
      </w:r>
      <w:r>
        <w:t xml:space="preserve"> are kept from the original design for continuity.</w:t>
      </w:r>
    </w:p>
    <w:p w14:paraId="72EBB3D8" w14:textId="77777777" w:rsidR="000B04FD" w:rsidRDefault="005B5123">
      <w:pPr>
        <w:pStyle w:val="Titre2"/>
      </w:pPr>
      <w:bookmarkStart w:id="14" w:name="_Toc243760328"/>
      <w:r>
        <w:lastRenderedPageBreak/>
        <w:t>4.3  Two sampling rates</w:t>
      </w:r>
      <w:bookmarkEnd w:id="14"/>
    </w:p>
    <w:p w14:paraId="575F68F8" w14:textId="77777777" w:rsidR="000B04FD" w:rsidRDefault="005B5123">
      <w:pPr>
        <w:keepNext/>
        <w:jc w:val="center"/>
      </w:pPr>
      <w:r>
        <w:rPr>
          <w:noProof/>
        </w:rPr>
        <w:drawing>
          <wp:inline distT="0" distB="0" distL="0" distR="0" wp14:anchorId="24455E9C" wp14:editId="144B5C8B">
            <wp:extent cx="5903999" cy="2512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wo_rates.png"/>
                    <pic:cNvPicPr/>
                  </pic:nvPicPr>
                  <pic:blipFill>
                    <a:blip r:embed="rId12"/>
                    <a:stretch>
                      <a:fillRect/>
                    </a:stretch>
                  </pic:blipFill>
                  <pic:spPr>
                    <a:xfrm>
                      <a:off x="0" y="0"/>
                      <a:ext cx="5903999" cy="2512714"/>
                    </a:xfrm>
                    <a:prstGeom prst="rect">
                      <a:avLst/>
                    </a:prstGeom>
                  </pic:spPr>
                </pic:pic>
              </a:graphicData>
            </a:graphic>
          </wp:inline>
        </w:drawing>
      </w:r>
    </w:p>
    <w:p w14:paraId="024AC38B" w14:textId="77777777" w:rsidR="000B04FD" w:rsidRDefault="005B5123">
      <w:pPr>
        <w:jc w:val="center"/>
      </w:pPr>
      <w:r>
        <w:rPr>
          <w:b/>
          <w:color w:val="52514E"/>
          <w:sz w:val="18"/>
        </w:rPr>
        <w:t>Figure 5</w:t>
      </w:r>
      <w:r>
        <w:rPr>
          <w:color w:val="52514E"/>
          <w:sz w:val="18"/>
        </w:rPr>
        <w:t xml:space="preserve"> — The two sampling rates. The EMS decides every second; the command is held; the model applies it every 0.1 s with the fuel cell ramp.</w:t>
      </w:r>
    </w:p>
    <w:p w14:paraId="093C6FFC" w14:textId="77777777" w:rsidR="000B04FD" w:rsidRDefault="005B5123">
      <w:r>
        <w:t xml:space="preserve">The physical model runs at </w:t>
      </w:r>
      <w:r>
        <w:rPr>
          <w:rFonts w:ascii="Consolas" w:eastAsia="Consolas" w:hAnsi="Consolas"/>
          <w:color w:val="1C5CAB"/>
          <w:sz w:val="19"/>
        </w:rPr>
        <w:t>Ts_model = 0.1 s</w:t>
      </w:r>
      <w:r>
        <w:t xml:space="preserve">; the EMS runs at </w:t>
      </w:r>
      <w:r>
        <w:rPr>
          <w:rFonts w:ascii="Consolas" w:eastAsia="Consolas" w:hAnsi="Consolas"/>
          <w:color w:val="1C5CAB"/>
          <w:sz w:val="19"/>
        </w:rPr>
        <w:t>Ts_ems = 1 s</w:t>
      </w:r>
      <w:r>
        <w:t xml:space="preserve">, which must be an integer multiple (validated in </w:t>
      </w:r>
      <w:r>
        <w:rPr>
          <w:rFonts w:ascii="Consolas" w:eastAsia="Consolas" w:hAnsi="Consolas"/>
          <w:color w:val="1C5CAB"/>
          <w:sz w:val="19"/>
        </w:rPr>
        <w:t>config.py</w:t>
      </w:r>
      <w:r>
        <w:t xml:space="preserve">). Between two EMS decisions the command is held (zero-order hold), and the fuel cell power follows it under its 5 kW/s ramp. This explicit rate transition is one of the known pitfalls inherited from the original design; it is tested in </w:t>
      </w:r>
      <w:r>
        <w:rPr>
          <w:rFonts w:ascii="Consolas" w:eastAsia="Consolas" w:hAnsi="Consolas"/>
          <w:color w:val="1C5CAB"/>
          <w:sz w:val="19"/>
        </w:rPr>
        <w:t>test_simulator.py</w:t>
      </w:r>
      <w:r>
        <w:t xml:space="preserve"> (command held, ramp never exceeded, one EMS step per </w:t>
      </w:r>
      <w:r>
        <w:rPr>
          <w:rFonts w:ascii="Consolas" w:eastAsia="Consolas" w:hAnsi="Consolas"/>
          <w:color w:val="1C5CAB"/>
          <w:sz w:val="19"/>
        </w:rPr>
        <w:t>substeps</w:t>
      </w:r>
      <w:r>
        <w:t xml:space="preserve"> model steps).</w:t>
      </w:r>
    </w:p>
    <w:p w14:paraId="6EA0CAC6" w14:textId="77777777" w:rsidR="000B04FD" w:rsidRDefault="005B5123">
      <w:pPr>
        <w:pStyle w:val="Titre2"/>
      </w:pPr>
      <w:bookmarkStart w:id="15" w:name="_Toc243760329"/>
      <w:r>
        <w:t>4.4  Repository layout</w:t>
      </w:r>
      <w:bookmarkEnd w:id="15"/>
    </w:p>
    <w:tbl>
      <w:tblPr>
        <w:tblW w:w="0" w:type="auto"/>
        <w:tblLook w:val="04A0" w:firstRow="1" w:lastRow="0" w:firstColumn="1" w:lastColumn="0" w:noHBand="0" w:noVBand="1"/>
      </w:tblPr>
      <w:tblGrid>
        <w:gridCol w:w="9412"/>
      </w:tblGrid>
      <w:tr w:rsidR="000B04FD" w14:paraId="2ADD895A" w14:textId="77777777">
        <w:tc>
          <w:tcPr>
            <w:tcW w:w="9412" w:type="dxa"/>
            <w:shd w:val="clear" w:color="auto" w:fill="F3F2EF"/>
          </w:tcPr>
          <w:p w14:paraId="298FEF8E" w14:textId="77777777" w:rsidR="000B04FD" w:rsidRDefault="005B5123">
            <w:pPr>
              <w:spacing w:after="0"/>
            </w:pPr>
            <w:r>
              <w:rPr>
                <w:rFonts w:ascii="Consolas" w:eastAsia="Consolas" w:hAnsi="Consolas"/>
                <w:sz w:val="17"/>
              </w:rPr>
              <w:t>iems-py/</w:t>
            </w:r>
          </w:p>
          <w:p w14:paraId="11E5D8DB" w14:textId="77777777" w:rsidR="000B04FD" w:rsidRDefault="005B5123">
            <w:pPr>
              <w:spacing w:after="0"/>
            </w:pPr>
            <w:r>
              <w:rPr>
                <w:rFonts w:ascii="Consolas" w:eastAsia="Consolas" w:hAnsi="Consolas"/>
                <w:sz w:val="17"/>
              </w:rPr>
              <w:t>├── pyproject.toml          # package metadata, dependencies, ruff and pytest settings</w:t>
            </w:r>
          </w:p>
          <w:p w14:paraId="39BCFADD" w14:textId="77777777" w:rsidR="000B04FD" w:rsidRDefault="005B5123">
            <w:pPr>
              <w:spacing w:after="0"/>
            </w:pPr>
            <w:r>
              <w:rPr>
                <w:rFonts w:ascii="Consolas" w:eastAsia="Consolas" w:hAnsi="Consolas"/>
                <w:sz w:val="17"/>
              </w:rPr>
              <w:t>├── README.md               # pitch, quickstart, results, architecture</w:t>
            </w:r>
          </w:p>
          <w:p w14:paraId="21F0B7B2" w14:textId="77777777" w:rsidR="000B04FD" w:rsidRDefault="005B5123">
            <w:pPr>
              <w:spacing w:after="0"/>
            </w:pPr>
            <w:r>
              <w:rPr>
                <w:rFonts w:ascii="Consolas" w:eastAsia="Consolas" w:hAnsi="Consolas"/>
                <w:sz w:val="17"/>
              </w:rPr>
              <w:t>├── NOTES_REPRISE.md        # hand-over notes between milestones</w:t>
            </w:r>
          </w:p>
          <w:p w14:paraId="2AC3DF1D" w14:textId="77777777" w:rsidR="000B04FD" w:rsidRDefault="005B5123">
            <w:pPr>
              <w:spacing w:after="0"/>
            </w:pPr>
            <w:r>
              <w:rPr>
                <w:rFonts w:ascii="Consolas" w:eastAsia="Consolas" w:hAnsi="Consolas"/>
                <w:sz w:val="17"/>
              </w:rPr>
              <w:t>├── src/iems/               # the package (see module map)</w:t>
            </w:r>
          </w:p>
          <w:p w14:paraId="37531EE6" w14:textId="77777777" w:rsidR="000B04FD" w:rsidRDefault="005B5123">
            <w:pPr>
              <w:spacing w:after="0"/>
            </w:pPr>
            <w:r>
              <w:rPr>
                <w:rFonts w:ascii="Consolas" w:eastAsia="Consolas" w:hAnsi="Consolas"/>
                <w:sz w:val="17"/>
              </w:rPr>
              <w:t>│   ├── data/wltc_class3.csv</w:t>
            </w:r>
          </w:p>
          <w:p w14:paraId="0AD51C59" w14:textId="77777777" w:rsidR="000B04FD" w:rsidRDefault="005B5123">
            <w:pPr>
              <w:spacing w:after="0"/>
            </w:pPr>
            <w:r>
              <w:rPr>
                <w:rFonts w:ascii="Consolas" w:eastAsia="Consolas" w:hAnsi="Consolas"/>
                <w:sz w:val="17"/>
              </w:rPr>
              <w:t>│   ├── models/  dpt/</w:t>
            </w:r>
          </w:p>
          <w:p w14:paraId="2CAD3E0D" w14:textId="77777777" w:rsidR="000B04FD" w:rsidRDefault="005B5123">
            <w:pPr>
              <w:spacing w:after="0"/>
            </w:pPr>
            <w:r>
              <w:rPr>
                <w:rFonts w:ascii="Consolas" w:eastAsia="Consolas" w:hAnsi="Consolas"/>
                <w:sz w:val="17"/>
              </w:rPr>
              <w:t>│   └── *.py</w:t>
            </w:r>
          </w:p>
          <w:p w14:paraId="0D3249A6" w14:textId="77777777" w:rsidR="000B04FD" w:rsidRDefault="005B5123">
            <w:pPr>
              <w:spacing w:after="0"/>
            </w:pPr>
            <w:r>
              <w:rPr>
                <w:rFonts w:ascii="Consolas" w:eastAsia="Consolas" w:hAnsi="Consolas"/>
                <w:sz w:val="17"/>
              </w:rPr>
              <w:t>├── tests/                  # 358 pytest tests, one file per module group</w:t>
            </w:r>
          </w:p>
          <w:p w14:paraId="5D401F5F" w14:textId="77777777" w:rsidR="000B04FD" w:rsidRDefault="005B5123">
            <w:pPr>
              <w:spacing w:after="0"/>
            </w:pPr>
            <w:r>
              <w:rPr>
                <w:rFonts w:ascii="Consolas" w:eastAsia="Consolas" w:hAnsi="Consolas"/>
                <w:sz w:val="17"/>
              </w:rPr>
              <w:t>├── examples/               # compare_strategies.py, m1_report.py, plot_run.py</w:t>
            </w:r>
          </w:p>
          <w:p w14:paraId="000076F4" w14:textId="77777777" w:rsidR="000B04FD" w:rsidRDefault="005B5123">
            <w:pPr>
              <w:spacing w:after="0"/>
            </w:pPr>
            <w:r>
              <w:rPr>
                <w:rFonts w:ascii="Consolas" w:eastAsia="Consolas" w:hAnsi="Consolas"/>
                <w:sz w:val="17"/>
              </w:rPr>
              <w:t>├── scripts/                # build_wltc_csv.py, make_doc_figures.py, build_doc.py</w:t>
            </w:r>
          </w:p>
          <w:p w14:paraId="2CE01049" w14:textId="77777777" w:rsidR="000B04FD" w:rsidRDefault="005B5123">
            <w:pPr>
              <w:spacing w:after="0"/>
            </w:pPr>
            <w:r>
              <w:rPr>
                <w:rFonts w:ascii="Consolas" w:eastAsia="Consolas" w:hAnsi="Consolas"/>
                <w:sz w:val="17"/>
              </w:rPr>
              <w:t>└── docs/                   # reference report, figures, this document</w:t>
            </w:r>
          </w:p>
        </w:tc>
      </w:tr>
    </w:tbl>
    <w:p w14:paraId="0FEB183E" w14:textId="77777777" w:rsidR="000B04FD" w:rsidRDefault="000B04FD">
      <w:pPr>
        <w:spacing w:after="0"/>
      </w:pPr>
    </w:p>
    <w:p w14:paraId="490DAE22" w14:textId="77777777" w:rsidR="000B04FD" w:rsidRDefault="005B5123">
      <w:pPr>
        <w:pStyle w:val="Titre2"/>
      </w:pPr>
      <w:bookmarkStart w:id="16" w:name="_Toc243760330"/>
      <w:r>
        <w:t>4.5  "I want to change X" → "I edit Y"</w:t>
      </w:r>
      <w:bookmarkEnd w:id="16"/>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50C78EF4" w14:textId="77777777">
        <w:trPr>
          <w:jc w:val="center"/>
        </w:trPr>
        <w:tc>
          <w:tcPr>
            <w:tcW w:w="3137" w:type="dxa"/>
            <w:shd w:val="clear" w:color="auto" w:fill="DCE8F8"/>
          </w:tcPr>
          <w:p w14:paraId="2CDE1D41" w14:textId="77777777" w:rsidR="000B04FD" w:rsidRDefault="005B5123">
            <w:pPr>
              <w:spacing w:after="20"/>
            </w:pPr>
            <w:r>
              <w:rPr>
                <w:b/>
                <w:sz w:val="18"/>
              </w:rPr>
              <w:t>I want to…</w:t>
            </w:r>
          </w:p>
        </w:tc>
        <w:tc>
          <w:tcPr>
            <w:tcW w:w="3137" w:type="dxa"/>
            <w:shd w:val="clear" w:color="auto" w:fill="DCE8F8"/>
          </w:tcPr>
          <w:p w14:paraId="6015045A" w14:textId="77777777" w:rsidR="000B04FD" w:rsidRDefault="005B5123">
            <w:pPr>
              <w:spacing w:after="20"/>
            </w:pPr>
            <w:r>
              <w:rPr>
                <w:b/>
                <w:sz w:val="18"/>
              </w:rPr>
              <w:t>File</w:t>
            </w:r>
          </w:p>
        </w:tc>
        <w:tc>
          <w:tcPr>
            <w:tcW w:w="3137" w:type="dxa"/>
            <w:shd w:val="clear" w:color="auto" w:fill="DCE8F8"/>
          </w:tcPr>
          <w:p w14:paraId="2154E450" w14:textId="77777777" w:rsidR="000B04FD" w:rsidRDefault="005B5123">
            <w:pPr>
              <w:spacing w:after="20"/>
            </w:pPr>
            <w:r>
              <w:rPr>
                <w:b/>
                <w:sz w:val="18"/>
              </w:rPr>
              <w:t>Entry point</w:t>
            </w:r>
          </w:p>
        </w:tc>
      </w:tr>
      <w:tr w:rsidR="000B04FD" w14:paraId="391FF9A7" w14:textId="77777777">
        <w:trPr>
          <w:jc w:val="center"/>
        </w:trPr>
        <w:tc>
          <w:tcPr>
            <w:tcW w:w="3137" w:type="dxa"/>
          </w:tcPr>
          <w:p w14:paraId="12C401D5" w14:textId="77777777" w:rsidR="000B04FD" w:rsidRDefault="005B5123">
            <w:pPr>
              <w:spacing w:after="20"/>
            </w:pPr>
            <w:r>
              <w:rPr>
                <w:sz w:val="18"/>
              </w:rPr>
              <w:t>change a vehicle, fuel cell, battery or EMS parameter</w:t>
            </w:r>
          </w:p>
        </w:tc>
        <w:tc>
          <w:tcPr>
            <w:tcW w:w="3137" w:type="dxa"/>
          </w:tcPr>
          <w:p w14:paraId="0486FE08" w14:textId="77777777" w:rsidR="000B04FD" w:rsidRDefault="005B5123">
            <w:pPr>
              <w:spacing w:after="20"/>
            </w:pPr>
            <w:r>
              <w:rPr>
                <w:rFonts w:ascii="Consolas" w:eastAsia="Consolas" w:hAnsi="Consolas"/>
                <w:color w:val="1C5CAB"/>
                <w:sz w:val="16"/>
              </w:rPr>
              <w:t>config.py</w:t>
            </w:r>
          </w:p>
        </w:tc>
        <w:tc>
          <w:tcPr>
            <w:tcW w:w="3137" w:type="dxa"/>
          </w:tcPr>
          <w:p w14:paraId="49CC2E7B" w14:textId="77777777" w:rsidR="000B04FD" w:rsidRDefault="005B5123">
            <w:pPr>
              <w:spacing w:after="20"/>
            </w:pPr>
            <w:r>
              <w:rPr>
                <w:sz w:val="18"/>
              </w:rPr>
              <w:t xml:space="preserve">the four </w:t>
            </w:r>
            <w:r>
              <w:rPr>
                <w:rFonts w:ascii="Consolas" w:eastAsia="Consolas" w:hAnsi="Consolas"/>
                <w:color w:val="1C5CAB"/>
                <w:sz w:val="16"/>
              </w:rPr>
              <w:t>*Params</w:t>
            </w:r>
            <w:r>
              <w:rPr>
                <w:sz w:val="18"/>
              </w:rPr>
              <w:t xml:space="preserve"> classes</w:t>
            </w:r>
          </w:p>
        </w:tc>
      </w:tr>
      <w:tr w:rsidR="000B04FD" w14:paraId="17C4551D" w14:textId="77777777">
        <w:trPr>
          <w:jc w:val="center"/>
        </w:trPr>
        <w:tc>
          <w:tcPr>
            <w:tcW w:w="3137" w:type="dxa"/>
          </w:tcPr>
          <w:p w14:paraId="1AB954C3" w14:textId="77777777" w:rsidR="000B04FD" w:rsidRDefault="005B5123">
            <w:pPr>
              <w:spacing w:after="20"/>
            </w:pPr>
            <w:r>
              <w:rPr>
                <w:sz w:val="18"/>
              </w:rPr>
              <w:t>try another battery physics (internal resistance, v2)</w:t>
            </w:r>
          </w:p>
        </w:tc>
        <w:tc>
          <w:tcPr>
            <w:tcW w:w="3137" w:type="dxa"/>
          </w:tcPr>
          <w:p w14:paraId="52F56F31" w14:textId="77777777" w:rsidR="000B04FD" w:rsidRDefault="005B5123">
            <w:pPr>
              <w:spacing w:after="20"/>
            </w:pPr>
            <w:r>
              <w:rPr>
                <w:rFonts w:ascii="Consolas" w:eastAsia="Consolas" w:hAnsi="Consolas"/>
                <w:color w:val="1C5CAB"/>
                <w:sz w:val="16"/>
              </w:rPr>
              <w:t>models/battery.py</w:t>
            </w:r>
          </w:p>
        </w:tc>
        <w:tc>
          <w:tcPr>
            <w:tcW w:w="3137" w:type="dxa"/>
          </w:tcPr>
          <w:p w14:paraId="2CB7870A" w14:textId="77777777" w:rsidR="000B04FD" w:rsidRDefault="005B5123">
            <w:pPr>
              <w:spacing w:after="20"/>
            </w:pPr>
            <w:r>
              <w:rPr>
                <w:rFonts w:ascii="Consolas" w:eastAsia="Consolas" w:hAnsi="Consolas"/>
                <w:color w:val="1C5CAB"/>
                <w:sz w:val="16"/>
              </w:rPr>
              <w:t>Battery.step</w:t>
            </w:r>
            <w:r>
              <w:rPr>
                <w:sz w:val="18"/>
              </w:rPr>
              <w:t xml:space="preserve">, </w:t>
            </w:r>
            <w:r>
              <w:rPr>
                <w:rFonts w:ascii="Consolas" w:eastAsia="Consolas" w:hAnsi="Consolas"/>
                <w:color w:val="1C5CAB"/>
                <w:sz w:val="16"/>
              </w:rPr>
              <w:t>soc_rate</w:t>
            </w:r>
            <w:r>
              <w:rPr>
                <w:sz w:val="18"/>
              </w:rPr>
              <w:t>, limits</w:t>
            </w:r>
          </w:p>
        </w:tc>
      </w:tr>
      <w:tr w:rsidR="000B04FD" w14:paraId="60EA8DD7" w14:textId="77777777">
        <w:trPr>
          <w:jc w:val="center"/>
        </w:trPr>
        <w:tc>
          <w:tcPr>
            <w:tcW w:w="3137" w:type="dxa"/>
          </w:tcPr>
          <w:p w14:paraId="62020224" w14:textId="77777777" w:rsidR="000B04FD" w:rsidRDefault="005B5123">
            <w:pPr>
              <w:spacing w:after="20"/>
            </w:pPr>
            <w:r>
              <w:rPr>
                <w:sz w:val="18"/>
              </w:rPr>
              <w:t>use another fuel cell efficiency map</w:t>
            </w:r>
          </w:p>
        </w:tc>
        <w:tc>
          <w:tcPr>
            <w:tcW w:w="3137" w:type="dxa"/>
          </w:tcPr>
          <w:p w14:paraId="0218F94C" w14:textId="77777777" w:rsidR="000B04FD" w:rsidRDefault="005B5123">
            <w:pPr>
              <w:spacing w:after="20"/>
            </w:pPr>
            <w:r>
              <w:rPr>
                <w:rFonts w:ascii="Consolas" w:eastAsia="Consolas" w:hAnsi="Consolas"/>
                <w:color w:val="1C5CAB"/>
                <w:sz w:val="16"/>
              </w:rPr>
              <w:t>config.py</w:t>
            </w:r>
            <w:r>
              <w:rPr>
                <w:sz w:val="18"/>
              </w:rPr>
              <w:t xml:space="preserve"> then </w:t>
            </w:r>
            <w:r>
              <w:rPr>
                <w:rFonts w:ascii="Consolas" w:eastAsia="Consolas" w:hAnsi="Consolas"/>
                <w:color w:val="1C5CAB"/>
                <w:sz w:val="16"/>
              </w:rPr>
              <w:t>models/fuel_cell.py</w:t>
            </w:r>
          </w:p>
        </w:tc>
        <w:tc>
          <w:tcPr>
            <w:tcW w:w="3137" w:type="dxa"/>
          </w:tcPr>
          <w:p w14:paraId="13208066" w14:textId="77777777" w:rsidR="000B04FD" w:rsidRDefault="005B5123">
            <w:pPr>
              <w:spacing w:after="20"/>
            </w:pPr>
            <w:r>
              <w:rPr>
                <w:rFonts w:ascii="Consolas" w:eastAsia="Consolas" w:hAnsi="Consolas"/>
                <w:color w:val="1C5CAB"/>
                <w:sz w:val="16"/>
              </w:rPr>
              <w:t>eta_map_*</w:t>
            </w:r>
            <w:r>
              <w:rPr>
                <w:sz w:val="18"/>
              </w:rPr>
              <w:t xml:space="preserve">, </w:t>
            </w:r>
            <w:r>
              <w:rPr>
                <w:rFonts w:ascii="Consolas" w:eastAsia="Consolas" w:hAnsi="Consolas"/>
                <w:color w:val="1C5CAB"/>
                <w:sz w:val="16"/>
              </w:rPr>
              <w:t>fit_consumption</w:t>
            </w:r>
          </w:p>
        </w:tc>
      </w:tr>
      <w:tr w:rsidR="000B04FD" w14:paraId="1C853638" w14:textId="77777777">
        <w:trPr>
          <w:jc w:val="center"/>
        </w:trPr>
        <w:tc>
          <w:tcPr>
            <w:tcW w:w="3137" w:type="dxa"/>
          </w:tcPr>
          <w:p w14:paraId="21505836" w14:textId="77777777" w:rsidR="000B04FD" w:rsidRDefault="005B5123">
            <w:pPr>
              <w:spacing w:after="20"/>
            </w:pPr>
            <w:r>
              <w:rPr>
                <w:sz w:val="18"/>
              </w:rPr>
              <w:t>change the admissibility logic or the number of candidates</w:t>
            </w:r>
          </w:p>
        </w:tc>
        <w:tc>
          <w:tcPr>
            <w:tcW w:w="3137" w:type="dxa"/>
          </w:tcPr>
          <w:p w14:paraId="2254C0B3" w14:textId="77777777" w:rsidR="000B04FD" w:rsidRDefault="005B5123">
            <w:pPr>
              <w:spacing w:after="20"/>
            </w:pPr>
            <w:r>
              <w:rPr>
                <w:rFonts w:ascii="Consolas" w:eastAsia="Consolas" w:hAnsi="Consolas"/>
                <w:color w:val="1C5CAB"/>
                <w:sz w:val="16"/>
              </w:rPr>
              <w:t>candidates.py</w:t>
            </w:r>
          </w:p>
        </w:tc>
        <w:tc>
          <w:tcPr>
            <w:tcW w:w="3137" w:type="dxa"/>
          </w:tcPr>
          <w:p w14:paraId="28714588" w14:textId="77777777" w:rsidR="000B04FD" w:rsidRDefault="005B5123">
            <w:pPr>
              <w:spacing w:after="20"/>
            </w:pPr>
            <w:r>
              <w:rPr>
                <w:rFonts w:ascii="Consolas" w:eastAsia="Consolas" w:hAnsi="Consolas"/>
                <w:color w:val="1C5CAB"/>
                <w:sz w:val="16"/>
              </w:rPr>
              <w:t>anticipation_bounds</w:t>
            </w:r>
            <w:r>
              <w:rPr>
                <w:sz w:val="18"/>
              </w:rPr>
              <w:t xml:space="preserve">, </w:t>
            </w:r>
            <w:r>
              <w:rPr>
                <w:rFonts w:ascii="Consolas" w:eastAsia="Consolas" w:hAnsi="Consolas"/>
                <w:color w:val="1C5CAB"/>
                <w:sz w:val="16"/>
              </w:rPr>
              <w:t>build_candidates</w:t>
            </w:r>
          </w:p>
        </w:tc>
      </w:tr>
      <w:tr w:rsidR="000B04FD" w14:paraId="7D7D90A5" w14:textId="77777777">
        <w:trPr>
          <w:jc w:val="center"/>
        </w:trPr>
        <w:tc>
          <w:tcPr>
            <w:tcW w:w="3137" w:type="dxa"/>
          </w:tcPr>
          <w:p w14:paraId="3D7DC495" w14:textId="77777777" w:rsidR="000B04FD" w:rsidRDefault="005B5123">
            <w:pPr>
              <w:spacing w:after="20"/>
            </w:pPr>
            <w:r>
              <w:rPr>
                <w:sz w:val="18"/>
              </w:rPr>
              <w:t>change the battery usage rules or the SOC target</w:t>
            </w:r>
          </w:p>
        </w:tc>
        <w:tc>
          <w:tcPr>
            <w:tcW w:w="3137" w:type="dxa"/>
          </w:tcPr>
          <w:p w14:paraId="1CEB517C" w14:textId="77777777" w:rsidR="000B04FD" w:rsidRDefault="005B5123">
            <w:pPr>
              <w:spacing w:after="20"/>
            </w:pPr>
            <w:r>
              <w:rPr>
                <w:rFonts w:ascii="Consolas" w:eastAsia="Consolas" w:hAnsi="Consolas"/>
                <w:color w:val="1C5CAB"/>
                <w:sz w:val="16"/>
              </w:rPr>
              <w:t>balance.py</w:t>
            </w:r>
          </w:p>
        </w:tc>
        <w:tc>
          <w:tcPr>
            <w:tcW w:w="3137" w:type="dxa"/>
          </w:tcPr>
          <w:p w14:paraId="0AA1D539" w14:textId="77777777" w:rsidR="000B04FD" w:rsidRDefault="005B5123">
            <w:pPr>
              <w:spacing w:after="20"/>
            </w:pPr>
            <w:r>
              <w:rPr>
                <w:rFonts w:ascii="Consolas" w:eastAsia="Consolas" w:hAnsi="Consolas"/>
                <w:color w:val="1C5CAB"/>
                <w:sz w:val="16"/>
              </w:rPr>
              <w:t>build_usage_table</w:t>
            </w:r>
            <w:r>
              <w:rPr>
                <w:sz w:val="18"/>
              </w:rPr>
              <w:t xml:space="preserve">, </w:t>
            </w:r>
            <w:r>
              <w:rPr>
                <w:rFonts w:ascii="Consolas" w:eastAsia="Consolas" w:hAnsi="Consolas"/>
                <w:color w:val="1C5CAB"/>
                <w:sz w:val="16"/>
              </w:rPr>
              <w:t>Balance.step</w:t>
            </w:r>
          </w:p>
        </w:tc>
      </w:tr>
      <w:tr w:rsidR="000B04FD" w14:paraId="7E6BF77B" w14:textId="77777777">
        <w:trPr>
          <w:jc w:val="center"/>
        </w:trPr>
        <w:tc>
          <w:tcPr>
            <w:tcW w:w="3137" w:type="dxa"/>
          </w:tcPr>
          <w:p w14:paraId="5522F8D6" w14:textId="77777777" w:rsidR="000B04FD" w:rsidRDefault="005B5123">
            <w:pPr>
              <w:spacing w:after="20"/>
            </w:pPr>
            <w:r>
              <w:rPr>
                <w:sz w:val="18"/>
              </w:rPr>
              <w:t>activate penalties in the Hamiltonian</w:t>
            </w:r>
          </w:p>
        </w:tc>
        <w:tc>
          <w:tcPr>
            <w:tcW w:w="3137" w:type="dxa"/>
          </w:tcPr>
          <w:p w14:paraId="39B0FCFD" w14:textId="77777777" w:rsidR="000B04FD" w:rsidRDefault="005B5123">
            <w:pPr>
              <w:spacing w:after="20"/>
            </w:pPr>
            <w:r>
              <w:rPr>
                <w:rFonts w:ascii="Consolas" w:eastAsia="Consolas" w:hAnsi="Consolas"/>
                <w:color w:val="1C5CAB"/>
                <w:sz w:val="16"/>
              </w:rPr>
              <w:t>optimizer.py</w:t>
            </w:r>
          </w:p>
        </w:tc>
        <w:tc>
          <w:tcPr>
            <w:tcW w:w="3137" w:type="dxa"/>
          </w:tcPr>
          <w:p w14:paraId="55E6482E" w14:textId="77777777" w:rsidR="000B04FD" w:rsidRDefault="005B5123">
            <w:pPr>
              <w:spacing w:after="20"/>
            </w:pPr>
            <w:r>
              <w:rPr>
                <w:rFonts w:ascii="Consolas" w:eastAsia="Consolas" w:hAnsi="Consolas"/>
                <w:color w:val="1C5CAB"/>
                <w:sz w:val="16"/>
              </w:rPr>
              <w:t>apply_penalties</w:t>
            </w:r>
            <w:r>
              <w:rPr>
                <w:sz w:val="18"/>
              </w:rPr>
              <w:t xml:space="preserve"> (v2 hook)</w:t>
            </w:r>
          </w:p>
        </w:tc>
      </w:tr>
      <w:tr w:rsidR="000B04FD" w14:paraId="6A4C6434" w14:textId="77777777">
        <w:trPr>
          <w:jc w:val="center"/>
        </w:trPr>
        <w:tc>
          <w:tcPr>
            <w:tcW w:w="3137" w:type="dxa"/>
          </w:tcPr>
          <w:p w14:paraId="0F0223AC" w14:textId="77777777" w:rsidR="000B04FD" w:rsidRDefault="005B5123">
            <w:pPr>
              <w:spacing w:after="20"/>
            </w:pPr>
            <w:r>
              <w:rPr>
                <w:sz w:val="18"/>
              </w:rPr>
              <w:lastRenderedPageBreak/>
              <w:t>add a strategy</w:t>
            </w:r>
          </w:p>
        </w:tc>
        <w:tc>
          <w:tcPr>
            <w:tcW w:w="3137" w:type="dxa"/>
          </w:tcPr>
          <w:p w14:paraId="601F25DE" w14:textId="77777777" w:rsidR="000B04FD" w:rsidRDefault="005B5123">
            <w:pPr>
              <w:spacing w:after="20"/>
            </w:pPr>
            <w:r>
              <w:rPr>
                <w:rFonts w:ascii="Consolas" w:eastAsia="Consolas" w:hAnsi="Consolas"/>
                <w:color w:val="1C5CAB"/>
                <w:sz w:val="16"/>
              </w:rPr>
              <w:t>strategies.py</w:t>
            </w:r>
          </w:p>
        </w:tc>
        <w:tc>
          <w:tcPr>
            <w:tcW w:w="3137" w:type="dxa"/>
          </w:tcPr>
          <w:p w14:paraId="25FCB22E" w14:textId="77777777" w:rsidR="000B04FD" w:rsidRDefault="005B5123">
            <w:pPr>
              <w:spacing w:after="20"/>
            </w:pPr>
            <w:r>
              <w:rPr>
                <w:sz w:val="18"/>
              </w:rPr>
              <w:t xml:space="preserve">a class with </w:t>
            </w:r>
            <w:r>
              <w:rPr>
                <w:rFonts w:ascii="Consolas" w:eastAsia="Consolas" w:hAnsi="Consolas"/>
                <w:color w:val="1C5CAB"/>
                <w:sz w:val="16"/>
              </w:rPr>
              <w:t>.step(obs)</w:t>
            </w:r>
            <w:r>
              <w:rPr>
                <w:sz w:val="18"/>
              </w:rPr>
              <w:t xml:space="preserve">, registered in </w:t>
            </w:r>
            <w:r>
              <w:rPr>
                <w:rFonts w:ascii="Consolas" w:eastAsia="Consolas" w:hAnsi="Consolas"/>
                <w:color w:val="1C5CAB"/>
                <w:sz w:val="16"/>
              </w:rPr>
              <w:t>STRATEGIES</w:t>
            </w:r>
          </w:p>
        </w:tc>
      </w:tr>
      <w:tr w:rsidR="000B04FD" w14:paraId="3675998F" w14:textId="77777777">
        <w:trPr>
          <w:jc w:val="center"/>
        </w:trPr>
        <w:tc>
          <w:tcPr>
            <w:tcW w:w="3137" w:type="dxa"/>
          </w:tcPr>
          <w:p w14:paraId="0FAD0266" w14:textId="77777777" w:rsidR="000B04FD" w:rsidRDefault="005B5123">
            <w:pPr>
              <w:spacing w:after="20"/>
            </w:pPr>
            <w:r>
              <w:rPr>
                <w:sz w:val="18"/>
              </w:rPr>
              <w:t>plug a real predictor (LSTM)</w:t>
            </w:r>
          </w:p>
        </w:tc>
        <w:tc>
          <w:tcPr>
            <w:tcW w:w="3137" w:type="dxa"/>
          </w:tcPr>
          <w:p w14:paraId="7B41BEEB" w14:textId="77777777" w:rsidR="000B04FD" w:rsidRDefault="005B5123">
            <w:pPr>
              <w:spacing w:after="20"/>
            </w:pPr>
            <w:r>
              <w:rPr>
                <w:rFonts w:ascii="Consolas" w:eastAsia="Consolas" w:hAnsi="Consolas"/>
                <w:color w:val="1C5CAB"/>
                <w:sz w:val="16"/>
              </w:rPr>
              <w:t>dpt/predictor.py</w:t>
            </w:r>
          </w:p>
        </w:tc>
        <w:tc>
          <w:tcPr>
            <w:tcW w:w="3137" w:type="dxa"/>
          </w:tcPr>
          <w:p w14:paraId="24464298" w14:textId="77777777" w:rsidR="000B04FD" w:rsidRDefault="005B5123">
            <w:pPr>
              <w:spacing w:after="20"/>
            </w:pPr>
            <w:r>
              <w:rPr>
                <w:sz w:val="18"/>
              </w:rPr>
              <w:t xml:space="preserve">a class implementing </w:t>
            </w:r>
            <w:r>
              <w:rPr>
                <w:rFonts w:ascii="Consolas" w:eastAsia="Consolas" w:hAnsi="Consolas"/>
                <w:color w:val="1C5CAB"/>
                <w:sz w:val="16"/>
              </w:rPr>
              <w:t>SpeedPredictor</w:t>
            </w:r>
          </w:p>
        </w:tc>
      </w:tr>
      <w:tr w:rsidR="000B04FD" w14:paraId="348A1B91" w14:textId="77777777">
        <w:trPr>
          <w:jc w:val="center"/>
        </w:trPr>
        <w:tc>
          <w:tcPr>
            <w:tcW w:w="3137" w:type="dxa"/>
          </w:tcPr>
          <w:p w14:paraId="5890E2B5" w14:textId="77777777" w:rsidR="000B04FD" w:rsidRDefault="005B5123">
            <w:pPr>
              <w:spacing w:after="20"/>
            </w:pPr>
            <w:r>
              <w:rPr>
                <w:sz w:val="18"/>
              </w:rPr>
              <w:t>plug a fuzzy pattern recogniser</w:t>
            </w:r>
          </w:p>
        </w:tc>
        <w:tc>
          <w:tcPr>
            <w:tcW w:w="3137" w:type="dxa"/>
          </w:tcPr>
          <w:p w14:paraId="495618D6" w14:textId="77777777" w:rsidR="000B04FD" w:rsidRDefault="005B5123">
            <w:pPr>
              <w:spacing w:after="20"/>
            </w:pPr>
            <w:r>
              <w:rPr>
                <w:rFonts w:ascii="Consolas" w:eastAsia="Consolas" w:hAnsi="Consolas"/>
                <w:color w:val="1C5CAB"/>
                <w:sz w:val="16"/>
              </w:rPr>
              <w:t>dpt/dpr.py</w:t>
            </w:r>
          </w:p>
        </w:tc>
        <w:tc>
          <w:tcPr>
            <w:tcW w:w="3137" w:type="dxa"/>
          </w:tcPr>
          <w:p w14:paraId="0703B6D7" w14:textId="77777777" w:rsidR="000B04FD" w:rsidRDefault="005B5123">
            <w:pPr>
              <w:spacing w:after="20"/>
            </w:pPr>
            <w:r>
              <w:rPr>
                <w:sz w:val="18"/>
              </w:rPr>
              <w:t xml:space="preserve">same </w:t>
            </w:r>
            <w:r>
              <w:rPr>
                <w:rFonts w:ascii="Consolas" w:eastAsia="Consolas" w:hAnsi="Consolas"/>
                <w:color w:val="1C5CAB"/>
                <w:sz w:val="16"/>
              </w:rPr>
              <w:t>recognize(v_hist)</w:t>
            </w:r>
            <w:r>
              <w:rPr>
                <w:sz w:val="18"/>
              </w:rPr>
              <w:t xml:space="preserve"> interface</w:t>
            </w:r>
          </w:p>
        </w:tc>
      </w:tr>
      <w:tr w:rsidR="000B04FD" w14:paraId="3ACAFCE7" w14:textId="77777777">
        <w:trPr>
          <w:jc w:val="center"/>
        </w:trPr>
        <w:tc>
          <w:tcPr>
            <w:tcW w:w="3137" w:type="dxa"/>
          </w:tcPr>
          <w:p w14:paraId="31504BC4" w14:textId="77777777" w:rsidR="000B04FD" w:rsidRDefault="005B5123">
            <w:pPr>
              <w:spacing w:after="20"/>
            </w:pPr>
            <w:r>
              <w:rPr>
                <w:sz w:val="18"/>
              </w:rPr>
              <w:t>add a metric</w:t>
            </w:r>
          </w:p>
        </w:tc>
        <w:tc>
          <w:tcPr>
            <w:tcW w:w="3137" w:type="dxa"/>
          </w:tcPr>
          <w:p w14:paraId="7077599E" w14:textId="77777777" w:rsidR="000B04FD" w:rsidRDefault="005B5123">
            <w:pPr>
              <w:spacing w:after="20"/>
            </w:pPr>
            <w:r>
              <w:rPr>
                <w:rFonts w:ascii="Consolas" w:eastAsia="Consolas" w:hAnsi="Consolas"/>
                <w:color w:val="1C5CAB"/>
                <w:sz w:val="16"/>
              </w:rPr>
              <w:t>metrics.py</w:t>
            </w:r>
          </w:p>
        </w:tc>
        <w:tc>
          <w:tcPr>
            <w:tcW w:w="3137" w:type="dxa"/>
          </w:tcPr>
          <w:p w14:paraId="2DB6042D" w14:textId="77777777" w:rsidR="000B04FD" w:rsidRDefault="005B5123">
            <w:pPr>
              <w:spacing w:after="20"/>
            </w:pPr>
            <w:r>
              <w:rPr>
                <w:rFonts w:ascii="Consolas" w:eastAsia="Consolas" w:hAnsi="Consolas"/>
                <w:color w:val="1C5CAB"/>
                <w:sz w:val="16"/>
              </w:rPr>
              <w:t>compute_metrics</w:t>
            </w:r>
            <w:r>
              <w:rPr>
                <w:sz w:val="18"/>
              </w:rPr>
              <w:t xml:space="preserve">, </w:t>
            </w:r>
            <w:r>
              <w:rPr>
                <w:rFonts w:ascii="Consolas" w:eastAsia="Consolas" w:hAnsi="Consolas"/>
                <w:color w:val="1C5CAB"/>
                <w:sz w:val="16"/>
              </w:rPr>
              <w:t>Metrics.row</w:t>
            </w:r>
          </w:p>
        </w:tc>
      </w:tr>
      <w:tr w:rsidR="000B04FD" w14:paraId="27D4F29D" w14:textId="77777777">
        <w:trPr>
          <w:jc w:val="center"/>
        </w:trPr>
        <w:tc>
          <w:tcPr>
            <w:tcW w:w="3137" w:type="dxa"/>
          </w:tcPr>
          <w:p w14:paraId="1854F97F" w14:textId="77777777" w:rsidR="000B04FD" w:rsidRDefault="005B5123">
            <w:pPr>
              <w:spacing w:after="20"/>
            </w:pPr>
            <w:r>
              <w:rPr>
                <w:sz w:val="18"/>
              </w:rPr>
              <w:t>add a driving cycle</w:t>
            </w:r>
          </w:p>
        </w:tc>
        <w:tc>
          <w:tcPr>
            <w:tcW w:w="3137" w:type="dxa"/>
          </w:tcPr>
          <w:p w14:paraId="0EF42CDF" w14:textId="77777777" w:rsidR="000B04FD" w:rsidRDefault="005B5123">
            <w:pPr>
              <w:spacing w:after="20"/>
            </w:pPr>
            <w:r>
              <w:rPr>
                <w:rFonts w:ascii="Consolas" w:eastAsia="Consolas" w:hAnsi="Consolas"/>
                <w:color w:val="1C5CAB"/>
                <w:sz w:val="16"/>
              </w:rPr>
              <w:t>models/cycles.py</w:t>
            </w:r>
          </w:p>
        </w:tc>
        <w:tc>
          <w:tcPr>
            <w:tcW w:w="3137" w:type="dxa"/>
          </w:tcPr>
          <w:p w14:paraId="486A0F2C" w14:textId="77777777" w:rsidR="000B04FD" w:rsidRDefault="005B5123">
            <w:pPr>
              <w:spacing w:after="20"/>
            </w:pPr>
            <w:r>
              <w:rPr>
                <w:rFonts w:ascii="Consolas" w:eastAsia="Consolas" w:hAnsi="Consolas"/>
                <w:color w:val="1C5CAB"/>
                <w:sz w:val="16"/>
              </w:rPr>
              <w:t>get_cycle</w:t>
            </w:r>
            <w:r>
              <w:rPr>
                <w:sz w:val="18"/>
              </w:rPr>
              <w:t>, the catalogue</w:t>
            </w:r>
          </w:p>
        </w:tc>
      </w:tr>
    </w:tbl>
    <w:p w14:paraId="2F6C2C88" w14:textId="77777777" w:rsidR="000B04FD" w:rsidRDefault="000B04FD">
      <w:pPr>
        <w:spacing w:after="40"/>
      </w:pPr>
    </w:p>
    <w:p w14:paraId="63F5196C" w14:textId="77777777" w:rsidR="000B04FD" w:rsidRDefault="005B5123">
      <w:r>
        <w:t>Rule of thumb: every line of this table has a test file of the same name; run it first after a change.</w:t>
      </w:r>
    </w:p>
    <w:p w14:paraId="4CDD3108" w14:textId="77777777" w:rsidR="000B04FD" w:rsidRDefault="005B5123">
      <w:r>
        <w:br w:type="page"/>
      </w:r>
    </w:p>
    <w:p w14:paraId="5CAECFDA" w14:textId="77777777" w:rsidR="000B04FD" w:rsidRDefault="005B5123">
      <w:pPr>
        <w:pStyle w:val="Titre1"/>
      </w:pPr>
      <w:bookmarkStart w:id="17" w:name="_Toc243760331"/>
      <w:r>
        <w:lastRenderedPageBreak/>
        <w:t>5  Physical models</w:t>
      </w:r>
      <w:bookmarkEnd w:id="17"/>
    </w:p>
    <w:tbl>
      <w:tblPr>
        <w:tblW w:w="0" w:type="auto"/>
        <w:jc w:val="center"/>
        <w:tblLook w:val="04A0" w:firstRow="1" w:lastRow="0" w:firstColumn="1" w:lastColumn="0" w:noHBand="0" w:noVBand="1"/>
      </w:tblPr>
      <w:tblGrid>
        <w:gridCol w:w="9412"/>
      </w:tblGrid>
      <w:tr w:rsidR="000B04FD" w14:paraId="0611ED46" w14:textId="77777777">
        <w:trPr>
          <w:jc w:val="center"/>
        </w:trPr>
        <w:tc>
          <w:tcPr>
            <w:tcW w:w="9412" w:type="dxa"/>
            <w:shd w:val="clear" w:color="auto" w:fill="EEF3FB"/>
          </w:tcPr>
          <w:p w14:paraId="3968D721" w14:textId="77777777" w:rsidR="000B04FD" w:rsidRDefault="005B5123">
            <w:pPr>
              <w:spacing w:after="40"/>
            </w:pPr>
            <w:r>
              <w:rPr>
                <w:b/>
                <w:sz w:val="20"/>
              </w:rPr>
              <w:t>In two sentences.</w:t>
            </w:r>
            <w:r>
              <w:rPr>
                <w:sz w:val="20"/>
              </w:rPr>
              <w:t xml:space="preserve"> The models are deliberately simple (energy-based, static maps), documented with their equations and default values, and every numerical assumption carries a source tag. Default parameters are generic for a sedan-class fuel cell hybrid and are marked </w:t>
            </w:r>
            <w:r>
              <w:rPr>
                <w:rFonts w:ascii="Consolas" w:eastAsia="Consolas" w:hAnsi="Consolas"/>
                <w:color w:val="1C5CAB"/>
                <w:sz w:val="18"/>
              </w:rPr>
              <w:t># TODO-thèse</w:t>
            </w:r>
            <w:r>
              <w:rPr>
                <w:sz w:val="20"/>
              </w:rPr>
              <w:t xml:space="preserve"> where they should be replaced by the thesis values.</w:t>
            </w:r>
          </w:p>
        </w:tc>
      </w:tr>
    </w:tbl>
    <w:p w14:paraId="78C85990" w14:textId="77777777" w:rsidR="000B04FD" w:rsidRDefault="000B04FD">
      <w:pPr>
        <w:spacing w:after="0"/>
      </w:pPr>
    </w:p>
    <w:p w14:paraId="3920DFED" w14:textId="77777777" w:rsidR="000B04FD" w:rsidRDefault="005B5123">
      <w:pPr>
        <w:pStyle w:val="Titre2"/>
      </w:pPr>
      <w:bookmarkStart w:id="18" w:name="_Toc243760332"/>
      <w:r>
        <w:t>5.1  Vehicle — models/vehicle.py</w:t>
      </w:r>
      <w:bookmarkEnd w:id="18"/>
    </w:p>
    <w:p w14:paraId="3D3B4F41" w14:textId="77777777" w:rsidR="000B04FD" w:rsidRDefault="005B5123">
      <w:r>
        <w:t>The electrical demand is computed from the speed profile with the longitudinal equation on a flat road:</w:t>
      </w:r>
    </w:p>
    <w:p w14:paraId="275C4762" w14:textId="77777777" w:rsidR="000B04FD" w:rsidRDefault="005B5123">
      <w:r>
        <w:rPr>
          <w:rFonts w:ascii="Consolas" w:eastAsia="Consolas" w:hAnsi="Consolas"/>
          <w:color w:val="1C5CAB"/>
          <w:sz w:val="19"/>
        </w:rPr>
        <w:t>P_wheel = v · (m·a + ½·ρ·Cd·Af·v² + Crr·m·g)</w:t>
      </w:r>
    </w:p>
    <w:p w14:paraId="1A2B3B1E" w14:textId="77777777" w:rsidR="000B04FD" w:rsidRDefault="005B5123">
      <w:r>
        <w:rPr>
          <w:rFonts w:ascii="Consolas" w:eastAsia="Consolas" w:hAnsi="Consolas"/>
          <w:color w:val="1C5CAB"/>
          <w:sz w:val="19"/>
        </w:rPr>
        <w:t>P_dem = P_wheel / η_trans + P_aux</w:t>
      </w:r>
      <w:r>
        <w:t xml:space="preserve"> in traction, </w:t>
      </w:r>
      <w:r>
        <w:rPr>
          <w:rFonts w:ascii="Consolas" w:eastAsia="Consolas" w:hAnsi="Consolas"/>
          <w:color w:val="1C5CAB"/>
          <w:sz w:val="19"/>
        </w:rPr>
        <w:t>P_dem = P_wheel · η_trans + P_aux</w:t>
      </w:r>
      <w:r>
        <w:t xml:space="preserve"> in braking (the drivetrain loses energy in both directions).</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0AF15B62" w14:textId="77777777">
        <w:trPr>
          <w:jc w:val="center"/>
        </w:trPr>
        <w:tc>
          <w:tcPr>
            <w:tcW w:w="3137" w:type="dxa"/>
            <w:shd w:val="clear" w:color="auto" w:fill="DCE8F8"/>
          </w:tcPr>
          <w:p w14:paraId="0787B070" w14:textId="77777777" w:rsidR="000B04FD" w:rsidRDefault="005B5123">
            <w:pPr>
              <w:spacing w:after="20"/>
            </w:pPr>
            <w:r>
              <w:rPr>
                <w:b/>
                <w:sz w:val="18"/>
              </w:rPr>
              <w:t>Parameter</w:t>
            </w:r>
          </w:p>
        </w:tc>
        <w:tc>
          <w:tcPr>
            <w:tcW w:w="3137" w:type="dxa"/>
            <w:shd w:val="clear" w:color="auto" w:fill="DCE8F8"/>
          </w:tcPr>
          <w:p w14:paraId="7B88778D" w14:textId="77777777" w:rsidR="000B04FD" w:rsidRDefault="005B5123">
            <w:pPr>
              <w:spacing w:after="20"/>
            </w:pPr>
            <w:r>
              <w:rPr>
                <w:b/>
                <w:sz w:val="18"/>
              </w:rPr>
              <w:t>Default</w:t>
            </w:r>
          </w:p>
        </w:tc>
        <w:tc>
          <w:tcPr>
            <w:tcW w:w="3137" w:type="dxa"/>
            <w:shd w:val="clear" w:color="auto" w:fill="DCE8F8"/>
          </w:tcPr>
          <w:p w14:paraId="3D5F4546" w14:textId="77777777" w:rsidR="000B04FD" w:rsidRDefault="005B5123">
            <w:pPr>
              <w:spacing w:after="20"/>
            </w:pPr>
            <w:r>
              <w:rPr>
                <w:b/>
                <w:sz w:val="18"/>
              </w:rPr>
              <w:t>Source</w:t>
            </w:r>
          </w:p>
        </w:tc>
      </w:tr>
      <w:tr w:rsidR="000B04FD" w14:paraId="5F6D7E90" w14:textId="77777777">
        <w:trPr>
          <w:jc w:val="center"/>
        </w:trPr>
        <w:tc>
          <w:tcPr>
            <w:tcW w:w="3137" w:type="dxa"/>
          </w:tcPr>
          <w:p w14:paraId="684B86FB" w14:textId="77777777" w:rsidR="000B04FD" w:rsidRDefault="005B5123">
            <w:pPr>
              <w:spacing w:after="20"/>
            </w:pPr>
            <w:r>
              <w:rPr>
                <w:sz w:val="18"/>
              </w:rPr>
              <w:t>mass m</w:t>
            </w:r>
          </w:p>
        </w:tc>
        <w:tc>
          <w:tcPr>
            <w:tcW w:w="3137" w:type="dxa"/>
          </w:tcPr>
          <w:p w14:paraId="348636DB" w14:textId="77777777" w:rsidR="000B04FD" w:rsidRDefault="005B5123">
            <w:pPr>
              <w:spacing w:after="20"/>
            </w:pPr>
            <w:r>
              <w:rPr>
                <w:sz w:val="18"/>
              </w:rPr>
              <w:t>1800 kg</w:t>
            </w:r>
          </w:p>
        </w:tc>
        <w:tc>
          <w:tcPr>
            <w:tcW w:w="3137" w:type="dxa"/>
          </w:tcPr>
          <w:p w14:paraId="1BF34A13" w14:textId="77777777" w:rsidR="000B04FD" w:rsidRDefault="005B5123">
            <w:pPr>
              <w:spacing w:after="20"/>
            </w:pPr>
            <w:r>
              <w:rPr>
                <w:sz w:val="18"/>
              </w:rPr>
              <w:t>TODO-thèse</w:t>
            </w:r>
          </w:p>
        </w:tc>
      </w:tr>
      <w:tr w:rsidR="000B04FD" w14:paraId="3C6A2A98" w14:textId="77777777">
        <w:trPr>
          <w:jc w:val="center"/>
        </w:trPr>
        <w:tc>
          <w:tcPr>
            <w:tcW w:w="3137" w:type="dxa"/>
          </w:tcPr>
          <w:p w14:paraId="069D34FB" w14:textId="77777777" w:rsidR="000B04FD" w:rsidRDefault="005B5123">
            <w:pPr>
              <w:spacing w:after="20"/>
            </w:pPr>
            <w:r>
              <w:rPr>
                <w:sz w:val="18"/>
              </w:rPr>
              <w:t>Cd, Af</w:t>
            </w:r>
          </w:p>
        </w:tc>
        <w:tc>
          <w:tcPr>
            <w:tcW w:w="3137" w:type="dxa"/>
          </w:tcPr>
          <w:p w14:paraId="58062C6B" w14:textId="77777777" w:rsidR="000B04FD" w:rsidRDefault="005B5123">
            <w:pPr>
              <w:spacing w:after="20"/>
            </w:pPr>
            <w:r>
              <w:rPr>
                <w:sz w:val="18"/>
              </w:rPr>
              <w:t>0.29, 2.4 m²</w:t>
            </w:r>
          </w:p>
        </w:tc>
        <w:tc>
          <w:tcPr>
            <w:tcW w:w="3137" w:type="dxa"/>
          </w:tcPr>
          <w:p w14:paraId="7FE2D74A" w14:textId="77777777" w:rsidR="000B04FD" w:rsidRDefault="005B5123">
            <w:pPr>
              <w:spacing w:after="20"/>
            </w:pPr>
            <w:r>
              <w:rPr>
                <w:sz w:val="18"/>
              </w:rPr>
              <w:t>TODO-thèse</w:t>
            </w:r>
          </w:p>
        </w:tc>
      </w:tr>
      <w:tr w:rsidR="000B04FD" w14:paraId="77663BF5" w14:textId="77777777">
        <w:trPr>
          <w:jc w:val="center"/>
        </w:trPr>
        <w:tc>
          <w:tcPr>
            <w:tcW w:w="3137" w:type="dxa"/>
          </w:tcPr>
          <w:p w14:paraId="4FF0D4AC" w14:textId="77777777" w:rsidR="000B04FD" w:rsidRDefault="005B5123">
            <w:pPr>
              <w:spacing w:after="20"/>
            </w:pPr>
            <w:r>
              <w:rPr>
                <w:sz w:val="18"/>
              </w:rPr>
              <w:t>Crr</w:t>
            </w:r>
          </w:p>
        </w:tc>
        <w:tc>
          <w:tcPr>
            <w:tcW w:w="3137" w:type="dxa"/>
          </w:tcPr>
          <w:p w14:paraId="651BA0F3" w14:textId="77777777" w:rsidR="000B04FD" w:rsidRDefault="005B5123">
            <w:pPr>
              <w:spacing w:after="20"/>
            </w:pPr>
            <w:r>
              <w:rPr>
                <w:sz w:val="18"/>
              </w:rPr>
              <w:t>0.009</w:t>
            </w:r>
          </w:p>
        </w:tc>
        <w:tc>
          <w:tcPr>
            <w:tcW w:w="3137" w:type="dxa"/>
          </w:tcPr>
          <w:p w14:paraId="6FFA7BA4" w14:textId="77777777" w:rsidR="000B04FD" w:rsidRDefault="005B5123">
            <w:pPr>
              <w:spacing w:after="20"/>
            </w:pPr>
            <w:r>
              <w:rPr>
                <w:sz w:val="18"/>
              </w:rPr>
              <w:t>TODO-thèse</w:t>
            </w:r>
          </w:p>
        </w:tc>
      </w:tr>
      <w:tr w:rsidR="000B04FD" w14:paraId="4FC9274A" w14:textId="77777777">
        <w:trPr>
          <w:jc w:val="center"/>
        </w:trPr>
        <w:tc>
          <w:tcPr>
            <w:tcW w:w="3137" w:type="dxa"/>
          </w:tcPr>
          <w:p w14:paraId="28173019" w14:textId="77777777" w:rsidR="000B04FD" w:rsidRDefault="005B5123">
            <w:pPr>
              <w:spacing w:after="20"/>
            </w:pPr>
            <w:r>
              <w:rPr>
                <w:sz w:val="18"/>
              </w:rPr>
              <w:t>η_trans</w:t>
            </w:r>
          </w:p>
        </w:tc>
        <w:tc>
          <w:tcPr>
            <w:tcW w:w="3137" w:type="dxa"/>
          </w:tcPr>
          <w:p w14:paraId="1C9CFFEF" w14:textId="77777777" w:rsidR="000B04FD" w:rsidRDefault="005B5123">
            <w:pPr>
              <w:spacing w:after="20"/>
            </w:pPr>
            <w:r>
              <w:rPr>
                <w:sz w:val="18"/>
              </w:rPr>
              <w:t>0.92</w:t>
            </w:r>
          </w:p>
        </w:tc>
        <w:tc>
          <w:tcPr>
            <w:tcW w:w="3137" w:type="dxa"/>
          </w:tcPr>
          <w:p w14:paraId="4E1326ED" w14:textId="77777777" w:rsidR="000B04FD" w:rsidRDefault="005B5123">
            <w:pPr>
              <w:spacing w:after="20"/>
            </w:pPr>
            <w:r>
              <w:rPr>
                <w:sz w:val="18"/>
              </w:rPr>
              <w:t>TODO-thèse</w:t>
            </w:r>
          </w:p>
        </w:tc>
      </w:tr>
      <w:tr w:rsidR="000B04FD" w14:paraId="0F4D74A2" w14:textId="77777777">
        <w:trPr>
          <w:jc w:val="center"/>
        </w:trPr>
        <w:tc>
          <w:tcPr>
            <w:tcW w:w="3137" w:type="dxa"/>
          </w:tcPr>
          <w:p w14:paraId="72F52FE0" w14:textId="77777777" w:rsidR="000B04FD" w:rsidRDefault="005B5123">
            <w:pPr>
              <w:spacing w:after="20"/>
            </w:pPr>
            <w:r>
              <w:rPr>
                <w:sz w:val="18"/>
              </w:rPr>
              <w:t>P_aux</w:t>
            </w:r>
          </w:p>
        </w:tc>
        <w:tc>
          <w:tcPr>
            <w:tcW w:w="3137" w:type="dxa"/>
          </w:tcPr>
          <w:p w14:paraId="433A9717" w14:textId="77777777" w:rsidR="000B04FD" w:rsidRDefault="005B5123">
            <w:pPr>
              <w:spacing w:after="20"/>
            </w:pPr>
            <w:r>
              <w:rPr>
                <w:sz w:val="18"/>
              </w:rPr>
              <w:t>500 W</w:t>
            </w:r>
          </w:p>
        </w:tc>
        <w:tc>
          <w:tcPr>
            <w:tcW w:w="3137" w:type="dxa"/>
          </w:tcPr>
          <w:p w14:paraId="39C32ACB" w14:textId="77777777" w:rsidR="000B04FD" w:rsidRDefault="005B5123">
            <w:pPr>
              <w:spacing w:after="20"/>
            </w:pPr>
            <w:r>
              <w:rPr>
                <w:sz w:val="18"/>
              </w:rPr>
              <w:t>TODO-thèse</w:t>
            </w:r>
          </w:p>
        </w:tc>
      </w:tr>
      <w:tr w:rsidR="000B04FD" w14:paraId="10F881CE" w14:textId="77777777">
        <w:trPr>
          <w:jc w:val="center"/>
        </w:trPr>
        <w:tc>
          <w:tcPr>
            <w:tcW w:w="3137" w:type="dxa"/>
          </w:tcPr>
          <w:p w14:paraId="298017E3" w14:textId="77777777" w:rsidR="000B04FD" w:rsidRDefault="005B5123">
            <w:pPr>
              <w:spacing w:after="20"/>
            </w:pPr>
            <w:r>
              <w:rPr>
                <w:sz w:val="18"/>
              </w:rPr>
              <w:t>ρ_air, g</w:t>
            </w:r>
          </w:p>
        </w:tc>
        <w:tc>
          <w:tcPr>
            <w:tcW w:w="3137" w:type="dxa"/>
          </w:tcPr>
          <w:p w14:paraId="32211950" w14:textId="77777777" w:rsidR="000B04FD" w:rsidRDefault="005B5123">
            <w:pPr>
              <w:spacing w:after="20"/>
            </w:pPr>
            <w:r>
              <w:rPr>
                <w:sz w:val="18"/>
              </w:rPr>
              <w:t>1.2 kg/m³, 9.81 m/s²</w:t>
            </w:r>
          </w:p>
        </w:tc>
        <w:tc>
          <w:tcPr>
            <w:tcW w:w="3137" w:type="dxa"/>
          </w:tcPr>
          <w:p w14:paraId="3AD4CE3B" w14:textId="77777777" w:rsidR="000B04FD" w:rsidRDefault="005B5123">
            <w:pPr>
              <w:spacing w:after="20"/>
            </w:pPr>
            <w:r>
              <w:rPr>
                <w:sz w:val="18"/>
              </w:rPr>
              <w:t>literature</w:t>
            </w:r>
          </w:p>
        </w:tc>
      </w:tr>
    </w:tbl>
    <w:p w14:paraId="2898838B" w14:textId="77777777" w:rsidR="000B04FD" w:rsidRDefault="000B04FD">
      <w:pPr>
        <w:spacing w:after="40"/>
      </w:pPr>
    </w:p>
    <w:p w14:paraId="7DFB3ED0" w14:textId="77777777" w:rsidR="000B04FD" w:rsidRDefault="005B5123">
      <w:r>
        <w:t xml:space="preserve">Negative demand (braking) is absorbed by the battery up to its charge limit; the excess is dissipated in the friction brakes and logged as </w:t>
      </w:r>
      <w:r>
        <w:rPr>
          <w:rFonts w:ascii="Consolas" w:eastAsia="Consolas" w:hAnsi="Consolas"/>
          <w:color w:val="1C5CAB"/>
          <w:sz w:val="19"/>
        </w:rPr>
        <w:t>P_friction</w:t>
      </w:r>
      <w:r>
        <w:t>, never into the SOC (pitfall 3 of the specification).</w:t>
      </w:r>
    </w:p>
    <w:p w14:paraId="2AA5B12B" w14:textId="77777777" w:rsidR="000B04FD" w:rsidRDefault="005B5123">
      <w:pPr>
        <w:pStyle w:val="Titre2"/>
      </w:pPr>
      <w:bookmarkStart w:id="19" w:name="_Toc243760333"/>
      <w:r>
        <w:t>5.2  Fuel cell system — models/fuel_cell.py</w:t>
      </w:r>
      <w:bookmarkEnd w:id="19"/>
    </w:p>
    <w:p w14:paraId="318A7EFC" w14:textId="77777777" w:rsidR="000B04FD" w:rsidRDefault="005B5123">
      <w:pPr>
        <w:keepNext/>
        <w:jc w:val="center"/>
      </w:pPr>
      <w:r>
        <w:rPr>
          <w:noProof/>
        </w:rPr>
        <w:drawing>
          <wp:inline distT="0" distB="0" distL="0" distR="0" wp14:anchorId="2A29FA1E" wp14:editId="276D1E87">
            <wp:extent cx="5903999" cy="2373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uel_cell.png"/>
                    <pic:cNvPicPr/>
                  </pic:nvPicPr>
                  <pic:blipFill>
                    <a:blip r:embed="rId13"/>
                    <a:stretch>
                      <a:fillRect/>
                    </a:stretch>
                  </pic:blipFill>
                  <pic:spPr>
                    <a:xfrm>
                      <a:off x="0" y="0"/>
                      <a:ext cx="5903999" cy="2373527"/>
                    </a:xfrm>
                    <a:prstGeom prst="rect">
                      <a:avLst/>
                    </a:prstGeom>
                  </pic:spPr>
                </pic:pic>
              </a:graphicData>
            </a:graphic>
          </wp:inline>
        </w:drawing>
      </w:r>
    </w:p>
    <w:p w14:paraId="29366483" w14:textId="77777777" w:rsidR="000B04FD" w:rsidRDefault="005B5123">
      <w:pPr>
        <w:jc w:val="center"/>
      </w:pPr>
      <w:r>
        <w:rPr>
          <w:b/>
          <w:color w:val="52514E"/>
          <w:sz w:val="18"/>
        </w:rPr>
        <w:t>Figure 6</w:t>
      </w:r>
      <w:r>
        <w:rPr>
          <w:color w:val="52514E"/>
          <w:sz w:val="18"/>
        </w:rPr>
        <w:t xml:space="preserve"> — Fuel cell model: bell-shaped efficiency map and the convex consumption curve fitted on it.</w:t>
      </w:r>
    </w:p>
    <w:p w14:paraId="26BABCB3" w14:textId="77777777" w:rsidR="000B04FD" w:rsidRDefault="005B5123">
      <w:r>
        <w:t xml:space="preserve">The configuration gives a bell-shaped efficiency map: ≈ 0.40 at 3 % load, peak 0.58 around 20 % of </w:t>
      </w:r>
      <w:r>
        <w:rPr>
          <w:rFonts w:ascii="Consolas" w:eastAsia="Consolas" w:hAnsi="Consolas"/>
          <w:color w:val="1C5CAB"/>
          <w:sz w:val="19"/>
        </w:rPr>
        <w:t>P_max</w:t>
      </w:r>
      <w:r>
        <w:t xml:space="preserve">, 0.45 at full load. Rather than interpolating η linearly, the model fits a </w:t>
      </w:r>
      <w:r>
        <w:rPr>
          <w:b/>
        </w:rPr>
        <w:t>convex consumption curve</w:t>
      </w:r>
      <w:r>
        <w:t xml:space="preserve"> on that map:</w:t>
      </w:r>
    </w:p>
    <w:p w14:paraId="64E5E0F6" w14:textId="77777777" w:rsidR="000B04FD" w:rsidRDefault="005B5123">
      <w:r>
        <w:rPr>
          <w:rFonts w:ascii="Consolas" w:eastAsia="Consolas" w:hAnsi="Consolas"/>
          <w:color w:val="1C5CAB"/>
          <w:sz w:val="19"/>
        </w:rPr>
        <w:t xml:space="preserve">P_H2(P) = </w:t>
      </w:r>
      <w:r>
        <w:rPr>
          <w:rFonts w:ascii="Consolas" w:eastAsia="Consolas" w:hAnsi="Consolas"/>
          <w:color w:val="1C5CAB"/>
          <w:sz w:val="19"/>
        </w:rPr>
        <w:t>ṁ</w:t>
      </w:r>
      <w:r>
        <w:rPr>
          <w:rFonts w:ascii="Consolas" w:eastAsia="Consolas" w:hAnsi="Consolas"/>
          <w:color w:val="1C5CAB"/>
          <w:sz w:val="19"/>
        </w:rPr>
        <w:t>_H2 · LHV = a + b·P + c·P²</w:t>
      </w:r>
      <w:r>
        <w:t xml:space="preserve"> with a ≈ 2.97 kW (idle hydrogen power), c &gt; 0.</w:t>
      </w:r>
    </w:p>
    <w:p w14:paraId="61F43793" w14:textId="77777777" w:rsidR="000B04FD" w:rsidRDefault="005B5123">
      <w:r>
        <w:t xml:space="preserve">The efficiency is then </w:t>
      </w:r>
      <w:r>
        <w:rPr>
          <w:rFonts w:ascii="Consolas" w:eastAsia="Consolas" w:hAnsi="Consolas"/>
          <w:color w:val="1C5CAB"/>
          <w:sz w:val="19"/>
        </w:rPr>
        <w:t>η(P) = P / P_H2(P)</w:t>
      </w:r>
      <w:r>
        <w:t xml:space="preserve">, which reproduces the bell (peak at √(a/c) ≈ 19 kW). This choice is the most important modelling decision of the project: with a linearly interpolated η, the cost </w:t>
      </w:r>
      <w:r>
        <w:rPr>
          <w:rFonts w:ascii="Consolas" w:eastAsia="Consolas" w:hAnsi="Consolas"/>
          <w:color w:val="1C5CAB"/>
          <w:sz w:val="19"/>
        </w:rPr>
        <w:t>P/η(P)</w:t>
      </w:r>
      <w:r>
        <w:t xml:space="preserve"> is concave at low load and linear on the plateau, the Hamiltonian has no interior minimum, the control becomes </w:t>
      </w:r>
      <w:r>
        <w:lastRenderedPageBreak/>
        <w:t>bang-bang and the calibration of λ is ill-posed (ΔSOC jumps from −16 to +20 points for Δλ = 0.2). The convex curve makes the Hamiltonian strictly convex.</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767FE33E" w14:textId="77777777">
        <w:trPr>
          <w:jc w:val="center"/>
        </w:trPr>
        <w:tc>
          <w:tcPr>
            <w:tcW w:w="3137" w:type="dxa"/>
            <w:shd w:val="clear" w:color="auto" w:fill="DCE8F8"/>
          </w:tcPr>
          <w:p w14:paraId="7104E60E" w14:textId="77777777" w:rsidR="000B04FD" w:rsidRDefault="005B5123">
            <w:pPr>
              <w:spacing w:after="20"/>
            </w:pPr>
            <w:r>
              <w:rPr>
                <w:b/>
                <w:sz w:val="18"/>
              </w:rPr>
              <w:t>Parameter</w:t>
            </w:r>
          </w:p>
        </w:tc>
        <w:tc>
          <w:tcPr>
            <w:tcW w:w="3137" w:type="dxa"/>
            <w:shd w:val="clear" w:color="auto" w:fill="DCE8F8"/>
          </w:tcPr>
          <w:p w14:paraId="63FA9740" w14:textId="77777777" w:rsidR="000B04FD" w:rsidRDefault="005B5123">
            <w:pPr>
              <w:spacing w:after="20"/>
            </w:pPr>
            <w:r>
              <w:rPr>
                <w:b/>
                <w:sz w:val="18"/>
              </w:rPr>
              <w:t>Default</w:t>
            </w:r>
          </w:p>
        </w:tc>
        <w:tc>
          <w:tcPr>
            <w:tcW w:w="3137" w:type="dxa"/>
            <w:shd w:val="clear" w:color="auto" w:fill="DCE8F8"/>
          </w:tcPr>
          <w:p w14:paraId="1F896F4F" w14:textId="77777777" w:rsidR="000B04FD" w:rsidRDefault="005B5123">
            <w:pPr>
              <w:spacing w:after="20"/>
            </w:pPr>
            <w:r>
              <w:rPr>
                <w:b/>
                <w:sz w:val="18"/>
              </w:rPr>
              <w:t>Source</w:t>
            </w:r>
          </w:p>
        </w:tc>
      </w:tr>
      <w:tr w:rsidR="000B04FD" w14:paraId="4BFF8A37" w14:textId="77777777">
        <w:trPr>
          <w:jc w:val="center"/>
        </w:trPr>
        <w:tc>
          <w:tcPr>
            <w:tcW w:w="3137" w:type="dxa"/>
          </w:tcPr>
          <w:p w14:paraId="233DAE8C" w14:textId="77777777" w:rsidR="000B04FD" w:rsidRDefault="005B5123">
            <w:pPr>
              <w:spacing w:after="20"/>
            </w:pPr>
            <w:r>
              <w:rPr>
                <w:sz w:val="18"/>
              </w:rPr>
              <w:t>P_max, P_min</w:t>
            </w:r>
          </w:p>
        </w:tc>
        <w:tc>
          <w:tcPr>
            <w:tcW w:w="3137" w:type="dxa"/>
          </w:tcPr>
          <w:p w14:paraId="105DEF6E" w14:textId="77777777" w:rsidR="000B04FD" w:rsidRDefault="005B5123">
            <w:pPr>
              <w:spacing w:after="20"/>
            </w:pPr>
            <w:r>
              <w:rPr>
                <w:sz w:val="18"/>
              </w:rPr>
              <w:t>95 kW, 1 kW (idle; v1 never switches the stack off)</w:t>
            </w:r>
          </w:p>
        </w:tc>
        <w:tc>
          <w:tcPr>
            <w:tcW w:w="3137" w:type="dxa"/>
          </w:tcPr>
          <w:p w14:paraId="7EB6F5C5" w14:textId="77777777" w:rsidR="000B04FD" w:rsidRDefault="005B5123">
            <w:pPr>
              <w:spacing w:after="20"/>
            </w:pPr>
            <w:r>
              <w:rPr>
                <w:sz w:val="18"/>
              </w:rPr>
              <w:t>TODO-thèse</w:t>
            </w:r>
          </w:p>
        </w:tc>
      </w:tr>
      <w:tr w:rsidR="000B04FD" w14:paraId="627D9BB4" w14:textId="77777777">
        <w:trPr>
          <w:jc w:val="center"/>
        </w:trPr>
        <w:tc>
          <w:tcPr>
            <w:tcW w:w="3137" w:type="dxa"/>
          </w:tcPr>
          <w:p w14:paraId="25663F5E" w14:textId="77777777" w:rsidR="000B04FD" w:rsidRDefault="005B5123">
            <w:pPr>
              <w:spacing w:after="20"/>
            </w:pPr>
            <w:r>
              <w:rPr>
                <w:sz w:val="18"/>
              </w:rPr>
              <w:t>ramp r_fc</w:t>
            </w:r>
          </w:p>
        </w:tc>
        <w:tc>
          <w:tcPr>
            <w:tcW w:w="3137" w:type="dxa"/>
          </w:tcPr>
          <w:p w14:paraId="5E99B564" w14:textId="77777777" w:rsidR="000B04FD" w:rsidRDefault="005B5123">
            <w:pPr>
              <w:spacing w:after="20"/>
            </w:pPr>
            <w:r>
              <w:rPr>
                <w:sz w:val="18"/>
              </w:rPr>
              <w:t>5 kW/s</w:t>
            </w:r>
          </w:p>
        </w:tc>
        <w:tc>
          <w:tcPr>
            <w:tcW w:w="3137" w:type="dxa"/>
          </w:tcPr>
          <w:p w14:paraId="49D098AA" w14:textId="77777777" w:rsidR="000B04FD" w:rsidRDefault="005B5123">
            <w:pPr>
              <w:spacing w:after="20"/>
            </w:pPr>
            <w:r>
              <w:rPr>
                <w:sz w:val="18"/>
              </w:rPr>
              <w:t>TODO-thèse</w:t>
            </w:r>
          </w:p>
        </w:tc>
      </w:tr>
      <w:tr w:rsidR="000B04FD" w14:paraId="34B2B5F1" w14:textId="77777777">
        <w:trPr>
          <w:jc w:val="center"/>
        </w:trPr>
        <w:tc>
          <w:tcPr>
            <w:tcW w:w="3137" w:type="dxa"/>
          </w:tcPr>
          <w:p w14:paraId="07CB4274" w14:textId="77777777" w:rsidR="000B04FD" w:rsidRDefault="005B5123">
            <w:pPr>
              <w:spacing w:after="20"/>
            </w:pPr>
            <w:r>
              <w:rPr>
                <w:sz w:val="18"/>
              </w:rPr>
              <w:t>efficiency map</w:t>
            </w:r>
          </w:p>
        </w:tc>
        <w:tc>
          <w:tcPr>
            <w:tcW w:w="3137" w:type="dxa"/>
          </w:tcPr>
          <w:p w14:paraId="1BC10B7F" w14:textId="77777777" w:rsidR="000B04FD" w:rsidRDefault="005B5123">
            <w:pPr>
              <w:spacing w:after="20"/>
            </w:pPr>
            <w:r>
              <w:rPr>
                <w:sz w:val="18"/>
              </w:rPr>
              <w:t>8 points, 0.40 → 0.58 → 0.45</w:t>
            </w:r>
          </w:p>
        </w:tc>
        <w:tc>
          <w:tcPr>
            <w:tcW w:w="3137" w:type="dxa"/>
          </w:tcPr>
          <w:p w14:paraId="57E2D92F" w14:textId="77777777" w:rsidR="000B04FD" w:rsidRDefault="005B5123">
            <w:pPr>
              <w:spacing w:after="20"/>
            </w:pPr>
            <w:r>
              <w:rPr>
                <w:sz w:val="18"/>
              </w:rPr>
              <w:t>literature shape, TODO-thèse values</w:t>
            </w:r>
          </w:p>
        </w:tc>
      </w:tr>
      <w:tr w:rsidR="000B04FD" w14:paraId="51FEA62E" w14:textId="77777777">
        <w:trPr>
          <w:jc w:val="center"/>
        </w:trPr>
        <w:tc>
          <w:tcPr>
            <w:tcW w:w="3137" w:type="dxa"/>
          </w:tcPr>
          <w:p w14:paraId="46FABE89" w14:textId="77777777" w:rsidR="000B04FD" w:rsidRDefault="005B5123">
            <w:pPr>
              <w:spacing w:after="20"/>
            </w:pPr>
            <w:r>
              <w:rPr>
                <w:sz w:val="18"/>
              </w:rPr>
              <w:t>LHV of hydrogen</w:t>
            </w:r>
          </w:p>
        </w:tc>
        <w:tc>
          <w:tcPr>
            <w:tcW w:w="3137" w:type="dxa"/>
          </w:tcPr>
          <w:p w14:paraId="1C6C5B66" w14:textId="77777777" w:rsidR="000B04FD" w:rsidRDefault="005B5123">
            <w:pPr>
              <w:spacing w:after="20"/>
            </w:pPr>
            <w:r>
              <w:rPr>
                <w:sz w:val="18"/>
              </w:rPr>
              <w:t>120 MJ/kg</w:t>
            </w:r>
          </w:p>
        </w:tc>
        <w:tc>
          <w:tcPr>
            <w:tcW w:w="3137" w:type="dxa"/>
          </w:tcPr>
          <w:p w14:paraId="03FB126E" w14:textId="77777777" w:rsidR="000B04FD" w:rsidRDefault="005B5123">
            <w:pPr>
              <w:spacing w:after="20"/>
            </w:pPr>
            <w:r>
              <w:rPr>
                <w:sz w:val="18"/>
              </w:rPr>
              <w:t>literature</w:t>
            </w:r>
          </w:p>
        </w:tc>
      </w:tr>
    </w:tbl>
    <w:p w14:paraId="313A1099" w14:textId="77777777" w:rsidR="000B04FD" w:rsidRDefault="000B04FD">
      <w:pPr>
        <w:spacing w:after="40"/>
      </w:pPr>
    </w:p>
    <w:p w14:paraId="1B9B87EA" w14:textId="77777777" w:rsidR="000B04FD" w:rsidRDefault="005B5123">
      <w:pPr>
        <w:pStyle w:val="Titre2"/>
      </w:pPr>
      <w:bookmarkStart w:id="20" w:name="_Toc243760334"/>
      <w:r>
        <w:t>5.3  Battery — models/battery.py</w:t>
      </w:r>
      <w:bookmarkEnd w:id="20"/>
    </w:p>
    <w:p w14:paraId="38B9D6AD" w14:textId="77777777" w:rsidR="000B04FD" w:rsidRDefault="005B5123">
      <w:pPr>
        <w:keepNext/>
        <w:jc w:val="center"/>
      </w:pPr>
      <w:r>
        <w:rPr>
          <w:noProof/>
        </w:rPr>
        <w:drawing>
          <wp:inline distT="0" distB="0" distL="0" distR="0" wp14:anchorId="2038DB6A" wp14:editId="40463817">
            <wp:extent cx="5903999" cy="27344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battery_limits.png"/>
                    <pic:cNvPicPr/>
                  </pic:nvPicPr>
                  <pic:blipFill>
                    <a:blip r:embed="rId14"/>
                    <a:stretch>
                      <a:fillRect/>
                    </a:stretch>
                  </pic:blipFill>
                  <pic:spPr>
                    <a:xfrm>
                      <a:off x="0" y="0"/>
                      <a:ext cx="5903999" cy="2734484"/>
                    </a:xfrm>
                    <a:prstGeom prst="rect">
                      <a:avLst/>
                    </a:prstGeom>
                  </pic:spPr>
                </pic:pic>
              </a:graphicData>
            </a:graphic>
          </wp:inline>
        </w:drawing>
      </w:r>
    </w:p>
    <w:p w14:paraId="4C6D8D4E" w14:textId="77777777" w:rsidR="000B04FD" w:rsidRDefault="005B5123">
      <w:pPr>
        <w:jc w:val="center"/>
      </w:pPr>
      <w:r>
        <w:rPr>
          <w:b/>
          <w:color w:val="52514E"/>
          <w:sz w:val="18"/>
        </w:rPr>
        <w:t>Figure 7</w:t>
      </w:r>
      <w:r>
        <w:rPr>
          <w:color w:val="52514E"/>
          <w:sz w:val="18"/>
        </w:rPr>
        <w:t xml:space="preserve"> — Battery limits versus SOC: admissible discharge and charge power are derated linearly to zero over a 5-point band at each end of the usable window.</w:t>
      </w:r>
    </w:p>
    <w:p w14:paraId="21D2B6BD" w14:textId="77777777" w:rsidR="000B04FD" w:rsidRDefault="005B5123">
      <w:r>
        <w:t>Version 1 is an energy model with constant efficiencies:</w:t>
      </w:r>
    </w:p>
    <w:p w14:paraId="2BB93C7D" w14:textId="77777777" w:rsidR="000B04FD" w:rsidRDefault="005B5123">
      <w:r>
        <w:rPr>
          <w:rFonts w:ascii="Consolas" w:eastAsia="Consolas" w:hAnsi="Consolas"/>
          <w:color w:val="1C5CAB"/>
          <w:sz w:val="19"/>
        </w:rPr>
        <w:t>dSOC/dt = −P_int / E_cap</w:t>
      </w:r>
      <w:r>
        <w:t xml:space="preserve"> with </w:t>
      </w:r>
      <w:r>
        <w:rPr>
          <w:rFonts w:ascii="Consolas" w:eastAsia="Consolas" w:hAnsi="Consolas"/>
          <w:color w:val="1C5CAB"/>
          <w:sz w:val="19"/>
        </w:rPr>
        <w:t>P_int = P_bat / η_dis</w:t>
      </w:r>
      <w:r>
        <w:t xml:space="preserve"> when discharging, </w:t>
      </w:r>
      <w:r>
        <w:rPr>
          <w:rFonts w:ascii="Consolas" w:eastAsia="Consolas" w:hAnsi="Consolas"/>
          <w:color w:val="1C5CAB"/>
          <w:sz w:val="19"/>
        </w:rPr>
        <w:t>P_bat · η_ch</w:t>
      </w:r>
      <w:r>
        <w:t xml:space="preserve"> when charging (</w:t>
      </w:r>
      <w:r>
        <w:rPr>
          <w:rFonts w:ascii="Consolas" w:eastAsia="Consolas" w:hAnsi="Consolas"/>
          <w:color w:val="1C5CAB"/>
          <w:sz w:val="19"/>
        </w:rPr>
        <w:t>E_cap</w:t>
      </w:r>
      <w:r>
        <w:t xml:space="preserve"> in joules).</w:t>
      </w:r>
    </w:p>
    <w:p w14:paraId="7C525A5A" w14:textId="77777777" w:rsidR="000B04FD" w:rsidRDefault="005B5123">
      <w:r>
        <w:t xml:space="preserve">The BMS limits are derated: the admissible discharge power decreases linearly to zero over a 5-point band above </w:t>
      </w:r>
      <w:r>
        <w:rPr>
          <w:rFonts w:ascii="Consolas" w:eastAsia="Consolas" w:hAnsi="Consolas"/>
          <w:color w:val="1C5CAB"/>
          <w:sz w:val="19"/>
        </w:rPr>
        <w:t>soc_min</w:t>
      </w:r>
      <w:r>
        <w:t xml:space="preserve">, and symmetrically for charge below </w:t>
      </w:r>
      <w:r>
        <w:rPr>
          <w:rFonts w:ascii="Consolas" w:eastAsia="Consolas" w:hAnsi="Consolas"/>
          <w:color w:val="1C5CAB"/>
          <w:sz w:val="19"/>
        </w:rPr>
        <w:t>soc_max</w:t>
      </w:r>
      <w:r>
        <w:t xml:space="preserve">. These soft ramps guarantee that the SOC never leaves the usable window, which is verified in </w:t>
      </w:r>
      <w:r>
        <w:rPr>
          <w:rFonts w:ascii="Consolas" w:eastAsia="Consolas" w:hAnsi="Consolas"/>
          <w:color w:val="1C5CAB"/>
          <w:sz w:val="19"/>
        </w:rPr>
        <w:t>test_simulator.py</w:t>
      </w:r>
      <w:r>
        <w:t xml:space="preserve"> on every cycle.</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0778C1BB" w14:textId="77777777">
        <w:trPr>
          <w:jc w:val="center"/>
        </w:trPr>
        <w:tc>
          <w:tcPr>
            <w:tcW w:w="3137" w:type="dxa"/>
            <w:shd w:val="clear" w:color="auto" w:fill="DCE8F8"/>
          </w:tcPr>
          <w:p w14:paraId="7E6131D1" w14:textId="77777777" w:rsidR="000B04FD" w:rsidRDefault="005B5123">
            <w:pPr>
              <w:spacing w:after="20"/>
            </w:pPr>
            <w:r>
              <w:rPr>
                <w:b/>
                <w:sz w:val="18"/>
              </w:rPr>
              <w:t>Parameter</w:t>
            </w:r>
          </w:p>
        </w:tc>
        <w:tc>
          <w:tcPr>
            <w:tcW w:w="3137" w:type="dxa"/>
            <w:shd w:val="clear" w:color="auto" w:fill="DCE8F8"/>
          </w:tcPr>
          <w:p w14:paraId="71C11A54" w14:textId="77777777" w:rsidR="000B04FD" w:rsidRDefault="005B5123">
            <w:pPr>
              <w:spacing w:after="20"/>
            </w:pPr>
            <w:r>
              <w:rPr>
                <w:b/>
                <w:sz w:val="18"/>
              </w:rPr>
              <w:t>Default</w:t>
            </w:r>
          </w:p>
        </w:tc>
        <w:tc>
          <w:tcPr>
            <w:tcW w:w="3137" w:type="dxa"/>
            <w:shd w:val="clear" w:color="auto" w:fill="DCE8F8"/>
          </w:tcPr>
          <w:p w14:paraId="181C0F04" w14:textId="77777777" w:rsidR="000B04FD" w:rsidRDefault="005B5123">
            <w:pPr>
              <w:spacing w:after="20"/>
            </w:pPr>
            <w:r>
              <w:rPr>
                <w:b/>
                <w:sz w:val="18"/>
              </w:rPr>
              <w:t>Source</w:t>
            </w:r>
          </w:p>
        </w:tc>
      </w:tr>
      <w:tr w:rsidR="000B04FD" w14:paraId="32F5F2DC" w14:textId="77777777">
        <w:trPr>
          <w:jc w:val="center"/>
        </w:trPr>
        <w:tc>
          <w:tcPr>
            <w:tcW w:w="3137" w:type="dxa"/>
          </w:tcPr>
          <w:p w14:paraId="3EACDC08" w14:textId="77777777" w:rsidR="000B04FD" w:rsidRDefault="005B5123">
            <w:pPr>
              <w:spacing w:after="20"/>
            </w:pPr>
            <w:r>
              <w:rPr>
                <w:sz w:val="18"/>
              </w:rPr>
              <w:t>E_cap</w:t>
            </w:r>
          </w:p>
        </w:tc>
        <w:tc>
          <w:tcPr>
            <w:tcW w:w="3137" w:type="dxa"/>
          </w:tcPr>
          <w:p w14:paraId="0881E21F" w14:textId="77777777" w:rsidR="000B04FD" w:rsidRDefault="005B5123">
            <w:pPr>
              <w:spacing w:after="20"/>
            </w:pPr>
            <w:r>
              <w:rPr>
                <w:sz w:val="18"/>
              </w:rPr>
              <w:t>1.6 kWh</w:t>
            </w:r>
          </w:p>
        </w:tc>
        <w:tc>
          <w:tcPr>
            <w:tcW w:w="3137" w:type="dxa"/>
          </w:tcPr>
          <w:p w14:paraId="79CC701D" w14:textId="77777777" w:rsidR="000B04FD" w:rsidRDefault="005B5123">
            <w:pPr>
              <w:spacing w:after="20"/>
            </w:pPr>
            <w:r>
              <w:rPr>
                <w:sz w:val="18"/>
              </w:rPr>
              <w:t>TODO-thèse</w:t>
            </w:r>
          </w:p>
        </w:tc>
      </w:tr>
      <w:tr w:rsidR="000B04FD" w14:paraId="5AAC2487" w14:textId="77777777">
        <w:trPr>
          <w:jc w:val="center"/>
        </w:trPr>
        <w:tc>
          <w:tcPr>
            <w:tcW w:w="3137" w:type="dxa"/>
          </w:tcPr>
          <w:p w14:paraId="2072B22C" w14:textId="77777777" w:rsidR="000B04FD" w:rsidRDefault="005B5123">
            <w:pPr>
              <w:spacing w:after="20"/>
            </w:pPr>
            <w:r>
              <w:rPr>
                <w:sz w:val="18"/>
              </w:rPr>
              <w:t>P_dis_max, P_ch_max</w:t>
            </w:r>
          </w:p>
        </w:tc>
        <w:tc>
          <w:tcPr>
            <w:tcW w:w="3137" w:type="dxa"/>
          </w:tcPr>
          <w:p w14:paraId="6B2A0A10" w14:textId="77777777" w:rsidR="000B04FD" w:rsidRDefault="005B5123">
            <w:pPr>
              <w:spacing w:after="20"/>
            </w:pPr>
            <w:r>
              <w:rPr>
                <w:sz w:val="18"/>
              </w:rPr>
              <w:t>30 kW, 30 kW</w:t>
            </w:r>
          </w:p>
        </w:tc>
        <w:tc>
          <w:tcPr>
            <w:tcW w:w="3137" w:type="dxa"/>
          </w:tcPr>
          <w:p w14:paraId="46D0FDF9" w14:textId="77777777" w:rsidR="000B04FD" w:rsidRDefault="005B5123">
            <w:pPr>
              <w:spacing w:after="20"/>
            </w:pPr>
            <w:r>
              <w:rPr>
                <w:sz w:val="18"/>
              </w:rPr>
              <w:t>TODO-thèse</w:t>
            </w:r>
          </w:p>
        </w:tc>
      </w:tr>
      <w:tr w:rsidR="000B04FD" w14:paraId="0695229E" w14:textId="77777777">
        <w:trPr>
          <w:jc w:val="center"/>
        </w:trPr>
        <w:tc>
          <w:tcPr>
            <w:tcW w:w="3137" w:type="dxa"/>
          </w:tcPr>
          <w:p w14:paraId="19023E8A" w14:textId="77777777" w:rsidR="000B04FD" w:rsidRDefault="005B5123">
            <w:pPr>
              <w:spacing w:after="20"/>
            </w:pPr>
            <w:r>
              <w:rPr>
                <w:sz w:val="18"/>
              </w:rPr>
              <w:t>usable window</w:t>
            </w:r>
          </w:p>
        </w:tc>
        <w:tc>
          <w:tcPr>
            <w:tcW w:w="3137" w:type="dxa"/>
          </w:tcPr>
          <w:p w14:paraId="0625F267" w14:textId="77777777" w:rsidR="000B04FD" w:rsidRDefault="005B5123">
            <w:pPr>
              <w:spacing w:after="20"/>
            </w:pPr>
            <w:r>
              <w:rPr>
                <w:sz w:val="18"/>
              </w:rPr>
              <w:t>[0.30, 0.80], derating band 0.05</w:t>
            </w:r>
          </w:p>
        </w:tc>
        <w:tc>
          <w:tcPr>
            <w:tcW w:w="3137" w:type="dxa"/>
          </w:tcPr>
          <w:p w14:paraId="78D10AB8" w14:textId="77777777" w:rsidR="000B04FD" w:rsidRDefault="005B5123">
            <w:pPr>
              <w:spacing w:after="20"/>
            </w:pPr>
            <w:r>
              <w:rPr>
                <w:sz w:val="18"/>
              </w:rPr>
              <w:t>TODO-thèse</w:t>
            </w:r>
          </w:p>
        </w:tc>
      </w:tr>
      <w:tr w:rsidR="000B04FD" w14:paraId="74B9CCEC" w14:textId="77777777">
        <w:trPr>
          <w:jc w:val="center"/>
        </w:trPr>
        <w:tc>
          <w:tcPr>
            <w:tcW w:w="3137" w:type="dxa"/>
          </w:tcPr>
          <w:p w14:paraId="225DBEEC" w14:textId="77777777" w:rsidR="000B04FD" w:rsidRDefault="005B5123">
            <w:pPr>
              <w:spacing w:after="20"/>
            </w:pPr>
            <w:r>
              <w:rPr>
                <w:sz w:val="18"/>
              </w:rPr>
              <w:t>η_ch, η_dis</w:t>
            </w:r>
          </w:p>
        </w:tc>
        <w:tc>
          <w:tcPr>
            <w:tcW w:w="3137" w:type="dxa"/>
          </w:tcPr>
          <w:p w14:paraId="01722E11" w14:textId="77777777" w:rsidR="000B04FD" w:rsidRDefault="005B5123">
            <w:pPr>
              <w:spacing w:after="20"/>
            </w:pPr>
            <w:r>
              <w:rPr>
                <w:sz w:val="18"/>
              </w:rPr>
              <w:t>0.95, 0.95</w:t>
            </w:r>
          </w:p>
        </w:tc>
        <w:tc>
          <w:tcPr>
            <w:tcW w:w="3137" w:type="dxa"/>
          </w:tcPr>
          <w:p w14:paraId="145DFCD9" w14:textId="77777777" w:rsidR="000B04FD" w:rsidRDefault="005B5123">
            <w:pPr>
              <w:spacing w:after="20"/>
            </w:pPr>
            <w:r>
              <w:rPr>
                <w:sz w:val="18"/>
              </w:rPr>
              <w:t>TODO-thèse</w:t>
            </w:r>
          </w:p>
        </w:tc>
      </w:tr>
    </w:tbl>
    <w:p w14:paraId="16F77901" w14:textId="77777777" w:rsidR="000B04FD" w:rsidRDefault="000B04FD">
      <w:pPr>
        <w:spacing w:after="40"/>
      </w:pPr>
    </w:p>
    <w:p w14:paraId="2EE9CF97" w14:textId="77777777" w:rsidR="000B04FD" w:rsidRDefault="005B5123">
      <w:r>
        <w:t>A version 2 with an internal resistance model (</w:t>
      </w:r>
      <w:r>
        <w:rPr>
          <w:rFonts w:ascii="Consolas" w:eastAsia="Consolas" w:hAnsi="Consolas"/>
          <w:color w:val="1C5CAB"/>
          <w:sz w:val="19"/>
        </w:rPr>
        <w:t>I = (U_oc − √(U_oc² − 4·R·P)) / (2R)</w:t>
      </w:r>
      <w:r>
        <w:t>) is planned behind the same interface.</w:t>
      </w:r>
    </w:p>
    <w:p w14:paraId="5ACD9E7C" w14:textId="77777777" w:rsidR="000B04FD" w:rsidRDefault="005B5123">
      <w:pPr>
        <w:pStyle w:val="Titre2"/>
      </w:pPr>
      <w:bookmarkStart w:id="21" w:name="_Toc243760335"/>
      <w:r>
        <w:lastRenderedPageBreak/>
        <w:t>5.4  Driving cycles — models/cycles.py</w:t>
      </w:r>
      <w:bookmarkEnd w:id="21"/>
    </w:p>
    <w:p w14:paraId="1D45D197" w14:textId="77777777" w:rsidR="000B04FD" w:rsidRDefault="005B5123">
      <w:pPr>
        <w:keepNext/>
        <w:jc w:val="center"/>
      </w:pPr>
      <w:r>
        <w:rPr>
          <w:noProof/>
        </w:rPr>
        <w:drawing>
          <wp:inline distT="0" distB="0" distL="0" distR="0" wp14:anchorId="60E2A83D" wp14:editId="725D1CD9">
            <wp:extent cx="5903999" cy="3249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ycles.png"/>
                    <pic:cNvPicPr/>
                  </pic:nvPicPr>
                  <pic:blipFill>
                    <a:blip r:embed="rId15"/>
                    <a:stretch>
                      <a:fillRect/>
                    </a:stretch>
                  </pic:blipFill>
                  <pic:spPr>
                    <a:xfrm>
                      <a:off x="0" y="0"/>
                      <a:ext cx="5903999" cy="3249395"/>
                    </a:xfrm>
                    <a:prstGeom prst="rect">
                      <a:avLst/>
                    </a:prstGeom>
                  </pic:spPr>
                </pic:pic>
              </a:graphicData>
            </a:graphic>
          </wp:inline>
        </w:drawing>
      </w:r>
    </w:p>
    <w:p w14:paraId="1A865FD4" w14:textId="77777777" w:rsidR="000B04FD" w:rsidRDefault="005B5123">
      <w:pPr>
        <w:jc w:val="center"/>
      </w:pPr>
      <w:r>
        <w:rPr>
          <w:b/>
          <w:color w:val="52514E"/>
          <w:sz w:val="18"/>
        </w:rPr>
        <w:t>Figure 8</w:t>
      </w:r>
      <w:r>
        <w:rPr>
          <w:color w:val="52514E"/>
          <w:sz w:val="18"/>
        </w:rPr>
        <w:t xml:space="preserve"> — The embedded WLTC reconstruction (top) and a labelled synthetic cycle (bottom). Coloured bands are the ground-truth driving patterns.</w:t>
      </w:r>
    </w:p>
    <w:p w14:paraId="301716EB" w14:textId="77777777" w:rsidR="000B04FD" w:rsidRDefault="005B5123">
      <w:r>
        <w:t xml:space="preserve">A cycle is a </w:t>
      </w:r>
      <w:r>
        <w:rPr>
          <w:rFonts w:ascii="Consolas" w:eastAsia="Consolas" w:hAnsi="Consolas"/>
          <w:color w:val="1C5CAB"/>
          <w:sz w:val="19"/>
        </w:rPr>
        <w:t>Cycle(name, t, v)</w:t>
      </w:r>
      <w:r>
        <w:t xml:space="preserve"> object (time in s, speed in m/s), optionally with per-sample labels. Two sources:</w:t>
      </w:r>
    </w:p>
    <w:p w14:paraId="00D6F31E" w14:textId="77777777" w:rsidR="000B04FD" w:rsidRDefault="005B5123">
      <w:pPr>
        <w:pStyle w:val="Listepuces"/>
      </w:pPr>
      <w:r>
        <w:rPr>
          <w:b/>
        </w:rPr>
        <w:t>WLTC class 3b</w:t>
      </w:r>
      <w:r>
        <w:t xml:space="preserve"> is embedded as </w:t>
      </w:r>
      <w:r>
        <w:rPr>
          <w:rFonts w:ascii="Consolas" w:eastAsia="Consolas" w:hAnsi="Consolas"/>
          <w:color w:val="1C5CAB"/>
          <w:sz w:val="19"/>
        </w:rPr>
        <w:t>src/iems/data/wltc_class3.csv</w:t>
      </w:r>
      <w:r>
        <w:t xml:space="preserve">. It is a </w:t>
      </w:r>
      <w:r>
        <w:rPr>
          <w:i/>
        </w:rPr>
        <w:t>structural reconstruction</w:t>
      </w:r>
      <w:r>
        <w:t xml:space="preserve">: the four phases have the official durations (589/433/455/323 s), distances (3095/4756/7162/8254 m) and maximum speeds (56.5/76.6/97.4/131.3 km/h), with stops at phase ends, but it is not the official point-by-point table. Dropping the official table at the same path (columns </w:t>
      </w:r>
      <w:r>
        <w:rPr>
          <w:rFonts w:ascii="Consolas" w:eastAsia="Consolas" w:hAnsi="Consolas"/>
          <w:color w:val="1C5CAB"/>
          <w:sz w:val="19"/>
        </w:rPr>
        <w:t>t_s,v_kmh</w:t>
      </w:r>
      <w:r>
        <w:t>) replaces it without any other change. Resampling to the model step is linear, as the WLTP procedure prescribes; a cubic interpolation would inflate acceleration peaks.</w:t>
      </w:r>
    </w:p>
    <w:p w14:paraId="51396CC9" w14:textId="77777777" w:rsidR="000B04FD" w:rsidRDefault="005B5123">
      <w:pPr>
        <w:pStyle w:val="Listepuces"/>
      </w:pPr>
      <w:r>
        <w:rPr>
          <w:b/>
        </w:rPr>
        <w:t>Synthetic cycles</w:t>
      </w:r>
      <w:r>
        <w:t xml:space="preserve"> are generated by concatenating typed segments (traffic, urban, main road, highway, sporty), each built from micro-trips with jerk-limited accelerations and power-capped acceleration rates. Every sample carries its segment label: this is the ground truth for the pattern recogniser. The generator is deterministic for a given seed. Four cycles are in the catalogue: mixed (all five patterns), dense urban, main road + highway, sporty.</w:t>
      </w:r>
    </w:p>
    <w:p w14:paraId="230F3F47" w14:textId="77777777" w:rsidR="000B04FD" w:rsidRDefault="005B5123">
      <w:r>
        <w:t xml:space="preserve">Adding a cycle from a CSV (speed over time) is a matter of building a </w:t>
      </w:r>
      <w:r>
        <w:rPr>
          <w:rFonts w:ascii="Consolas" w:eastAsia="Consolas" w:hAnsi="Consolas"/>
          <w:color w:val="1C5CAB"/>
          <w:sz w:val="19"/>
        </w:rPr>
        <w:t>Cycle</w:t>
      </w:r>
      <w:r>
        <w:t xml:space="preserve"> and registering it in </w:t>
      </w:r>
      <w:r>
        <w:rPr>
          <w:rFonts w:ascii="Consolas" w:eastAsia="Consolas" w:hAnsi="Consolas"/>
          <w:color w:val="1C5CAB"/>
          <w:sz w:val="19"/>
        </w:rPr>
        <w:t>get_cycle</w:t>
      </w:r>
      <w:r>
        <w:t>; this is also the ingestion step of milestone M4.</w:t>
      </w:r>
    </w:p>
    <w:p w14:paraId="1AFB4716" w14:textId="77777777" w:rsidR="000B04FD" w:rsidRDefault="005B5123">
      <w:r>
        <w:br w:type="page"/>
      </w:r>
    </w:p>
    <w:p w14:paraId="34E2C4A0" w14:textId="77777777" w:rsidR="000B04FD" w:rsidRDefault="005B5123">
      <w:pPr>
        <w:pStyle w:val="Titre1"/>
      </w:pPr>
      <w:bookmarkStart w:id="22" w:name="_Toc243760336"/>
      <w:r>
        <w:lastRenderedPageBreak/>
        <w:t>6  The iEMS modules, one by one</w:t>
      </w:r>
      <w:bookmarkEnd w:id="22"/>
    </w:p>
    <w:tbl>
      <w:tblPr>
        <w:tblW w:w="0" w:type="auto"/>
        <w:jc w:val="center"/>
        <w:tblLook w:val="04A0" w:firstRow="1" w:lastRow="0" w:firstColumn="1" w:lastColumn="0" w:noHBand="0" w:noVBand="1"/>
      </w:tblPr>
      <w:tblGrid>
        <w:gridCol w:w="9412"/>
      </w:tblGrid>
      <w:tr w:rsidR="000B04FD" w14:paraId="1973D9A0" w14:textId="77777777">
        <w:trPr>
          <w:jc w:val="center"/>
        </w:trPr>
        <w:tc>
          <w:tcPr>
            <w:tcW w:w="9412" w:type="dxa"/>
            <w:shd w:val="clear" w:color="auto" w:fill="EEF3FB"/>
          </w:tcPr>
          <w:p w14:paraId="7A9DF95A" w14:textId="77777777" w:rsidR="000B04FD" w:rsidRDefault="005B5123">
            <w:pPr>
              <w:spacing w:after="40"/>
            </w:pPr>
            <w:r>
              <w:rPr>
                <w:b/>
                <w:sz w:val="20"/>
              </w:rPr>
              <w:t>In two sentences.</w:t>
            </w:r>
            <w:r>
              <w:rPr>
                <w:sz w:val="20"/>
              </w:rPr>
              <w:t xml:space="preserve"> Each block has a single job, a documented interface and a few physically motivated parameters. The design decisions below are the ones to be able to defend: the inertial prediction margin, the kinetic reserve, the homogenisation factor of the Hamiltonian and the second-order error model of the predictor.</w:t>
            </w:r>
          </w:p>
        </w:tc>
      </w:tr>
    </w:tbl>
    <w:p w14:paraId="0C708035" w14:textId="77777777" w:rsidR="000B04FD" w:rsidRDefault="000B04FD">
      <w:pPr>
        <w:spacing w:after="0"/>
      </w:pPr>
    </w:p>
    <w:p w14:paraId="52F323C1" w14:textId="77777777" w:rsidR="000B04FD" w:rsidRDefault="005B5123">
      <w:pPr>
        <w:pStyle w:val="Titre2"/>
      </w:pPr>
      <w:bookmarkStart w:id="23" w:name="_Toc243760337"/>
      <w:r>
        <w:t>6.1  Speed predictor — dpt/predictor.py</w:t>
      </w:r>
      <w:bookmarkEnd w:id="23"/>
    </w:p>
    <w:p w14:paraId="54AF8D49" w14:textId="77777777" w:rsidR="000B04FD" w:rsidRDefault="005B5123">
      <w:r>
        <w:rPr>
          <w:b/>
        </w:rPr>
        <w:t>Role.</w:t>
      </w:r>
      <w:r>
        <w:t xml:space="preserve"> Return the speed over the next </w:t>
      </w:r>
      <w:r>
        <w:rPr>
          <w:rFonts w:ascii="Consolas" w:eastAsia="Consolas" w:hAnsi="Consolas"/>
          <w:color w:val="1C5CAB"/>
          <w:sz w:val="19"/>
        </w:rPr>
        <w:t>Hp = 10 s</w:t>
      </w:r>
      <w:r>
        <w:t xml:space="preserve"> at the model step, from which the predicted electrical demand is computed. Version 1 is a </w:t>
      </w:r>
      <w:r>
        <w:rPr>
          <w:i/>
        </w:rPr>
        <w:t>noisy oracle</w:t>
      </w:r>
      <w:r>
        <w:t xml:space="preserve">: it reads the true future of the cycle and distorts it. Version 2 (LSTM, optional </w:t>
      </w:r>
      <w:r>
        <w:rPr>
          <w:rFonts w:ascii="Consolas" w:eastAsia="Consolas" w:hAnsi="Consolas"/>
          <w:color w:val="1C5CAB"/>
          <w:sz w:val="19"/>
        </w:rPr>
        <w:t>torch</w:t>
      </w:r>
      <w:r>
        <w:t xml:space="preserve"> extra) will implement the same </w:t>
      </w:r>
      <w:r>
        <w:rPr>
          <w:rFonts w:ascii="Consolas" w:eastAsia="Consolas" w:hAnsi="Consolas"/>
          <w:color w:val="1C5CAB"/>
          <w:sz w:val="19"/>
        </w:rPr>
        <w:t>SpeedPredictor</w:t>
      </w:r>
      <w:r>
        <w:t xml:space="preserve"> protocol: </w:t>
      </w:r>
      <w:r>
        <w:rPr>
          <w:rFonts w:ascii="Consolas" w:eastAsia="Consolas" w:hAnsi="Consolas"/>
          <w:color w:val="1C5CAB"/>
          <w:sz w:val="19"/>
        </w:rPr>
        <w:t>reset()</w:t>
      </w:r>
      <w:r>
        <w:t xml:space="preserve"> and </w:t>
      </w:r>
      <w:r>
        <w:rPr>
          <w:rFonts w:ascii="Consolas" w:eastAsia="Consolas" w:hAnsi="Consolas"/>
          <w:color w:val="1C5CAB"/>
          <w:sz w:val="19"/>
        </w:rPr>
        <w:t>predict(i) → array of n_h + 1 speeds</w:t>
      </w:r>
      <w:r>
        <w:t>.</w:t>
      </w:r>
    </w:p>
    <w:p w14:paraId="6DCC121E" w14:textId="77777777" w:rsidR="000B04FD" w:rsidRDefault="005B5123">
      <w:r>
        <w:rPr>
          <w:b/>
        </w:rPr>
        <w:t>Error model.</w:t>
      </w:r>
      <w:r>
        <w:t xml:space="preserve"> Two distortions are drawn per call, each following an AR(1) process between calls (ρ = 0.95) so that the error is persistent, as a real predictor's is:</w:t>
      </w:r>
    </w:p>
    <w:p w14:paraId="48DFF89E" w14:textId="77777777" w:rsidR="000B04FD" w:rsidRDefault="005B5123">
      <w:pPr>
        <w:pStyle w:val="Listepuces"/>
      </w:pPr>
      <w:r>
        <w:t xml:space="preserve">a </w:t>
      </w:r>
      <w:r>
        <w:rPr>
          <w:i/>
        </w:rPr>
        <w:t>timing</w:t>
      </w:r>
      <w:r>
        <w:t xml:space="preserve"> error, </w:t>
      </w:r>
      <w:r>
        <w:rPr>
          <w:rFonts w:ascii="Consolas" w:eastAsia="Consolas" w:hAnsi="Consolas"/>
          <w:color w:val="1C5CAB"/>
          <w:sz w:val="19"/>
        </w:rPr>
        <w:t>τ' = τ + β·τ²/T_ref</w:t>
      </w:r>
      <w:r>
        <w:t xml:space="preserve"> (an expected acceleration arrives early or late);</w:t>
      </w:r>
    </w:p>
    <w:p w14:paraId="535198A5" w14:textId="77777777" w:rsidR="000B04FD" w:rsidRDefault="005B5123">
      <w:pPr>
        <w:pStyle w:val="Listepuces"/>
      </w:pPr>
      <w:r>
        <w:t xml:space="preserve">an </w:t>
      </w:r>
      <w:r>
        <w:rPr>
          <w:i/>
        </w:rPr>
        <w:t>amplitude</w:t>
      </w:r>
      <w:r>
        <w:t xml:space="preserve"> error, a multiplicative bias </w:t>
      </w:r>
      <w:r>
        <w:rPr>
          <w:rFonts w:ascii="Consolas" w:eastAsia="Consolas" w:hAnsi="Consolas"/>
          <w:color w:val="1C5CAB"/>
          <w:sz w:val="19"/>
        </w:rPr>
        <w:t>γ·(τ/T_ref)²</w:t>
      </w:r>
      <w:r>
        <w:t>.</w:t>
      </w:r>
    </w:p>
    <w:p w14:paraId="7C59C436" w14:textId="77777777" w:rsidR="000B04FD" w:rsidRDefault="005B5123">
      <w:r>
        <w:t xml:space="preserve">Both are </w:t>
      </w:r>
      <w:r>
        <w:rPr>
          <w:b/>
        </w:rPr>
        <w:t>second order in τ</w:t>
      </w:r>
      <w:r>
        <w:t xml:space="preserve">: they vanish in value </w:t>
      </w:r>
      <w:r>
        <w:rPr>
          <w:i/>
        </w:rPr>
        <w:t>and in slope</w:t>
      </w:r>
      <w:r>
        <w:t xml:space="preserve"> at the current instant. This is the physical property of an embedded predictor: the current speed and acceleration are measured (torque request), only the future is uncertain. A linear bias in τ would impose a phantom acceleration </w:t>
      </w:r>
      <w:r>
        <w:rPr>
          <w:rFonts w:ascii="Consolas" w:eastAsia="Consolas" w:hAnsi="Consolas"/>
          <w:color w:val="1C5CAB"/>
          <w:sz w:val="19"/>
        </w:rPr>
        <w:t>γ·v/T_ref</w:t>
      </w:r>
      <w:r>
        <w:t xml:space="preserve"> from τ = 0, i.e. ±20 kW at 130 km/h for a 9 % end-of-horizon error. The reference horizon </w:t>
      </w:r>
      <w:r>
        <w:rPr>
          <w:rFonts w:ascii="Consolas" w:eastAsia="Consolas" w:hAnsi="Consolas"/>
          <w:color w:val="1C5CAB"/>
          <w:sz w:val="19"/>
        </w:rPr>
        <w:t>T_ref = 10 s</w:t>
      </w:r>
      <w:r>
        <w:t xml:space="preserve"> makes the error at τ seconds independent of the requested horizon length.</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3472969A" w14:textId="77777777">
        <w:trPr>
          <w:jc w:val="center"/>
        </w:trPr>
        <w:tc>
          <w:tcPr>
            <w:tcW w:w="3137" w:type="dxa"/>
            <w:shd w:val="clear" w:color="auto" w:fill="DCE8F8"/>
          </w:tcPr>
          <w:p w14:paraId="1AC93665" w14:textId="77777777" w:rsidR="000B04FD" w:rsidRDefault="005B5123">
            <w:pPr>
              <w:spacing w:after="20"/>
            </w:pPr>
            <w:r>
              <w:rPr>
                <w:b/>
                <w:sz w:val="18"/>
              </w:rPr>
              <w:t>Parameter</w:t>
            </w:r>
          </w:p>
        </w:tc>
        <w:tc>
          <w:tcPr>
            <w:tcW w:w="3137" w:type="dxa"/>
            <w:shd w:val="clear" w:color="auto" w:fill="DCE8F8"/>
          </w:tcPr>
          <w:p w14:paraId="34386E06" w14:textId="77777777" w:rsidR="000B04FD" w:rsidRDefault="005B5123">
            <w:pPr>
              <w:spacing w:after="20"/>
            </w:pPr>
            <w:r>
              <w:rPr>
                <w:b/>
                <w:sz w:val="18"/>
              </w:rPr>
              <w:t>Default</w:t>
            </w:r>
          </w:p>
        </w:tc>
        <w:tc>
          <w:tcPr>
            <w:tcW w:w="3137" w:type="dxa"/>
            <w:shd w:val="clear" w:color="auto" w:fill="DCE8F8"/>
          </w:tcPr>
          <w:p w14:paraId="73E1B1E5" w14:textId="77777777" w:rsidR="000B04FD" w:rsidRDefault="005B5123">
            <w:pPr>
              <w:spacing w:after="20"/>
            </w:pPr>
            <w:r>
              <w:rPr>
                <w:b/>
                <w:sz w:val="18"/>
              </w:rPr>
              <w:t>Meaning</w:t>
            </w:r>
          </w:p>
        </w:tc>
      </w:tr>
      <w:tr w:rsidR="000B04FD" w14:paraId="58B7140E" w14:textId="77777777">
        <w:trPr>
          <w:jc w:val="center"/>
        </w:trPr>
        <w:tc>
          <w:tcPr>
            <w:tcW w:w="3137" w:type="dxa"/>
          </w:tcPr>
          <w:p w14:paraId="2B0867E4" w14:textId="77777777" w:rsidR="000B04FD" w:rsidRDefault="005B5123">
            <w:pPr>
              <w:spacing w:after="20"/>
            </w:pPr>
            <w:r>
              <w:rPr>
                <w:rFonts w:ascii="Consolas" w:eastAsia="Consolas" w:hAnsi="Consolas"/>
                <w:color w:val="1C5CAB"/>
                <w:sz w:val="16"/>
              </w:rPr>
              <w:t>predictor_noise</w:t>
            </w:r>
          </w:p>
        </w:tc>
        <w:tc>
          <w:tcPr>
            <w:tcW w:w="3137" w:type="dxa"/>
          </w:tcPr>
          <w:p w14:paraId="7C86566A" w14:textId="77777777" w:rsidR="000B04FD" w:rsidRDefault="005B5123">
            <w:pPr>
              <w:spacing w:after="20"/>
            </w:pPr>
            <w:r>
              <w:rPr>
                <w:sz w:val="18"/>
              </w:rPr>
              <w:t>0.03</w:t>
            </w:r>
          </w:p>
        </w:tc>
        <w:tc>
          <w:tcPr>
            <w:tcW w:w="3137" w:type="dxa"/>
          </w:tcPr>
          <w:p w14:paraId="48AE1060" w14:textId="77777777" w:rsidR="000B04FD" w:rsidRDefault="005B5123">
            <w:pPr>
              <w:spacing w:after="20"/>
            </w:pPr>
            <w:r>
              <w:rPr>
                <w:sz w:val="18"/>
              </w:rPr>
              <w:t>standard deviation of the amplitude bias at τ = 10 s</w:t>
            </w:r>
          </w:p>
        </w:tc>
      </w:tr>
      <w:tr w:rsidR="000B04FD" w14:paraId="57D5DA43" w14:textId="77777777">
        <w:trPr>
          <w:jc w:val="center"/>
        </w:trPr>
        <w:tc>
          <w:tcPr>
            <w:tcW w:w="3137" w:type="dxa"/>
          </w:tcPr>
          <w:p w14:paraId="02894D7C" w14:textId="77777777" w:rsidR="000B04FD" w:rsidRDefault="005B5123">
            <w:pPr>
              <w:spacing w:after="20"/>
            </w:pPr>
            <w:r>
              <w:rPr>
                <w:rFonts w:ascii="Consolas" w:eastAsia="Consolas" w:hAnsi="Consolas"/>
                <w:color w:val="1C5CAB"/>
                <w:sz w:val="16"/>
              </w:rPr>
              <w:t>predictor_time_warp</w:t>
            </w:r>
          </w:p>
        </w:tc>
        <w:tc>
          <w:tcPr>
            <w:tcW w:w="3137" w:type="dxa"/>
          </w:tcPr>
          <w:p w14:paraId="686E2CD7" w14:textId="77777777" w:rsidR="000B04FD" w:rsidRDefault="005B5123">
            <w:pPr>
              <w:spacing w:after="20"/>
            </w:pPr>
            <w:r>
              <w:rPr>
                <w:sz w:val="18"/>
              </w:rPr>
              <w:t>0.03</w:t>
            </w:r>
          </w:p>
        </w:tc>
        <w:tc>
          <w:tcPr>
            <w:tcW w:w="3137" w:type="dxa"/>
          </w:tcPr>
          <w:p w14:paraId="65BB270C" w14:textId="77777777" w:rsidR="000B04FD" w:rsidRDefault="005B5123">
            <w:pPr>
              <w:spacing w:after="20"/>
            </w:pPr>
            <w:r>
              <w:rPr>
                <w:sz w:val="18"/>
              </w:rPr>
              <w:t>standard deviation of the timing error at τ = 10 s</w:t>
            </w:r>
          </w:p>
        </w:tc>
      </w:tr>
      <w:tr w:rsidR="000B04FD" w14:paraId="06F569FD" w14:textId="77777777">
        <w:trPr>
          <w:jc w:val="center"/>
        </w:trPr>
        <w:tc>
          <w:tcPr>
            <w:tcW w:w="3137" w:type="dxa"/>
          </w:tcPr>
          <w:p w14:paraId="4223338D" w14:textId="77777777" w:rsidR="000B04FD" w:rsidRDefault="005B5123">
            <w:pPr>
              <w:spacing w:after="20"/>
            </w:pPr>
            <w:r>
              <w:rPr>
                <w:rFonts w:ascii="Consolas" w:eastAsia="Consolas" w:hAnsi="Consolas"/>
                <w:color w:val="1C5CAB"/>
                <w:sz w:val="16"/>
              </w:rPr>
              <w:t>seed</w:t>
            </w:r>
          </w:p>
        </w:tc>
        <w:tc>
          <w:tcPr>
            <w:tcW w:w="3137" w:type="dxa"/>
          </w:tcPr>
          <w:p w14:paraId="5B7D81B0" w14:textId="77777777" w:rsidR="000B04FD" w:rsidRDefault="005B5123">
            <w:pPr>
              <w:spacing w:after="20"/>
            </w:pPr>
            <w:r>
              <w:rPr>
                <w:sz w:val="18"/>
              </w:rPr>
              <w:t>42</w:t>
            </w:r>
          </w:p>
        </w:tc>
        <w:tc>
          <w:tcPr>
            <w:tcW w:w="3137" w:type="dxa"/>
          </w:tcPr>
          <w:p w14:paraId="78E51221" w14:textId="77777777" w:rsidR="000B04FD" w:rsidRDefault="005B5123">
            <w:pPr>
              <w:spacing w:after="20"/>
            </w:pPr>
            <w:r>
              <w:rPr>
                <w:sz w:val="18"/>
              </w:rPr>
              <w:t>fixed seed, deterministic runs</w:t>
            </w:r>
          </w:p>
        </w:tc>
      </w:tr>
    </w:tbl>
    <w:p w14:paraId="0FEFB4E7" w14:textId="77777777" w:rsidR="000B04FD" w:rsidRDefault="000B04FD">
      <w:pPr>
        <w:spacing w:after="40"/>
      </w:pPr>
    </w:p>
    <w:p w14:paraId="79FBB8EA" w14:textId="77777777" w:rsidR="000B04FD" w:rsidRDefault="005B5123">
      <w:r>
        <w:rPr>
          <w:b/>
        </w:rPr>
        <w:t>Tests</w:t>
      </w:r>
      <w:r>
        <w:t xml:space="preserve"> (</w:t>
      </w:r>
      <w:r>
        <w:rPr>
          <w:rFonts w:ascii="Consolas" w:eastAsia="Consolas" w:hAnsi="Consolas"/>
          <w:color w:val="1C5CAB"/>
          <w:sz w:val="19"/>
        </w:rPr>
        <w:t>tests/test_dpt.py</w:t>
      </w:r>
      <w:r>
        <w:t>): exact value and slope at τ = 0, length and edge padding at the end of the cycle, determinism per seed, end-of-horizon error magnitude.</w:t>
      </w:r>
    </w:p>
    <w:p w14:paraId="48F1CF49" w14:textId="77777777" w:rsidR="000B04FD" w:rsidRDefault="005B5123">
      <w:pPr>
        <w:pStyle w:val="Titre2"/>
      </w:pPr>
      <w:bookmarkStart w:id="24" w:name="_Toc243760338"/>
      <w:r>
        <w:t>6.2  Driving pattern recognition — dpt/dpr.py</w:t>
      </w:r>
      <w:bookmarkEnd w:id="24"/>
    </w:p>
    <w:p w14:paraId="7FA9FB1B" w14:textId="77777777" w:rsidR="000B04FD" w:rsidRDefault="005B5123">
      <w:r>
        <w:rPr>
          <w:b/>
        </w:rPr>
        <w:t>Role.</w:t>
      </w:r>
      <w:r>
        <w:t xml:space="preserve"> Classify the recent driving into one of five patterns (traffic, urban, main road, highway, sporty) from features of a sliding window of speed (60 s): mean and maximum speed, standard deviation, mean positive acceleration, 95th percentile of |a|, share of time at standstill.</w:t>
      </w:r>
    </w:p>
    <w:p w14:paraId="371347F9" w14:textId="77777777" w:rsidR="000B04FD" w:rsidRDefault="005B5123">
      <w:r>
        <w:rPr>
          <w:b/>
        </w:rPr>
        <w:t>Algorithm (v1).</w:t>
      </w:r>
      <w:r>
        <w:t xml:space="preserve"> Threshold rules, from the most discriminating to the most generic: sporty if the 95th percentile of |a| exceeds 1.3 m/s²; highway if the mean speed exceeds 95 km/h; main road above 50 km/h; traffic if the maximum speed is below 30 km/h or the standstill share exceeds 45 %; urban otherwise. The thresholds were tuned by a grid search on the four labelled synthetic cycles (mean accuracy 0.80 → 0.87, sporty recall 0.47 → 0.85). Version 2 (fuzzy c-means, optional </w:t>
      </w:r>
      <w:r>
        <w:rPr>
          <w:rFonts w:ascii="Consolas" w:eastAsia="Consolas" w:hAnsi="Consolas"/>
          <w:color w:val="1C5CAB"/>
          <w:sz w:val="19"/>
        </w:rPr>
        <w:t>scikit-fuzzy</w:t>
      </w:r>
      <w:r>
        <w:t xml:space="preserve"> extra) keeps the </w:t>
      </w:r>
      <w:r>
        <w:rPr>
          <w:rFonts w:ascii="Consolas" w:eastAsia="Consolas" w:hAnsi="Consolas"/>
          <w:color w:val="1C5CAB"/>
          <w:sz w:val="19"/>
        </w:rPr>
        <w:t>recognize(v_hist)</w:t>
      </w:r>
      <w:r>
        <w:t xml:space="preserve"> interface; the thesis class centres are the </w:t>
      </w:r>
      <w:r>
        <w:rPr>
          <w:rFonts w:ascii="Consolas" w:eastAsia="Consolas" w:hAnsi="Consolas"/>
          <w:color w:val="1C5CAB"/>
          <w:sz w:val="19"/>
        </w:rPr>
        <w:t>TODO-thèse</w:t>
      </w:r>
      <w:r>
        <w:t xml:space="preserve"> values.</w:t>
      </w:r>
    </w:p>
    <w:p w14:paraId="79BCFD63" w14:textId="77777777" w:rsidR="000B04FD" w:rsidRDefault="005B5123">
      <w:r>
        <w:rPr>
          <w:b/>
        </w:rPr>
        <w:t>Tests</w:t>
      </w:r>
      <w:r>
        <w:t xml:space="preserve"> (</w:t>
      </w:r>
      <w:r>
        <w:rPr>
          <w:rFonts w:ascii="Consolas" w:eastAsia="Consolas" w:hAnsi="Consolas"/>
          <w:color w:val="1C5CAB"/>
          <w:sz w:val="19"/>
        </w:rPr>
        <w:t>tests/test_dpt.py</w:t>
      </w:r>
      <w:r>
        <w:t>): features on constant and zero speed, each class reachable by hand-built features, priority of rules, accuracy ≥ 0.85 on the urban and highway cycles.</w:t>
      </w:r>
    </w:p>
    <w:p w14:paraId="6251A850" w14:textId="77777777" w:rsidR="000B04FD" w:rsidRDefault="005B5123">
      <w:pPr>
        <w:pStyle w:val="Titre2"/>
      </w:pPr>
      <w:bookmarkStart w:id="25" w:name="_Toc243760339"/>
      <w:r>
        <w:lastRenderedPageBreak/>
        <w:t>6.3  Candidates — candidates.py</w:t>
      </w:r>
      <w:bookmarkEnd w:id="25"/>
    </w:p>
    <w:p w14:paraId="71B2EDE2" w14:textId="77777777" w:rsidR="000B04FD" w:rsidRDefault="005B5123">
      <w:pPr>
        <w:keepNext/>
        <w:jc w:val="center"/>
      </w:pPr>
      <w:r>
        <w:rPr>
          <w:noProof/>
        </w:rPr>
        <w:drawing>
          <wp:inline distT="0" distB="0" distL="0" distR="0" wp14:anchorId="7928B839" wp14:editId="2A306B9A">
            <wp:extent cx="5903999" cy="25388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andidates.png"/>
                    <pic:cNvPicPr/>
                  </pic:nvPicPr>
                  <pic:blipFill>
                    <a:blip r:embed="rId16"/>
                    <a:stretch>
                      <a:fillRect/>
                    </a:stretch>
                  </pic:blipFill>
                  <pic:spPr>
                    <a:xfrm>
                      <a:off x="0" y="0"/>
                      <a:ext cx="5903999" cy="2538839"/>
                    </a:xfrm>
                    <a:prstGeom prst="rect">
                      <a:avLst/>
                    </a:prstGeom>
                  </pic:spPr>
                </pic:pic>
              </a:graphicData>
            </a:graphic>
          </wp:inline>
        </w:drawing>
      </w:r>
    </w:p>
    <w:p w14:paraId="785CFBB9" w14:textId="77777777" w:rsidR="000B04FD" w:rsidRDefault="005B5123">
      <w:pPr>
        <w:jc w:val="center"/>
      </w:pPr>
      <w:r>
        <w:rPr>
          <w:b/>
          <w:color w:val="52514E"/>
          <w:sz w:val="18"/>
        </w:rPr>
        <w:t>Figure 9</w:t>
      </w:r>
      <w:r>
        <w:rPr>
          <w:color w:val="52514E"/>
          <w:sz w:val="18"/>
        </w:rPr>
        <w:t xml:space="preserve"> — Building the 9 candidates on a real case: a predicted ramp from 8 to 40 kW three seconds ahead, fuel cell currently at 16 kW. Left: the anticipated floor and ceiling. Right: the usable range and the candidates.</w:t>
      </w:r>
    </w:p>
    <w:p w14:paraId="2231D588" w14:textId="77777777" w:rsidR="000B04FD" w:rsidRDefault="005B5123">
      <w:r>
        <w:rPr>
          <w:b/>
        </w:rPr>
        <w:t>Role.</w:t>
      </w:r>
      <w:r>
        <w:t xml:space="preserve"> Compute the range of fuel cell setpoints that the system can actually follow over the next second </w:t>
      </w:r>
      <w:r>
        <w:rPr>
          <w:i/>
        </w:rPr>
        <w:t>and</w:t>
      </w:r>
      <w:r>
        <w:t xml:space="preserve"> keep followable over the horizon, then offer nine candidates in that range.</w:t>
      </w:r>
    </w:p>
    <w:p w14:paraId="6CD9767B" w14:textId="77777777" w:rsidR="000B04FD" w:rsidRDefault="005B5123">
      <w:r>
        <w:rPr>
          <w:b/>
        </w:rPr>
        <w:t>Algorithm.</w:t>
      </w:r>
      <w:r>
        <w:t xml:space="preserve"> Three layers of limits:</w:t>
      </w:r>
    </w:p>
    <w:p w14:paraId="6DA32FBD" w14:textId="77777777" w:rsidR="000B04FD" w:rsidRDefault="005B5123">
      <w:pPr>
        <w:pStyle w:val="Listenumros"/>
      </w:pPr>
      <w:r>
        <w:rPr>
          <w:b/>
        </w:rPr>
        <w:t>Fuel cell</w:t>
      </w:r>
      <w:r>
        <w:t xml:space="preserve">: static bounds </w:t>
      </w:r>
      <w:r>
        <w:rPr>
          <w:rFonts w:ascii="Consolas" w:eastAsia="Consolas" w:hAnsi="Consolas"/>
          <w:color w:val="1C5CAB"/>
          <w:sz w:val="19"/>
        </w:rPr>
        <w:t>[P_min, P_max]</w:t>
      </w:r>
      <w:r>
        <w:t xml:space="preserve"> and the ramp give </w:t>
      </w:r>
      <w:r>
        <w:rPr>
          <w:rFonts w:ascii="Consolas" w:eastAsia="Consolas" w:hAnsi="Consolas"/>
          <w:color w:val="1C5CAB"/>
          <w:sz w:val="19"/>
        </w:rPr>
        <w:t>[P_lo, P_hi] = [P_fc − r·Ts, P_fc + r·Ts]</w:t>
      </w:r>
      <w:r>
        <w:t>.</w:t>
      </w:r>
    </w:p>
    <w:p w14:paraId="286B4499" w14:textId="77777777" w:rsidR="000B04FD" w:rsidRDefault="005B5123">
      <w:pPr>
        <w:pStyle w:val="Listenumros"/>
      </w:pPr>
      <w:r>
        <w:rPr>
          <w:b/>
        </w:rPr>
        <w:t>Battery over the horizon</w:t>
      </w:r>
      <w:r>
        <w:t xml:space="preserve">: on every interval of the predicted demand, the battery must be able to close the bus, </w:t>
      </w:r>
      <w:r>
        <w:rPr>
          <w:rFonts w:ascii="Consolas" w:eastAsia="Consolas" w:hAnsi="Consolas"/>
          <w:color w:val="1C5CAB"/>
          <w:sz w:val="19"/>
        </w:rPr>
        <w:t>P_bat = P_dem − P_fc</w:t>
      </w:r>
      <w:r>
        <w:t xml:space="preserve">, within its (derated) limits. Because the fuel cell can only move by </w:t>
      </w:r>
      <w:r>
        <w:rPr>
          <w:rFonts w:ascii="Consolas" w:eastAsia="Consolas" w:hAnsi="Consolas"/>
          <w:color w:val="1C5CAB"/>
          <w:sz w:val="19"/>
        </w:rPr>
        <w:t>r·Ts</w:t>
      </w:r>
      <w:r>
        <w:t xml:space="preserve"> per step, today's setpoint inherits an anticipated </w:t>
      </w:r>
      <w:r>
        <w:rPr>
          <w:b/>
        </w:rPr>
        <w:t>floor</w:t>
      </w:r>
      <w:r>
        <w:t xml:space="preserve"> (be high enough before a demand peak) and </w:t>
      </w:r>
      <w:r>
        <w:rPr>
          <w:b/>
        </w:rPr>
        <w:t>ceiling</w:t>
      </w:r>
      <w:r>
        <w:t xml:space="preserve"> (be low enough before a demand drop). The demand extrema are dilated by ±1 interval to be robust to a one-second timing error.</w:t>
      </w:r>
    </w:p>
    <w:p w14:paraId="36335A74" w14:textId="77777777" w:rsidR="000B04FD" w:rsidRDefault="005B5123">
      <w:pPr>
        <w:pStyle w:val="Listenumros"/>
      </w:pPr>
      <w:r>
        <w:rPr>
          <w:b/>
        </w:rPr>
        <w:t>Synthesis</w:t>
      </w:r>
      <w:r>
        <w:t>: intersection of the two; when the floor exceeds the ceiling, the prediction margins are eroded by bisection until a range exists; if it is impossible even without margins, the midpoint is taken and the step is flagged as a conflict.</w:t>
      </w:r>
    </w:p>
    <w:p w14:paraId="6B21E8CF" w14:textId="77777777" w:rsidR="000B04FD" w:rsidRDefault="005B5123">
      <w:r>
        <w:t xml:space="preserve">The nine candidates are </w:t>
      </w:r>
      <w:r>
        <w:rPr>
          <w:rFonts w:ascii="Consolas" w:eastAsia="Consolas" w:hAnsi="Consolas"/>
          <w:color w:val="1C5CAB"/>
          <w:sz w:val="19"/>
        </w:rPr>
        <w:t>[P_lo, c − 3Δ⁻, c − 2Δ⁻, c − Δ⁻, c, c + Δ⁺, c + 2Δ⁺, c + 3Δ⁺, P_hi]</w:t>
      </w:r>
      <w:r>
        <w:t xml:space="preserve"> with </w:t>
      </w:r>
      <w:r>
        <w:rPr>
          <w:rFonts w:ascii="Consolas" w:eastAsia="Consolas" w:hAnsi="Consolas"/>
          <w:color w:val="1C5CAB"/>
          <w:sz w:val="19"/>
        </w:rPr>
        <w:t>c</w:t>
      </w:r>
      <w:r>
        <w:t xml:space="preserve"> the current power brought into the range, </w:t>
      </w:r>
      <w:r>
        <w:rPr>
          <w:rFonts w:ascii="Consolas" w:eastAsia="Consolas" w:hAnsi="Consolas"/>
          <w:color w:val="1C5CAB"/>
          <w:sz w:val="19"/>
        </w:rPr>
        <w:t>Δ⁻ = (c − P_lo)/4</w:t>
      </w:r>
      <w:r>
        <w:t xml:space="preserve"> and </w:t>
      </w:r>
      <w:r>
        <w:rPr>
          <w:rFonts w:ascii="Consolas" w:eastAsia="Consolas" w:hAnsi="Consolas"/>
          <w:color w:val="1C5CAB"/>
          <w:sz w:val="19"/>
        </w:rPr>
        <w:t>Δ⁺ = (P_hi − c)/4</w:t>
      </w:r>
      <w:r>
        <w:t xml:space="preserve"> — the quarter-step construction of the original design. When the range is degenerate (bounds within 1 W), the </w:t>
      </w:r>
      <w:r>
        <w:rPr>
          <w:b/>
        </w:rPr>
        <w:t>fallback vector</w:t>
      </w:r>
      <w:r>
        <w:t xml:space="preserve"> holds nine copies of the single admissible value: never a NaN (pitfall 2).</w:t>
      </w:r>
    </w:p>
    <w:p w14:paraId="0EED30C8" w14:textId="77777777" w:rsidR="000B04FD" w:rsidRDefault="005B5123">
      <w:r>
        <w:rPr>
          <w:b/>
        </w:rPr>
        <w:t>The inertial margin.</w:t>
      </w:r>
      <w:r>
        <w:t xml:space="preserve"> The electrical demand depends on the acceleration, i.e. on the derivative of the predicted speed. At 110 km/h, an error of 1 km/h on the speed predicted one second ahead is worth ≈ 15 kW of demand (</w:t>
      </w:r>
      <w:r>
        <w:rPr>
          <w:rFonts w:ascii="Consolas" w:eastAsia="Consolas" w:hAnsi="Consolas"/>
          <w:color w:val="1C5CAB"/>
          <w:sz w:val="19"/>
        </w:rPr>
        <w:t>m·v·Δa/η</w:t>
      </w:r>
      <w:r>
        <w:t xml:space="preserve">). The margin applied to the predicted demand is therefore </w:t>
      </w:r>
      <w:r>
        <w:rPr>
          <w:rFonts w:ascii="Consolas" w:eastAsia="Consolas" w:hAnsi="Consolas"/>
          <w:color w:val="1C5CAB"/>
          <w:sz w:val="19"/>
        </w:rPr>
        <w:t>prediction_margin·|P| + m·v·σ_a/η_trans</w:t>
      </w:r>
      <w:r>
        <w:t xml:space="preserve">, with </w:t>
      </w:r>
      <w:r>
        <w:rPr>
          <w:rFonts w:ascii="Consolas" w:eastAsia="Consolas" w:hAnsi="Consolas"/>
          <w:color w:val="1C5CAB"/>
          <w:sz w:val="19"/>
        </w:rPr>
        <w:t>σ_a = 0.10 m/s²</w:t>
      </w:r>
      <w:r>
        <w:t>: small in town, large on the highway, where the error is too. Battery limits are additionally reduced by 5 % and 1 kW and evaluated at the worst SOC reachable within one step.</w:t>
      </w:r>
    </w:p>
    <w:p w14:paraId="3C752B91" w14:textId="77777777" w:rsidR="000B04FD" w:rsidRDefault="005B5123">
      <w:r>
        <w:rPr>
          <w:b/>
        </w:rPr>
        <w:t>Tests</w:t>
      </w:r>
      <w:r>
        <w:t xml:space="preserve"> (</w:t>
      </w:r>
      <w:r>
        <w:rPr>
          <w:rFonts w:ascii="Consolas" w:eastAsia="Consolas" w:hAnsi="Consolas"/>
          <w:color w:val="1C5CAB"/>
          <w:sz w:val="19"/>
        </w:rPr>
        <w:t>tests/test_candidates.py</w:t>
      </w:r>
      <w:r>
        <w:t>): exactly nine ordered candidates with the quarter spacing, fallback without NaN on four degenerate constructions, interval extrema and dilation, floor rising before a +40 kW step, margin monotonicity, validity of candidates against the battery limits.</w:t>
      </w:r>
    </w:p>
    <w:p w14:paraId="76153B61" w14:textId="77777777" w:rsidR="000B04FD" w:rsidRDefault="005B5123">
      <w:pPr>
        <w:pStyle w:val="Titre2"/>
      </w:pPr>
      <w:bookmarkStart w:id="26" w:name="_Toc243760340"/>
      <w:r>
        <w:lastRenderedPageBreak/>
        <w:t>6.4  Balance — balance.py</w:t>
      </w:r>
      <w:bookmarkEnd w:id="26"/>
    </w:p>
    <w:p w14:paraId="2793F30C" w14:textId="77777777" w:rsidR="000B04FD" w:rsidRDefault="005B5123">
      <w:pPr>
        <w:keepNext/>
        <w:jc w:val="center"/>
      </w:pPr>
      <w:r>
        <w:rPr>
          <w:noProof/>
        </w:rPr>
        <w:drawing>
          <wp:inline distT="0" distB="0" distL="0" distR="0" wp14:anchorId="1E9CC764" wp14:editId="7F9A1600">
            <wp:extent cx="5903999" cy="21975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usage_reserve.png"/>
                    <pic:cNvPicPr/>
                  </pic:nvPicPr>
                  <pic:blipFill>
                    <a:blip r:embed="rId17"/>
                    <a:stretch>
                      <a:fillRect/>
                    </a:stretch>
                  </pic:blipFill>
                  <pic:spPr>
                    <a:xfrm>
                      <a:off x="0" y="0"/>
                      <a:ext cx="5903999" cy="2197501"/>
                    </a:xfrm>
                    <a:prstGeom prst="rect">
                      <a:avLst/>
                    </a:prstGeom>
                  </pic:spPr>
                </pic:pic>
              </a:graphicData>
            </a:graphic>
          </wp:inline>
        </w:drawing>
      </w:r>
    </w:p>
    <w:p w14:paraId="71DFE21B" w14:textId="77777777" w:rsidR="000B04FD" w:rsidRDefault="005B5123">
      <w:pPr>
        <w:jc w:val="center"/>
      </w:pPr>
      <w:r>
        <w:rPr>
          <w:b/>
          <w:color w:val="52514E"/>
          <w:sz w:val="18"/>
        </w:rPr>
        <w:t>Figure 10</w:t>
      </w:r>
      <w:r>
        <w:rPr>
          <w:color w:val="52514E"/>
          <w:sz w:val="18"/>
        </w:rPr>
        <w:t xml:space="preserve"> — Battery usage table per driving pattern (left) and the kinetic reserve SOC_ref(v) (right).</w:t>
      </w:r>
    </w:p>
    <w:p w14:paraId="34F22257" w14:textId="77777777" w:rsidR="000B04FD" w:rsidRDefault="005B5123">
      <w:r>
        <w:rPr>
          <w:b/>
        </w:rPr>
        <w:t>Role.</w:t>
      </w:r>
      <w:r>
        <w:t xml:space="preserve"> Turn the context (speed, SOC, driving pattern) into a co-state λ for the optimiser, through a battery usage ratio and a SOC target.</w:t>
      </w:r>
    </w:p>
    <w:p w14:paraId="481C3940" w14:textId="77777777" w:rsidR="000B04FD" w:rsidRDefault="005B5123">
      <w:r>
        <w:rPr>
          <w:b/>
        </w:rPr>
        <w:t>Algorithm.</w:t>
      </w:r>
    </w:p>
    <w:p w14:paraId="7DCD1753" w14:textId="77777777" w:rsidR="000B04FD" w:rsidRDefault="005B5123">
      <w:pPr>
        <w:pStyle w:val="Listenumros"/>
      </w:pPr>
      <w:r>
        <w:rPr>
          <w:b/>
        </w:rPr>
        <w:t>Usage ratio</w:t>
      </w:r>
      <w:r>
        <w:t xml:space="preserve"> </w:t>
      </w:r>
      <w:r>
        <w:rPr>
          <w:rFonts w:ascii="Consolas" w:eastAsia="Consolas" w:hAnsi="Consolas"/>
          <w:color w:val="1C5CAB"/>
          <w:sz w:val="19"/>
        </w:rPr>
        <w:t>u ∈ [0, 1] = f(v_norm, SOC_norm, pattern)</w:t>
      </w:r>
      <w:r>
        <w:t xml:space="preserve">, read in a 9 × 9 bilinear table per pattern, built from three explicit effects: a nominal usage per pattern (sporty 0.85, traffic 0.60, urban 0.55, main road 0.45, highway 0.30), the </w:t>
      </w:r>
      <w:r>
        <w:rPr>
          <w:b/>
        </w:rPr>
        <w:t>kinetic reserve</w:t>
      </w:r>
      <w:r>
        <w:t xml:space="preserve"> </w:t>
      </w:r>
      <w:r>
        <w:rPr>
          <w:rFonts w:ascii="Consolas" w:eastAsia="Consolas" w:hAnsi="Consolas"/>
          <w:color w:val="1C5CAB"/>
          <w:sz w:val="19"/>
        </w:rPr>
        <w:t>SOC_ref(v) = soc_ref − k·½·m·v²/E_cap</w:t>
      </w:r>
      <w:r>
        <w:t xml:space="preserve"> (k = 0.75), and a proportional anchoring </w:t>
      </w:r>
      <w:r>
        <w:rPr>
          <w:rFonts w:ascii="Consolas" w:eastAsia="Consolas" w:hAnsi="Consolas"/>
          <w:color w:val="1C5CAB"/>
          <w:sz w:val="19"/>
        </w:rPr>
        <w:t>u = u_nominal + gain·(SOC − SOC_ref(v))/window</w:t>
      </w:r>
      <w:r>
        <w:t xml:space="preserve"> with gain 3. A usage of ≈ 0.5 is neutral (λ ≈ λ0); above, the EMS draws on the battery; below, it recharges it.</w:t>
      </w:r>
    </w:p>
    <w:p w14:paraId="4004CB81" w14:textId="77777777" w:rsidR="000B04FD" w:rsidRDefault="005B5123">
      <w:pPr>
        <w:pStyle w:val="Listenumros"/>
      </w:pPr>
      <w:r>
        <w:rPr>
          <w:b/>
        </w:rPr>
        <w:t>SOC target</w:t>
      </w:r>
      <w:r>
        <w:t>: the reachable SOC range at the end of the horizon is computed from the battery limits, and the target is the point of that range weighted by the usage (usage 1 → bottom of the range, usage 0 → top).</w:t>
      </w:r>
    </w:p>
    <w:p w14:paraId="12FFF38D" w14:textId="77777777" w:rsidR="000B04FD" w:rsidRDefault="005B5123">
      <w:pPr>
        <w:pStyle w:val="Listenumros"/>
      </w:pPr>
      <w:r>
        <w:rPr>
          <w:b/>
        </w:rPr>
        <w:t>Co-state</w:t>
      </w:r>
      <w:r>
        <w:t xml:space="preserve">: </w:t>
      </w:r>
      <w:r>
        <w:rPr>
          <w:rFonts w:ascii="Consolas" w:eastAsia="Consolas" w:hAnsi="Consolas"/>
          <w:color w:val="1C5CAB"/>
          <w:sz w:val="19"/>
        </w:rPr>
        <w:t>λ = λ0 + Kp·(SOC_target − SOC)</w:t>
      </w:r>
      <w:r>
        <w:t>, saturated in [0.5, 5], with λ0 = 1.51 (the bisection value of the offline ECMS on WLTC) and Kp = 5.</w:t>
      </w:r>
    </w:p>
    <w:p w14:paraId="002F19FB" w14:textId="77777777" w:rsidR="000B04FD" w:rsidRDefault="005B5123">
      <w:r>
        <w:rPr>
          <w:b/>
        </w:rPr>
        <w:t>The kinetic reserve.</w:t>
      </w:r>
      <w:r>
        <w:t xml:space="preserve"> At 125 km/h the vehicle stores ½·m·v² ≈ 1.08 MJ of kinetic energy, of which about 80 % comes back into the battery at the next braking: 15 points of SOC on a 1.6 kWh battery. The reference SOC is therefore lowered with the square of the speed, so that the battery has room for it. This is the classic rule of series hybrids and it is what gives charge-sustaining </w:t>
      </w:r>
      <w:r>
        <w:rPr>
          <w:i/>
        </w:rPr>
        <w:t>without knowing the end of the cycle</w:t>
      </w:r>
      <w:r>
        <w:t>: with the reserve disabled, WLTC ends at +7.8 points instead of −0.55.</w:t>
      </w:r>
    </w:p>
    <w:p w14:paraId="2A0456AD" w14:textId="77777777" w:rsidR="000B04FD" w:rsidRDefault="005B5123">
      <w:r>
        <w:rPr>
          <w:b/>
        </w:rPr>
        <w:t>Tests</w:t>
      </w:r>
      <w:r>
        <w:t xml:space="preserve"> (</w:t>
      </w:r>
      <w:r>
        <w:rPr>
          <w:rFonts w:ascii="Consolas" w:eastAsia="Consolas" w:hAnsi="Consolas"/>
          <w:color w:val="1C5CAB"/>
          <w:sz w:val="19"/>
        </w:rPr>
        <w:t>tests/test_balance_optimizer.py</w:t>
      </w:r>
      <w:r>
        <w:t>): table shape and bounds, monotonic in SOC and in speed, nominal value at standstill and reference SOC, target inside the reachable range, saturation of λ on both sides.</w:t>
      </w:r>
    </w:p>
    <w:p w14:paraId="037DEFF0" w14:textId="77777777" w:rsidR="000B04FD" w:rsidRDefault="005B5123">
      <w:pPr>
        <w:pStyle w:val="Titre2"/>
      </w:pPr>
      <w:bookmarkStart w:id="27" w:name="_Toc243760341"/>
      <w:r>
        <w:lastRenderedPageBreak/>
        <w:t>6.5  Optimizer — optimizer.py</w:t>
      </w:r>
      <w:bookmarkEnd w:id="27"/>
    </w:p>
    <w:p w14:paraId="116A77D2" w14:textId="77777777" w:rsidR="000B04FD" w:rsidRDefault="005B5123">
      <w:pPr>
        <w:keepNext/>
        <w:jc w:val="center"/>
      </w:pPr>
      <w:r>
        <w:rPr>
          <w:noProof/>
        </w:rPr>
        <w:drawing>
          <wp:inline distT="0" distB="0" distL="0" distR="0" wp14:anchorId="554AF390" wp14:editId="376EB501">
            <wp:extent cx="5903999" cy="2849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hamiltonian.png"/>
                    <pic:cNvPicPr/>
                  </pic:nvPicPr>
                  <pic:blipFill>
                    <a:blip r:embed="rId18"/>
                    <a:stretch>
                      <a:fillRect/>
                    </a:stretch>
                  </pic:blipFill>
                  <pic:spPr>
                    <a:xfrm>
                      <a:off x="0" y="0"/>
                      <a:ext cx="5903999" cy="2849384"/>
                    </a:xfrm>
                    <a:prstGeom prst="rect">
                      <a:avLst/>
                    </a:prstGeom>
                  </pic:spPr>
                </pic:pic>
              </a:graphicData>
            </a:graphic>
          </wp:inline>
        </w:drawing>
      </w:r>
    </w:p>
    <w:p w14:paraId="3C837E85" w14:textId="77777777" w:rsidR="000B04FD" w:rsidRDefault="005B5123">
      <w:pPr>
        <w:jc w:val="center"/>
      </w:pPr>
      <w:r>
        <w:rPr>
          <w:b/>
          <w:color w:val="52514E"/>
          <w:sz w:val="18"/>
        </w:rPr>
        <w:t>Figure 11</w:t>
      </w:r>
      <w:r>
        <w:rPr>
          <w:color w:val="52514E"/>
          <w:sz w:val="18"/>
        </w:rPr>
        <w:t xml:space="preserve"> — Hamiltonian of the candidates for three values of λ at a 25 kW demand. A higher λ makes the battery "expensive" and moves the minimum towards the fuel cell.</w:t>
      </w:r>
    </w:p>
    <w:p w14:paraId="1B9975E2" w14:textId="77777777" w:rsidR="000B04FD" w:rsidRDefault="005B5123">
      <w:r>
        <w:rPr>
          <w:b/>
        </w:rPr>
        <w:t>Role.</w:t>
      </w:r>
      <w:r>
        <w:t xml:space="preserve"> Pick the candidate that minimises the Hamiltonian of Pontryagin's minimum principle:</w:t>
      </w:r>
    </w:p>
    <w:p w14:paraId="694C101A" w14:textId="77777777" w:rsidR="000B04FD" w:rsidRDefault="005B5123">
      <w:r>
        <w:rPr>
          <w:rFonts w:ascii="Consolas" w:eastAsia="Consolas" w:hAnsi="Consolas"/>
          <w:color w:val="1C5CAB"/>
          <w:sz w:val="19"/>
        </w:rPr>
        <w:t xml:space="preserve">H_j = </w:t>
      </w:r>
      <w:r>
        <w:rPr>
          <w:rFonts w:ascii="Consolas" w:eastAsia="Consolas" w:hAnsi="Consolas"/>
          <w:color w:val="1C5CAB"/>
          <w:sz w:val="19"/>
        </w:rPr>
        <w:t>ṁ</w:t>
      </w:r>
      <w:r>
        <w:rPr>
          <w:rFonts w:ascii="Consolas" w:eastAsia="Consolas" w:hAnsi="Consolas"/>
          <w:color w:val="1C5CAB"/>
          <w:sz w:val="19"/>
        </w:rPr>
        <w:t>_H2,j − λ · k_h · dSOC_j/dt</w:t>
      </w:r>
    </w:p>
    <w:p w14:paraId="2612ADB5" w14:textId="77777777" w:rsidR="000B04FD" w:rsidRDefault="005B5123">
      <w:r>
        <w:t xml:space="preserve">with </w:t>
      </w:r>
      <w:r>
        <w:rPr>
          <w:rFonts w:ascii="Consolas" w:eastAsia="Consolas" w:hAnsi="Consolas"/>
          <w:color w:val="1C5CAB"/>
          <w:sz w:val="19"/>
        </w:rPr>
        <w:t>ṁ</w:t>
      </w:r>
      <w:r>
        <w:rPr>
          <w:rFonts w:ascii="Consolas" w:eastAsia="Consolas" w:hAnsi="Consolas"/>
          <w:color w:val="1C5CAB"/>
          <w:sz w:val="19"/>
        </w:rPr>
        <w:t>_H2,j = P_H2(P_fc,j)/LHV</w:t>
      </w:r>
      <w:r>
        <w:t xml:space="preserve"> and </w:t>
      </w:r>
      <w:r>
        <w:rPr>
          <w:rFonts w:ascii="Consolas" w:eastAsia="Consolas" w:hAnsi="Consolas"/>
          <w:color w:val="1C5CAB"/>
          <w:sz w:val="19"/>
        </w:rPr>
        <w:t>dSOC_j/dt</w:t>
      </w:r>
      <w:r>
        <w:t xml:space="preserve"> from the battery model for </w:t>
      </w:r>
      <w:r>
        <w:rPr>
          <w:rFonts w:ascii="Consolas" w:eastAsia="Consolas" w:hAnsi="Consolas"/>
          <w:color w:val="1C5CAB"/>
          <w:sz w:val="19"/>
        </w:rPr>
        <w:t>P_bat,j = P_dem − P_fc,j</w:t>
      </w:r>
      <w:r>
        <w:t>.</w:t>
      </w:r>
    </w:p>
    <w:p w14:paraId="359EC0B0" w14:textId="77777777" w:rsidR="000B04FD" w:rsidRDefault="005B5123">
      <w:r>
        <w:rPr>
          <w:b/>
        </w:rPr>
        <w:t>The homogenisation factor.</w:t>
      </w:r>
      <w:r>
        <w:t xml:space="preserve"> </w:t>
      </w:r>
      <w:r>
        <w:rPr>
          <w:rFonts w:ascii="Consolas" w:eastAsia="Consolas" w:hAnsi="Consolas"/>
          <w:color w:val="1C5CAB"/>
          <w:sz w:val="19"/>
        </w:rPr>
        <w:t>ṁ</w:t>
      </w:r>
      <w:r>
        <w:rPr>
          <w:rFonts w:ascii="Consolas" w:eastAsia="Consolas" w:hAnsi="Consolas"/>
          <w:color w:val="1C5CAB"/>
          <w:sz w:val="19"/>
        </w:rPr>
        <w:t>_H2</w:t>
      </w:r>
      <w:r>
        <w:t xml:space="preserve"> (kg/s) and </w:t>
      </w:r>
      <w:r>
        <w:rPr>
          <w:rFonts w:ascii="Consolas" w:eastAsia="Consolas" w:hAnsi="Consolas"/>
          <w:color w:val="1C5CAB"/>
          <w:sz w:val="19"/>
        </w:rPr>
        <w:t>dSOC/dt</w:t>
      </w:r>
      <w:r>
        <w:t xml:space="preserve"> (1/s) are not homogeneous (pitfall 5). The factor </w:t>
      </w:r>
      <w:r>
        <w:rPr>
          <w:rFonts w:ascii="Consolas" w:eastAsia="Consolas" w:hAnsi="Consolas"/>
          <w:color w:val="1C5CAB"/>
          <w:sz w:val="19"/>
        </w:rPr>
        <w:t>k_h = E_cap / LHV</w:t>
      </w:r>
      <w:r>
        <w:t xml:space="preserve"> (in kg) converts a SOC variation into the mass of hydrogen holding the same energy. With it, </w:t>
      </w:r>
      <w:r>
        <w:rPr>
          <w:rFonts w:ascii="Consolas" w:eastAsia="Consolas" w:hAnsi="Consolas"/>
          <w:color w:val="1C5CAB"/>
          <w:sz w:val="19"/>
        </w:rPr>
        <w:t>λ·k_h·dSOC/dt = −λ·P_int/LHV</w:t>
      </w:r>
      <w:r>
        <w:t xml:space="preserve">, and λ is a </w:t>
      </w:r>
      <w:r>
        <w:rPr>
          <w:b/>
        </w:rPr>
        <w:t>dimensionless equivalence factor</w:t>
      </w:r>
      <w:r>
        <w:t xml:space="preserve">, the inverse of an average efficiency of recharging the battery through the fuel cell (order of magnitude 1/0.6 ≈ 1.5). This is what makes the tuning of λ0 and Kp interpretable. The continuous optimum in discharge is </w:t>
      </w:r>
      <w:r>
        <w:rPr>
          <w:rFonts w:ascii="Consolas" w:eastAsia="Consolas" w:hAnsi="Consolas"/>
          <w:color w:val="1C5CAB"/>
          <w:sz w:val="19"/>
        </w:rPr>
        <w:t>P* = (λ/η_dis − b)/(2c)</w:t>
      </w:r>
      <w:r>
        <w:t>: about 64 kW per unit of λ, which is why the co-state loop gains are small.</w:t>
      </w:r>
    </w:p>
    <w:p w14:paraId="2652E1CD" w14:textId="77777777" w:rsidR="000B04FD" w:rsidRDefault="005B5123">
      <w:r>
        <w:t>Penalties are a pass-through in v1 (</w:t>
      </w:r>
      <w:r>
        <w:rPr>
          <w:rFonts w:ascii="Consolas" w:eastAsia="Consolas" w:hAnsi="Consolas"/>
          <w:color w:val="1C5CAB"/>
          <w:sz w:val="19"/>
        </w:rPr>
        <w:t>H' = H</w:t>
      </w:r>
      <w:r>
        <w:t>), with the hook kept for v2 (ramp and violation penalties). The argmin is taken over the valid candidates; if none is valid, over those with the smallest excess.</w:t>
      </w:r>
    </w:p>
    <w:p w14:paraId="54AD4259" w14:textId="77777777" w:rsidR="000B04FD" w:rsidRDefault="005B5123">
      <w:r>
        <w:rPr>
          <w:b/>
        </w:rPr>
        <w:t>Tests</w:t>
      </w:r>
      <w:r>
        <w:t xml:space="preserve"> (</w:t>
      </w:r>
      <w:r>
        <w:rPr>
          <w:rFonts w:ascii="Consolas" w:eastAsia="Consolas" w:hAnsi="Consolas"/>
          <w:color w:val="1C5CAB"/>
          <w:sz w:val="19"/>
        </w:rPr>
        <w:t>tests/test_balance_optimizer.py</w:t>
      </w:r>
      <w:r>
        <w:t xml:space="preserve">): </w:t>
      </w:r>
      <w:r>
        <w:rPr>
          <w:rFonts w:ascii="Consolas" w:eastAsia="Consolas" w:hAnsi="Consolas"/>
          <w:color w:val="1C5CAB"/>
          <w:sz w:val="19"/>
        </w:rPr>
        <w:t>k_h = E_cap/LHV</w:t>
      </w:r>
      <w:r>
        <w:t xml:space="preserve">, Hamiltonian equal to the hydrogen rate at λ = 0, numerical minimum at the analytical </w:t>
      </w:r>
      <w:r>
        <w:rPr>
          <w:rFonts w:ascii="Consolas" w:eastAsia="Consolas" w:hAnsi="Consolas"/>
          <w:color w:val="1C5CAB"/>
          <w:sz w:val="19"/>
        </w:rPr>
        <w:t>P*</w:t>
      </w:r>
      <w:r>
        <w:t xml:space="preserve">, monotonicity in λ, argmin restricted to valid candidates, </w:t>
      </w:r>
      <w:r>
        <w:rPr>
          <w:rFonts w:ascii="Consolas" w:eastAsia="Consolas" w:hAnsi="Consolas"/>
          <w:color w:val="1C5CAB"/>
          <w:sz w:val="19"/>
        </w:rPr>
        <w:t>FC_Power_cmd + BAT_Power_cmd = P_dem</w:t>
      </w:r>
      <w:r>
        <w:t>.</w:t>
      </w:r>
    </w:p>
    <w:p w14:paraId="15D7381C" w14:textId="77777777" w:rsidR="000B04FD" w:rsidRDefault="005B5123">
      <w:pPr>
        <w:pStyle w:val="Titre2"/>
      </w:pPr>
      <w:bookmarkStart w:id="28" w:name="_Toc243760342"/>
      <w:r>
        <w:t>6.6  Strategies — strategies.py</w:t>
      </w:r>
      <w:bookmarkEnd w:id="28"/>
    </w:p>
    <w:p w14:paraId="7C905399" w14:textId="77777777" w:rsidR="000B04FD" w:rsidRDefault="005B5123">
      <w:r>
        <w:t xml:space="preserve">All strategies implement </w:t>
      </w:r>
      <w:r>
        <w:rPr>
          <w:rFonts w:ascii="Consolas" w:eastAsia="Consolas" w:hAnsi="Consolas"/>
          <w:color w:val="1C5CAB"/>
          <w:sz w:val="19"/>
        </w:rPr>
        <w:t>Strategy.step(obs: EMSObservation) → EMSCommand</w:t>
      </w:r>
      <w:r>
        <w:t xml:space="preserve"> and </w:t>
      </w:r>
      <w:r>
        <w:rPr>
          <w:rFonts w:ascii="Consolas" w:eastAsia="Consolas" w:hAnsi="Consolas"/>
          <w:color w:val="1C5CAB"/>
          <w:sz w:val="19"/>
        </w:rPr>
        <w:t>reset()</w:t>
      </w:r>
      <w:r>
        <w:t xml:space="preserve">, and share the candidate block. </w:t>
      </w:r>
      <w:r>
        <w:rPr>
          <w:rFonts w:ascii="Consolas" w:eastAsia="Consolas" w:hAnsi="Consolas"/>
          <w:color w:val="1C5CAB"/>
          <w:sz w:val="19"/>
        </w:rPr>
        <w:t>RulesBaseline</w:t>
      </w:r>
      <w:r>
        <w:t xml:space="preserve"> is fifteen lines (low-pass filter plus a three-mode SOC hysteresis); </w:t>
      </w:r>
      <w:r>
        <w:rPr>
          <w:rFonts w:ascii="Consolas" w:eastAsia="Consolas" w:hAnsi="Consolas"/>
          <w:color w:val="1C5CAB"/>
          <w:sz w:val="19"/>
        </w:rPr>
        <w:t>ECMSConst</w:t>
      </w:r>
      <w:r>
        <w:t xml:space="preserve"> calls the optimiser with a fixed λ; </w:t>
      </w:r>
      <w:r>
        <w:rPr>
          <w:rFonts w:ascii="Consolas" w:eastAsia="Consolas" w:hAnsi="Consolas"/>
          <w:color w:val="1C5CAB"/>
          <w:sz w:val="19"/>
        </w:rPr>
        <w:t>IEMS</w:t>
      </w:r>
      <w:r>
        <w:t xml:space="preserve"> is the full pipeline. </w:t>
      </w:r>
      <w:r>
        <w:rPr>
          <w:rFonts w:ascii="Consolas" w:eastAsia="Consolas" w:hAnsi="Consolas"/>
          <w:color w:val="1C5CAB"/>
          <w:sz w:val="19"/>
        </w:rPr>
        <w:t>calibrate_ecms_const(cycle, cfg)</w:t>
      </w:r>
      <w:r>
        <w:t xml:space="preserve"> runs a bisection on λ ∈ [1, 4] until </w:t>
      </w:r>
      <w:r>
        <w:rPr>
          <w:rFonts w:ascii="Consolas" w:eastAsia="Consolas" w:hAnsi="Consolas"/>
          <w:color w:val="1C5CAB"/>
          <w:sz w:val="19"/>
        </w:rPr>
        <w:t>|SOC(T) − SOC(0)| &lt; 0.5 point</w:t>
      </w:r>
      <w:r>
        <w:t xml:space="preserve">; the final SOC is monotonic in λ, which makes the bisection well-posed thanks to the convex fuel cell model. </w:t>
      </w:r>
      <w:r>
        <w:rPr>
          <w:rFonts w:ascii="Consolas" w:eastAsia="Consolas" w:hAnsi="Consolas"/>
          <w:color w:val="1C5CAB"/>
          <w:sz w:val="19"/>
        </w:rPr>
        <w:t>make_strategy(name, cfg)</w:t>
      </w:r>
      <w:r>
        <w:t xml:space="preserve"> instantiates from the registry.</w:t>
      </w:r>
    </w:p>
    <w:p w14:paraId="47E41515" w14:textId="77777777" w:rsidR="000B04FD" w:rsidRDefault="005B5123">
      <w:r>
        <w:rPr>
          <w:b/>
        </w:rPr>
        <w:t>Tests</w:t>
      </w:r>
      <w:r>
        <w:t xml:space="preserve"> (</w:t>
      </w:r>
      <w:r>
        <w:rPr>
          <w:rFonts w:ascii="Consolas" w:eastAsia="Consolas" w:hAnsi="Consolas"/>
          <w:color w:val="1C5CAB"/>
          <w:sz w:val="19"/>
        </w:rPr>
        <w:t>tests/test_strategies_metrics.py</w:t>
      </w:r>
      <w:r>
        <w:t>): charge-sustaining of the iEMS on WLTC, zero violation on the five cycles, iEMS ≤ baseline on at least four cycles, calibration convergence and monotonicity, hysteresis of the baseline on hand-built observations.</w:t>
      </w:r>
    </w:p>
    <w:p w14:paraId="1409B441" w14:textId="77777777" w:rsidR="000B04FD" w:rsidRDefault="005B5123">
      <w:pPr>
        <w:pStyle w:val="Titre2"/>
      </w:pPr>
      <w:bookmarkStart w:id="29" w:name="_Toc243760343"/>
      <w:r>
        <w:lastRenderedPageBreak/>
        <w:t>6.7  Simulator — simulator.py</w:t>
      </w:r>
      <w:bookmarkEnd w:id="29"/>
    </w:p>
    <w:p w14:paraId="5354CB1F" w14:textId="77777777" w:rsidR="000B04FD" w:rsidRDefault="005B5123">
      <w:r>
        <w:t xml:space="preserve">The loop runs at the model step. For each EMS step it builds the observation, calls the strategy, then applies the held command for </w:t>
      </w:r>
      <w:r>
        <w:rPr>
          <w:rFonts w:ascii="Consolas" w:eastAsia="Consolas" w:hAnsi="Consolas"/>
          <w:color w:val="1C5CAB"/>
          <w:sz w:val="19"/>
        </w:rPr>
        <w:t>substeps</w:t>
      </w:r>
      <w:r>
        <w:t xml:space="preserve"> model steps: the fuel cell moves towards the setpoint under its ramp and within its bounds; the battery closes the bus within its limits; what cannot be closed is logged as </w:t>
      </w:r>
      <w:r>
        <w:rPr>
          <w:rFonts w:ascii="Consolas" w:eastAsia="Consolas" w:hAnsi="Consolas"/>
          <w:color w:val="1C5CAB"/>
          <w:sz w:val="19"/>
        </w:rPr>
        <w:t>P_friction</w:t>
      </w:r>
      <w:r>
        <w:t xml:space="preserve"> (regeneration diverted to the brakes, bounded by the braking power), </w:t>
      </w:r>
      <w:r>
        <w:rPr>
          <w:rFonts w:ascii="Consolas" w:eastAsia="Consolas" w:hAnsi="Consolas"/>
          <w:color w:val="1C5CAB"/>
          <w:sz w:val="19"/>
        </w:rPr>
        <w:t>P_spill</w:t>
      </w:r>
      <w:r>
        <w:t xml:space="preserve"> (fuel cell surplus the battery cannot absorb) or </w:t>
      </w:r>
      <w:r>
        <w:rPr>
          <w:rFonts w:ascii="Consolas" w:eastAsia="Consolas" w:hAnsi="Consolas"/>
          <w:color w:val="1C5CAB"/>
          <w:sz w:val="19"/>
        </w:rPr>
        <w:t>P_unmet</w:t>
      </w:r>
      <w:r>
        <w:t xml:space="preserve"> (traction not served). The bus residual </w:t>
      </w:r>
      <w:r>
        <w:rPr>
          <w:rFonts w:ascii="Consolas" w:eastAsia="Consolas" w:hAnsi="Consolas"/>
          <w:color w:val="1C5CAB"/>
          <w:sz w:val="19"/>
        </w:rPr>
        <w:t>|P_fc + P_bat − (P_dem + P_friction + P_spill − P_unmet)|</w:t>
      </w:r>
      <w:r>
        <w:t xml:space="preserve"> is checked at every step and the run aborts above 1 µW. SOC and hydrogen mass are integrated and logged; the diagnostics of the strategy (</w:t>
      </w:r>
      <w:r>
        <w:rPr>
          <w:rFonts w:ascii="Consolas" w:eastAsia="Consolas" w:hAnsi="Consolas"/>
          <w:color w:val="1C5CAB"/>
          <w:sz w:val="19"/>
        </w:rPr>
        <w:t>λ</w:t>
      </w:r>
      <w:r>
        <w:t xml:space="preserve">, SOC target, pattern, chosen candidate, bounds) are logged at the EMS rate in </w:t>
      </w:r>
      <w:r>
        <w:rPr>
          <w:rFonts w:ascii="Consolas" w:eastAsia="Consolas" w:hAnsi="Consolas"/>
          <w:color w:val="1C5CAB"/>
          <w:sz w:val="19"/>
        </w:rPr>
        <w:t>ems_info</w:t>
      </w:r>
      <w:r>
        <w:t>.</w:t>
      </w:r>
    </w:p>
    <w:p w14:paraId="7701563A" w14:textId="77777777" w:rsidR="000B04FD" w:rsidRDefault="005B5123">
      <w:r>
        <w:rPr>
          <w:b/>
        </w:rPr>
        <w:t>Tests</w:t>
      </w:r>
      <w:r>
        <w:t xml:space="preserve"> (</w:t>
      </w:r>
      <w:r>
        <w:rPr>
          <w:rFonts w:ascii="Consolas" w:eastAsia="Consolas" w:hAnsi="Consolas"/>
          <w:color w:val="1C5CAB"/>
          <w:sz w:val="19"/>
        </w:rPr>
        <w:t>tests/test_simulator.py</w:t>
      </w:r>
      <w:r>
        <w:t>): energy conservation (relative error &lt; 1e-6, bus residual &lt; 1 mW), command held and ramp respected, SOC inside the window, bit-for-bit determinism, WLTC in under 5 s, regenerative braking diverted to friction when the battery is full, a custom predictor accepted through the protocol.</w:t>
      </w:r>
    </w:p>
    <w:p w14:paraId="0955D37A" w14:textId="77777777" w:rsidR="000B04FD" w:rsidRDefault="005B5123">
      <w:pPr>
        <w:pStyle w:val="Titre2"/>
      </w:pPr>
      <w:bookmarkStart w:id="30" w:name="_Toc243760344"/>
      <w:r>
        <w:t>6.8  Metrics — metrics.py</w:t>
      </w:r>
      <w:bookmarkEnd w:id="30"/>
    </w:p>
    <w:p w14:paraId="3C9EB215" w14:textId="77777777" w:rsidR="000B04FD" w:rsidRDefault="005B5123">
      <w:r>
        <w:rPr>
          <w:rFonts w:ascii="Consolas" w:eastAsia="Consolas" w:hAnsi="Consolas"/>
          <w:color w:val="1C5CAB"/>
          <w:sz w:val="19"/>
        </w:rPr>
        <w:t>compute_metrics(result)</w:t>
      </w:r>
      <w:r>
        <w:t xml:space="preserve"> returns consumption in g and g/100 km, raw and SOC-corrected; ΔSOC in points; six violation counters (SOC window, fuel cell bounds, applied ramp, commanded ramp, battery discharge, battery charge); and a global energy balance (sources = fuel cell energy + destocked energy; uses = demand served + friction + spill + battery losses) with its relative error. Numerical residuals below 1e-9 are displayed as such, so that reports are reproducible between processors.</w:t>
      </w:r>
    </w:p>
    <w:p w14:paraId="2F22A366" w14:textId="77777777" w:rsidR="000B04FD" w:rsidRDefault="005B5123">
      <w:r>
        <w:br w:type="page"/>
      </w:r>
    </w:p>
    <w:p w14:paraId="5EE35CBD" w14:textId="77777777" w:rsidR="000B04FD" w:rsidRDefault="005B5123">
      <w:pPr>
        <w:pStyle w:val="Titre1"/>
      </w:pPr>
      <w:bookmarkStart w:id="31" w:name="_Toc243760345"/>
      <w:r>
        <w:lastRenderedPageBreak/>
        <w:t>7  Verification and validation</w:t>
      </w:r>
      <w:bookmarkEnd w:id="31"/>
    </w:p>
    <w:tbl>
      <w:tblPr>
        <w:tblW w:w="0" w:type="auto"/>
        <w:jc w:val="center"/>
        <w:tblLook w:val="04A0" w:firstRow="1" w:lastRow="0" w:firstColumn="1" w:lastColumn="0" w:noHBand="0" w:noVBand="1"/>
      </w:tblPr>
      <w:tblGrid>
        <w:gridCol w:w="9412"/>
      </w:tblGrid>
      <w:tr w:rsidR="000B04FD" w14:paraId="1902EA86" w14:textId="77777777">
        <w:trPr>
          <w:jc w:val="center"/>
        </w:trPr>
        <w:tc>
          <w:tcPr>
            <w:tcW w:w="9412" w:type="dxa"/>
            <w:shd w:val="clear" w:color="auto" w:fill="EEF3FB"/>
          </w:tcPr>
          <w:p w14:paraId="5369B2F3" w14:textId="77777777" w:rsidR="000B04FD" w:rsidRDefault="005B5123">
            <w:pPr>
              <w:spacing w:after="40"/>
            </w:pPr>
            <w:r>
              <w:rPr>
                <w:b/>
                <w:sz w:val="20"/>
              </w:rPr>
              <w:t>In two sentences.</w:t>
            </w:r>
            <w:r>
              <w:rPr>
                <w:sz w:val="20"/>
              </w:rPr>
              <w:t xml:space="preserve"> Three levels protect the software: unit and integration tests for each brick, six quantified acceptance criteria for the whole, and a cross-verified compliance review against the specification. Judging any change is a three-command ritual.</w:t>
            </w:r>
          </w:p>
        </w:tc>
      </w:tr>
    </w:tbl>
    <w:p w14:paraId="1FEBCCC8" w14:textId="77777777" w:rsidR="000B04FD" w:rsidRDefault="000B04FD">
      <w:pPr>
        <w:spacing w:after="0"/>
      </w:pPr>
    </w:p>
    <w:p w14:paraId="341BCDAE" w14:textId="77777777" w:rsidR="000B04FD" w:rsidRDefault="005B5123">
      <w:pPr>
        <w:keepNext/>
        <w:jc w:val="center"/>
      </w:pPr>
      <w:r>
        <w:rPr>
          <w:noProof/>
        </w:rPr>
        <w:drawing>
          <wp:inline distT="0" distB="0" distL="0" distR="0" wp14:anchorId="2D22AB1A" wp14:editId="260ABFB7">
            <wp:extent cx="5903999" cy="295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validation_pyramid.png"/>
                    <pic:cNvPicPr/>
                  </pic:nvPicPr>
                  <pic:blipFill>
                    <a:blip r:embed="rId19"/>
                    <a:stretch>
                      <a:fillRect/>
                    </a:stretch>
                  </pic:blipFill>
                  <pic:spPr>
                    <a:xfrm>
                      <a:off x="0" y="0"/>
                      <a:ext cx="5903999" cy="2952000"/>
                    </a:xfrm>
                    <a:prstGeom prst="rect">
                      <a:avLst/>
                    </a:prstGeom>
                  </pic:spPr>
                </pic:pic>
              </a:graphicData>
            </a:graphic>
          </wp:inline>
        </w:drawing>
      </w:r>
    </w:p>
    <w:p w14:paraId="29AE4874" w14:textId="77777777" w:rsidR="000B04FD" w:rsidRDefault="005B5123">
      <w:pPr>
        <w:jc w:val="center"/>
      </w:pPr>
      <w:r>
        <w:rPr>
          <w:b/>
          <w:color w:val="52514E"/>
          <w:sz w:val="18"/>
        </w:rPr>
        <w:t>Figure 12</w:t>
      </w:r>
      <w:r>
        <w:rPr>
          <w:color w:val="52514E"/>
          <w:sz w:val="18"/>
        </w:rPr>
        <w:t xml:space="preserve"> — The validation pyramid.</w:t>
      </w:r>
    </w:p>
    <w:p w14:paraId="1E1E657B" w14:textId="77777777" w:rsidR="000B04FD" w:rsidRDefault="005B5123">
      <w:pPr>
        <w:pStyle w:val="Titre2"/>
      </w:pPr>
      <w:bookmarkStart w:id="32" w:name="_Toc243760346"/>
      <w:r>
        <w:t>7.1  Automated tests</w:t>
      </w:r>
      <w:bookmarkEnd w:id="32"/>
    </w:p>
    <w:p w14:paraId="0F27E346" w14:textId="77777777" w:rsidR="000B04FD" w:rsidRDefault="005B5123">
      <w:r>
        <w:rPr>
          <w:rFonts w:ascii="Consolas" w:eastAsia="Consolas" w:hAnsi="Consolas"/>
          <w:color w:val="1C5CAB"/>
          <w:sz w:val="19"/>
        </w:rPr>
        <w:t>pytest</w:t>
      </w:r>
      <w:r>
        <w:t xml:space="preserve"> runs 358 tests in about 40 s (12 s on an Apple Silicon laptop). They are the formal expression of the requirements of the specification: energy conservation, candidate bounds, degeneracy and fallback vector, monotonicity of the battery limits with SOC, charge-sustaining, determinism with fixed seeds, performance. Each test file matches a module group (chapter 3.1); each test has a one-line docstring stating the expected property, and explicit tolerances declared as module constants.</w:t>
      </w:r>
    </w:p>
    <w:p w14:paraId="0846A1C4" w14:textId="77777777" w:rsidR="000B04FD" w:rsidRDefault="005B5123">
      <w:pPr>
        <w:pStyle w:val="Titre2"/>
      </w:pPr>
      <w:bookmarkStart w:id="33" w:name="_Toc243760347"/>
      <w:r>
        <w:t>7.2  Acceptance criteria and the reference report</w:t>
      </w:r>
      <w:bookmarkEnd w:id="33"/>
    </w:p>
    <w:p w14:paraId="18B88B8F" w14:textId="77777777" w:rsidR="000B04FD" w:rsidRDefault="005B5123">
      <w:r>
        <w:rPr>
          <w:rFonts w:ascii="Consolas" w:eastAsia="Consolas" w:hAnsi="Consolas"/>
          <w:color w:val="1C5CAB"/>
          <w:sz w:val="19"/>
        </w:rPr>
        <w:t>examples/m1_report.py</w:t>
      </w:r>
      <w:r>
        <w:t xml:space="preserve"> runs the full campaign (5 cycles × 3 strategies, ECMS calibrated with exact prediction) and checks the six M1 criteria:</w:t>
      </w:r>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41081833" w14:textId="77777777">
        <w:trPr>
          <w:jc w:val="center"/>
        </w:trPr>
        <w:tc>
          <w:tcPr>
            <w:tcW w:w="3137" w:type="dxa"/>
            <w:shd w:val="clear" w:color="auto" w:fill="DCE8F8"/>
          </w:tcPr>
          <w:p w14:paraId="7ACEBEFE" w14:textId="77777777" w:rsidR="000B04FD" w:rsidRDefault="005B5123">
            <w:pPr>
              <w:spacing w:after="20"/>
            </w:pPr>
            <w:r>
              <w:rPr>
                <w:b/>
                <w:sz w:val="18"/>
              </w:rPr>
              <w:t>#</w:t>
            </w:r>
          </w:p>
        </w:tc>
        <w:tc>
          <w:tcPr>
            <w:tcW w:w="3137" w:type="dxa"/>
            <w:shd w:val="clear" w:color="auto" w:fill="DCE8F8"/>
          </w:tcPr>
          <w:p w14:paraId="68821281" w14:textId="77777777" w:rsidR="000B04FD" w:rsidRDefault="005B5123">
            <w:pPr>
              <w:spacing w:after="20"/>
            </w:pPr>
            <w:r>
              <w:rPr>
                <w:b/>
                <w:sz w:val="18"/>
              </w:rPr>
              <w:t>Criterion</w:t>
            </w:r>
          </w:p>
        </w:tc>
        <w:tc>
          <w:tcPr>
            <w:tcW w:w="3137" w:type="dxa"/>
            <w:shd w:val="clear" w:color="auto" w:fill="DCE8F8"/>
          </w:tcPr>
          <w:p w14:paraId="610CBEFF" w14:textId="77777777" w:rsidR="000B04FD" w:rsidRDefault="005B5123">
            <w:pPr>
              <w:spacing w:after="20"/>
            </w:pPr>
            <w:r>
              <w:rPr>
                <w:b/>
                <w:sz w:val="18"/>
              </w:rPr>
              <w:t>Result</w:t>
            </w:r>
          </w:p>
        </w:tc>
      </w:tr>
      <w:tr w:rsidR="000B04FD" w14:paraId="0DAD17DD" w14:textId="77777777">
        <w:trPr>
          <w:jc w:val="center"/>
        </w:trPr>
        <w:tc>
          <w:tcPr>
            <w:tcW w:w="3137" w:type="dxa"/>
          </w:tcPr>
          <w:p w14:paraId="6E953504" w14:textId="77777777" w:rsidR="000B04FD" w:rsidRDefault="005B5123">
            <w:pPr>
              <w:spacing w:after="20"/>
            </w:pPr>
            <w:r>
              <w:rPr>
                <w:sz w:val="18"/>
              </w:rPr>
              <w:t>1</w:t>
            </w:r>
          </w:p>
        </w:tc>
        <w:tc>
          <w:tcPr>
            <w:tcW w:w="3137" w:type="dxa"/>
          </w:tcPr>
          <w:p w14:paraId="6D1FC825" w14:textId="77777777" w:rsidR="000B04FD" w:rsidRDefault="005B5123">
            <w:pPr>
              <w:spacing w:after="20"/>
            </w:pPr>
            <w:r>
              <w:rPr>
                <w:sz w:val="18"/>
              </w:rPr>
              <w:t>Energy balance closed to &lt; 1 % on WLTC</w:t>
            </w:r>
          </w:p>
        </w:tc>
        <w:tc>
          <w:tcPr>
            <w:tcW w:w="3137" w:type="dxa"/>
          </w:tcPr>
          <w:p w14:paraId="774E30A5" w14:textId="77777777" w:rsidR="000B04FD" w:rsidRDefault="005B5123">
            <w:pPr>
              <w:spacing w:after="20"/>
            </w:pPr>
            <w:r>
              <w:rPr>
                <w:sz w:val="18"/>
              </w:rPr>
              <w:t>&lt; 1e-9 %</w:t>
            </w:r>
          </w:p>
        </w:tc>
      </w:tr>
      <w:tr w:rsidR="000B04FD" w14:paraId="77C7A425" w14:textId="77777777">
        <w:trPr>
          <w:jc w:val="center"/>
        </w:trPr>
        <w:tc>
          <w:tcPr>
            <w:tcW w:w="3137" w:type="dxa"/>
          </w:tcPr>
          <w:p w14:paraId="44793EBE" w14:textId="77777777" w:rsidR="000B04FD" w:rsidRDefault="005B5123">
            <w:pPr>
              <w:spacing w:after="20"/>
            </w:pPr>
            <w:r>
              <w:rPr>
                <w:sz w:val="18"/>
              </w:rPr>
              <w:t>2</w:t>
            </w:r>
          </w:p>
        </w:tc>
        <w:tc>
          <w:tcPr>
            <w:tcW w:w="3137" w:type="dxa"/>
          </w:tcPr>
          <w:p w14:paraId="7A68E778" w14:textId="77777777" w:rsidR="000B04FD" w:rsidRDefault="005B5123">
            <w:pPr>
              <w:spacing w:after="20"/>
            </w:pPr>
            <w:r>
              <w:rPr>
                <w:sz w:val="18"/>
              </w:rPr>
              <w:t>Zero bound violation (SOC, powers, ramps) on 5 cycles</w:t>
            </w:r>
          </w:p>
        </w:tc>
        <w:tc>
          <w:tcPr>
            <w:tcW w:w="3137" w:type="dxa"/>
          </w:tcPr>
          <w:p w14:paraId="2584EEBE" w14:textId="77777777" w:rsidR="000B04FD" w:rsidRDefault="005B5123">
            <w:pPr>
              <w:spacing w:after="20"/>
            </w:pPr>
            <w:r>
              <w:rPr>
                <w:sz w:val="18"/>
              </w:rPr>
              <w:t>0 for all strategies</w:t>
            </w:r>
          </w:p>
        </w:tc>
      </w:tr>
      <w:tr w:rsidR="000B04FD" w14:paraId="5E83FB77" w14:textId="77777777">
        <w:trPr>
          <w:jc w:val="center"/>
        </w:trPr>
        <w:tc>
          <w:tcPr>
            <w:tcW w:w="3137" w:type="dxa"/>
          </w:tcPr>
          <w:p w14:paraId="40F11754" w14:textId="77777777" w:rsidR="000B04FD" w:rsidRDefault="005B5123">
            <w:pPr>
              <w:spacing w:after="20"/>
            </w:pPr>
            <w:r>
              <w:rPr>
                <w:sz w:val="18"/>
              </w:rPr>
              <w:t>3</w:t>
            </w:r>
          </w:p>
        </w:tc>
        <w:tc>
          <w:tcPr>
            <w:tcW w:w="3137" w:type="dxa"/>
          </w:tcPr>
          <w:p w14:paraId="7C18BCF7" w14:textId="77777777" w:rsidR="000B04FD" w:rsidRDefault="005B5123">
            <w:pPr>
              <w:spacing w:after="20"/>
            </w:pPr>
            <w:r>
              <w:rPr>
                <w:sz w:val="18"/>
              </w:rPr>
              <w:t>Charge-sustaining iEMS: abs(ΔSOC) &lt; 2 points on WLTC</w:t>
            </w:r>
          </w:p>
        </w:tc>
        <w:tc>
          <w:tcPr>
            <w:tcW w:w="3137" w:type="dxa"/>
          </w:tcPr>
          <w:p w14:paraId="5C164C8F" w14:textId="77777777" w:rsidR="000B04FD" w:rsidRDefault="005B5123">
            <w:pPr>
              <w:spacing w:after="20"/>
            </w:pPr>
            <w:r>
              <w:rPr>
                <w:sz w:val="18"/>
              </w:rPr>
              <w:t>−</w:t>
            </w:r>
            <w:r>
              <w:rPr>
                <w:sz w:val="18"/>
              </w:rPr>
              <w:t>0.55 point</w:t>
            </w:r>
          </w:p>
        </w:tc>
      </w:tr>
      <w:tr w:rsidR="000B04FD" w14:paraId="57716537" w14:textId="77777777">
        <w:trPr>
          <w:jc w:val="center"/>
        </w:trPr>
        <w:tc>
          <w:tcPr>
            <w:tcW w:w="3137" w:type="dxa"/>
          </w:tcPr>
          <w:p w14:paraId="0852E531" w14:textId="77777777" w:rsidR="000B04FD" w:rsidRDefault="005B5123">
            <w:pPr>
              <w:spacing w:after="20"/>
            </w:pPr>
            <w:r>
              <w:rPr>
                <w:sz w:val="18"/>
              </w:rPr>
              <w:t>4</w:t>
            </w:r>
          </w:p>
        </w:tc>
        <w:tc>
          <w:tcPr>
            <w:tcW w:w="3137" w:type="dxa"/>
          </w:tcPr>
          <w:p w14:paraId="6F2F3DEC" w14:textId="77777777" w:rsidR="000B04FD" w:rsidRDefault="005B5123">
            <w:pPr>
              <w:spacing w:after="20"/>
            </w:pPr>
            <w:r>
              <w:rPr>
                <w:sz w:val="18"/>
              </w:rPr>
              <w:t>iEMS consumption ≤ baseline on ≥ 4 cycles out of 5</w:t>
            </w:r>
          </w:p>
        </w:tc>
        <w:tc>
          <w:tcPr>
            <w:tcW w:w="3137" w:type="dxa"/>
          </w:tcPr>
          <w:p w14:paraId="02677EA0" w14:textId="77777777" w:rsidR="000B04FD" w:rsidRDefault="005B5123">
            <w:pPr>
              <w:spacing w:after="20"/>
            </w:pPr>
            <w:r>
              <w:rPr>
                <w:sz w:val="18"/>
              </w:rPr>
              <w:t>5 out of 5</w:t>
            </w:r>
          </w:p>
        </w:tc>
      </w:tr>
      <w:tr w:rsidR="000B04FD" w14:paraId="1F861B03" w14:textId="77777777">
        <w:trPr>
          <w:jc w:val="center"/>
        </w:trPr>
        <w:tc>
          <w:tcPr>
            <w:tcW w:w="3137" w:type="dxa"/>
          </w:tcPr>
          <w:p w14:paraId="3444C573" w14:textId="77777777" w:rsidR="000B04FD" w:rsidRDefault="005B5123">
            <w:pPr>
              <w:spacing w:after="20"/>
            </w:pPr>
            <w:r>
              <w:rPr>
                <w:sz w:val="18"/>
              </w:rPr>
              <w:t>5</w:t>
            </w:r>
          </w:p>
        </w:tc>
        <w:tc>
          <w:tcPr>
            <w:tcW w:w="3137" w:type="dxa"/>
          </w:tcPr>
          <w:p w14:paraId="4D57AEC8" w14:textId="77777777" w:rsidR="000B04FD" w:rsidRDefault="005B5123">
            <w:pPr>
              <w:spacing w:after="20"/>
            </w:pPr>
            <w:r>
              <w:rPr>
                <w:sz w:val="18"/>
              </w:rPr>
              <w:t>iEMS within 5 % of the calibrated ECMS</w:t>
            </w:r>
          </w:p>
        </w:tc>
        <w:tc>
          <w:tcPr>
            <w:tcW w:w="3137" w:type="dxa"/>
          </w:tcPr>
          <w:p w14:paraId="37D91EF9" w14:textId="77777777" w:rsidR="000B04FD" w:rsidRDefault="005B5123">
            <w:pPr>
              <w:spacing w:after="20"/>
            </w:pPr>
            <w:r>
              <w:rPr>
                <w:sz w:val="18"/>
              </w:rPr>
              <w:t>+1.6 % at worst</w:t>
            </w:r>
          </w:p>
        </w:tc>
      </w:tr>
      <w:tr w:rsidR="000B04FD" w14:paraId="50AE7E83" w14:textId="77777777">
        <w:trPr>
          <w:jc w:val="center"/>
        </w:trPr>
        <w:tc>
          <w:tcPr>
            <w:tcW w:w="3137" w:type="dxa"/>
          </w:tcPr>
          <w:p w14:paraId="76C712C9" w14:textId="77777777" w:rsidR="000B04FD" w:rsidRDefault="005B5123">
            <w:pPr>
              <w:spacing w:after="20"/>
            </w:pPr>
            <w:r>
              <w:rPr>
                <w:sz w:val="18"/>
              </w:rPr>
              <w:t>6</w:t>
            </w:r>
          </w:p>
        </w:tc>
        <w:tc>
          <w:tcPr>
            <w:tcW w:w="3137" w:type="dxa"/>
          </w:tcPr>
          <w:p w14:paraId="4E289AE9" w14:textId="77777777" w:rsidR="000B04FD" w:rsidRDefault="005B5123">
            <w:pPr>
              <w:spacing w:after="20"/>
            </w:pPr>
            <w:r>
              <w:rPr>
                <w:sz w:val="18"/>
              </w:rPr>
              <w:t>Thesis-style figure generated by script</w:t>
            </w:r>
          </w:p>
        </w:tc>
        <w:tc>
          <w:tcPr>
            <w:tcW w:w="3137" w:type="dxa"/>
          </w:tcPr>
          <w:p w14:paraId="06CBBA15" w14:textId="77777777" w:rsidR="000B04FD" w:rsidRDefault="005B5123">
            <w:pPr>
              <w:spacing w:after="20"/>
            </w:pPr>
            <w:r>
              <w:rPr>
                <w:sz w:val="18"/>
              </w:rPr>
              <w:t>yes</w:t>
            </w:r>
          </w:p>
        </w:tc>
      </w:tr>
    </w:tbl>
    <w:p w14:paraId="51383AFC" w14:textId="77777777" w:rsidR="000B04FD" w:rsidRDefault="000B04FD">
      <w:pPr>
        <w:spacing w:after="40"/>
      </w:pPr>
    </w:p>
    <w:p w14:paraId="753BB5C0" w14:textId="77777777" w:rsidR="000B04FD" w:rsidRDefault="005B5123">
      <w:r>
        <w:lastRenderedPageBreak/>
        <w:t xml:space="preserve">It writes </w:t>
      </w:r>
      <w:r>
        <w:rPr>
          <w:rFonts w:ascii="Consolas" w:eastAsia="Consolas" w:hAnsi="Consolas"/>
          <w:color w:val="1C5CAB"/>
          <w:sz w:val="19"/>
        </w:rPr>
        <w:t>docs/m1_report.md</w:t>
      </w:r>
      <w:r>
        <w:t>, the comparison tables and the figures, and returns a non-zero exit code if a criterion fails. Timing values and floating-point residuals are kept out of the written files, so that a regenerated report is byte-identical to the committed reference when nothing changed.</w:t>
      </w:r>
    </w:p>
    <w:p w14:paraId="0EB88FA6" w14:textId="77777777" w:rsidR="000B04FD" w:rsidRDefault="005B5123">
      <w:pPr>
        <w:pStyle w:val="Titre2"/>
      </w:pPr>
      <w:bookmarkStart w:id="34" w:name="_Toc243760348"/>
      <w:r>
        <w:t>7.3  How to judge a change</w:t>
      </w:r>
      <w:bookmarkEnd w:id="34"/>
    </w:p>
    <w:tbl>
      <w:tblPr>
        <w:tblW w:w="0" w:type="auto"/>
        <w:tblLook w:val="04A0" w:firstRow="1" w:lastRow="0" w:firstColumn="1" w:lastColumn="0" w:noHBand="0" w:noVBand="1"/>
      </w:tblPr>
      <w:tblGrid>
        <w:gridCol w:w="9412"/>
      </w:tblGrid>
      <w:tr w:rsidR="000B04FD" w14:paraId="1FF48EE9" w14:textId="77777777">
        <w:tc>
          <w:tcPr>
            <w:tcW w:w="9412" w:type="dxa"/>
            <w:shd w:val="clear" w:color="auto" w:fill="F3F2EF"/>
          </w:tcPr>
          <w:p w14:paraId="596B8162" w14:textId="77777777" w:rsidR="000B04FD" w:rsidRDefault="005B5123">
            <w:pPr>
              <w:spacing w:after="0"/>
            </w:pPr>
            <w:r>
              <w:rPr>
                <w:rFonts w:ascii="Consolas" w:eastAsia="Consolas" w:hAnsi="Consolas"/>
                <w:sz w:val="17"/>
              </w:rPr>
              <w:t>python -m pytest -q                          # every brick still keeps its promise</w:t>
            </w:r>
          </w:p>
          <w:p w14:paraId="0C4F81A5" w14:textId="77777777" w:rsidR="000B04FD" w:rsidRDefault="005B5123">
            <w:pPr>
              <w:spacing w:after="0"/>
            </w:pPr>
            <w:r>
              <w:rPr>
                <w:rFonts w:ascii="Consolas" w:eastAsia="Consolas" w:hAnsi="Consolas"/>
                <w:sz w:val="17"/>
              </w:rPr>
              <w:t>python examples/m1_report.py --out docs      # the whole still meets the criteria</w:t>
            </w:r>
          </w:p>
          <w:p w14:paraId="612D3FC7" w14:textId="77777777" w:rsidR="000B04FD" w:rsidRDefault="005B5123">
            <w:pPr>
              <w:spacing w:after="0"/>
            </w:pPr>
            <w:r>
              <w:rPr>
                <w:rFonts w:ascii="Consolas" w:eastAsia="Consolas" w:hAnsi="Consolas"/>
                <w:sz w:val="17"/>
              </w:rPr>
              <w:t>git diff --stat docs/                        # what moved, and only that</w:t>
            </w:r>
          </w:p>
        </w:tc>
      </w:tr>
    </w:tbl>
    <w:p w14:paraId="041B3D6A" w14:textId="77777777" w:rsidR="000B04FD" w:rsidRDefault="000B04FD">
      <w:pPr>
        <w:spacing w:after="0"/>
      </w:pPr>
    </w:p>
    <w:p w14:paraId="240FCAE6" w14:textId="77777777" w:rsidR="000B04FD" w:rsidRDefault="005B5123">
      <w:r>
        <w:t xml:space="preserve">An empty diff means the behaviour is unchanged; otherwise every differing line of </w:t>
      </w:r>
      <w:r>
        <w:rPr>
          <w:rFonts w:ascii="Consolas" w:eastAsia="Consolas" w:hAnsi="Consolas"/>
          <w:color w:val="1C5CAB"/>
          <w:sz w:val="19"/>
        </w:rPr>
        <w:t>docs/m1_report.md</w:t>
      </w:r>
      <w:r>
        <w:t xml:space="preserve"> is a real change of behaviour to explain in the commit message.</w:t>
      </w:r>
    </w:p>
    <w:p w14:paraId="0CE7A6A9" w14:textId="77777777" w:rsidR="000B04FD" w:rsidRDefault="005B5123">
      <w:pPr>
        <w:pStyle w:val="Titre2"/>
      </w:pPr>
      <w:bookmarkStart w:id="35" w:name="_Toc243760349"/>
      <w:r>
        <w:t>7.4  Known limits of version 1</w:t>
      </w:r>
      <w:bookmarkEnd w:id="35"/>
    </w:p>
    <w:p w14:paraId="2DF1515A" w14:textId="77777777" w:rsidR="000B04FD" w:rsidRDefault="005B5123">
      <w:pPr>
        <w:pStyle w:val="Listepuces"/>
      </w:pPr>
      <w:r>
        <w:t>The WLTC is a structural reconstruction, not the official table (chapter 4.4).</w:t>
      </w:r>
    </w:p>
    <w:p w14:paraId="1DCAA6C4" w14:textId="77777777" w:rsidR="000B04FD" w:rsidRDefault="005B5123">
      <w:pPr>
        <w:pStyle w:val="Listepuces"/>
      </w:pPr>
      <w:r>
        <w:t>The predictor is a noisy oracle; a learned predictor will have a different error structure.</w:t>
      </w:r>
    </w:p>
    <w:p w14:paraId="026C621B" w14:textId="77777777" w:rsidR="000B04FD" w:rsidRDefault="005B5123">
      <w:pPr>
        <w:pStyle w:val="Listepuces"/>
      </w:pPr>
      <w:r>
        <w:t>Parameters are generic (</w:t>
      </w:r>
      <w:r>
        <w:rPr>
          <w:rFonts w:ascii="Consolas" w:eastAsia="Consolas" w:hAnsi="Consolas"/>
          <w:color w:val="1C5CAB"/>
          <w:sz w:val="19"/>
        </w:rPr>
        <w:t>TODO-thèse</w:t>
      </w:r>
      <w:r>
        <w:t>); the numbers above are relative comparisons, not absolute predictions for a given vehicle.</w:t>
      </w:r>
    </w:p>
    <w:p w14:paraId="12FC626E" w14:textId="77777777" w:rsidR="000B04FD" w:rsidRDefault="005B5123">
      <w:pPr>
        <w:pStyle w:val="Listepuces"/>
      </w:pPr>
      <w:r>
        <w:t xml:space="preserve">Near </w:t>
      </w:r>
      <w:r>
        <w:rPr>
          <w:rFonts w:ascii="Consolas" w:eastAsia="Consolas" w:hAnsi="Consolas"/>
          <w:color w:val="1C5CAB"/>
          <w:sz w:val="19"/>
        </w:rPr>
        <w:t>soc_max</w:t>
      </w:r>
      <w:r>
        <w:t>, the fuel cell idle power (1 kW) exceeds the auxiliaries (500 W) and cannot be absorbed at standstill: a run started inside the upper derating band shows structural spill. The iEMS keeps away from it by design; the dashboard of M4 should bound the initial SOC.</w:t>
      </w:r>
    </w:p>
    <w:p w14:paraId="7758C76A" w14:textId="77777777" w:rsidR="000B04FD" w:rsidRDefault="005B5123">
      <w:pPr>
        <w:pStyle w:val="Listepuces"/>
      </w:pPr>
      <w:r>
        <w:t>Admissibility margins are sized for the default prediction error; at three times that error, violations reappear.</w:t>
      </w:r>
    </w:p>
    <w:p w14:paraId="23E719DB" w14:textId="77777777" w:rsidR="000B04FD" w:rsidRDefault="005B5123">
      <w:r>
        <w:br w:type="page"/>
      </w:r>
    </w:p>
    <w:p w14:paraId="73D7B335" w14:textId="77777777" w:rsidR="000B04FD" w:rsidRDefault="005B5123">
      <w:pPr>
        <w:pStyle w:val="Titre1"/>
      </w:pPr>
      <w:bookmarkStart w:id="36" w:name="_Toc243760350"/>
      <w:r>
        <w:lastRenderedPageBreak/>
        <w:t>8  Using the package</w:t>
      </w:r>
      <w:bookmarkEnd w:id="36"/>
    </w:p>
    <w:tbl>
      <w:tblPr>
        <w:tblW w:w="0" w:type="auto"/>
        <w:jc w:val="center"/>
        <w:tblLook w:val="04A0" w:firstRow="1" w:lastRow="0" w:firstColumn="1" w:lastColumn="0" w:noHBand="0" w:noVBand="1"/>
      </w:tblPr>
      <w:tblGrid>
        <w:gridCol w:w="9412"/>
      </w:tblGrid>
      <w:tr w:rsidR="000B04FD" w14:paraId="4CF71E5A" w14:textId="77777777">
        <w:trPr>
          <w:jc w:val="center"/>
        </w:trPr>
        <w:tc>
          <w:tcPr>
            <w:tcW w:w="9412" w:type="dxa"/>
            <w:shd w:val="clear" w:color="auto" w:fill="EEF3FB"/>
          </w:tcPr>
          <w:p w14:paraId="3502F17D" w14:textId="77777777" w:rsidR="000B04FD" w:rsidRDefault="005B5123">
            <w:pPr>
              <w:spacing w:after="40"/>
            </w:pPr>
            <w:r>
              <w:rPr>
                <w:b/>
                <w:sz w:val="20"/>
              </w:rPr>
              <w:t>In two sentences.</w:t>
            </w:r>
            <w:r>
              <w:rPr>
                <w:sz w:val="20"/>
              </w:rPr>
              <w:t xml:space="preserve"> Three commands install and verify the package; three scripts cover comparison, acceptance and signal plotting; the Python API is five lines.</w:t>
            </w:r>
          </w:p>
        </w:tc>
      </w:tr>
    </w:tbl>
    <w:p w14:paraId="3F5449A6" w14:textId="77777777" w:rsidR="000B04FD" w:rsidRDefault="000B04FD">
      <w:pPr>
        <w:spacing w:after="0"/>
      </w:pPr>
    </w:p>
    <w:p w14:paraId="1F9A2ED0" w14:textId="77777777" w:rsidR="000B04FD" w:rsidRDefault="005B5123">
      <w:pPr>
        <w:pStyle w:val="Titre2"/>
      </w:pPr>
      <w:bookmarkStart w:id="37" w:name="_Toc243760351"/>
      <w:r>
        <w:t>8.1  Installation</w:t>
      </w:r>
      <w:bookmarkEnd w:id="37"/>
    </w:p>
    <w:tbl>
      <w:tblPr>
        <w:tblW w:w="0" w:type="auto"/>
        <w:tblLook w:val="04A0" w:firstRow="1" w:lastRow="0" w:firstColumn="1" w:lastColumn="0" w:noHBand="0" w:noVBand="1"/>
      </w:tblPr>
      <w:tblGrid>
        <w:gridCol w:w="9412"/>
      </w:tblGrid>
      <w:tr w:rsidR="000B04FD" w14:paraId="46D53869" w14:textId="77777777">
        <w:tc>
          <w:tcPr>
            <w:tcW w:w="9412" w:type="dxa"/>
            <w:shd w:val="clear" w:color="auto" w:fill="F3F2EF"/>
          </w:tcPr>
          <w:p w14:paraId="79029C4E" w14:textId="77777777" w:rsidR="000B04FD" w:rsidRDefault="005B5123">
            <w:pPr>
              <w:spacing w:after="0"/>
            </w:pPr>
            <w:r>
              <w:rPr>
                <w:rFonts w:ascii="Consolas" w:eastAsia="Consolas" w:hAnsi="Consolas"/>
                <w:sz w:val="17"/>
              </w:rPr>
              <w:t>python3 -m venv .venv &amp;&amp; source .venv/bin/activate     # Windows: .venv\Scripts\activate</w:t>
            </w:r>
          </w:p>
          <w:p w14:paraId="743345C2" w14:textId="77777777" w:rsidR="000B04FD" w:rsidRDefault="005B5123">
            <w:pPr>
              <w:spacing w:after="0"/>
            </w:pPr>
            <w:r>
              <w:rPr>
                <w:rFonts w:ascii="Consolas" w:eastAsia="Consolas" w:hAnsi="Consolas"/>
                <w:sz w:val="17"/>
              </w:rPr>
              <w:t>pip install -e ".[dev]"</w:t>
            </w:r>
          </w:p>
          <w:p w14:paraId="6E081331" w14:textId="77777777" w:rsidR="000B04FD" w:rsidRDefault="005B5123">
            <w:pPr>
              <w:spacing w:after="0"/>
            </w:pPr>
            <w:r>
              <w:rPr>
                <w:rFonts w:ascii="Consolas" w:eastAsia="Consolas" w:hAnsi="Consolas"/>
                <w:sz w:val="17"/>
              </w:rPr>
              <w:t>python -m pytest -q &amp;&amp; python examples/m1_report.py</w:t>
            </w:r>
          </w:p>
        </w:tc>
      </w:tr>
    </w:tbl>
    <w:p w14:paraId="7CE1E67D" w14:textId="77777777" w:rsidR="000B04FD" w:rsidRDefault="000B04FD">
      <w:pPr>
        <w:spacing w:after="0"/>
      </w:pPr>
    </w:p>
    <w:p w14:paraId="01543B28" w14:textId="77777777" w:rsidR="000B04FD" w:rsidRDefault="005B5123">
      <w:r>
        <w:t xml:space="preserve">Python ≥ 3.11; dependencies: numpy, scipy, pydantic, matplotlib. No MATLAB, no network. On a Windows console in code page 1252, run Python with </w:t>
      </w:r>
      <w:r>
        <w:rPr>
          <w:rFonts w:ascii="Consolas" w:eastAsia="Consolas" w:hAnsi="Consolas"/>
          <w:color w:val="1C5CAB"/>
          <w:sz w:val="19"/>
        </w:rPr>
        <w:t>PYTHONUTF8=1</w:t>
      </w:r>
      <w:r>
        <w:t>.</w:t>
      </w:r>
    </w:p>
    <w:p w14:paraId="176E16D2" w14:textId="77777777" w:rsidR="000B04FD" w:rsidRDefault="005B5123">
      <w:pPr>
        <w:pStyle w:val="Titre2"/>
      </w:pPr>
      <w:bookmarkStart w:id="38" w:name="_Toc243760352"/>
      <w:r>
        <w:t>8.2  The three scripts</w:t>
      </w:r>
      <w:bookmarkEnd w:id="38"/>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7B8F732B" w14:textId="77777777">
        <w:trPr>
          <w:jc w:val="center"/>
        </w:trPr>
        <w:tc>
          <w:tcPr>
            <w:tcW w:w="3137" w:type="dxa"/>
            <w:shd w:val="clear" w:color="auto" w:fill="DCE8F8"/>
          </w:tcPr>
          <w:p w14:paraId="756E2CFC" w14:textId="77777777" w:rsidR="000B04FD" w:rsidRDefault="005B5123">
            <w:pPr>
              <w:spacing w:after="20"/>
            </w:pPr>
            <w:r>
              <w:rPr>
                <w:b/>
                <w:sz w:val="18"/>
              </w:rPr>
              <w:t>Script</w:t>
            </w:r>
          </w:p>
        </w:tc>
        <w:tc>
          <w:tcPr>
            <w:tcW w:w="3137" w:type="dxa"/>
            <w:shd w:val="clear" w:color="auto" w:fill="DCE8F8"/>
          </w:tcPr>
          <w:p w14:paraId="1EC0BBD1" w14:textId="77777777" w:rsidR="000B04FD" w:rsidRDefault="005B5123">
            <w:pPr>
              <w:spacing w:after="20"/>
            </w:pPr>
            <w:r>
              <w:rPr>
                <w:b/>
                <w:sz w:val="18"/>
              </w:rPr>
              <w:t>What it does</w:t>
            </w:r>
          </w:p>
        </w:tc>
        <w:tc>
          <w:tcPr>
            <w:tcW w:w="3137" w:type="dxa"/>
            <w:shd w:val="clear" w:color="auto" w:fill="DCE8F8"/>
          </w:tcPr>
          <w:p w14:paraId="62F21152" w14:textId="77777777" w:rsidR="000B04FD" w:rsidRDefault="005B5123">
            <w:pPr>
              <w:spacing w:after="20"/>
            </w:pPr>
            <w:r>
              <w:rPr>
                <w:b/>
                <w:sz w:val="18"/>
              </w:rPr>
              <w:t>Output</w:t>
            </w:r>
          </w:p>
        </w:tc>
      </w:tr>
      <w:tr w:rsidR="000B04FD" w14:paraId="04502824" w14:textId="77777777">
        <w:trPr>
          <w:jc w:val="center"/>
        </w:trPr>
        <w:tc>
          <w:tcPr>
            <w:tcW w:w="3137" w:type="dxa"/>
          </w:tcPr>
          <w:p w14:paraId="4942268A" w14:textId="77777777" w:rsidR="000B04FD" w:rsidRDefault="005B5123">
            <w:pPr>
              <w:spacing w:after="20"/>
            </w:pPr>
            <w:r>
              <w:rPr>
                <w:rFonts w:ascii="Consolas" w:eastAsia="Consolas" w:hAnsi="Consolas"/>
                <w:color w:val="1C5CAB"/>
                <w:sz w:val="16"/>
              </w:rPr>
              <w:t>examples/compare_strategies.py [--cycles all] [--soc0 0.35]</w:t>
            </w:r>
          </w:p>
        </w:tc>
        <w:tc>
          <w:tcPr>
            <w:tcW w:w="3137" w:type="dxa"/>
          </w:tcPr>
          <w:p w14:paraId="09CD67F5" w14:textId="77777777" w:rsidR="000B04FD" w:rsidRDefault="005B5123">
            <w:pPr>
              <w:spacing w:after="20"/>
            </w:pPr>
            <w:r>
              <w:rPr>
                <w:sz w:val="18"/>
              </w:rPr>
              <w:t>Comparison table and thesis-style figures</w:t>
            </w:r>
          </w:p>
        </w:tc>
        <w:tc>
          <w:tcPr>
            <w:tcW w:w="3137" w:type="dxa"/>
          </w:tcPr>
          <w:p w14:paraId="2819E418" w14:textId="77777777" w:rsidR="000B04FD" w:rsidRDefault="005B5123">
            <w:pPr>
              <w:spacing w:after="20"/>
            </w:pPr>
            <w:r>
              <w:rPr>
                <w:rFonts w:ascii="Consolas" w:eastAsia="Consolas" w:hAnsi="Consolas"/>
                <w:color w:val="1C5CAB"/>
                <w:sz w:val="16"/>
              </w:rPr>
              <w:t>examples/output/</w:t>
            </w:r>
          </w:p>
        </w:tc>
      </w:tr>
      <w:tr w:rsidR="000B04FD" w14:paraId="708BE2A1" w14:textId="77777777">
        <w:trPr>
          <w:jc w:val="center"/>
        </w:trPr>
        <w:tc>
          <w:tcPr>
            <w:tcW w:w="3137" w:type="dxa"/>
          </w:tcPr>
          <w:p w14:paraId="1220A221" w14:textId="77777777" w:rsidR="000B04FD" w:rsidRDefault="005B5123">
            <w:pPr>
              <w:spacing w:after="20"/>
            </w:pPr>
            <w:r>
              <w:rPr>
                <w:rFonts w:ascii="Consolas" w:eastAsia="Consolas" w:hAnsi="Consolas"/>
                <w:color w:val="1C5CAB"/>
                <w:sz w:val="16"/>
              </w:rPr>
              <w:t>examples/m1_report.py [--out docs]</w:t>
            </w:r>
          </w:p>
        </w:tc>
        <w:tc>
          <w:tcPr>
            <w:tcW w:w="3137" w:type="dxa"/>
          </w:tcPr>
          <w:p w14:paraId="08F8968C" w14:textId="77777777" w:rsidR="000B04FD" w:rsidRDefault="005B5123">
            <w:pPr>
              <w:spacing w:after="20"/>
            </w:pPr>
            <w:r>
              <w:rPr>
                <w:sz w:val="18"/>
              </w:rPr>
              <w:t>Six acceptance criteria, sensitivity table, reference figures</w:t>
            </w:r>
          </w:p>
        </w:tc>
        <w:tc>
          <w:tcPr>
            <w:tcW w:w="3137" w:type="dxa"/>
          </w:tcPr>
          <w:p w14:paraId="43B42212" w14:textId="77777777" w:rsidR="000B04FD" w:rsidRDefault="005B5123">
            <w:pPr>
              <w:spacing w:after="20"/>
            </w:pPr>
            <w:r>
              <w:rPr>
                <w:rFonts w:ascii="Consolas" w:eastAsia="Consolas" w:hAnsi="Consolas"/>
                <w:color w:val="1C5CAB"/>
                <w:sz w:val="16"/>
              </w:rPr>
              <w:t>examples/output/</w:t>
            </w:r>
            <w:r>
              <w:rPr>
                <w:sz w:val="18"/>
              </w:rPr>
              <w:t xml:space="preserve"> or </w:t>
            </w:r>
            <w:r>
              <w:rPr>
                <w:rFonts w:ascii="Consolas" w:eastAsia="Consolas" w:hAnsi="Consolas"/>
                <w:color w:val="1C5CAB"/>
                <w:sz w:val="16"/>
              </w:rPr>
              <w:t>docs/</w:t>
            </w:r>
          </w:p>
        </w:tc>
      </w:tr>
      <w:tr w:rsidR="000B04FD" w14:paraId="15725A71" w14:textId="77777777">
        <w:trPr>
          <w:jc w:val="center"/>
        </w:trPr>
        <w:tc>
          <w:tcPr>
            <w:tcW w:w="3137" w:type="dxa"/>
          </w:tcPr>
          <w:p w14:paraId="41822F60" w14:textId="77777777" w:rsidR="000B04FD" w:rsidRDefault="005B5123">
            <w:pPr>
              <w:spacing w:after="20"/>
            </w:pPr>
            <w:r>
              <w:rPr>
                <w:rFonts w:ascii="Consolas" w:eastAsia="Consolas" w:hAnsi="Consolas"/>
                <w:color w:val="1C5CAB"/>
                <w:sz w:val="16"/>
              </w:rPr>
              <w:t>examples/plot_run.py &lt;cycle&gt; &lt;strategies…&gt; [--soc0] [--kp] [--lambda0] [--no-noise] [--save]</w:t>
            </w:r>
          </w:p>
        </w:tc>
        <w:tc>
          <w:tcPr>
            <w:tcW w:w="3137" w:type="dxa"/>
          </w:tcPr>
          <w:p w14:paraId="3A605D80" w14:textId="77777777" w:rsidR="000B04FD" w:rsidRDefault="005B5123">
            <w:pPr>
              <w:spacing w:after="20"/>
            </w:pPr>
            <w:r>
              <w:rPr>
                <w:sz w:val="18"/>
              </w:rPr>
              <w:t>Six-panel signal view, several strategies overlaid</w:t>
            </w:r>
          </w:p>
        </w:tc>
        <w:tc>
          <w:tcPr>
            <w:tcW w:w="3137" w:type="dxa"/>
          </w:tcPr>
          <w:p w14:paraId="1DEFD95C" w14:textId="77777777" w:rsidR="000B04FD" w:rsidRDefault="005B5123">
            <w:pPr>
              <w:spacing w:after="20"/>
            </w:pPr>
            <w:r>
              <w:rPr>
                <w:sz w:val="18"/>
              </w:rPr>
              <w:t>window or PNG</w:t>
            </w:r>
          </w:p>
        </w:tc>
      </w:tr>
    </w:tbl>
    <w:p w14:paraId="5F04677B" w14:textId="77777777" w:rsidR="000B04FD" w:rsidRDefault="000B04FD">
      <w:pPr>
        <w:spacing w:after="40"/>
      </w:pPr>
    </w:p>
    <w:p w14:paraId="4702CFFF" w14:textId="77777777" w:rsidR="000B04FD" w:rsidRDefault="005B5123">
      <w:pPr>
        <w:pStyle w:val="Titre2"/>
      </w:pPr>
      <w:bookmarkStart w:id="39" w:name="_Toc243760353"/>
      <w:r>
        <w:t>8.3  The Python API</w:t>
      </w:r>
      <w:bookmarkEnd w:id="39"/>
    </w:p>
    <w:tbl>
      <w:tblPr>
        <w:tblW w:w="0" w:type="auto"/>
        <w:tblLook w:val="04A0" w:firstRow="1" w:lastRow="0" w:firstColumn="1" w:lastColumn="0" w:noHBand="0" w:noVBand="1"/>
      </w:tblPr>
      <w:tblGrid>
        <w:gridCol w:w="9412"/>
      </w:tblGrid>
      <w:tr w:rsidR="000B04FD" w14:paraId="2EFE2714" w14:textId="77777777">
        <w:tc>
          <w:tcPr>
            <w:tcW w:w="9412" w:type="dxa"/>
            <w:shd w:val="clear" w:color="auto" w:fill="F3F2EF"/>
          </w:tcPr>
          <w:p w14:paraId="51F23C35" w14:textId="77777777" w:rsidR="000B04FD" w:rsidRDefault="005B5123">
            <w:pPr>
              <w:spacing w:after="0"/>
            </w:pPr>
            <w:r>
              <w:rPr>
                <w:rFonts w:ascii="Consolas" w:eastAsia="Consolas" w:hAnsi="Consolas"/>
                <w:sz w:val="17"/>
              </w:rPr>
              <w:t>from iems.config import IEMSConfig</w:t>
            </w:r>
          </w:p>
          <w:p w14:paraId="54FC9D89" w14:textId="77777777" w:rsidR="000B04FD" w:rsidRDefault="005B5123">
            <w:pPr>
              <w:spacing w:after="0"/>
            </w:pPr>
            <w:r>
              <w:rPr>
                <w:rFonts w:ascii="Consolas" w:eastAsia="Consolas" w:hAnsi="Consolas"/>
                <w:sz w:val="17"/>
              </w:rPr>
              <w:t>from iems.simulator import run</w:t>
            </w:r>
          </w:p>
          <w:p w14:paraId="7A347A44" w14:textId="77777777" w:rsidR="000B04FD" w:rsidRDefault="005B5123">
            <w:pPr>
              <w:spacing w:after="0"/>
            </w:pPr>
            <w:r>
              <w:rPr>
                <w:rFonts w:ascii="Consolas" w:eastAsia="Consolas" w:hAnsi="Consolas"/>
                <w:sz w:val="17"/>
              </w:rPr>
              <w:t>from iems.metrics import compute_metrics</w:t>
            </w:r>
          </w:p>
          <w:p w14:paraId="4A437950" w14:textId="77777777" w:rsidR="000B04FD" w:rsidRDefault="005B5123">
            <w:pPr>
              <w:spacing w:after="0"/>
            </w:pPr>
            <w:r>
              <w:rPr>
                <w:rFonts w:ascii="Consolas" w:eastAsia="Consolas" w:hAnsi="Consolas"/>
                <w:sz w:val="17"/>
              </w:rPr>
              <w:t xml:space="preserve"> </w:t>
            </w:r>
          </w:p>
          <w:p w14:paraId="1991E096" w14:textId="77777777" w:rsidR="000B04FD" w:rsidRDefault="005B5123">
            <w:pPr>
              <w:spacing w:after="0"/>
            </w:pPr>
            <w:r>
              <w:rPr>
                <w:rFonts w:ascii="Consolas" w:eastAsia="Consolas" w:hAnsi="Consolas"/>
                <w:sz w:val="17"/>
              </w:rPr>
              <w:t>cfg = IEMSConfig().with_updates(ems={"Kp": 2.0}, soc0=0.45)</w:t>
            </w:r>
          </w:p>
          <w:p w14:paraId="0C618AE6" w14:textId="77777777" w:rsidR="000B04FD" w:rsidRDefault="005B5123">
            <w:pPr>
              <w:spacing w:after="0"/>
            </w:pPr>
            <w:r>
              <w:rPr>
                <w:rFonts w:ascii="Consolas" w:eastAsia="Consolas" w:hAnsi="Consolas"/>
                <w:sz w:val="17"/>
              </w:rPr>
              <w:t>res = run("wltc", "iems", cfg)          # SimResult: t, v, P_dem, P_fc, P_bat, soc, m_h2, ems_info…</w:t>
            </w:r>
          </w:p>
          <w:p w14:paraId="151A5A12" w14:textId="77777777" w:rsidR="000B04FD" w:rsidRDefault="005B5123">
            <w:pPr>
              <w:spacing w:after="0"/>
            </w:pPr>
            <w:r>
              <w:rPr>
                <w:rFonts w:ascii="Consolas" w:eastAsia="Consolas" w:hAnsi="Consolas"/>
                <w:sz w:val="17"/>
              </w:rPr>
              <w:t>print(compute_metrics(res).row())</w:t>
            </w:r>
          </w:p>
        </w:tc>
      </w:tr>
    </w:tbl>
    <w:p w14:paraId="672DE921" w14:textId="77777777" w:rsidR="000B04FD" w:rsidRDefault="000B04FD">
      <w:pPr>
        <w:spacing w:after="0"/>
      </w:pPr>
    </w:p>
    <w:p w14:paraId="67558009" w14:textId="77777777" w:rsidR="000B04FD" w:rsidRDefault="005B5123">
      <w:r>
        <w:rPr>
          <w:rFonts w:ascii="Consolas" w:eastAsia="Consolas" w:hAnsi="Consolas"/>
          <w:color w:val="1C5CAB"/>
          <w:sz w:val="19"/>
        </w:rPr>
        <w:t>with_updates</w:t>
      </w:r>
      <w:r>
        <w:t xml:space="preserve"> derives a new validated configuration without touching the files; </w:t>
      </w:r>
      <w:r>
        <w:rPr>
          <w:rFonts w:ascii="Consolas" w:eastAsia="Consolas" w:hAnsi="Consolas"/>
          <w:color w:val="1C5CAB"/>
          <w:sz w:val="19"/>
        </w:rPr>
        <w:t>run</w:t>
      </w:r>
      <w:r>
        <w:t xml:space="preserve"> accepts any cycle of the catalogue and any strategy of the registry; </w:t>
      </w:r>
      <w:r>
        <w:rPr>
          <w:rFonts w:ascii="Consolas" w:eastAsia="Consolas" w:hAnsi="Consolas"/>
          <w:color w:val="1C5CAB"/>
          <w:sz w:val="19"/>
        </w:rPr>
        <w:t>SimResult</w:t>
      </w:r>
      <w:r>
        <w:t xml:space="preserve"> carries the model-rate signals and the EMS-rate diagnostics.</w:t>
      </w:r>
    </w:p>
    <w:p w14:paraId="561DCC6F" w14:textId="77777777" w:rsidR="000B04FD" w:rsidRDefault="005B5123">
      <w:pPr>
        <w:pStyle w:val="Titre2"/>
      </w:pPr>
      <w:bookmarkStart w:id="40" w:name="_Toc243760354"/>
      <w:r>
        <w:t>8.4  Typical experiments</w:t>
      </w:r>
      <w:bookmarkEnd w:id="40"/>
    </w:p>
    <w:p w14:paraId="50389F22" w14:textId="77777777" w:rsidR="000B04FD" w:rsidRDefault="005B5123">
      <w:pPr>
        <w:pStyle w:val="Listepuces"/>
      </w:pPr>
      <w:r>
        <w:rPr>
          <w:b/>
        </w:rPr>
        <w:t>Disable the kinetic reserve</w:t>
      </w:r>
      <w:r>
        <w:t xml:space="preserve">: </w:t>
      </w:r>
      <w:r>
        <w:rPr>
          <w:rFonts w:ascii="Consolas" w:eastAsia="Consolas" w:hAnsi="Consolas"/>
          <w:color w:val="1C5CAB"/>
          <w:sz w:val="19"/>
        </w:rPr>
        <w:t>ems={"kinetic_recovery": 0.0}</w:t>
      </w:r>
      <w:r>
        <w:t xml:space="preserve"> — WLTC ends at +7.8 points; criterion 3 fails.</w:t>
      </w:r>
    </w:p>
    <w:p w14:paraId="273DA8E7" w14:textId="77777777" w:rsidR="000B04FD" w:rsidRDefault="005B5123">
      <w:pPr>
        <w:pStyle w:val="Listepuces"/>
      </w:pPr>
      <w:r>
        <w:rPr>
          <w:b/>
        </w:rPr>
        <w:t>Harder prediction</w:t>
      </w:r>
      <w:r>
        <w:t xml:space="preserve">: </w:t>
      </w:r>
      <w:r>
        <w:rPr>
          <w:rFonts w:ascii="Consolas" w:eastAsia="Consolas" w:hAnsi="Consolas"/>
          <w:color w:val="1C5CAB"/>
          <w:sz w:val="19"/>
        </w:rPr>
        <w:t>ems={"predictor_noise": 0.09, "predictor_time_warp": 0.09}</w:t>
      </w:r>
      <w:r>
        <w:t xml:space="preserve"> — violations reappear.</w:t>
      </w:r>
    </w:p>
    <w:p w14:paraId="03857FB0" w14:textId="77777777" w:rsidR="000B04FD" w:rsidRDefault="005B5123">
      <w:pPr>
        <w:pStyle w:val="Listepuces"/>
      </w:pPr>
      <w:r>
        <w:rPr>
          <w:b/>
        </w:rPr>
        <w:t>A faster fuel cell</w:t>
      </w:r>
      <w:r>
        <w:t xml:space="preserve">: </w:t>
      </w:r>
      <w:r>
        <w:rPr>
          <w:rFonts w:ascii="Consolas" w:eastAsia="Consolas" w:hAnsi="Consolas"/>
          <w:color w:val="1C5CAB"/>
          <w:sz w:val="19"/>
        </w:rPr>
        <w:t>fuel_cell={"ramp_W_per_s": 20e3}</w:t>
      </w:r>
      <w:r>
        <w:t xml:space="preserve"> — less anticipation needed, smaller floor.</w:t>
      </w:r>
    </w:p>
    <w:p w14:paraId="33802747" w14:textId="77777777" w:rsidR="000B04FD" w:rsidRDefault="005B5123">
      <w:pPr>
        <w:pStyle w:val="Listepuces"/>
      </w:pPr>
      <w:r>
        <w:rPr>
          <w:b/>
        </w:rPr>
        <w:t>A new cycle</w:t>
      </w:r>
      <w:r>
        <w:t xml:space="preserve">: build </w:t>
      </w:r>
      <w:r>
        <w:rPr>
          <w:rFonts w:ascii="Consolas" w:eastAsia="Consolas" w:hAnsi="Consolas"/>
          <w:color w:val="1C5CAB"/>
          <w:sz w:val="19"/>
        </w:rPr>
        <w:t>Cycle(name, t, v)</w:t>
      </w:r>
      <w:r>
        <w:t xml:space="preserve"> from any speed-over-time CSV and register it in </w:t>
      </w:r>
      <w:r>
        <w:rPr>
          <w:rFonts w:ascii="Consolas" w:eastAsia="Consolas" w:hAnsi="Consolas"/>
          <w:color w:val="1C5CAB"/>
          <w:sz w:val="19"/>
        </w:rPr>
        <w:t>models/cycles.py</w:t>
      </w:r>
      <w:r>
        <w:t>.</w:t>
      </w:r>
    </w:p>
    <w:p w14:paraId="566FAC4D" w14:textId="77777777" w:rsidR="000B04FD" w:rsidRDefault="005B5123">
      <w:pPr>
        <w:pStyle w:val="Listepuces"/>
      </w:pPr>
      <w:r>
        <w:rPr>
          <w:b/>
        </w:rPr>
        <w:t>A new strategy</w:t>
      </w:r>
      <w:r>
        <w:t xml:space="preserve">: a class with </w:t>
      </w:r>
      <w:r>
        <w:rPr>
          <w:rFonts w:ascii="Consolas" w:eastAsia="Consolas" w:hAnsi="Consolas"/>
          <w:color w:val="1C5CAB"/>
          <w:sz w:val="19"/>
        </w:rPr>
        <w:t>step(obs)</w:t>
      </w:r>
      <w:r>
        <w:t xml:space="preserve"> returning </w:t>
      </w:r>
      <w:r>
        <w:rPr>
          <w:rFonts w:ascii="Consolas" w:eastAsia="Consolas" w:hAnsi="Consolas"/>
          <w:color w:val="1C5CAB"/>
          <w:sz w:val="19"/>
        </w:rPr>
        <w:t>EMSCommand</w:t>
      </w:r>
      <w:r>
        <w:t xml:space="preserve">, added to </w:t>
      </w:r>
      <w:r>
        <w:rPr>
          <w:rFonts w:ascii="Consolas" w:eastAsia="Consolas" w:hAnsi="Consolas"/>
          <w:color w:val="1C5CAB"/>
          <w:sz w:val="19"/>
        </w:rPr>
        <w:t>STRATEGIES</w:t>
      </w:r>
      <w:r>
        <w:t>.</w:t>
      </w:r>
    </w:p>
    <w:p w14:paraId="1531FA30" w14:textId="77777777" w:rsidR="000B04FD" w:rsidRDefault="005B5123">
      <w:r>
        <w:br w:type="page"/>
      </w:r>
    </w:p>
    <w:p w14:paraId="3957D2B6" w14:textId="77777777" w:rsidR="000B04FD" w:rsidRDefault="005B5123">
      <w:pPr>
        <w:pStyle w:val="Titre1"/>
      </w:pPr>
      <w:bookmarkStart w:id="41" w:name="_Toc243760355"/>
      <w:r>
        <w:lastRenderedPageBreak/>
        <w:t>9  Roadmap, glossary, references</w:t>
      </w:r>
      <w:bookmarkEnd w:id="41"/>
    </w:p>
    <w:p w14:paraId="793B70B2" w14:textId="77777777" w:rsidR="000B04FD" w:rsidRDefault="005B5123">
      <w:pPr>
        <w:pStyle w:val="Titre2"/>
      </w:pPr>
      <w:bookmarkStart w:id="42" w:name="_Toc243760356"/>
      <w:r>
        <w:t>9.1  Roadmap</w:t>
      </w:r>
      <w:bookmarkEnd w:id="42"/>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3137"/>
        <w:gridCol w:w="3137"/>
        <w:gridCol w:w="3137"/>
      </w:tblGrid>
      <w:tr w:rsidR="000B04FD" w14:paraId="0725F9E0" w14:textId="77777777">
        <w:trPr>
          <w:jc w:val="center"/>
        </w:trPr>
        <w:tc>
          <w:tcPr>
            <w:tcW w:w="3137" w:type="dxa"/>
            <w:shd w:val="clear" w:color="auto" w:fill="DCE8F8"/>
          </w:tcPr>
          <w:p w14:paraId="785F6209" w14:textId="77777777" w:rsidR="000B04FD" w:rsidRDefault="005B5123">
            <w:pPr>
              <w:spacing w:after="20"/>
            </w:pPr>
            <w:r>
              <w:rPr>
                <w:b/>
                <w:sz w:val="18"/>
              </w:rPr>
              <w:t>Milestone</w:t>
            </w:r>
          </w:p>
        </w:tc>
        <w:tc>
          <w:tcPr>
            <w:tcW w:w="3137" w:type="dxa"/>
            <w:shd w:val="clear" w:color="auto" w:fill="DCE8F8"/>
          </w:tcPr>
          <w:p w14:paraId="7E40D965" w14:textId="77777777" w:rsidR="000B04FD" w:rsidRDefault="005B5123">
            <w:pPr>
              <w:spacing w:after="20"/>
            </w:pPr>
            <w:r>
              <w:rPr>
                <w:b/>
                <w:sz w:val="18"/>
              </w:rPr>
              <w:t>Content</w:t>
            </w:r>
          </w:p>
        </w:tc>
        <w:tc>
          <w:tcPr>
            <w:tcW w:w="3137" w:type="dxa"/>
            <w:shd w:val="clear" w:color="auto" w:fill="DCE8F8"/>
          </w:tcPr>
          <w:p w14:paraId="18E0E7B6" w14:textId="77777777" w:rsidR="000B04FD" w:rsidRDefault="005B5123">
            <w:pPr>
              <w:spacing w:after="20"/>
            </w:pPr>
            <w:r>
              <w:rPr>
                <w:b/>
                <w:sz w:val="18"/>
              </w:rPr>
              <w:t>Exit criterion</w:t>
            </w:r>
          </w:p>
        </w:tc>
      </w:tr>
      <w:tr w:rsidR="000B04FD" w14:paraId="2EAC0396" w14:textId="77777777">
        <w:trPr>
          <w:jc w:val="center"/>
        </w:trPr>
        <w:tc>
          <w:tcPr>
            <w:tcW w:w="3137" w:type="dxa"/>
          </w:tcPr>
          <w:p w14:paraId="56EFC829" w14:textId="77777777" w:rsidR="000B04FD" w:rsidRDefault="005B5123">
            <w:pPr>
              <w:spacing w:after="20"/>
            </w:pPr>
            <w:r>
              <w:rPr>
                <w:sz w:val="18"/>
              </w:rPr>
              <w:t>M1 — Simulator</w:t>
            </w:r>
          </w:p>
        </w:tc>
        <w:tc>
          <w:tcPr>
            <w:tcW w:w="3137" w:type="dxa"/>
          </w:tcPr>
          <w:p w14:paraId="47DEB92A" w14:textId="77777777" w:rsidR="000B04FD" w:rsidRDefault="005B5123">
            <w:pPr>
              <w:spacing w:after="20"/>
            </w:pPr>
            <w:r>
              <w:rPr>
                <w:sz w:val="18"/>
              </w:rPr>
              <w:t>models, three strategies, metrics, figures, tests</w:t>
            </w:r>
          </w:p>
        </w:tc>
        <w:tc>
          <w:tcPr>
            <w:tcW w:w="3137" w:type="dxa"/>
          </w:tcPr>
          <w:p w14:paraId="46726C28" w14:textId="77777777" w:rsidR="000B04FD" w:rsidRDefault="005B5123">
            <w:pPr>
              <w:spacing w:after="20"/>
            </w:pPr>
            <w:r>
              <w:rPr>
                <w:sz w:val="18"/>
              </w:rPr>
              <w:t>done: 6/6 criteria</w:t>
            </w:r>
          </w:p>
        </w:tc>
      </w:tr>
      <w:tr w:rsidR="000B04FD" w14:paraId="4DA6B69A" w14:textId="77777777">
        <w:trPr>
          <w:jc w:val="center"/>
        </w:trPr>
        <w:tc>
          <w:tcPr>
            <w:tcW w:w="3137" w:type="dxa"/>
          </w:tcPr>
          <w:p w14:paraId="18126F28" w14:textId="77777777" w:rsidR="000B04FD" w:rsidRDefault="005B5123">
            <w:pPr>
              <w:spacing w:after="20"/>
            </w:pPr>
            <w:r>
              <w:rPr>
                <w:sz w:val="18"/>
              </w:rPr>
              <w:t>M2 — API</w:t>
            </w:r>
          </w:p>
        </w:tc>
        <w:tc>
          <w:tcPr>
            <w:tcW w:w="3137" w:type="dxa"/>
          </w:tcPr>
          <w:p w14:paraId="163F06F5" w14:textId="77777777" w:rsidR="000B04FD" w:rsidRDefault="005B5123">
            <w:pPr>
              <w:spacing w:after="20"/>
            </w:pPr>
            <w:r>
              <w:rPr>
                <w:sz w:val="18"/>
              </w:rPr>
              <w:t>FastAPI (</w:t>
            </w:r>
            <w:r>
              <w:rPr>
                <w:rFonts w:ascii="Consolas" w:eastAsia="Consolas" w:hAnsi="Consolas"/>
                <w:color w:val="1C5CAB"/>
                <w:sz w:val="16"/>
              </w:rPr>
              <w:t>POST /simulate</w:t>
            </w:r>
            <w:r>
              <w:rPr>
                <w:sz w:val="18"/>
              </w:rPr>
              <w:t xml:space="preserve">, </w:t>
            </w:r>
            <w:r>
              <w:rPr>
                <w:rFonts w:ascii="Consolas" w:eastAsia="Consolas" w:hAnsi="Consolas"/>
                <w:color w:val="1C5CAB"/>
                <w:sz w:val="16"/>
              </w:rPr>
              <w:t>POST /compare</w:t>
            </w:r>
            <w:r>
              <w:rPr>
                <w:sz w:val="18"/>
              </w:rPr>
              <w:t xml:space="preserve">, </w:t>
            </w:r>
            <w:r>
              <w:rPr>
                <w:rFonts w:ascii="Consolas" w:eastAsia="Consolas" w:hAnsi="Consolas"/>
                <w:color w:val="1C5CAB"/>
                <w:sz w:val="16"/>
              </w:rPr>
              <w:t>GET /strategies</w:t>
            </w:r>
            <w:r>
              <w:rPr>
                <w:sz w:val="18"/>
              </w:rPr>
              <w:t xml:space="preserve">, </w:t>
            </w:r>
            <w:r>
              <w:rPr>
                <w:rFonts w:ascii="Consolas" w:eastAsia="Consolas" w:hAnsi="Consolas"/>
                <w:color w:val="1C5CAB"/>
                <w:sz w:val="16"/>
              </w:rPr>
              <w:t>GET /cycles</w:t>
            </w:r>
            <w:r>
              <w:rPr>
                <w:sz w:val="18"/>
              </w:rPr>
              <w:t>), Docker image, API tests</w:t>
            </w:r>
          </w:p>
        </w:tc>
        <w:tc>
          <w:tcPr>
            <w:tcW w:w="3137" w:type="dxa"/>
          </w:tcPr>
          <w:p w14:paraId="0AFAAC0A" w14:textId="77777777" w:rsidR="000B04FD" w:rsidRDefault="005B5123">
            <w:pPr>
              <w:spacing w:after="20"/>
            </w:pPr>
            <w:r>
              <w:rPr>
                <w:rFonts w:ascii="Consolas" w:eastAsia="Consolas" w:hAnsi="Consolas"/>
                <w:color w:val="1C5CAB"/>
                <w:sz w:val="16"/>
              </w:rPr>
              <w:t>docker run</w:t>
            </w:r>
            <w:r>
              <w:rPr>
                <w:sz w:val="18"/>
              </w:rPr>
              <w:t xml:space="preserve"> → JSON result in under 5 minutes</w:t>
            </w:r>
          </w:p>
        </w:tc>
      </w:tr>
      <w:tr w:rsidR="000B04FD" w14:paraId="3E31A975" w14:textId="77777777">
        <w:trPr>
          <w:jc w:val="center"/>
        </w:trPr>
        <w:tc>
          <w:tcPr>
            <w:tcW w:w="3137" w:type="dxa"/>
          </w:tcPr>
          <w:p w14:paraId="0FB809EA" w14:textId="77777777" w:rsidR="000B04FD" w:rsidRDefault="005B5123">
            <w:pPr>
              <w:spacing w:after="20"/>
            </w:pPr>
            <w:r>
              <w:rPr>
                <w:sz w:val="18"/>
              </w:rPr>
              <w:t>M3 — Agent</w:t>
            </w:r>
          </w:p>
        </w:tc>
        <w:tc>
          <w:tcPr>
            <w:tcW w:w="3137" w:type="dxa"/>
          </w:tcPr>
          <w:p w14:paraId="226112ED" w14:textId="77777777" w:rsidR="000B04FD" w:rsidRDefault="005B5123">
            <w:pPr>
              <w:spacing w:after="20"/>
            </w:pPr>
            <w:r>
              <w:rPr>
                <w:sz w:val="18"/>
              </w:rPr>
              <w:t>tools for an LLM agent (function calling / MCP): run, compare, generate cycle, explain result</w:t>
            </w:r>
          </w:p>
        </w:tc>
        <w:tc>
          <w:tcPr>
            <w:tcW w:w="3137" w:type="dxa"/>
          </w:tcPr>
          <w:p w14:paraId="011FDB6E" w14:textId="77777777" w:rsidR="000B04FD" w:rsidRDefault="005B5123">
            <w:pPr>
              <w:spacing w:after="20"/>
            </w:pPr>
            <w:r>
              <w:rPr>
                <w:sz w:val="18"/>
              </w:rPr>
              <w:t>a natural-language request triggers runs and explains the figures</w:t>
            </w:r>
          </w:p>
        </w:tc>
      </w:tr>
      <w:tr w:rsidR="000B04FD" w14:paraId="18B99217" w14:textId="77777777">
        <w:trPr>
          <w:jc w:val="center"/>
        </w:trPr>
        <w:tc>
          <w:tcPr>
            <w:tcW w:w="3137" w:type="dxa"/>
          </w:tcPr>
          <w:p w14:paraId="123EC493" w14:textId="77777777" w:rsidR="000B04FD" w:rsidRDefault="005B5123">
            <w:pPr>
              <w:spacing w:after="20"/>
            </w:pPr>
            <w:r>
              <w:rPr>
                <w:sz w:val="18"/>
              </w:rPr>
              <w:t>M4 — Customer case</w:t>
            </w:r>
          </w:p>
        </w:tc>
        <w:tc>
          <w:tcPr>
            <w:tcW w:w="3137" w:type="dxa"/>
          </w:tcPr>
          <w:p w14:paraId="0D07FCE5" w14:textId="77777777" w:rsidR="000B04FD" w:rsidRDefault="005B5123">
            <w:pPr>
              <w:spacing w:after="20"/>
            </w:pPr>
            <w:r>
              <w:rPr>
                <w:sz w:val="18"/>
              </w:rPr>
              <w:t>CSV fleet ingestion, Streamlit dashboard, one-page architecture note</w:t>
            </w:r>
          </w:p>
        </w:tc>
        <w:tc>
          <w:tcPr>
            <w:tcW w:w="3137" w:type="dxa"/>
          </w:tcPr>
          <w:p w14:paraId="067D873B" w14:textId="77777777" w:rsidR="000B04FD" w:rsidRDefault="005B5123">
            <w:pPr>
              <w:spacing w:after="20"/>
            </w:pPr>
            <w:r>
              <w:rPr>
                <w:sz w:val="18"/>
              </w:rPr>
              <w:t>a non-specialist understands the value in five minutes</w:t>
            </w:r>
          </w:p>
        </w:tc>
      </w:tr>
      <w:tr w:rsidR="000B04FD" w14:paraId="32BD891A" w14:textId="77777777">
        <w:trPr>
          <w:jc w:val="center"/>
        </w:trPr>
        <w:tc>
          <w:tcPr>
            <w:tcW w:w="3137" w:type="dxa"/>
          </w:tcPr>
          <w:p w14:paraId="222643EA" w14:textId="77777777" w:rsidR="000B04FD" w:rsidRDefault="005B5123">
            <w:pPr>
              <w:spacing w:after="20"/>
            </w:pPr>
            <w:r>
              <w:rPr>
                <w:sz w:val="18"/>
              </w:rPr>
              <w:t>v2 (optional)</w:t>
            </w:r>
          </w:p>
        </w:tc>
        <w:tc>
          <w:tcPr>
            <w:tcW w:w="3137" w:type="dxa"/>
          </w:tcPr>
          <w:p w14:paraId="31082D65" w14:textId="77777777" w:rsidR="000B04FD" w:rsidRDefault="005B5123">
            <w:pPr>
              <w:spacing w:after="20"/>
            </w:pPr>
            <w:r>
              <w:rPr>
                <w:sz w:val="18"/>
              </w:rPr>
              <w:t>LSTM predictor (torch), fuzzy c-means recogniser and fuzzy balance (scikit-fuzzy), thesis parameters, official WLTC table</w:t>
            </w:r>
          </w:p>
        </w:tc>
        <w:tc>
          <w:tcPr>
            <w:tcW w:w="3137" w:type="dxa"/>
          </w:tcPr>
          <w:p w14:paraId="21C236D0" w14:textId="77777777" w:rsidR="000B04FD" w:rsidRDefault="005B5123">
            <w:pPr>
              <w:spacing w:after="20"/>
            </w:pPr>
            <w:r>
              <w:rPr>
                <w:sz w:val="18"/>
              </w:rPr>
              <w:t>same interfaces</w:t>
            </w:r>
          </w:p>
        </w:tc>
      </w:tr>
    </w:tbl>
    <w:p w14:paraId="2C41857C" w14:textId="77777777" w:rsidR="000B04FD" w:rsidRDefault="000B04FD">
      <w:pPr>
        <w:spacing w:after="40"/>
      </w:pPr>
    </w:p>
    <w:p w14:paraId="68AAB41F" w14:textId="77777777" w:rsidR="000B04FD" w:rsidRDefault="005B5123">
      <w:pPr>
        <w:pStyle w:val="Titre2"/>
      </w:pPr>
      <w:bookmarkStart w:id="43" w:name="_Toc243760357"/>
      <w:r>
        <w:t>9.2  Glossary</w:t>
      </w:r>
      <w:bookmarkEnd w:id="43"/>
    </w:p>
    <w:tbl>
      <w:tblPr>
        <w:tblW w:w="0" w:type="auto"/>
        <w:jc w:val="center"/>
        <w:tblBorders>
          <w:top w:val="single" w:sz="4" w:space="0" w:color="C9C7C1"/>
          <w:left w:val="nil"/>
          <w:bottom w:val="single" w:sz="4" w:space="0" w:color="C9C7C1"/>
          <w:right w:val="nil"/>
          <w:insideH w:val="single" w:sz="4" w:space="0" w:color="C9C7C1"/>
          <w:insideV w:val="nil"/>
        </w:tblBorders>
        <w:tblLook w:val="04A0" w:firstRow="1" w:lastRow="0" w:firstColumn="1" w:lastColumn="0" w:noHBand="0" w:noVBand="1"/>
      </w:tblPr>
      <w:tblGrid>
        <w:gridCol w:w="4706"/>
        <w:gridCol w:w="4706"/>
      </w:tblGrid>
      <w:tr w:rsidR="000B04FD" w14:paraId="0DB82334" w14:textId="77777777">
        <w:trPr>
          <w:jc w:val="center"/>
        </w:trPr>
        <w:tc>
          <w:tcPr>
            <w:tcW w:w="4706" w:type="dxa"/>
            <w:shd w:val="clear" w:color="auto" w:fill="DCE8F8"/>
          </w:tcPr>
          <w:p w14:paraId="77CCED70" w14:textId="77777777" w:rsidR="000B04FD" w:rsidRDefault="005B5123">
            <w:pPr>
              <w:spacing w:after="20"/>
            </w:pPr>
            <w:r>
              <w:rPr>
                <w:b/>
                <w:sz w:val="18"/>
              </w:rPr>
              <w:t>Term</w:t>
            </w:r>
          </w:p>
        </w:tc>
        <w:tc>
          <w:tcPr>
            <w:tcW w:w="4706" w:type="dxa"/>
            <w:shd w:val="clear" w:color="auto" w:fill="DCE8F8"/>
          </w:tcPr>
          <w:p w14:paraId="0BBDDC46" w14:textId="77777777" w:rsidR="000B04FD" w:rsidRDefault="005B5123">
            <w:pPr>
              <w:spacing w:after="20"/>
            </w:pPr>
            <w:r>
              <w:rPr>
                <w:b/>
                <w:sz w:val="18"/>
              </w:rPr>
              <w:t>Meaning</w:t>
            </w:r>
          </w:p>
        </w:tc>
      </w:tr>
      <w:tr w:rsidR="000B04FD" w14:paraId="399D5D3D" w14:textId="77777777">
        <w:trPr>
          <w:jc w:val="center"/>
        </w:trPr>
        <w:tc>
          <w:tcPr>
            <w:tcW w:w="4706" w:type="dxa"/>
          </w:tcPr>
          <w:p w14:paraId="6C2B3716" w14:textId="77777777" w:rsidR="000B04FD" w:rsidRDefault="005B5123">
            <w:pPr>
              <w:spacing w:after="20"/>
            </w:pPr>
            <w:r>
              <w:rPr>
                <w:sz w:val="18"/>
              </w:rPr>
              <w:t>SOC</w:t>
            </w:r>
          </w:p>
        </w:tc>
        <w:tc>
          <w:tcPr>
            <w:tcW w:w="4706" w:type="dxa"/>
          </w:tcPr>
          <w:p w14:paraId="50ED45D8" w14:textId="77777777" w:rsidR="000B04FD" w:rsidRDefault="005B5123">
            <w:pPr>
              <w:spacing w:after="20"/>
            </w:pPr>
            <w:r>
              <w:rPr>
                <w:sz w:val="18"/>
              </w:rPr>
              <w:t>State of charge of the battery, 0 to 1 (or in %).</w:t>
            </w:r>
          </w:p>
        </w:tc>
      </w:tr>
      <w:tr w:rsidR="000B04FD" w14:paraId="64EDB814" w14:textId="77777777">
        <w:trPr>
          <w:jc w:val="center"/>
        </w:trPr>
        <w:tc>
          <w:tcPr>
            <w:tcW w:w="4706" w:type="dxa"/>
          </w:tcPr>
          <w:p w14:paraId="650ECAF8" w14:textId="77777777" w:rsidR="000B04FD" w:rsidRDefault="005B5123">
            <w:pPr>
              <w:spacing w:after="20"/>
            </w:pPr>
            <w:r>
              <w:rPr>
                <w:sz w:val="18"/>
              </w:rPr>
              <w:t>Charge-sustaining</w:t>
            </w:r>
          </w:p>
        </w:tc>
        <w:tc>
          <w:tcPr>
            <w:tcW w:w="4706" w:type="dxa"/>
          </w:tcPr>
          <w:p w14:paraId="038D75D2" w14:textId="77777777" w:rsidR="000B04FD" w:rsidRDefault="005B5123">
            <w:pPr>
              <w:spacing w:after="20"/>
            </w:pPr>
            <w:r>
              <w:rPr>
                <w:sz w:val="18"/>
              </w:rPr>
              <w:t>The SOC ends a representative trip close to where it started.</w:t>
            </w:r>
          </w:p>
        </w:tc>
      </w:tr>
      <w:tr w:rsidR="000B04FD" w14:paraId="055A0A0D" w14:textId="77777777">
        <w:trPr>
          <w:jc w:val="center"/>
        </w:trPr>
        <w:tc>
          <w:tcPr>
            <w:tcW w:w="4706" w:type="dxa"/>
          </w:tcPr>
          <w:p w14:paraId="0EBBB95A" w14:textId="77777777" w:rsidR="000B04FD" w:rsidRDefault="005B5123">
            <w:pPr>
              <w:spacing w:after="20"/>
            </w:pPr>
            <w:r>
              <w:rPr>
                <w:sz w:val="18"/>
              </w:rPr>
              <w:t>EMS</w:t>
            </w:r>
          </w:p>
        </w:tc>
        <w:tc>
          <w:tcPr>
            <w:tcW w:w="4706" w:type="dxa"/>
          </w:tcPr>
          <w:p w14:paraId="52C25C41" w14:textId="77777777" w:rsidR="000B04FD" w:rsidRDefault="005B5123">
            <w:pPr>
              <w:spacing w:after="20"/>
            </w:pPr>
            <w:r>
              <w:rPr>
                <w:sz w:val="18"/>
              </w:rPr>
              <w:t>Energy management strategy: the controller that splits the power demand between sources.</w:t>
            </w:r>
          </w:p>
        </w:tc>
      </w:tr>
      <w:tr w:rsidR="000B04FD" w14:paraId="2E797EB6" w14:textId="77777777">
        <w:trPr>
          <w:jc w:val="center"/>
        </w:trPr>
        <w:tc>
          <w:tcPr>
            <w:tcW w:w="4706" w:type="dxa"/>
          </w:tcPr>
          <w:p w14:paraId="6A403F6E" w14:textId="77777777" w:rsidR="000B04FD" w:rsidRDefault="005B5123">
            <w:pPr>
              <w:spacing w:after="20"/>
            </w:pPr>
            <w:r>
              <w:rPr>
                <w:sz w:val="18"/>
              </w:rPr>
              <w:t>PMP, Hamiltonian</w:t>
            </w:r>
          </w:p>
        </w:tc>
        <w:tc>
          <w:tcPr>
            <w:tcW w:w="4706" w:type="dxa"/>
          </w:tcPr>
          <w:p w14:paraId="3DCE4D55" w14:textId="77777777" w:rsidR="000B04FD" w:rsidRDefault="005B5123">
            <w:pPr>
              <w:spacing w:after="20"/>
            </w:pPr>
            <w:r>
              <w:rPr>
                <w:sz w:val="18"/>
              </w:rPr>
              <w:t>Pontryagin's minimum principle; the Hamiltonian is the instantaneous cost whose minimisation gives the optimal control, here hydrogen flow plus the weighted SOC variation.</w:t>
            </w:r>
          </w:p>
        </w:tc>
      </w:tr>
      <w:tr w:rsidR="000B04FD" w14:paraId="5ED1AC2A" w14:textId="77777777">
        <w:trPr>
          <w:jc w:val="center"/>
        </w:trPr>
        <w:tc>
          <w:tcPr>
            <w:tcW w:w="4706" w:type="dxa"/>
          </w:tcPr>
          <w:p w14:paraId="05FED4E0" w14:textId="77777777" w:rsidR="000B04FD" w:rsidRDefault="005B5123">
            <w:pPr>
              <w:spacing w:after="20"/>
            </w:pPr>
            <w:r>
              <w:rPr>
                <w:sz w:val="18"/>
              </w:rPr>
              <w:t>ECMS</w:t>
            </w:r>
          </w:p>
        </w:tc>
        <w:tc>
          <w:tcPr>
            <w:tcW w:w="4706" w:type="dxa"/>
          </w:tcPr>
          <w:p w14:paraId="1C39572A" w14:textId="77777777" w:rsidR="000B04FD" w:rsidRDefault="005B5123">
            <w:pPr>
              <w:spacing w:after="20"/>
            </w:pPr>
            <w:r>
              <w:rPr>
                <w:sz w:val="18"/>
              </w:rPr>
              <w:t>Equivalent consumption minimisation strategy: a practical form of PMP where λ is an equivalence factor between battery energy and hydrogen.</w:t>
            </w:r>
          </w:p>
        </w:tc>
      </w:tr>
      <w:tr w:rsidR="000B04FD" w14:paraId="21A92E28" w14:textId="77777777">
        <w:trPr>
          <w:jc w:val="center"/>
        </w:trPr>
        <w:tc>
          <w:tcPr>
            <w:tcW w:w="4706" w:type="dxa"/>
          </w:tcPr>
          <w:p w14:paraId="2CC6B328" w14:textId="77777777" w:rsidR="000B04FD" w:rsidRDefault="005B5123">
            <w:pPr>
              <w:spacing w:after="20"/>
            </w:pPr>
            <w:r>
              <w:rPr>
                <w:sz w:val="18"/>
              </w:rPr>
              <w:t>λ, co-state</w:t>
            </w:r>
          </w:p>
        </w:tc>
        <w:tc>
          <w:tcPr>
            <w:tcW w:w="4706" w:type="dxa"/>
          </w:tcPr>
          <w:p w14:paraId="5DD3CE96" w14:textId="77777777" w:rsidR="000B04FD" w:rsidRDefault="005B5123">
            <w:pPr>
              <w:spacing w:after="20"/>
            </w:pPr>
            <w:r>
              <w:rPr>
                <w:sz w:val="18"/>
              </w:rPr>
              <w:t>The weight of battery energy in the Hamiltonian; dimensionless here thanks to k_h.</w:t>
            </w:r>
          </w:p>
        </w:tc>
      </w:tr>
      <w:tr w:rsidR="000B04FD" w14:paraId="2FD0719A" w14:textId="77777777">
        <w:trPr>
          <w:jc w:val="center"/>
        </w:trPr>
        <w:tc>
          <w:tcPr>
            <w:tcW w:w="4706" w:type="dxa"/>
          </w:tcPr>
          <w:p w14:paraId="725C69F4" w14:textId="77777777" w:rsidR="000B04FD" w:rsidRDefault="005B5123">
            <w:pPr>
              <w:spacing w:after="20"/>
            </w:pPr>
            <w:r>
              <w:rPr>
                <w:sz w:val="18"/>
              </w:rPr>
              <w:t>k_h</w:t>
            </w:r>
          </w:p>
        </w:tc>
        <w:tc>
          <w:tcPr>
            <w:tcW w:w="4706" w:type="dxa"/>
          </w:tcPr>
          <w:p w14:paraId="5E59A309" w14:textId="77777777" w:rsidR="000B04FD" w:rsidRDefault="005B5123">
            <w:pPr>
              <w:spacing w:after="20"/>
            </w:pPr>
            <w:r>
              <w:rPr>
                <w:sz w:val="18"/>
              </w:rPr>
              <w:t>Homogenisation factor E_cap/LHV (kg): converts a SOC variation into an equivalent hydrogen mass.</w:t>
            </w:r>
          </w:p>
        </w:tc>
      </w:tr>
      <w:tr w:rsidR="000B04FD" w14:paraId="2708826D" w14:textId="77777777">
        <w:trPr>
          <w:jc w:val="center"/>
        </w:trPr>
        <w:tc>
          <w:tcPr>
            <w:tcW w:w="4706" w:type="dxa"/>
          </w:tcPr>
          <w:p w14:paraId="6AA2F8E9" w14:textId="77777777" w:rsidR="000B04FD" w:rsidRDefault="005B5123">
            <w:pPr>
              <w:spacing w:after="20"/>
            </w:pPr>
            <w:r>
              <w:rPr>
                <w:sz w:val="18"/>
              </w:rPr>
              <w:t>Hp</w:t>
            </w:r>
          </w:p>
        </w:tc>
        <w:tc>
          <w:tcPr>
            <w:tcW w:w="4706" w:type="dxa"/>
          </w:tcPr>
          <w:p w14:paraId="0933E5EE" w14:textId="77777777" w:rsidR="000B04FD" w:rsidRDefault="005B5123">
            <w:pPr>
              <w:spacing w:after="20"/>
            </w:pPr>
            <w:r>
              <w:rPr>
                <w:sz w:val="18"/>
              </w:rPr>
              <w:t>Prediction horizon of the EMS (10 s).</w:t>
            </w:r>
          </w:p>
        </w:tc>
      </w:tr>
      <w:tr w:rsidR="000B04FD" w14:paraId="320B346D" w14:textId="77777777">
        <w:trPr>
          <w:jc w:val="center"/>
        </w:trPr>
        <w:tc>
          <w:tcPr>
            <w:tcW w:w="4706" w:type="dxa"/>
          </w:tcPr>
          <w:p w14:paraId="0C805476" w14:textId="77777777" w:rsidR="000B04FD" w:rsidRDefault="005B5123">
            <w:pPr>
              <w:spacing w:after="20"/>
            </w:pPr>
            <w:r>
              <w:rPr>
                <w:sz w:val="18"/>
              </w:rPr>
              <w:t>Ts_model, Ts_ems</w:t>
            </w:r>
          </w:p>
        </w:tc>
        <w:tc>
          <w:tcPr>
            <w:tcW w:w="4706" w:type="dxa"/>
          </w:tcPr>
          <w:p w14:paraId="3234E392" w14:textId="77777777" w:rsidR="000B04FD" w:rsidRDefault="005B5123">
            <w:pPr>
              <w:spacing w:after="20"/>
            </w:pPr>
            <w:r>
              <w:rPr>
                <w:sz w:val="18"/>
              </w:rPr>
              <w:t>Model step (0.1 s) and EMS step (1 s).</w:t>
            </w:r>
          </w:p>
        </w:tc>
      </w:tr>
      <w:tr w:rsidR="000B04FD" w14:paraId="27F2A3F7" w14:textId="77777777">
        <w:trPr>
          <w:jc w:val="center"/>
        </w:trPr>
        <w:tc>
          <w:tcPr>
            <w:tcW w:w="4706" w:type="dxa"/>
          </w:tcPr>
          <w:p w14:paraId="72E71203" w14:textId="77777777" w:rsidR="000B04FD" w:rsidRDefault="005B5123">
            <w:pPr>
              <w:spacing w:after="20"/>
            </w:pPr>
            <w:r>
              <w:rPr>
                <w:sz w:val="18"/>
              </w:rPr>
              <w:t>DPT, DPR</w:t>
            </w:r>
          </w:p>
        </w:tc>
        <w:tc>
          <w:tcPr>
            <w:tcW w:w="4706" w:type="dxa"/>
          </w:tcPr>
          <w:p w14:paraId="25AAE3D2" w14:textId="77777777" w:rsidR="000B04FD" w:rsidRDefault="005B5123">
            <w:pPr>
              <w:spacing w:after="20"/>
            </w:pPr>
            <w:r>
              <w:rPr>
                <w:sz w:val="18"/>
              </w:rPr>
              <w:t>Driving pattern tools; driving pattern recognition.</w:t>
            </w:r>
          </w:p>
        </w:tc>
      </w:tr>
      <w:tr w:rsidR="000B04FD" w14:paraId="39648CAC" w14:textId="77777777">
        <w:trPr>
          <w:jc w:val="center"/>
        </w:trPr>
        <w:tc>
          <w:tcPr>
            <w:tcW w:w="4706" w:type="dxa"/>
          </w:tcPr>
          <w:p w14:paraId="228908CF" w14:textId="77777777" w:rsidR="000B04FD" w:rsidRDefault="005B5123">
            <w:pPr>
              <w:spacing w:after="20"/>
            </w:pPr>
            <w:r>
              <w:rPr>
                <w:sz w:val="18"/>
              </w:rPr>
              <w:t>Candidate, fallback vector</w:t>
            </w:r>
          </w:p>
        </w:tc>
        <w:tc>
          <w:tcPr>
            <w:tcW w:w="4706" w:type="dxa"/>
          </w:tcPr>
          <w:p w14:paraId="7E23AB03" w14:textId="77777777" w:rsidR="000B04FD" w:rsidRDefault="005B5123">
            <w:pPr>
              <w:spacing w:after="20"/>
            </w:pPr>
            <w:r>
              <w:rPr>
                <w:sz w:val="18"/>
              </w:rPr>
              <w:t>One of nine possible fuel cell setpoints; the degenerate vector used when the range collapses.</w:t>
            </w:r>
          </w:p>
        </w:tc>
      </w:tr>
      <w:tr w:rsidR="000B04FD" w14:paraId="27E42FDC" w14:textId="77777777">
        <w:trPr>
          <w:jc w:val="center"/>
        </w:trPr>
        <w:tc>
          <w:tcPr>
            <w:tcW w:w="4706" w:type="dxa"/>
          </w:tcPr>
          <w:p w14:paraId="6175829E" w14:textId="77777777" w:rsidR="000B04FD" w:rsidRDefault="005B5123">
            <w:pPr>
              <w:spacing w:after="20"/>
            </w:pPr>
            <w:r>
              <w:rPr>
                <w:sz w:val="18"/>
              </w:rPr>
              <w:t>Kinetic reserve</w:t>
            </w:r>
          </w:p>
        </w:tc>
        <w:tc>
          <w:tcPr>
            <w:tcW w:w="4706" w:type="dxa"/>
          </w:tcPr>
          <w:p w14:paraId="7420C2F5" w14:textId="77777777" w:rsidR="000B04FD" w:rsidRDefault="005B5123">
            <w:pPr>
              <w:spacing w:after="20"/>
            </w:pPr>
            <w:r>
              <w:rPr>
                <w:sz w:val="18"/>
              </w:rPr>
              <w:t>SOC left free for the energy that will come back at the next braking, proportional to ½·m·v².</w:t>
            </w:r>
          </w:p>
        </w:tc>
      </w:tr>
      <w:tr w:rsidR="000B04FD" w14:paraId="21AB5FE1" w14:textId="77777777">
        <w:trPr>
          <w:jc w:val="center"/>
        </w:trPr>
        <w:tc>
          <w:tcPr>
            <w:tcW w:w="4706" w:type="dxa"/>
          </w:tcPr>
          <w:p w14:paraId="780CD253" w14:textId="77777777" w:rsidR="000B04FD" w:rsidRDefault="005B5123">
            <w:pPr>
              <w:spacing w:after="20"/>
            </w:pPr>
            <w:r>
              <w:rPr>
                <w:sz w:val="18"/>
              </w:rPr>
              <w:t>WLTC</w:t>
            </w:r>
          </w:p>
        </w:tc>
        <w:tc>
          <w:tcPr>
            <w:tcW w:w="4706" w:type="dxa"/>
          </w:tcPr>
          <w:p w14:paraId="1EEDBE54" w14:textId="77777777" w:rsidR="000B04FD" w:rsidRDefault="005B5123">
            <w:pPr>
              <w:spacing w:after="20"/>
            </w:pPr>
            <w:r>
              <w:rPr>
                <w:sz w:val="18"/>
              </w:rPr>
              <w:t>Worldwide harmonised light vehicles test cycle, class 3b (the homologation cycle).</w:t>
            </w:r>
          </w:p>
        </w:tc>
      </w:tr>
      <w:tr w:rsidR="000B04FD" w14:paraId="6690A68C" w14:textId="77777777">
        <w:trPr>
          <w:jc w:val="center"/>
        </w:trPr>
        <w:tc>
          <w:tcPr>
            <w:tcW w:w="4706" w:type="dxa"/>
          </w:tcPr>
          <w:p w14:paraId="4689F987" w14:textId="77777777" w:rsidR="000B04FD" w:rsidRDefault="005B5123">
            <w:pPr>
              <w:spacing w:after="20"/>
            </w:pPr>
            <w:r>
              <w:rPr>
                <w:sz w:val="18"/>
              </w:rPr>
              <w:t>LHV</w:t>
            </w:r>
          </w:p>
        </w:tc>
        <w:tc>
          <w:tcPr>
            <w:tcW w:w="4706" w:type="dxa"/>
          </w:tcPr>
          <w:p w14:paraId="36369220" w14:textId="77777777" w:rsidR="000B04FD" w:rsidRDefault="005B5123">
            <w:pPr>
              <w:spacing w:after="20"/>
            </w:pPr>
            <w:r>
              <w:rPr>
                <w:sz w:val="18"/>
              </w:rPr>
              <w:t>Lower heating value of hydrogen, 120 MJ/kg.</w:t>
            </w:r>
          </w:p>
        </w:tc>
      </w:tr>
    </w:tbl>
    <w:p w14:paraId="5652294B" w14:textId="77777777" w:rsidR="000B04FD" w:rsidRDefault="000B04FD">
      <w:pPr>
        <w:spacing w:after="40"/>
      </w:pPr>
    </w:p>
    <w:p w14:paraId="2906F352" w14:textId="77777777" w:rsidR="000B04FD" w:rsidRDefault="005B5123">
      <w:pPr>
        <w:pStyle w:val="Titre2"/>
      </w:pPr>
      <w:bookmarkStart w:id="44" w:name="_Toc243760358"/>
      <w:r>
        <w:lastRenderedPageBreak/>
        <w:t>9.3  References</w:t>
      </w:r>
      <w:bookmarkEnd w:id="44"/>
    </w:p>
    <w:p w14:paraId="0AB158CC" w14:textId="77777777" w:rsidR="000B04FD" w:rsidRDefault="005B5123">
      <w:pPr>
        <w:pStyle w:val="Listepuces"/>
      </w:pPr>
      <w:r>
        <w:t xml:space="preserve">Pontryagin's minimum principle and ECMS: Paganelli et al., </w:t>
      </w:r>
      <w:r>
        <w:rPr>
          <w:i/>
        </w:rPr>
        <w:t>Equivalent consumption minimization strategy for parallel hybrid powertrains</w:t>
      </w:r>
      <w:r>
        <w:t xml:space="preserve">, IEEE VTC 2002; Onori, Serrao, Rizzoni, </w:t>
      </w:r>
      <w:r>
        <w:rPr>
          <w:i/>
        </w:rPr>
        <w:t>Hybrid Electric Vehicles: Energy Management Strategies</w:t>
      </w:r>
      <w:r>
        <w:t>, Springer 2016.</w:t>
      </w:r>
    </w:p>
    <w:p w14:paraId="50A852F0" w14:textId="77777777" w:rsidR="000B04FD" w:rsidRDefault="005B5123">
      <w:pPr>
        <w:pStyle w:val="Listepuces"/>
      </w:pPr>
      <w:r>
        <w:t xml:space="preserve">Adaptive ECMS (A-ECMS) with SOC feedback: Musardo, Rizzoni, Staccia, </w:t>
      </w:r>
      <w:r>
        <w:rPr>
          <w:i/>
        </w:rPr>
        <w:t>A-ECMS: An adaptive algorithm for hybrid electric vehicle energy management</w:t>
      </w:r>
      <w:r>
        <w:t>, CDC 2005.</w:t>
      </w:r>
    </w:p>
    <w:p w14:paraId="6482B04E" w14:textId="77777777" w:rsidR="000B04FD" w:rsidRDefault="005B5123">
      <w:pPr>
        <w:pStyle w:val="Listepuces"/>
      </w:pPr>
      <w:r>
        <w:t xml:space="preserve">Speed-dependent SOC reference (kinetic reserve) in series and power-split hybrids: Guzzella, Sciarretta, </w:t>
      </w:r>
      <w:r>
        <w:rPr>
          <w:i/>
        </w:rPr>
        <w:t>Vehicle Propulsion Systems</w:t>
      </w:r>
      <w:r>
        <w:t>, Springer, 3rd ed.</w:t>
      </w:r>
    </w:p>
    <w:p w14:paraId="04B2887D" w14:textId="77777777" w:rsidR="000B04FD" w:rsidRDefault="005B5123">
      <w:pPr>
        <w:pStyle w:val="Listepuces"/>
      </w:pPr>
      <w:r>
        <w:t>WLTP / WLTC class 3b phase structure: UNECE Global Technical Regulation No. 15.</w:t>
      </w:r>
    </w:p>
    <w:p w14:paraId="502AE951" w14:textId="77777777" w:rsidR="000B04FD" w:rsidRDefault="005B5123">
      <w:pPr>
        <w:pStyle w:val="Listepuces"/>
      </w:pPr>
      <w:r>
        <w:t>Author's thesis: integrated EMS for fuel cell hybrid vehicles (online PMP, fuzzy rules, driving pattern recognition, LSTM speed prediction), ESTACA / Université Paris-Saclay. Public defence slides.</w:t>
      </w:r>
    </w:p>
    <w:sectPr w:rsidR="000B04FD" w:rsidSect="00034616">
      <w:headerReference w:type="default" r:id="rId20"/>
      <w:footerReference w:type="default" r:id="rId21"/>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DBB1F" w14:textId="77777777" w:rsidR="005B5123" w:rsidRDefault="005B5123">
      <w:pPr>
        <w:spacing w:after="0" w:line="240" w:lineRule="auto"/>
      </w:pPr>
      <w:r>
        <w:separator/>
      </w:r>
    </w:p>
  </w:endnote>
  <w:endnote w:type="continuationSeparator" w:id="0">
    <w:p w14:paraId="0111AA04" w14:textId="77777777" w:rsidR="005B5123" w:rsidRDefault="005B5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8E97" w14:textId="2EDB52AB" w:rsidR="000B04FD" w:rsidRDefault="005B5123">
    <w:pPr>
      <w:pStyle w:val="Pieddepage"/>
      <w:jc w:val="center"/>
    </w:pPr>
    <w:r>
      <w:rPr>
        <w:sz w:val="17"/>
      </w:rPr>
      <w:fldChar w:fldCharType="begin"/>
    </w:r>
    <w:r>
      <w:rPr>
        <w:sz w:val="17"/>
      </w:rPr>
      <w:instrText>PAGE</w:instrText>
    </w:r>
    <w:r>
      <w:rPr>
        <w:sz w:val="17"/>
      </w:rPr>
      <w:fldChar w:fldCharType="separate"/>
    </w:r>
    <w:r w:rsidR="00C54055">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C751" w14:textId="77777777" w:rsidR="005B5123" w:rsidRDefault="005B5123">
      <w:pPr>
        <w:spacing w:after="0" w:line="240" w:lineRule="auto"/>
      </w:pPr>
      <w:r>
        <w:separator/>
      </w:r>
    </w:p>
  </w:footnote>
  <w:footnote w:type="continuationSeparator" w:id="0">
    <w:p w14:paraId="3A5AD973" w14:textId="77777777" w:rsidR="005B5123" w:rsidRDefault="005B5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1E06" w14:textId="77777777" w:rsidR="000B04FD" w:rsidRDefault="005B5123">
    <w:pPr>
      <w:pStyle w:val="En-tte"/>
    </w:pPr>
    <w:r>
      <w:rPr>
        <w:color w:val="52514E"/>
        <w:sz w:val="17"/>
      </w:rPr>
      <w:t>iEMS-py — Architecture and operation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941634">
    <w:abstractNumId w:val="8"/>
  </w:num>
  <w:num w:numId="2" w16cid:durableId="202254036">
    <w:abstractNumId w:val="6"/>
  </w:num>
  <w:num w:numId="3" w16cid:durableId="640379612">
    <w:abstractNumId w:val="5"/>
  </w:num>
  <w:num w:numId="4" w16cid:durableId="177424769">
    <w:abstractNumId w:val="4"/>
  </w:num>
  <w:num w:numId="5" w16cid:durableId="798185496">
    <w:abstractNumId w:val="7"/>
  </w:num>
  <w:num w:numId="6" w16cid:durableId="999846281">
    <w:abstractNumId w:val="3"/>
  </w:num>
  <w:num w:numId="7" w16cid:durableId="1140461754">
    <w:abstractNumId w:val="2"/>
  </w:num>
  <w:num w:numId="8" w16cid:durableId="103774015">
    <w:abstractNumId w:val="1"/>
  </w:num>
  <w:num w:numId="9" w16cid:durableId="64096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4FD"/>
    <w:rsid w:val="0015074B"/>
    <w:rsid w:val="0029639D"/>
    <w:rsid w:val="00326F90"/>
    <w:rsid w:val="005B5123"/>
    <w:rsid w:val="00AA1D8D"/>
    <w:rsid w:val="00B47730"/>
    <w:rsid w:val="00C54055"/>
    <w:rsid w:val="00CB0664"/>
    <w:rsid w:val="00CB1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B9695ED-98BB-4B71-8087-AA9015E5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0B0B0B"/>
      <w:sz w:val="21"/>
    </w:rPr>
  </w:style>
  <w:style w:type="paragraph" w:styleId="Titre1">
    <w:name w:val="heading 1"/>
    <w:basedOn w:val="Normal"/>
    <w:next w:val="Normal"/>
    <w:link w:val="Titre1Car"/>
    <w:uiPriority w:val="9"/>
    <w:qFormat/>
    <w:rsid w:val="00FC693F"/>
    <w:pPr>
      <w:keepNext/>
      <w:keepLines/>
      <w:spacing w:before="360"/>
      <w:outlineLvl w:val="0"/>
    </w:pPr>
    <w:rPr>
      <w:rFonts w:asciiTheme="majorHAnsi" w:eastAsiaTheme="majorEastAsia" w:hAnsiTheme="majorHAnsi" w:cstheme="majorBidi"/>
      <w:b/>
      <w:bCs/>
      <w:color w:val="2A78D6"/>
      <w:sz w:val="36"/>
      <w:szCs w:val="28"/>
    </w:rPr>
  </w:style>
  <w:style w:type="paragraph" w:styleId="Titre2">
    <w:name w:val="heading 2"/>
    <w:basedOn w:val="Normal"/>
    <w:next w:val="Normal"/>
    <w:link w:val="Titre2Car"/>
    <w:uiPriority w:val="9"/>
    <w:unhideWhenUsed/>
    <w:qFormat/>
    <w:rsid w:val="00FC693F"/>
    <w:pPr>
      <w:keepNext/>
      <w:keepLines/>
      <w:spacing w:before="280"/>
      <w:outlineLvl w:val="1"/>
    </w:pPr>
    <w:rPr>
      <w:rFonts w:asciiTheme="majorHAnsi" w:eastAsiaTheme="majorEastAsia" w:hAnsiTheme="majorHAnsi" w:cstheme="majorBidi"/>
      <w:b/>
      <w:bCs/>
      <w:color w:val="2A78D6"/>
      <w:sz w:val="28"/>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6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C54055"/>
    <w:pPr>
      <w:spacing w:after="100"/>
    </w:pPr>
  </w:style>
  <w:style w:type="paragraph" w:styleId="TM2">
    <w:name w:val="toc 2"/>
    <w:basedOn w:val="Normal"/>
    <w:next w:val="Normal"/>
    <w:autoRedefine/>
    <w:uiPriority w:val="39"/>
    <w:unhideWhenUsed/>
    <w:rsid w:val="00C54055"/>
    <w:pPr>
      <w:spacing w:after="100"/>
      <w:ind w:left="210"/>
    </w:pPr>
  </w:style>
  <w:style w:type="character" w:styleId="Lienhypertexte">
    <w:name w:val="Hyperlink"/>
    <w:basedOn w:val="Policepardfaut"/>
    <w:uiPriority w:val="99"/>
    <w:unhideWhenUsed/>
    <w:rsid w:val="00C540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6761</Words>
  <Characters>37187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Matignon</cp:lastModifiedBy>
  <cp:revision>2</cp:revision>
  <dcterms:created xsi:type="dcterms:W3CDTF">2013-12-23T23:15:00Z</dcterms:created>
  <dcterms:modified xsi:type="dcterms:W3CDTF">2026-10-24T16:50:00Z</dcterms:modified>
  <cp:category/>
</cp:coreProperties>
</file>