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Otsikko"/>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noProof/>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 xml:space="preserve">Panu </w:t>
      </w:r>
      <w:proofErr w:type="spellStart"/>
      <w:r>
        <w:t>Käppi</w:t>
      </w:r>
      <w:proofErr w:type="spellEnd"/>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Sisllysluettelonotsikko"/>
          </w:pPr>
          <w:r>
            <w:t>Sisällys</w:t>
          </w:r>
        </w:p>
        <w:p w14:paraId="7C5C7845" w14:textId="112942C0" w:rsidR="006C42D4" w:rsidRDefault="00253754">
          <w:pPr>
            <w:pStyle w:val="Sisluet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15259004" w:history="1">
            <w:r w:rsidR="006C42D4" w:rsidRPr="008B40F8">
              <w:rPr>
                <w:rStyle w:val="Hyperlinkki"/>
                <w:noProof/>
              </w:rPr>
              <w:t>1</w:t>
            </w:r>
            <w:r w:rsidR="006C42D4">
              <w:rPr>
                <w:rFonts w:asciiTheme="minorHAnsi" w:eastAsiaTheme="minorEastAsia" w:hAnsiTheme="minorHAnsi" w:cstheme="minorBidi"/>
                <w:noProof/>
                <w:sz w:val="22"/>
                <w:szCs w:val="22"/>
                <w:lang w:eastAsia="fi-FI"/>
              </w:rPr>
              <w:tab/>
            </w:r>
            <w:r w:rsidR="006C42D4" w:rsidRPr="008B40F8">
              <w:rPr>
                <w:rStyle w:val="Hyperlinkki"/>
                <w:noProof/>
              </w:rPr>
              <w:t>Johdanto</w:t>
            </w:r>
            <w:r w:rsidR="006C42D4">
              <w:rPr>
                <w:noProof/>
                <w:webHidden/>
              </w:rPr>
              <w:tab/>
            </w:r>
            <w:r w:rsidR="006C42D4">
              <w:rPr>
                <w:noProof/>
                <w:webHidden/>
              </w:rPr>
              <w:fldChar w:fldCharType="begin"/>
            </w:r>
            <w:r w:rsidR="006C42D4">
              <w:rPr>
                <w:noProof/>
                <w:webHidden/>
              </w:rPr>
              <w:instrText xml:space="preserve"> PAGEREF _Toc115259004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027EEDED" w14:textId="0921554C" w:rsidR="006C42D4" w:rsidRDefault="006C42D4">
          <w:pPr>
            <w:pStyle w:val="Sisluet2"/>
            <w:rPr>
              <w:rFonts w:asciiTheme="minorHAnsi" w:eastAsiaTheme="minorEastAsia" w:hAnsiTheme="minorHAnsi" w:cstheme="minorBidi"/>
              <w:noProof/>
              <w:sz w:val="22"/>
              <w:szCs w:val="22"/>
              <w:lang w:eastAsia="fi-FI"/>
            </w:rPr>
          </w:pPr>
          <w:hyperlink w:anchor="_Toc115259005" w:history="1">
            <w:r w:rsidRPr="008B40F8">
              <w:rPr>
                <w:rStyle w:val="Hyperlinkki"/>
                <w:noProof/>
              </w:rPr>
              <w:t>1.1</w:t>
            </w:r>
            <w:r>
              <w:rPr>
                <w:rFonts w:asciiTheme="minorHAnsi" w:eastAsiaTheme="minorEastAsia" w:hAnsiTheme="minorHAnsi" w:cstheme="minorBidi"/>
                <w:noProof/>
                <w:sz w:val="22"/>
                <w:szCs w:val="22"/>
                <w:lang w:eastAsia="fi-FI"/>
              </w:rPr>
              <w:tab/>
            </w:r>
            <w:r w:rsidRPr="008B40F8">
              <w:rPr>
                <w:rStyle w:val="Hyperlinkki"/>
                <w:noProof/>
              </w:rPr>
              <w:t>Tarkoitus ja kattavuus</w:t>
            </w:r>
            <w:r>
              <w:rPr>
                <w:noProof/>
                <w:webHidden/>
              </w:rPr>
              <w:tab/>
            </w:r>
            <w:r>
              <w:rPr>
                <w:noProof/>
                <w:webHidden/>
              </w:rPr>
              <w:fldChar w:fldCharType="begin"/>
            </w:r>
            <w:r>
              <w:rPr>
                <w:noProof/>
                <w:webHidden/>
              </w:rPr>
              <w:instrText xml:space="preserve"> PAGEREF _Toc115259005 \h </w:instrText>
            </w:r>
            <w:r>
              <w:rPr>
                <w:noProof/>
                <w:webHidden/>
              </w:rPr>
            </w:r>
            <w:r>
              <w:rPr>
                <w:noProof/>
                <w:webHidden/>
              </w:rPr>
              <w:fldChar w:fldCharType="separate"/>
            </w:r>
            <w:r>
              <w:rPr>
                <w:noProof/>
                <w:webHidden/>
              </w:rPr>
              <w:t>2</w:t>
            </w:r>
            <w:r>
              <w:rPr>
                <w:noProof/>
                <w:webHidden/>
              </w:rPr>
              <w:fldChar w:fldCharType="end"/>
            </w:r>
          </w:hyperlink>
        </w:p>
        <w:p w14:paraId="5A7A3E24" w14:textId="58150F65" w:rsidR="006C42D4" w:rsidRDefault="006C42D4">
          <w:pPr>
            <w:pStyle w:val="Sisluet2"/>
            <w:rPr>
              <w:rFonts w:asciiTheme="minorHAnsi" w:eastAsiaTheme="minorEastAsia" w:hAnsiTheme="minorHAnsi" w:cstheme="minorBidi"/>
              <w:noProof/>
              <w:sz w:val="22"/>
              <w:szCs w:val="22"/>
              <w:lang w:eastAsia="fi-FI"/>
            </w:rPr>
          </w:pPr>
          <w:hyperlink w:anchor="_Toc115259006" w:history="1">
            <w:r w:rsidRPr="008B40F8">
              <w:rPr>
                <w:rStyle w:val="Hyperlinkki"/>
                <w:noProof/>
              </w:rPr>
              <w:t>1.2</w:t>
            </w:r>
            <w:r>
              <w:rPr>
                <w:rFonts w:asciiTheme="minorHAnsi" w:eastAsiaTheme="minorEastAsia" w:hAnsiTheme="minorHAnsi" w:cstheme="minorBidi"/>
                <w:noProof/>
                <w:sz w:val="22"/>
                <w:szCs w:val="22"/>
                <w:lang w:eastAsia="fi-FI"/>
              </w:rPr>
              <w:tab/>
            </w:r>
            <w:r w:rsidRPr="008B40F8">
              <w:rPr>
                <w:rStyle w:val="Hyperlinkki"/>
                <w:noProof/>
              </w:rPr>
              <w:t>Tuote ja ympäristö</w:t>
            </w:r>
            <w:r>
              <w:rPr>
                <w:noProof/>
                <w:webHidden/>
              </w:rPr>
              <w:tab/>
            </w:r>
            <w:r>
              <w:rPr>
                <w:noProof/>
                <w:webHidden/>
              </w:rPr>
              <w:fldChar w:fldCharType="begin"/>
            </w:r>
            <w:r>
              <w:rPr>
                <w:noProof/>
                <w:webHidden/>
              </w:rPr>
              <w:instrText xml:space="preserve"> PAGEREF _Toc115259006 \h </w:instrText>
            </w:r>
            <w:r>
              <w:rPr>
                <w:noProof/>
                <w:webHidden/>
              </w:rPr>
            </w:r>
            <w:r>
              <w:rPr>
                <w:noProof/>
                <w:webHidden/>
              </w:rPr>
              <w:fldChar w:fldCharType="separate"/>
            </w:r>
            <w:r>
              <w:rPr>
                <w:noProof/>
                <w:webHidden/>
              </w:rPr>
              <w:t>2</w:t>
            </w:r>
            <w:r>
              <w:rPr>
                <w:noProof/>
                <w:webHidden/>
              </w:rPr>
              <w:fldChar w:fldCharType="end"/>
            </w:r>
          </w:hyperlink>
        </w:p>
        <w:p w14:paraId="1EAEC8E5" w14:textId="5B8CCEEE" w:rsidR="006C42D4" w:rsidRDefault="006C42D4">
          <w:pPr>
            <w:pStyle w:val="Sisluet1"/>
            <w:rPr>
              <w:rFonts w:asciiTheme="minorHAnsi" w:eastAsiaTheme="minorEastAsia" w:hAnsiTheme="minorHAnsi" w:cstheme="minorBidi"/>
              <w:noProof/>
              <w:sz w:val="22"/>
              <w:szCs w:val="22"/>
              <w:lang w:eastAsia="fi-FI"/>
            </w:rPr>
          </w:pPr>
          <w:hyperlink w:anchor="_Toc115259007" w:history="1">
            <w:r w:rsidRPr="008B40F8">
              <w:rPr>
                <w:rStyle w:val="Hyperlinkki"/>
                <w:noProof/>
              </w:rPr>
              <w:t>2. Yleiskuvaus</w:t>
            </w:r>
            <w:r>
              <w:rPr>
                <w:noProof/>
                <w:webHidden/>
              </w:rPr>
              <w:tab/>
            </w:r>
            <w:r>
              <w:rPr>
                <w:noProof/>
                <w:webHidden/>
              </w:rPr>
              <w:fldChar w:fldCharType="begin"/>
            </w:r>
            <w:r>
              <w:rPr>
                <w:noProof/>
                <w:webHidden/>
              </w:rPr>
              <w:instrText xml:space="preserve"> PAGEREF _Toc115259007 \h </w:instrText>
            </w:r>
            <w:r>
              <w:rPr>
                <w:noProof/>
                <w:webHidden/>
              </w:rPr>
            </w:r>
            <w:r>
              <w:rPr>
                <w:noProof/>
                <w:webHidden/>
              </w:rPr>
              <w:fldChar w:fldCharType="separate"/>
            </w:r>
            <w:r>
              <w:rPr>
                <w:noProof/>
                <w:webHidden/>
              </w:rPr>
              <w:t>2</w:t>
            </w:r>
            <w:r>
              <w:rPr>
                <w:noProof/>
                <w:webHidden/>
              </w:rPr>
              <w:fldChar w:fldCharType="end"/>
            </w:r>
          </w:hyperlink>
        </w:p>
        <w:p w14:paraId="325DAD31" w14:textId="23471FB8" w:rsidR="006C42D4" w:rsidRDefault="006C42D4">
          <w:pPr>
            <w:pStyle w:val="Sisluet2"/>
            <w:rPr>
              <w:rFonts w:asciiTheme="minorHAnsi" w:eastAsiaTheme="minorEastAsia" w:hAnsiTheme="minorHAnsi" w:cstheme="minorBidi"/>
              <w:noProof/>
              <w:sz w:val="22"/>
              <w:szCs w:val="22"/>
              <w:lang w:eastAsia="fi-FI"/>
            </w:rPr>
          </w:pPr>
          <w:hyperlink w:anchor="_Toc115259009" w:history="1">
            <w:r w:rsidRPr="008B40F8">
              <w:rPr>
                <w:rStyle w:val="Hyperlinkki"/>
                <w:noProof/>
              </w:rPr>
              <w:t>2.1</w:t>
            </w:r>
            <w:r>
              <w:rPr>
                <w:rFonts w:asciiTheme="minorHAnsi" w:eastAsiaTheme="minorEastAsia" w:hAnsiTheme="minorHAnsi" w:cstheme="minorBidi"/>
                <w:noProof/>
                <w:sz w:val="22"/>
                <w:szCs w:val="22"/>
                <w:lang w:eastAsia="fi-FI"/>
              </w:rPr>
              <w:tab/>
            </w:r>
            <w:r w:rsidRPr="008B40F8">
              <w:rPr>
                <w:rStyle w:val="Hyperlinkki"/>
                <w:noProof/>
              </w:rPr>
              <w:t>Toiminta</w:t>
            </w:r>
            <w:r>
              <w:rPr>
                <w:noProof/>
                <w:webHidden/>
              </w:rPr>
              <w:tab/>
            </w:r>
            <w:r>
              <w:rPr>
                <w:noProof/>
                <w:webHidden/>
              </w:rPr>
              <w:fldChar w:fldCharType="begin"/>
            </w:r>
            <w:r>
              <w:rPr>
                <w:noProof/>
                <w:webHidden/>
              </w:rPr>
              <w:instrText xml:space="preserve"> PAGEREF _Toc115259009 \h </w:instrText>
            </w:r>
            <w:r>
              <w:rPr>
                <w:noProof/>
                <w:webHidden/>
              </w:rPr>
            </w:r>
            <w:r>
              <w:rPr>
                <w:noProof/>
                <w:webHidden/>
              </w:rPr>
              <w:fldChar w:fldCharType="separate"/>
            </w:r>
            <w:r>
              <w:rPr>
                <w:noProof/>
                <w:webHidden/>
              </w:rPr>
              <w:t>2</w:t>
            </w:r>
            <w:r>
              <w:rPr>
                <w:noProof/>
                <w:webHidden/>
              </w:rPr>
              <w:fldChar w:fldCharType="end"/>
            </w:r>
          </w:hyperlink>
        </w:p>
        <w:p w14:paraId="4ECA0CE3" w14:textId="423FECB0" w:rsidR="006C42D4" w:rsidRDefault="006C42D4">
          <w:pPr>
            <w:pStyle w:val="Sisluet2"/>
            <w:rPr>
              <w:rFonts w:asciiTheme="minorHAnsi" w:eastAsiaTheme="minorEastAsia" w:hAnsiTheme="minorHAnsi" w:cstheme="minorBidi"/>
              <w:noProof/>
              <w:sz w:val="22"/>
              <w:szCs w:val="22"/>
              <w:lang w:eastAsia="fi-FI"/>
            </w:rPr>
          </w:pPr>
          <w:hyperlink w:anchor="_Toc115259010" w:history="1">
            <w:r w:rsidRPr="008B40F8">
              <w:rPr>
                <w:rStyle w:val="Hyperlinkki"/>
                <w:noProof/>
              </w:rPr>
              <w:t>2.2</w:t>
            </w:r>
            <w:r>
              <w:rPr>
                <w:rFonts w:asciiTheme="minorHAnsi" w:eastAsiaTheme="minorEastAsia" w:hAnsiTheme="minorHAnsi" w:cstheme="minorBidi"/>
                <w:noProof/>
                <w:sz w:val="22"/>
                <w:szCs w:val="22"/>
                <w:lang w:eastAsia="fi-FI"/>
              </w:rPr>
              <w:tab/>
            </w:r>
            <w:r w:rsidRPr="008B40F8">
              <w:rPr>
                <w:rStyle w:val="Hyperlinkki"/>
                <w:noProof/>
              </w:rPr>
              <w:t>Käyttäjät</w:t>
            </w:r>
            <w:r>
              <w:rPr>
                <w:noProof/>
                <w:webHidden/>
              </w:rPr>
              <w:tab/>
            </w:r>
            <w:r>
              <w:rPr>
                <w:noProof/>
                <w:webHidden/>
              </w:rPr>
              <w:fldChar w:fldCharType="begin"/>
            </w:r>
            <w:r>
              <w:rPr>
                <w:noProof/>
                <w:webHidden/>
              </w:rPr>
              <w:instrText xml:space="preserve"> PAGEREF _Toc115259010 \h </w:instrText>
            </w:r>
            <w:r>
              <w:rPr>
                <w:noProof/>
                <w:webHidden/>
              </w:rPr>
            </w:r>
            <w:r>
              <w:rPr>
                <w:noProof/>
                <w:webHidden/>
              </w:rPr>
              <w:fldChar w:fldCharType="separate"/>
            </w:r>
            <w:r>
              <w:rPr>
                <w:noProof/>
                <w:webHidden/>
              </w:rPr>
              <w:t>3</w:t>
            </w:r>
            <w:r>
              <w:rPr>
                <w:noProof/>
                <w:webHidden/>
              </w:rPr>
              <w:fldChar w:fldCharType="end"/>
            </w:r>
          </w:hyperlink>
        </w:p>
        <w:p w14:paraId="385D435F" w14:textId="01289201" w:rsidR="006C42D4" w:rsidRDefault="006C42D4">
          <w:pPr>
            <w:pStyle w:val="Sisluet1"/>
            <w:rPr>
              <w:rFonts w:asciiTheme="minorHAnsi" w:eastAsiaTheme="minorEastAsia" w:hAnsiTheme="minorHAnsi" w:cstheme="minorBidi"/>
              <w:noProof/>
              <w:sz w:val="22"/>
              <w:szCs w:val="22"/>
              <w:lang w:eastAsia="fi-FI"/>
            </w:rPr>
          </w:pPr>
          <w:hyperlink w:anchor="_Toc115259011" w:history="1">
            <w:r w:rsidRPr="008B40F8">
              <w:rPr>
                <w:rStyle w:val="Hyperlinkki"/>
                <w:noProof/>
              </w:rPr>
              <w:t>3. Tiedot ja tietokanta</w:t>
            </w:r>
            <w:r>
              <w:rPr>
                <w:noProof/>
                <w:webHidden/>
              </w:rPr>
              <w:tab/>
            </w:r>
            <w:r>
              <w:rPr>
                <w:noProof/>
                <w:webHidden/>
              </w:rPr>
              <w:fldChar w:fldCharType="begin"/>
            </w:r>
            <w:r>
              <w:rPr>
                <w:noProof/>
                <w:webHidden/>
              </w:rPr>
              <w:instrText xml:space="preserve"> PAGEREF _Toc115259011 \h </w:instrText>
            </w:r>
            <w:r>
              <w:rPr>
                <w:noProof/>
                <w:webHidden/>
              </w:rPr>
            </w:r>
            <w:r>
              <w:rPr>
                <w:noProof/>
                <w:webHidden/>
              </w:rPr>
              <w:fldChar w:fldCharType="separate"/>
            </w:r>
            <w:r>
              <w:rPr>
                <w:noProof/>
                <w:webHidden/>
              </w:rPr>
              <w:t>3</w:t>
            </w:r>
            <w:r>
              <w:rPr>
                <w:noProof/>
                <w:webHidden/>
              </w:rPr>
              <w:fldChar w:fldCharType="end"/>
            </w:r>
          </w:hyperlink>
        </w:p>
        <w:p w14:paraId="6CEE645B" w14:textId="2E5E2B45" w:rsidR="006C42D4" w:rsidRDefault="006C42D4">
          <w:pPr>
            <w:pStyle w:val="Sisluet1"/>
            <w:rPr>
              <w:rFonts w:asciiTheme="minorHAnsi" w:eastAsiaTheme="minorEastAsia" w:hAnsiTheme="minorHAnsi" w:cstheme="minorBidi"/>
              <w:noProof/>
              <w:sz w:val="22"/>
              <w:szCs w:val="22"/>
              <w:lang w:eastAsia="fi-FI"/>
            </w:rPr>
          </w:pPr>
          <w:hyperlink w:anchor="_Toc115259012" w:history="1">
            <w:r w:rsidRPr="008B40F8">
              <w:rPr>
                <w:rStyle w:val="Hyperlinkki"/>
                <w:noProof/>
              </w:rPr>
              <w:t>3.1. Tietosisältö</w:t>
            </w:r>
            <w:r>
              <w:rPr>
                <w:noProof/>
                <w:webHidden/>
              </w:rPr>
              <w:tab/>
            </w:r>
            <w:r>
              <w:rPr>
                <w:noProof/>
                <w:webHidden/>
              </w:rPr>
              <w:fldChar w:fldCharType="begin"/>
            </w:r>
            <w:r>
              <w:rPr>
                <w:noProof/>
                <w:webHidden/>
              </w:rPr>
              <w:instrText xml:space="preserve"> PAGEREF _Toc115259012 \h </w:instrText>
            </w:r>
            <w:r>
              <w:rPr>
                <w:noProof/>
                <w:webHidden/>
              </w:rPr>
            </w:r>
            <w:r>
              <w:rPr>
                <w:noProof/>
                <w:webHidden/>
              </w:rPr>
              <w:fldChar w:fldCharType="separate"/>
            </w:r>
            <w:r>
              <w:rPr>
                <w:noProof/>
                <w:webHidden/>
              </w:rPr>
              <w:t>3</w:t>
            </w:r>
            <w:r>
              <w:rPr>
                <w:noProof/>
                <w:webHidden/>
              </w:rPr>
              <w:fldChar w:fldCharType="end"/>
            </w:r>
          </w:hyperlink>
        </w:p>
        <w:p w14:paraId="108CF6E4" w14:textId="1C101A39" w:rsidR="006C42D4" w:rsidRDefault="006C42D4">
          <w:pPr>
            <w:pStyle w:val="Sisluet1"/>
            <w:rPr>
              <w:rFonts w:asciiTheme="minorHAnsi" w:eastAsiaTheme="minorEastAsia" w:hAnsiTheme="minorHAnsi" w:cstheme="minorBidi"/>
              <w:noProof/>
              <w:sz w:val="22"/>
              <w:szCs w:val="22"/>
              <w:lang w:eastAsia="fi-FI"/>
            </w:rPr>
          </w:pPr>
          <w:hyperlink w:anchor="_Toc115259013" w:history="1">
            <w:r w:rsidRPr="008B40F8">
              <w:rPr>
                <w:rStyle w:val="Hyperlinkki"/>
                <w:noProof/>
              </w:rPr>
              <w:t>3.2. Tiedostot ja asetustiedostot</w:t>
            </w:r>
            <w:r>
              <w:rPr>
                <w:noProof/>
                <w:webHidden/>
              </w:rPr>
              <w:tab/>
            </w:r>
            <w:r>
              <w:rPr>
                <w:noProof/>
                <w:webHidden/>
              </w:rPr>
              <w:fldChar w:fldCharType="begin"/>
            </w:r>
            <w:r>
              <w:rPr>
                <w:noProof/>
                <w:webHidden/>
              </w:rPr>
              <w:instrText xml:space="preserve"> PAGEREF _Toc115259013 \h </w:instrText>
            </w:r>
            <w:r>
              <w:rPr>
                <w:noProof/>
                <w:webHidden/>
              </w:rPr>
            </w:r>
            <w:r>
              <w:rPr>
                <w:noProof/>
                <w:webHidden/>
              </w:rPr>
              <w:fldChar w:fldCharType="separate"/>
            </w:r>
            <w:r>
              <w:rPr>
                <w:noProof/>
                <w:webHidden/>
              </w:rPr>
              <w:t>3</w:t>
            </w:r>
            <w:r>
              <w:rPr>
                <w:noProof/>
                <w:webHidden/>
              </w:rPr>
              <w:fldChar w:fldCharType="end"/>
            </w:r>
          </w:hyperlink>
        </w:p>
        <w:p w14:paraId="0AE837D0" w14:textId="4AF3F7EC" w:rsidR="006C42D4" w:rsidRDefault="006C42D4">
          <w:pPr>
            <w:pStyle w:val="Sisluet1"/>
            <w:rPr>
              <w:rFonts w:asciiTheme="minorHAnsi" w:eastAsiaTheme="minorEastAsia" w:hAnsiTheme="minorHAnsi" w:cstheme="minorBidi"/>
              <w:noProof/>
              <w:sz w:val="22"/>
              <w:szCs w:val="22"/>
              <w:lang w:eastAsia="fi-FI"/>
            </w:rPr>
          </w:pPr>
          <w:hyperlink w:anchor="_Toc115259014" w:history="1">
            <w:r w:rsidRPr="008B40F8">
              <w:rPr>
                <w:rStyle w:val="Hyperlinkki"/>
                <w:noProof/>
              </w:rPr>
              <w:t>4. Toiminnot</w:t>
            </w:r>
            <w:r>
              <w:rPr>
                <w:noProof/>
                <w:webHidden/>
              </w:rPr>
              <w:tab/>
            </w:r>
            <w:r>
              <w:rPr>
                <w:noProof/>
                <w:webHidden/>
              </w:rPr>
              <w:fldChar w:fldCharType="begin"/>
            </w:r>
            <w:r>
              <w:rPr>
                <w:noProof/>
                <w:webHidden/>
              </w:rPr>
              <w:instrText xml:space="preserve"> PAGEREF _Toc115259014 \h </w:instrText>
            </w:r>
            <w:r>
              <w:rPr>
                <w:noProof/>
                <w:webHidden/>
              </w:rPr>
            </w:r>
            <w:r>
              <w:rPr>
                <w:noProof/>
                <w:webHidden/>
              </w:rPr>
              <w:fldChar w:fldCharType="separate"/>
            </w:r>
            <w:r>
              <w:rPr>
                <w:noProof/>
                <w:webHidden/>
              </w:rPr>
              <w:t>3</w:t>
            </w:r>
            <w:r>
              <w:rPr>
                <w:noProof/>
                <w:webHidden/>
              </w:rPr>
              <w:fldChar w:fldCharType="end"/>
            </w:r>
          </w:hyperlink>
        </w:p>
        <w:p w14:paraId="3B960782" w14:textId="09B1D5C5" w:rsidR="001F5FED" w:rsidRDefault="00253754" w:rsidP="0091710D">
          <w:pPr>
            <w:rPr>
              <w:b/>
            </w:rPr>
          </w:pPr>
          <w:r>
            <w:rPr>
              <w:b/>
            </w:rPr>
            <w:fldChar w:fldCharType="end"/>
          </w:r>
        </w:p>
        <w:p w14:paraId="093468E7" w14:textId="77777777" w:rsidR="001F5FED" w:rsidRDefault="001F5FED">
          <w:pPr>
            <w:spacing w:before="0" w:after="240"/>
            <w:rPr>
              <w:b/>
            </w:rPr>
          </w:pPr>
          <w:r>
            <w:rPr>
              <w:b/>
            </w:rPr>
            <w:br w:type="page"/>
          </w:r>
        </w:p>
        <w:p w14:paraId="217E161A" w14:textId="77777777" w:rsidR="001F5FED" w:rsidRDefault="001F5FED" w:rsidP="001F5FED">
          <w:pPr>
            <w:pStyle w:val="Otsikko1"/>
          </w:pPr>
          <w:bookmarkStart w:id="0" w:name="_Toc115259004"/>
          <w:r>
            <w:lastRenderedPageBreak/>
            <w:t>Johdanto</w:t>
          </w:r>
          <w:bookmarkEnd w:id="0"/>
        </w:p>
        <w:p w14:paraId="7D22B09E" w14:textId="77777777" w:rsidR="001F5FED" w:rsidRDefault="001F5FED" w:rsidP="001F5FED">
          <w:bookmarkStart w:id="1" w:name="_Toc295830002"/>
          <w:r>
            <w:t>Tarkoitus on tehdä ryhmätyönä ohjelmistokehityksen kurssilla projekti budjettilaskurista. Tämä tehtävä tukee opittuja asioita aikaisemmilta tunneilta sekä harjoittaa ryhmätyö työskentelyä.</w:t>
          </w:r>
        </w:p>
        <w:p w14:paraId="36DEA10C" w14:textId="77777777" w:rsidR="001F5FED" w:rsidRDefault="001F5FED" w:rsidP="001F5FED">
          <w:pPr>
            <w:pStyle w:val="Otsikko2"/>
          </w:pPr>
          <w:bookmarkStart w:id="2" w:name="_Toc115259005"/>
          <w:bookmarkEnd w:id="1"/>
          <w:r>
            <w:t>Tarkoitus ja kattavuus</w:t>
          </w:r>
          <w:bookmarkEnd w:id="2"/>
        </w:p>
        <w:p w14:paraId="15D528BF" w14:textId="77777777" w:rsidR="001F5FED" w:rsidRDefault="001F5FED" w:rsidP="001F5FED">
          <w:proofErr w:type="spellStart"/>
          <w:r>
            <w:rPr>
              <w:lang w:val="en-US"/>
            </w:rPr>
            <w:t>Budjettilaskurin</w:t>
          </w:r>
          <w:proofErr w:type="spellEnd"/>
          <w:r>
            <w:rPr>
              <w:lang w:val="en-US"/>
            </w:rPr>
            <w:t xml:space="preserve"> </w:t>
          </w:r>
          <w:proofErr w:type="spellStart"/>
          <w:r>
            <w:rPr>
              <w:lang w:val="en-US"/>
            </w:rPr>
            <w:t>tarkoitus</w:t>
          </w:r>
          <w:proofErr w:type="spellEnd"/>
          <w:r>
            <w:rPr>
              <w:lang w:val="en-US"/>
            </w:rPr>
            <w:t xml:space="preserve"> on </w:t>
          </w:r>
          <w:proofErr w:type="spellStart"/>
          <w:r>
            <w:rPr>
              <w:lang w:val="en-US"/>
            </w:rPr>
            <w:t>pitää</w:t>
          </w:r>
          <w:proofErr w:type="spellEnd"/>
          <w:r>
            <w:rPr>
              <w:lang w:val="en-US"/>
            </w:rPr>
            <w:t xml:space="preserve"> </w:t>
          </w:r>
          <w:proofErr w:type="spellStart"/>
          <w:r>
            <w:rPr>
              <w:lang w:val="en-US"/>
            </w:rPr>
            <w:t>kirjaa</w:t>
          </w:r>
          <w:proofErr w:type="spellEnd"/>
          <w:r>
            <w:rPr>
              <w:lang w:val="en-US"/>
            </w:rPr>
            <w:t xml:space="preserve"> </w:t>
          </w:r>
          <w:proofErr w:type="spellStart"/>
          <w:r>
            <w:rPr>
              <w:lang w:val="en-US"/>
            </w:rPr>
            <w:t>käyttäjän</w:t>
          </w:r>
          <w:proofErr w:type="spellEnd"/>
          <w:r>
            <w:rPr>
              <w:lang w:val="en-US"/>
            </w:rPr>
            <w:t xml:space="preserve"> </w:t>
          </w:r>
          <w:proofErr w:type="spellStart"/>
          <w:r>
            <w:rPr>
              <w:lang w:val="en-US"/>
            </w:rPr>
            <w:t>talouden</w:t>
          </w:r>
          <w:proofErr w:type="spellEnd"/>
          <w:r>
            <w:rPr>
              <w:lang w:val="en-US"/>
            </w:rPr>
            <w:t xml:space="preserve"> </w:t>
          </w:r>
          <w:proofErr w:type="spellStart"/>
          <w:r>
            <w:rPr>
              <w:lang w:val="en-US"/>
            </w:rPr>
            <w:t>kuluista</w:t>
          </w:r>
          <w:proofErr w:type="spellEnd"/>
          <w:r>
            <w:rPr>
              <w:lang w:val="en-US"/>
            </w:rPr>
            <w:t xml:space="preserve"> ja </w:t>
          </w:r>
          <w:proofErr w:type="spellStart"/>
          <w:r>
            <w:rPr>
              <w:lang w:val="en-US"/>
            </w:rPr>
            <w:t>menoista</w:t>
          </w:r>
          <w:proofErr w:type="spellEnd"/>
          <w:r>
            <w:rPr>
              <w:lang w:val="en-US"/>
            </w:rPr>
            <w:t xml:space="preserve">. </w:t>
          </w:r>
          <w:proofErr w:type="spellStart"/>
          <w:r>
            <w:rPr>
              <w:lang w:val="en-US"/>
            </w:rPr>
            <w:t>Kuluja</w:t>
          </w:r>
          <w:proofErr w:type="spellEnd"/>
          <w:r>
            <w:rPr>
              <w:lang w:val="en-US"/>
            </w:rPr>
            <w:t xml:space="preserve"> ja </w:t>
          </w:r>
          <w:proofErr w:type="spellStart"/>
          <w:r>
            <w:rPr>
              <w:lang w:val="en-US"/>
            </w:rPr>
            <w:t>menoja</w:t>
          </w:r>
          <w:proofErr w:type="spellEnd"/>
          <w:r>
            <w:rPr>
              <w:lang w:val="en-US"/>
            </w:rPr>
            <w:t xml:space="preserve"> </w:t>
          </w:r>
          <w:proofErr w:type="spellStart"/>
          <w:r>
            <w:rPr>
              <w:lang w:val="en-US"/>
            </w:rPr>
            <w:t>seurataan</w:t>
          </w:r>
          <w:proofErr w:type="spellEnd"/>
          <w:r>
            <w:rPr>
              <w:lang w:val="en-US"/>
            </w:rPr>
            <w:t xml:space="preserve"> </w:t>
          </w:r>
          <w:proofErr w:type="spellStart"/>
          <w:r>
            <w:rPr>
              <w:lang w:val="en-US"/>
            </w:rPr>
            <w:t>kuukausi</w:t>
          </w:r>
          <w:proofErr w:type="spellEnd"/>
          <w:r>
            <w:rPr>
              <w:lang w:val="en-US"/>
            </w:rPr>
            <w:t xml:space="preserve"> </w:t>
          </w:r>
          <w:proofErr w:type="spellStart"/>
          <w:r>
            <w:rPr>
              <w:lang w:val="en-US"/>
            </w:rPr>
            <w:t>sekä</w:t>
          </w:r>
          <w:proofErr w:type="spellEnd"/>
          <w:r>
            <w:rPr>
              <w:lang w:val="en-US"/>
            </w:rPr>
            <w:t xml:space="preserve"> </w:t>
          </w:r>
          <w:proofErr w:type="spellStart"/>
          <w:r>
            <w:rPr>
              <w:lang w:val="en-US"/>
            </w:rPr>
            <w:t>vuosi</w:t>
          </w:r>
          <w:proofErr w:type="spellEnd"/>
          <w:r>
            <w:rPr>
              <w:lang w:val="en-US"/>
            </w:rPr>
            <w:t xml:space="preserve"> </w:t>
          </w:r>
          <w:proofErr w:type="spellStart"/>
          <w:r>
            <w:rPr>
              <w:lang w:val="en-US"/>
            </w:rPr>
            <w:t>tasolla</w:t>
          </w:r>
          <w:proofErr w:type="spellEnd"/>
          <w:r>
            <w:rPr>
              <w:lang w:val="en-US"/>
            </w:rPr>
            <w:t>.</w:t>
          </w:r>
        </w:p>
        <w:p w14:paraId="2D88E3A1" w14:textId="77777777" w:rsidR="001F5FED" w:rsidRDefault="001F5FED" w:rsidP="001F5FED">
          <w:pPr>
            <w:pStyle w:val="Otsikko2"/>
          </w:pPr>
          <w:bookmarkStart w:id="3" w:name="_Toc115259006"/>
          <w:r>
            <w:t>Tuote ja ympäristö</w:t>
          </w:r>
          <w:bookmarkEnd w:id="3"/>
        </w:p>
        <w:p w14:paraId="779172D3" w14:textId="77777777" w:rsidR="001F5FED" w:rsidRDefault="001F5FED" w:rsidP="001F5FED">
          <w:r>
            <w:t xml:space="preserve">Budjettilaskuri toteutetaan </w:t>
          </w:r>
          <w:proofErr w:type="spellStart"/>
          <w:r>
            <w:t>visual</w:t>
          </w:r>
          <w:proofErr w:type="spellEnd"/>
          <w:r>
            <w:t xml:space="preserve"> studio ohjelmalla ja </w:t>
          </w:r>
          <w:proofErr w:type="spellStart"/>
          <w:r>
            <w:t>wpf</w:t>
          </w:r>
          <w:proofErr w:type="spellEnd"/>
          <w:r>
            <w:t xml:space="preserve"> – desktop ympäristössä.</w:t>
          </w:r>
        </w:p>
        <w:p w14:paraId="21EEF29A" w14:textId="77777777" w:rsidR="001F5FED" w:rsidRPr="000B0C74" w:rsidRDefault="001F5FED" w:rsidP="001F5FED">
          <w:pPr>
            <w:pStyle w:val="Otsikko1"/>
            <w:numPr>
              <w:ilvl w:val="0"/>
              <w:numId w:val="0"/>
            </w:numPr>
            <w:ind w:left="432" w:hanging="432"/>
          </w:pPr>
          <w:bookmarkStart w:id="4" w:name="_Toc115259007"/>
          <w:r>
            <w:t>2. Yleiskuvaus</w:t>
          </w:r>
          <w:bookmarkEnd w:id="4"/>
        </w:p>
        <w:p w14:paraId="66DDD1CA" w14:textId="77777777" w:rsidR="001F5FED" w:rsidRDefault="001F5FED" w:rsidP="001F5FED">
          <w:r>
            <w:t>Budjettilaskurin tarkoitus on kerätä käyttäjän menoja ja tuloja kuukausitasolla. Ohjelma myös kertoo käyttäjälle kuluvan ja edellisen vuoden menot ja kulut. Ohjelma kerää tietoja kuukauden kuluista. Ohjelma kerää vakio tiedot käyttäjältä, asumis-, sähkö-, vesi-, ruoka- ja matkakulut. Sekä käyttäjä voi lisätä oman kulun mitä voi seurata kuukausi tasolla.</w:t>
          </w:r>
        </w:p>
        <w:p w14:paraId="66C61609" w14:textId="77777777" w:rsidR="001F5FED" w:rsidRPr="000B0C74" w:rsidRDefault="001F5FED" w:rsidP="001F5FED">
          <w:pPr>
            <w:pStyle w:val="Luettelokappale"/>
            <w:keepNext/>
            <w:keepLines/>
            <w:numPr>
              <w:ilvl w:val="0"/>
              <w:numId w:val="1"/>
            </w:numPr>
            <w:spacing w:before="480" w:after="360"/>
            <w:contextualSpacing w:val="0"/>
            <w:outlineLvl w:val="0"/>
            <w:rPr>
              <w:rFonts w:cstheme="minorHAnsi"/>
              <w:b/>
              <w:bCs/>
              <w:vanish/>
              <w:sz w:val="28"/>
              <w:szCs w:val="28"/>
            </w:rPr>
          </w:pPr>
          <w:bookmarkStart w:id="5" w:name="_Toc115083978"/>
          <w:bookmarkStart w:id="6" w:name="_Toc115083984"/>
          <w:bookmarkStart w:id="7" w:name="_Toc115084269"/>
          <w:bookmarkStart w:id="8" w:name="_Toc115259008"/>
          <w:bookmarkEnd w:id="5"/>
          <w:bookmarkEnd w:id="6"/>
          <w:bookmarkEnd w:id="7"/>
          <w:bookmarkEnd w:id="8"/>
        </w:p>
        <w:p w14:paraId="58484770" w14:textId="77777777" w:rsidR="001F5FED" w:rsidRPr="000B0C74" w:rsidRDefault="001F5FED" w:rsidP="001F5FED">
          <w:pPr>
            <w:pStyle w:val="Otsikko2"/>
          </w:pPr>
          <w:bookmarkStart w:id="9" w:name="_Toc115259009"/>
          <w:r>
            <w:t>Toiminta</w:t>
          </w:r>
          <w:bookmarkEnd w:id="9"/>
        </w:p>
        <w:p w14:paraId="67E96A4D" w14:textId="55B73E9E" w:rsidR="001F5FED" w:rsidRDefault="001F5FED" w:rsidP="001F5FED">
          <w:r>
            <w:t xml:space="preserve">Menoja mitä ohjelma kerää on asumiskulut eli vuokra tai asuntolainan lyhennys. Tähän sisältyy myös mahdollinen vastike. Sähkön ja veden kulutuksesta, kerätään tarkempia kulutus tietoja. Esimerkiksi sähkön </w:t>
          </w:r>
          <w:proofErr w:type="spellStart"/>
          <w:r>
            <w:t>kokokaiskulut</w:t>
          </w:r>
          <w:proofErr w:type="spellEnd"/>
          <w:r>
            <w:t xml:space="preserve">, lasketaan yhteen sähkön siirto- ja käyttömaksut. Käyttäjä ilmoittaa ruoka menot ohjelmaan (mahdollisesti aina kun käyttäjä tekee uuden ostoksen) kuukausittain. Käyttäjän kuukausittaiset matkakulut ilmoitetaan ohjelmaan. Käyttäjä voi lisätä uuden kulun kuukausitasolle </w:t>
          </w:r>
          <w:r w:rsidR="00D66803">
            <w:t>esimerkiksi,</w:t>
          </w:r>
          <w:r>
            <w:t xml:space="preserve"> jos meno ei ole joka kuukausi jatkuva. </w:t>
          </w:r>
        </w:p>
        <w:p w14:paraId="368CD6E5" w14:textId="3D11FDF0" w:rsidR="001F5FED" w:rsidRDefault="001F5FED" w:rsidP="001F5FED">
          <w:pPr>
            <w:pStyle w:val="Otsikko2"/>
          </w:pPr>
          <w:bookmarkStart w:id="10" w:name="_Toc115259010"/>
          <w:r>
            <w:lastRenderedPageBreak/>
            <w:t>Käyttäjät</w:t>
          </w:r>
          <w:bookmarkEnd w:id="10"/>
        </w:p>
        <w:p w14:paraId="7647C3D7" w14:textId="79BF9306" w:rsidR="001F5FED" w:rsidRDefault="001F5FED" w:rsidP="001F5FED">
          <w:r>
            <w:t xml:space="preserve">Budjettilaskuri on tarkoitettu </w:t>
          </w:r>
          <w:r w:rsidR="00D66803">
            <w:t>yksityis-</w:t>
          </w:r>
          <w:r>
            <w:t xml:space="preserve"> henkilön </w:t>
          </w:r>
          <w:r w:rsidR="00D66803">
            <w:t>käyttöön,</w:t>
          </w:r>
          <w:r>
            <w:t xml:space="preserve"> jossa käyttäjä ilmoittaa</w:t>
          </w:r>
          <w:r w:rsidR="00453E5A">
            <w:t xml:space="preserve"> talouden menot ja kulut.</w:t>
          </w:r>
        </w:p>
        <w:p w14:paraId="457852DA" w14:textId="47EAB702" w:rsidR="00613DEA" w:rsidRDefault="00613DEA" w:rsidP="00613DEA">
          <w:pPr>
            <w:pStyle w:val="Otsikko1"/>
            <w:numPr>
              <w:ilvl w:val="0"/>
              <w:numId w:val="0"/>
            </w:numPr>
            <w:ind w:left="432" w:hanging="432"/>
          </w:pPr>
          <w:bookmarkStart w:id="11" w:name="_Toc115259011"/>
          <w:r>
            <w:t>3. Tiedot ja tietokanta</w:t>
          </w:r>
          <w:bookmarkEnd w:id="11"/>
        </w:p>
        <w:p w14:paraId="127BA384" w14:textId="5306F3EC" w:rsidR="00613DEA" w:rsidRDefault="00E13A4D" w:rsidP="00613DEA">
          <w:r>
            <w:t>K</w:t>
          </w:r>
          <w:r w:rsidR="00613DEA">
            <w:t>erää käyttäjä</w:t>
          </w:r>
          <w:r>
            <w:t xml:space="preserve">ltä tietoja menoista ja tuloista. Tietoja tallennetaan </w:t>
          </w:r>
          <w:proofErr w:type="spellStart"/>
          <w:r>
            <w:t>json</w:t>
          </w:r>
          <w:proofErr w:type="spellEnd"/>
          <w:r>
            <w:t xml:space="preserve"> tietokantaan</w:t>
          </w:r>
          <w:r w:rsidR="00E0409B">
            <w:t>,</w:t>
          </w:r>
          <w:r>
            <w:t xml:space="preserve"> johon kerätään käyttäjän tietoja.</w:t>
          </w:r>
        </w:p>
        <w:p w14:paraId="2C1BA14E" w14:textId="5F2DF449" w:rsidR="00E13A4D" w:rsidRDefault="00E13A4D" w:rsidP="00E13A4D">
          <w:pPr>
            <w:pStyle w:val="Otsikko1"/>
            <w:numPr>
              <w:ilvl w:val="0"/>
              <w:numId w:val="0"/>
            </w:numPr>
            <w:ind w:left="432" w:hanging="432"/>
          </w:pPr>
          <w:bookmarkStart w:id="12" w:name="_Toc115259012"/>
          <w:r>
            <w:t>3.1</w:t>
          </w:r>
          <w:r w:rsidR="008D057A">
            <w:t>.</w:t>
          </w:r>
          <w:r>
            <w:t xml:space="preserve"> Tietosisältö</w:t>
          </w:r>
          <w:bookmarkEnd w:id="12"/>
          <w:r>
            <w:t xml:space="preserve"> </w:t>
          </w:r>
        </w:p>
        <w:p w14:paraId="7CACF49A" w14:textId="2884EE0C" w:rsidR="00E13A4D" w:rsidRDefault="00E0409B" w:rsidP="00E13A4D">
          <w:r>
            <w:t xml:space="preserve">Tietoja mitä kerätään vuokran tai lainan kuluista, jossa </w:t>
          </w:r>
          <w:r w:rsidR="007171ED">
            <w:t>kysytään</w:t>
          </w:r>
          <w:r>
            <w:t xml:space="preserve"> käyttäjä</w:t>
          </w:r>
          <w:r w:rsidR="007171ED">
            <w:t>ltä mitä on kuluvalta kuulta maksettu</w:t>
          </w:r>
          <w:r>
            <w:t>. Sähkön</w:t>
          </w:r>
          <w:r w:rsidR="007171ED">
            <w:t xml:space="preserve">- ja </w:t>
          </w:r>
          <w:r>
            <w:t>vedenkulu</w:t>
          </w:r>
          <w:r w:rsidR="007171ED">
            <w:t>tuksen tietoja kysytään käyttäjältä mikä on ollut kuukauden kulutus</w:t>
          </w:r>
          <w:r w:rsidR="00903265">
            <w:t xml:space="preserve"> ja mitä on maksettu sähköstä ja vedestä</w:t>
          </w:r>
          <w:r w:rsidR="007171ED">
            <w:t>.</w:t>
          </w:r>
          <w:r w:rsidR="00DB5F1A">
            <w:t xml:space="preserve"> Ruoka</w:t>
          </w:r>
          <w:r w:rsidR="00903265">
            <w:t xml:space="preserve"> ja matka </w:t>
          </w:r>
          <w:r w:rsidR="00DB5F1A">
            <w:t>menoissa kysytään käyttäjältä kuukauden ruokamenot.</w:t>
          </w:r>
          <w:r w:rsidR="00903265">
            <w:t xml:space="preserve"> Lisäksi käyttäjä voi lisätä uuden kulun, mihin voi lisätä minkä kulun tahansa. </w:t>
          </w:r>
          <w:r w:rsidR="000B0E90">
            <w:t>Tuloihin käyttäjä lisää kuukauden tulot.</w:t>
          </w:r>
        </w:p>
        <w:p w14:paraId="0EAD0520" w14:textId="22C0F2C3" w:rsidR="00EA2957" w:rsidRDefault="00EA2957" w:rsidP="00D7452D">
          <w:pPr>
            <w:pStyle w:val="Otsikko1"/>
            <w:numPr>
              <w:ilvl w:val="0"/>
              <w:numId w:val="0"/>
            </w:numPr>
            <w:ind w:left="432" w:hanging="432"/>
          </w:pPr>
          <w:bookmarkStart w:id="13" w:name="_Toc115259013"/>
          <w:r>
            <w:t>3.</w:t>
          </w:r>
          <w:r w:rsidR="00D7452D">
            <w:t>2</w:t>
          </w:r>
          <w:r w:rsidR="008D057A">
            <w:t>.</w:t>
          </w:r>
          <w:r w:rsidR="00D7452D">
            <w:t xml:space="preserve"> Tiedostot ja asetustiedostot</w:t>
          </w:r>
          <w:bookmarkEnd w:id="13"/>
        </w:p>
        <w:p w14:paraId="45E4AC1D" w14:textId="54B98D49" w:rsidR="00D7452D" w:rsidRDefault="00D7452D" w:rsidP="00D7452D">
          <w:proofErr w:type="spellStart"/>
          <w:r>
            <w:t>Json</w:t>
          </w:r>
          <w:proofErr w:type="spellEnd"/>
          <w:r>
            <w:t xml:space="preserve"> tiedostokansioon tallennetaan käyttäjän syöttämät tiedot.</w:t>
          </w:r>
        </w:p>
        <w:p w14:paraId="6D6E1796" w14:textId="4DCBEA68" w:rsidR="008D057A" w:rsidRDefault="008D057A" w:rsidP="008D057A">
          <w:pPr>
            <w:pStyle w:val="Otsikko1"/>
            <w:numPr>
              <w:ilvl w:val="0"/>
              <w:numId w:val="0"/>
            </w:numPr>
            <w:ind w:left="432" w:hanging="432"/>
          </w:pPr>
          <w:bookmarkStart w:id="14" w:name="_Toc115259014"/>
          <w:r>
            <w:t>4. Toiminnot</w:t>
          </w:r>
          <w:bookmarkEnd w:id="14"/>
        </w:p>
        <w:p w14:paraId="22EC7020" w14:textId="67E73C5B" w:rsidR="008D057A" w:rsidRPr="008D057A" w:rsidRDefault="008D057A" w:rsidP="008D057A">
          <w:r>
            <w:t>Pääsivulta</w:t>
          </w:r>
          <w:r w:rsidR="000B54D5">
            <w:t xml:space="preserve"> käyttäjä valitsee kuukauden mihin haluaa lisätä omia kuluja. Tästä aukeaa uusi ikkuna mihin lisätään kulut. Sähkön ja vedenkulutuksista aukeaa uusi ikkuna mihin lisätään kulutustietoja kyseiseltä kuukaudelta.</w:t>
          </w:r>
        </w:p>
        <w:p w14:paraId="4961F00F" w14:textId="51A0BF7D" w:rsidR="001F5FED" w:rsidRDefault="001F5FED">
          <w:pPr>
            <w:spacing w:before="0" w:after="240"/>
          </w:pPr>
          <w:r>
            <w:br w:type="page"/>
          </w:r>
        </w:p>
        <w:p w14:paraId="425B6DF6" w14:textId="32DFA8F8" w:rsidR="00FF7A3E" w:rsidRPr="004A01CA" w:rsidRDefault="00D04AA7"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sdtContent>
    </w:sdt>
    <w:p w14:paraId="0386130A" w14:textId="77777777" w:rsidR="004F57C4" w:rsidRDefault="004F57C4" w:rsidP="00B47733">
      <w:bookmarkStart w:id="15" w:name="_Toc295830000"/>
      <w:bookmarkEnd w:id="15"/>
    </w:p>
    <w:p w14:paraId="040BBC03" w14:textId="5F8F4156" w:rsidR="008718C5" w:rsidRPr="00B47733" w:rsidRDefault="008718C5" w:rsidP="00B47733"/>
    <w:p w14:paraId="4FDB6A09" w14:textId="77777777" w:rsidR="00962CA1" w:rsidRPr="00962CA1" w:rsidRDefault="00962CA1" w:rsidP="000F3219">
      <w:pPr>
        <w:pStyle w:val="Kuvaotsikko"/>
      </w:pPr>
    </w:p>
    <w:sectPr w:rsidR="00962CA1" w:rsidRPr="00962CA1"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EB89" w14:textId="77777777" w:rsidR="00D04AA7" w:rsidRPr="00026630" w:rsidRDefault="00D04AA7" w:rsidP="0091710D">
      <w:r>
        <w:separator/>
      </w:r>
    </w:p>
    <w:p w14:paraId="44B1D49D" w14:textId="77777777" w:rsidR="00D04AA7" w:rsidRDefault="00D04AA7" w:rsidP="0091710D"/>
    <w:p w14:paraId="75366FD0" w14:textId="77777777" w:rsidR="00D04AA7" w:rsidRDefault="00D04AA7" w:rsidP="0091710D"/>
    <w:p w14:paraId="446C642A" w14:textId="77777777" w:rsidR="00D04AA7" w:rsidRDefault="00D04AA7" w:rsidP="0091710D"/>
    <w:p w14:paraId="0D4B84CA" w14:textId="77777777" w:rsidR="00D04AA7" w:rsidRDefault="00D04AA7" w:rsidP="0091710D"/>
  </w:endnote>
  <w:endnote w:type="continuationSeparator" w:id="0">
    <w:p w14:paraId="080D9D73" w14:textId="77777777" w:rsidR="00D04AA7" w:rsidRPr="00026630" w:rsidRDefault="00D04AA7" w:rsidP="0091710D">
      <w:r>
        <w:continuationSeparator/>
      </w:r>
    </w:p>
    <w:p w14:paraId="0D5E00B9" w14:textId="77777777" w:rsidR="00D04AA7" w:rsidRDefault="00D04AA7" w:rsidP="0091710D"/>
    <w:p w14:paraId="6A4E78AB" w14:textId="77777777" w:rsidR="00D04AA7" w:rsidRDefault="00D04AA7" w:rsidP="0091710D"/>
    <w:p w14:paraId="5F78328D" w14:textId="77777777" w:rsidR="00D04AA7" w:rsidRDefault="00D04AA7" w:rsidP="0091710D"/>
    <w:p w14:paraId="213843C9" w14:textId="77777777" w:rsidR="00D04AA7" w:rsidRDefault="00D04AA7"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A35A" w14:textId="77777777" w:rsidR="00D04AA7" w:rsidRPr="00026630" w:rsidRDefault="00D04AA7" w:rsidP="0091710D">
      <w:r>
        <w:separator/>
      </w:r>
    </w:p>
    <w:p w14:paraId="2D4C7915" w14:textId="77777777" w:rsidR="00D04AA7" w:rsidRDefault="00D04AA7" w:rsidP="0091710D"/>
    <w:p w14:paraId="69CDD5BF" w14:textId="77777777" w:rsidR="00D04AA7" w:rsidRDefault="00D04AA7" w:rsidP="0091710D"/>
    <w:p w14:paraId="188DE64B" w14:textId="77777777" w:rsidR="00D04AA7" w:rsidRDefault="00D04AA7" w:rsidP="0091710D"/>
    <w:p w14:paraId="16C87FEC" w14:textId="77777777" w:rsidR="00D04AA7" w:rsidRDefault="00D04AA7" w:rsidP="0091710D"/>
  </w:footnote>
  <w:footnote w:type="continuationSeparator" w:id="0">
    <w:p w14:paraId="4C3C3F61" w14:textId="77777777" w:rsidR="00D04AA7" w:rsidRPr="00026630" w:rsidRDefault="00D04AA7" w:rsidP="0091710D">
      <w:r>
        <w:continuationSeparator/>
      </w:r>
    </w:p>
    <w:p w14:paraId="3E584075" w14:textId="77777777" w:rsidR="00D04AA7" w:rsidRDefault="00D04AA7" w:rsidP="0091710D"/>
    <w:p w14:paraId="5AADA8A3" w14:textId="77777777" w:rsidR="00D04AA7" w:rsidRDefault="00D04AA7" w:rsidP="0091710D"/>
    <w:p w14:paraId="532B50C7" w14:textId="77777777" w:rsidR="00D04AA7" w:rsidRDefault="00D04AA7" w:rsidP="0091710D"/>
    <w:p w14:paraId="3FC6BAC9" w14:textId="77777777" w:rsidR="00D04AA7" w:rsidRDefault="00D04AA7"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9F09"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EndPr/>
    <w:sdtContent>
      <w:p w14:paraId="09F71CD2" w14:textId="77777777" w:rsidR="006745A2" w:rsidRPr="007E3E9E" w:rsidRDefault="006745A2" w:rsidP="0091710D">
        <w:pPr>
          <w:pStyle w:val="Yltunniste"/>
        </w:pPr>
        <w:r>
          <w:t xml:space="preserve">Liite </w:t>
        </w:r>
        <w:r w:rsidR="00EE5FDA">
          <w:t>2</w:t>
        </w:r>
        <w:r>
          <w:t xml:space="preserve"> / </w:t>
        </w:r>
        <w:r>
          <w:fldChar w:fldCharType="begin"/>
        </w:r>
        <w:r>
          <w:instrText xml:space="preserve"> PAGE   \* MERGEFORMAT </w:instrText>
        </w:r>
        <w: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6815" w:hanging="360"/>
      </w:pPr>
    </w:lvl>
    <w:lvl w:ilvl="1" w:tplc="040B0019">
      <w:start w:val="1"/>
      <w:numFmt w:val="lowerLetter"/>
      <w:lvlText w:val="%2."/>
      <w:lvlJc w:val="left"/>
      <w:pPr>
        <w:ind w:left="7535" w:hanging="360"/>
      </w:pPr>
    </w:lvl>
    <w:lvl w:ilvl="2" w:tplc="040B001B" w:tentative="1">
      <w:start w:val="1"/>
      <w:numFmt w:val="lowerRoman"/>
      <w:lvlText w:val="%3."/>
      <w:lvlJc w:val="right"/>
      <w:pPr>
        <w:ind w:left="8255" w:hanging="180"/>
      </w:pPr>
    </w:lvl>
    <w:lvl w:ilvl="3" w:tplc="040B000F" w:tentative="1">
      <w:start w:val="1"/>
      <w:numFmt w:val="decimal"/>
      <w:lvlText w:val="%4."/>
      <w:lvlJc w:val="left"/>
      <w:pPr>
        <w:ind w:left="8975" w:hanging="360"/>
      </w:pPr>
    </w:lvl>
    <w:lvl w:ilvl="4" w:tplc="040B0019" w:tentative="1">
      <w:start w:val="1"/>
      <w:numFmt w:val="lowerLetter"/>
      <w:lvlText w:val="%5."/>
      <w:lvlJc w:val="left"/>
      <w:pPr>
        <w:ind w:left="9695" w:hanging="360"/>
      </w:pPr>
    </w:lvl>
    <w:lvl w:ilvl="5" w:tplc="040B001B" w:tentative="1">
      <w:start w:val="1"/>
      <w:numFmt w:val="lowerRoman"/>
      <w:lvlText w:val="%6."/>
      <w:lvlJc w:val="right"/>
      <w:pPr>
        <w:ind w:left="10415" w:hanging="180"/>
      </w:pPr>
    </w:lvl>
    <w:lvl w:ilvl="6" w:tplc="040B000F" w:tentative="1">
      <w:start w:val="1"/>
      <w:numFmt w:val="decimal"/>
      <w:lvlText w:val="%7."/>
      <w:lvlJc w:val="left"/>
      <w:pPr>
        <w:ind w:left="11135" w:hanging="360"/>
      </w:pPr>
    </w:lvl>
    <w:lvl w:ilvl="7" w:tplc="040B0019" w:tentative="1">
      <w:start w:val="1"/>
      <w:numFmt w:val="lowerLetter"/>
      <w:lvlText w:val="%8."/>
      <w:lvlJc w:val="left"/>
      <w:pPr>
        <w:ind w:left="11855" w:hanging="360"/>
      </w:pPr>
    </w:lvl>
    <w:lvl w:ilvl="8" w:tplc="040B001B" w:tentative="1">
      <w:start w:val="1"/>
      <w:numFmt w:val="lowerRoman"/>
      <w:lvlText w:val="%9."/>
      <w:lvlJc w:val="right"/>
      <w:pPr>
        <w:ind w:left="12575"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abstractNumId w:val="2"/>
  </w:num>
  <w:num w:numId="2">
    <w:abstractNumId w:val="1"/>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0C74"/>
    <w:rsid w:val="000B0E90"/>
    <w:rsid w:val="000B1635"/>
    <w:rsid w:val="000B547F"/>
    <w:rsid w:val="000B54D5"/>
    <w:rsid w:val="000C4B45"/>
    <w:rsid w:val="000C6C4F"/>
    <w:rsid w:val="000D1CB6"/>
    <w:rsid w:val="000D45EA"/>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1F5FED"/>
    <w:rsid w:val="00202980"/>
    <w:rsid w:val="002064C5"/>
    <w:rsid w:val="002074CF"/>
    <w:rsid w:val="002158B4"/>
    <w:rsid w:val="00217A68"/>
    <w:rsid w:val="0022603C"/>
    <w:rsid w:val="00227570"/>
    <w:rsid w:val="002305F0"/>
    <w:rsid w:val="00233523"/>
    <w:rsid w:val="00234C55"/>
    <w:rsid w:val="00242ECF"/>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E768A"/>
    <w:rsid w:val="002F1C40"/>
    <w:rsid w:val="002F43DC"/>
    <w:rsid w:val="002F6693"/>
    <w:rsid w:val="00301A30"/>
    <w:rsid w:val="00304179"/>
    <w:rsid w:val="00306050"/>
    <w:rsid w:val="00306E42"/>
    <w:rsid w:val="00306E92"/>
    <w:rsid w:val="003133BA"/>
    <w:rsid w:val="00313EBD"/>
    <w:rsid w:val="00314505"/>
    <w:rsid w:val="0031611C"/>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5A"/>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4F57C4"/>
    <w:rsid w:val="0050421A"/>
    <w:rsid w:val="00505816"/>
    <w:rsid w:val="00512FDE"/>
    <w:rsid w:val="005132EC"/>
    <w:rsid w:val="0051344B"/>
    <w:rsid w:val="00513B8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1A16"/>
    <w:rsid w:val="00612BF5"/>
    <w:rsid w:val="00613DEA"/>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42D4"/>
    <w:rsid w:val="006D180A"/>
    <w:rsid w:val="006D3733"/>
    <w:rsid w:val="006D4764"/>
    <w:rsid w:val="006D6D0E"/>
    <w:rsid w:val="006E4AC5"/>
    <w:rsid w:val="006E57AF"/>
    <w:rsid w:val="006F43C3"/>
    <w:rsid w:val="007012AD"/>
    <w:rsid w:val="0070304D"/>
    <w:rsid w:val="00704F1C"/>
    <w:rsid w:val="0071091F"/>
    <w:rsid w:val="007171ED"/>
    <w:rsid w:val="00724313"/>
    <w:rsid w:val="0073031E"/>
    <w:rsid w:val="0073076F"/>
    <w:rsid w:val="00732F30"/>
    <w:rsid w:val="00733B3C"/>
    <w:rsid w:val="007363BE"/>
    <w:rsid w:val="00741C41"/>
    <w:rsid w:val="007459AA"/>
    <w:rsid w:val="00751273"/>
    <w:rsid w:val="00757A84"/>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D7C1E"/>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26389"/>
    <w:rsid w:val="00832190"/>
    <w:rsid w:val="00832476"/>
    <w:rsid w:val="00840A09"/>
    <w:rsid w:val="00847648"/>
    <w:rsid w:val="00854DC7"/>
    <w:rsid w:val="008579B6"/>
    <w:rsid w:val="00860AF6"/>
    <w:rsid w:val="00862A54"/>
    <w:rsid w:val="00864472"/>
    <w:rsid w:val="008652FA"/>
    <w:rsid w:val="008718C5"/>
    <w:rsid w:val="00871AB4"/>
    <w:rsid w:val="008758EC"/>
    <w:rsid w:val="008825D4"/>
    <w:rsid w:val="00884BDA"/>
    <w:rsid w:val="0089317A"/>
    <w:rsid w:val="0089434E"/>
    <w:rsid w:val="008943B3"/>
    <w:rsid w:val="008955E5"/>
    <w:rsid w:val="008A4240"/>
    <w:rsid w:val="008A50F1"/>
    <w:rsid w:val="008B4497"/>
    <w:rsid w:val="008B6A5E"/>
    <w:rsid w:val="008C08F2"/>
    <w:rsid w:val="008C3E84"/>
    <w:rsid w:val="008C5F8F"/>
    <w:rsid w:val="008C7B68"/>
    <w:rsid w:val="008D057A"/>
    <w:rsid w:val="008E2F1C"/>
    <w:rsid w:val="00903265"/>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1368"/>
    <w:rsid w:val="00993262"/>
    <w:rsid w:val="009945CD"/>
    <w:rsid w:val="009A43D0"/>
    <w:rsid w:val="009B1EE5"/>
    <w:rsid w:val="009B62FB"/>
    <w:rsid w:val="009C5324"/>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B90"/>
    <w:rsid w:val="00A678A2"/>
    <w:rsid w:val="00A7035D"/>
    <w:rsid w:val="00A716F3"/>
    <w:rsid w:val="00A86E0C"/>
    <w:rsid w:val="00A876AF"/>
    <w:rsid w:val="00A92DFB"/>
    <w:rsid w:val="00A954F7"/>
    <w:rsid w:val="00A96841"/>
    <w:rsid w:val="00A968C9"/>
    <w:rsid w:val="00AB04E8"/>
    <w:rsid w:val="00AB2323"/>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715A"/>
    <w:rsid w:val="00B303DC"/>
    <w:rsid w:val="00B412F1"/>
    <w:rsid w:val="00B423BC"/>
    <w:rsid w:val="00B43521"/>
    <w:rsid w:val="00B4359E"/>
    <w:rsid w:val="00B44A5E"/>
    <w:rsid w:val="00B45A1F"/>
    <w:rsid w:val="00B47733"/>
    <w:rsid w:val="00B502A1"/>
    <w:rsid w:val="00B53A5E"/>
    <w:rsid w:val="00B54088"/>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E1444"/>
    <w:rsid w:val="00CF0839"/>
    <w:rsid w:val="00CF37E2"/>
    <w:rsid w:val="00D01246"/>
    <w:rsid w:val="00D04AA7"/>
    <w:rsid w:val="00D2090D"/>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6803"/>
    <w:rsid w:val="00D677D4"/>
    <w:rsid w:val="00D715B8"/>
    <w:rsid w:val="00D7452D"/>
    <w:rsid w:val="00D75036"/>
    <w:rsid w:val="00D770B2"/>
    <w:rsid w:val="00D835D1"/>
    <w:rsid w:val="00D91418"/>
    <w:rsid w:val="00DA1ADC"/>
    <w:rsid w:val="00DA69E9"/>
    <w:rsid w:val="00DB05DD"/>
    <w:rsid w:val="00DB143F"/>
    <w:rsid w:val="00DB5F1A"/>
    <w:rsid w:val="00DB6C4B"/>
    <w:rsid w:val="00DC2A5C"/>
    <w:rsid w:val="00DC31A5"/>
    <w:rsid w:val="00DC7942"/>
    <w:rsid w:val="00DD10B0"/>
    <w:rsid w:val="00DD2D01"/>
    <w:rsid w:val="00DD34A2"/>
    <w:rsid w:val="00DD4446"/>
    <w:rsid w:val="00DD7DC1"/>
    <w:rsid w:val="00DE5D97"/>
    <w:rsid w:val="00DE7216"/>
    <w:rsid w:val="00DF034D"/>
    <w:rsid w:val="00DF4040"/>
    <w:rsid w:val="00DF75DB"/>
    <w:rsid w:val="00E014CA"/>
    <w:rsid w:val="00E03C3D"/>
    <w:rsid w:val="00E0409B"/>
    <w:rsid w:val="00E05355"/>
    <w:rsid w:val="00E13A4D"/>
    <w:rsid w:val="00E14474"/>
    <w:rsid w:val="00E16603"/>
    <w:rsid w:val="00E17714"/>
    <w:rsid w:val="00E209BE"/>
    <w:rsid w:val="00E24F6D"/>
    <w:rsid w:val="00E30032"/>
    <w:rsid w:val="00E3059A"/>
    <w:rsid w:val="00E32867"/>
    <w:rsid w:val="00E35186"/>
    <w:rsid w:val="00E35E4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A2957"/>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19089E"/>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8"/>
    <w:rsid w:val="0022603C"/>
    <w:pPr>
      <w:spacing w:before="0" w:after="0" w:line="240" w:lineRule="auto"/>
      <w:jc w:val="right"/>
    </w:pPr>
  </w:style>
  <w:style w:type="character" w:customStyle="1" w:styleId="YltunnisteChar">
    <w:name w:val="Ylätunniste Char"/>
    <w:basedOn w:val="Kappaleenoletusfontti"/>
    <w:link w:val="Yltunniste"/>
    <w:uiPriority w:val="98"/>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next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HAMK-opinnaytetyon-asiakirjamalli-2021 (3)</Template>
  <TotalTime>199</TotalTime>
  <Pages>6</Pages>
  <Words>382</Words>
  <Characters>3099</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 Opinnäytetyö</vt:lpstr>
      <vt:lpstr>Liite 3 Mallipohja</vt:lpstr>
    </vt:vector>
  </TitlesOfParts>
  <Company>HAMK</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Valtteri Peltoluhta</cp:lastModifiedBy>
  <cp:revision>5</cp:revision>
  <cp:lastPrinted>2016-05-20T12:15:00Z</cp:lastPrinted>
  <dcterms:created xsi:type="dcterms:W3CDTF">2022-09-16T07:07:00Z</dcterms:created>
  <dcterms:modified xsi:type="dcterms:W3CDTF">2022-09-28T09:03:00Z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