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8A7648" w:rsidRDefault="00242C09" w:rsidP="002803BE">
      <w:pPr>
        <w:pStyle w:val="Titolo1"/>
        <w:keepNext w:val="0"/>
        <w:keepLines w:val="0"/>
        <w:numPr>
          <w:ilvl w:val="0"/>
          <w:numId w:val="9"/>
        </w:numPr>
        <w:pBdr>
          <w:top w:val="single" w:sz="4" w:space="1" w:color="auto"/>
        </w:pBdr>
        <w:spacing w:before="120" w:after="240" w:line="240" w:lineRule="auto"/>
        <w:rPr>
          <w:lang w:val="it-CH"/>
        </w:rPr>
      </w:pPr>
      <w:r w:rsidRPr="008A7648">
        <w:rPr>
          <w:lang w:val="it-CH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8A7648" w14:paraId="09A5210E" w14:textId="77777777" w:rsidTr="06074537">
        <w:trPr>
          <w:trHeight w:val="260"/>
          <w:jc w:val="center"/>
        </w:trPr>
        <w:tc>
          <w:tcPr>
            <w:tcW w:w="2273" w:type="dxa"/>
          </w:tcPr>
          <w:p w14:paraId="135E63D1" w14:textId="77777777" w:rsidR="00742345" w:rsidRPr="008A7648" w:rsidRDefault="00742345" w:rsidP="00176149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3402" w:type="dxa"/>
          </w:tcPr>
          <w:p w14:paraId="44050D59" w14:textId="6EFC5FFD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8A7648" w:rsidRDefault="00742345" w:rsidP="0017614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742345" w:rsidRPr="008A7648" w14:paraId="1060E413" w14:textId="77777777" w:rsidTr="06074537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037C5103" w14:textId="356B2645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  <w:tc>
          <w:tcPr>
            <w:tcW w:w="3808" w:type="dxa"/>
          </w:tcPr>
          <w:p w14:paraId="57772204" w14:textId="6F68BF66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DA4526" w:rsidRPr="008A7648" w14:paraId="6BE413C7" w14:textId="77777777" w:rsidTr="06074537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895E80" w:rsidRPr="008A7648" w14:paraId="12ED4E0B" w14:textId="77777777" w:rsidTr="06074537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Orientamento</w:t>
            </w:r>
          </w:p>
        </w:tc>
        <w:tc>
          <w:tcPr>
            <w:tcW w:w="7210" w:type="dxa"/>
            <w:gridSpan w:val="2"/>
          </w:tcPr>
          <w:p w14:paraId="196CF4E4" w14:textId="77777777" w:rsidR="00895E80" w:rsidRPr="008A7648" w:rsidRDefault="00AC55D7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88601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Sviluppo di applicazioni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</w:p>
          <w:p w14:paraId="03FB83BB" w14:textId="77777777" w:rsidR="00895E80" w:rsidRPr="008A7648" w:rsidRDefault="00AC55D7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88602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Informatica aziendale</w:t>
            </w:r>
          </w:p>
          <w:p w14:paraId="62F9598C" w14:textId="77777777" w:rsidR="00895E80" w:rsidRPr="008A7648" w:rsidRDefault="00AC55D7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88603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Tecnica dei sistemi</w:t>
            </w:r>
          </w:p>
        </w:tc>
      </w:tr>
      <w:tr w:rsidR="00742345" w:rsidRPr="008A7648" w14:paraId="332C95A4" w14:textId="77777777" w:rsidTr="06074537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 xml:space="preserve">Superiore professionale </w:t>
            </w:r>
          </w:p>
        </w:tc>
        <w:tc>
          <w:tcPr>
            <w:tcW w:w="3402" w:type="dxa"/>
          </w:tcPr>
          <w:p w14:paraId="7F7FD66F" w14:textId="2EFAD207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Luca</w:t>
            </w:r>
          </w:p>
        </w:tc>
        <w:tc>
          <w:tcPr>
            <w:tcW w:w="3808" w:type="dxa"/>
          </w:tcPr>
          <w:p w14:paraId="01F1C559" w14:textId="15D18332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Muggiasca</w:t>
            </w:r>
          </w:p>
        </w:tc>
      </w:tr>
      <w:tr w:rsidR="00DA4526" w:rsidRPr="008A7648" w14:paraId="787EEAAA" w14:textId="77777777" w:rsidTr="06074537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5AA47B70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CH"/>
              </w:rPr>
            </w:pP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2E308598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742345" w:rsidRPr="008A7648" w14:paraId="3B5CBD1F" w14:textId="77777777" w:rsidTr="06074537">
        <w:trPr>
          <w:trHeight w:val="260"/>
          <w:jc w:val="center"/>
        </w:trPr>
        <w:tc>
          <w:tcPr>
            <w:tcW w:w="2273" w:type="dxa"/>
            <w:vMerge w:val="restart"/>
          </w:tcPr>
          <w:p w14:paraId="37FD7059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3402" w:type="dxa"/>
          </w:tcPr>
          <w:p w14:paraId="764761F7" w14:textId="2D0FF0F2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5984166A" w14:textId="533F5553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2AE720C1" w14:textId="77777777" w:rsidTr="06074537">
        <w:trPr>
          <w:trHeight w:val="260"/>
          <w:jc w:val="center"/>
        </w:trPr>
        <w:tc>
          <w:tcPr>
            <w:tcW w:w="2273" w:type="dxa"/>
            <w:vMerge/>
          </w:tcPr>
          <w:p w14:paraId="6FD01537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1CCADFB6" w14:textId="678B2CB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CH"/>
              </w:rPr>
            </w:pP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2DF4FEFE" w14:textId="09797BAA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742345" w:rsidRPr="008A7648" w14:paraId="3EF16B6A" w14:textId="77777777" w:rsidTr="06074537">
        <w:trPr>
          <w:trHeight w:val="260"/>
          <w:jc w:val="center"/>
        </w:trPr>
        <w:tc>
          <w:tcPr>
            <w:tcW w:w="2273" w:type="dxa"/>
            <w:vMerge w:val="restart"/>
          </w:tcPr>
          <w:p w14:paraId="7FE054B7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  <w:tc>
          <w:tcPr>
            <w:tcW w:w="3402" w:type="dxa"/>
          </w:tcPr>
          <w:p w14:paraId="2A129A9A" w14:textId="49855891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738B3807" w14:textId="222517C7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503B4779" w14:textId="77777777" w:rsidTr="06074537">
        <w:trPr>
          <w:trHeight w:val="260"/>
          <w:jc w:val="center"/>
        </w:trPr>
        <w:tc>
          <w:tcPr>
            <w:tcW w:w="2273" w:type="dxa"/>
            <w:vMerge/>
          </w:tcPr>
          <w:p w14:paraId="4EB2998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34B97A1C" w14:textId="18433FEC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CH"/>
              </w:rPr>
            </w:pPr>
          </w:p>
        </w:tc>
        <w:tc>
          <w:tcPr>
            <w:tcW w:w="3808" w:type="dxa"/>
          </w:tcPr>
          <w:p w14:paraId="4A8E4D60" w14:textId="2618AA1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DA4526" w:rsidRPr="008A7648" w14:paraId="10C7803C" w14:textId="77777777" w:rsidTr="06074537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0" w:name="OLE_LINK35"/>
            <w:bookmarkStart w:id="1" w:name="OLE_LINK36"/>
            <w:r w:rsidRPr="008A7648">
              <w:rPr>
                <w:rFonts w:eastAsia="Times New Roman" w:cstheme="minorHAnsi"/>
                <w:b/>
                <w:lang w:val="it-CH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7A7DA34E" w:rsidR="00DA4526" w:rsidRPr="008A7648" w:rsidRDefault="00DA4526" w:rsidP="06074537">
            <w:pPr>
              <w:autoSpaceDE w:val="0"/>
              <w:autoSpaceDN w:val="0"/>
              <w:adjustRightInd w:val="0"/>
              <w:spacing w:line="240" w:lineRule="atLeast"/>
              <w:rPr>
                <w:lang w:val="it-CH"/>
              </w:rPr>
            </w:pPr>
          </w:p>
        </w:tc>
      </w:tr>
      <w:bookmarkEnd w:id="0"/>
      <w:bookmarkEnd w:id="1"/>
      <w:tr w:rsidR="00DA4526" w:rsidRPr="008A7648" w14:paraId="4B88DBB9" w14:textId="77777777" w:rsidTr="06074537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40032BFE" w:rsidR="00DA4526" w:rsidRPr="008A7648" w:rsidRDefault="00640B81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8.20-11.35 / 13.15-16.30</w:t>
            </w:r>
          </w:p>
        </w:tc>
      </w:tr>
      <w:tr w:rsidR="00DA4526" w:rsidRPr="008A7648" w14:paraId="0C8583B5" w14:textId="77777777" w:rsidTr="06074537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77777777" w:rsidR="00DA4526" w:rsidRPr="008A7648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Numero di ore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232743A5" w:rsidR="00DA4526" w:rsidRPr="008A7648" w:rsidRDefault="000D5103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80 ore lezione</w:t>
            </w:r>
          </w:p>
        </w:tc>
      </w:tr>
      <w:tr w:rsidR="00EB0251" w:rsidRPr="008A7648" w14:paraId="06254443" w14:textId="77777777" w:rsidTr="06074537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8A7648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2" w:name="OLE_LINK7"/>
            <w:bookmarkStart w:id="3" w:name="OLE_LINK8"/>
            <w:r w:rsidRPr="008A7648">
              <w:rPr>
                <w:rFonts w:eastAsia="Times New Roman" w:cstheme="minorHAnsi"/>
                <w:b/>
                <w:lang w:val="it-CH" w:eastAsia="fr-FR"/>
              </w:rPr>
              <w:t>Pianificazione</w:t>
            </w:r>
            <w:bookmarkEnd w:id="2"/>
            <w:bookmarkEnd w:id="3"/>
            <w:r w:rsidR="002A2593" w:rsidRPr="008A7648">
              <w:rPr>
                <w:rFonts w:eastAsia="Times New Roman" w:cstheme="minorHAnsi"/>
                <w:b/>
                <w:lang w:val="it-CH" w:eastAsia="fr-FR"/>
              </w:rPr>
              <w:br/>
            </w:r>
            <w:r w:rsidRPr="008A7648">
              <w:rPr>
                <w:rFonts w:eastAsia="Times New Roman" w:cstheme="minorHAnsi"/>
                <w:b/>
                <w:lang w:val="it-CH" w:eastAsia="fr-FR"/>
              </w:rPr>
              <w:t>(in H o</w:t>
            </w:r>
            <w:r w:rsidR="00EB0251" w:rsidRPr="008A7648">
              <w:rPr>
                <w:rFonts w:eastAsia="Times New Roman" w:cstheme="minorHAnsi"/>
                <w:b/>
                <w:lang w:val="it-CH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5BADFA0A" w:rsidR="00EB0251" w:rsidRPr="008A7648" w:rsidRDefault="06074537" w:rsidP="06074537">
            <w:pPr>
              <w:autoSpaceDE w:val="0"/>
              <w:autoSpaceDN w:val="0"/>
              <w:adjustRightInd w:val="0"/>
              <w:rPr>
                <w:lang w:val="it-CH"/>
              </w:rPr>
            </w:pPr>
            <w:r w:rsidRPr="06074537">
              <w:rPr>
                <w:color w:val="000000" w:themeColor="text1"/>
                <w:lang w:val="it-CH"/>
              </w:rPr>
              <w:t>Analisi: 30%</w:t>
            </w:r>
          </w:p>
        </w:tc>
      </w:tr>
      <w:tr w:rsidR="00EB0251" w:rsidRPr="008A7648" w14:paraId="213251AF" w14:textId="77777777" w:rsidTr="0607453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4120C909" w:rsidR="00EB0251" w:rsidRPr="008A7648" w:rsidRDefault="0010673B" w:rsidP="06074537">
            <w:pPr>
              <w:autoSpaceDE w:val="0"/>
              <w:autoSpaceDN w:val="0"/>
              <w:adjustRightInd w:val="0"/>
              <w:rPr>
                <w:lang w:val="it-CH"/>
              </w:rPr>
            </w:pPr>
            <w:r w:rsidRPr="06074537">
              <w:rPr>
                <w:color w:val="000000"/>
                <w:lang w:val="it-CH"/>
              </w:rPr>
              <w:t>Implementazione</w:t>
            </w:r>
            <w:r w:rsidR="00EB0251" w:rsidRPr="06074537">
              <w:rPr>
                <w:color w:val="545454"/>
                <w:shd w:val="clear" w:color="auto" w:fill="FFFFFF"/>
                <w:lang w:val="it-CH"/>
              </w:rPr>
              <w:t>:</w:t>
            </w:r>
            <w:r w:rsidR="000D5103" w:rsidRPr="06074537">
              <w:rPr>
                <w:color w:val="545454"/>
                <w:shd w:val="clear" w:color="auto" w:fill="FFFFFF"/>
                <w:lang w:val="it-CH"/>
              </w:rPr>
              <w:t xml:space="preserve"> 30%</w:t>
            </w:r>
          </w:p>
        </w:tc>
      </w:tr>
      <w:tr w:rsidR="00EB0251" w:rsidRPr="008A7648" w14:paraId="2BD67A91" w14:textId="77777777" w:rsidTr="0607453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5E93D935" w:rsidR="00EB0251" w:rsidRPr="008A7648" w:rsidRDefault="06074537" w:rsidP="06074537">
            <w:pPr>
              <w:autoSpaceDE w:val="0"/>
              <w:autoSpaceDN w:val="0"/>
              <w:adjustRightInd w:val="0"/>
              <w:rPr>
                <w:lang w:val="it-CH"/>
              </w:rPr>
            </w:pPr>
            <w:r w:rsidRPr="06074537">
              <w:rPr>
                <w:color w:val="000000" w:themeColor="text1"/>
                <w:lang w:val="it-CH"/>
              </w:rPr>
              <w:t>Test: 20%</w:t>
            </w:r>
          </w:p>
        </w:tc>
      </w:tr>
      <w:tr w:rsidR="00EB0251" w:rsidRPr="008A7648" w14:paraId="4606E3CE" w14:textId="77777777" w:rsidTr="0607453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5B789C0B" w:rsidR="00EB0251" w:rsidRPr="008A7648" w:rsidRDefault="06074537" w:rsidP="06074537">
            <w:pPr>
              <w:autoSpaceDE w:val="0"/>
              <w:autoSpaceDN w:val="0"/>
              <w:adjustRightInd w:val="0"/>
              <w:rPr>
                <w:lang w:val="it-CH"/>
              </w:rPr>
            </w:pPr>
            <w:r w:rsidRPr="06074537">
              <w:rPr>
                <w:color w:val="000000" w:themeColor="text1"/>
                <w:lang w:val="it-CH"/>
              </w:rPr>
              <w:t>Documentazione: 20%</w:t>
            </w:r>
          </w:p>
        </w:tc>
      </w:tr>
    </w:tbl>
    <w:p w14:paraId="115E20FE" w14:textId="77777777" w:rsidR="002803BE" w:rsidRPr="008A7648" w:rsidRDefault="00840D0E" w:rsidP="002803BE">
      <w:pPr>
        <w:pStyle w:val="Titolo1"/>
        <w:keepNext w:val="0"/>
        <w:keepLines w:val="0"/>
        <w:numPr>
          <w:ilvl w:val="0"/>
          <w:numId w:val="9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PROCEDURA</w:t>
      </w:r>
    </w:p>
    <w:p w14:paraId="63246ADE" w14:textId="75A7DA6F" w:rsidR="002C5C08" w:rsidRPr="008A7648" w:rsidRDefault="00400DB0" w:rsidP="002C5C08">
      <w:pPr>
        <w:pStyle w:val="Corpotesto"/>
        <w:numPr>
          <w:ilvl w:val="0"/>
          <w:numId w:val="10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realizza</w:t>
      </w:r>
      <w:r w:rsidR="00AC2B47" w:rsidRPr="008A7648">
        <w:rPr>
          <w:rFonts w:asciiTheme="minorHAnsi" w:eastAsiaTheme="minorHAnsi" w:hAnsiTheme="minorHAnsi" w:cstheme="minorBidi"/>
          <w:lang w:val="it-CH" w:eastAsia="en-US"/>
        </w:rPr>
        <w:t xml:space="preserve"> il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lavoro 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>autonomamente sulla base del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 quaderno dei compiti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Pr="008A7648">
        <w:rPr>
          <w:rFonts w:asciiTheme="minorHAnsi" w:eastAsiaTheme="minorHAnsi" w:hAnsiTheme="minorHAnsi" w:cstheme="minorBidi"/>
          <w:lang w:val="it-CH" w:eastAsia="en-US"/>
        </w:rPr>
        <w:t>ricevuto il 1 ° giorno.</w:t>
      </w:r>
    </w:p>
    <w:p w14:paraId="0724A224" w14:textId="32F8CF04" w:rsidR="002C5C08" w:rsidRPr="008A7648" w:rsidRDefault="00513E0A" w:rsidP="00216BCA">
      <w:pPr>
        <w:pStyle w:val="Corpotesto"/>
        <w:numPr>
          <w:ilvl w:val="0"/>
          <w:numId w:val="10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quaderno dei compiti </w:t>
      </w:r>
      <w:r w:rsidRPr="008A7648">
        <w:rPr>
          <w:rFonts w:asciiTheme="minorHAnsi" w:eastAsiaTheme="minorHAnsi" w:hAnsiTheme="minorHAnsi" w:cstheme="minorBidi"/>
          <w:lang w:val="it-CH" w:eastAsia="en-US"/>
        </w:rPr>
        <w:t>è approvato da</w:t>
      </w:r>
      <w:r w:rsidR="00BD0376" w:rsidRPr="008A7648">
        <w:rPr>
          <w:rFonts w:asciiTheme="minorHAnsi" w:eastAsiaTheme="minorHAnsi" w:hAnsiTheme="minorHAnsi" w:cstheme="minorBidi"/>
          <w:lang w:val="it-CH" w:eastAsia="en-US"/>
        </w:rPr>
        <w:t>i periti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>. È anche p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resentato, commentato e discusso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 xml:space="preserve"> con il candidato. Con la sua firma, il candidato accetta il lavoro proposto.</w:t>
      </w:r>
    </w:p>
    <w:p w14:paraId="236CEA3D" w14:textId="2F8AF27A" w:rsidR="002C5C08" w:rsidRPr="008A7648" w:rsidRDefault="00EE4AC8" w:rsidP="002C5C08">
      <w:pPr>
        <w:pStyle w:val="Corpotesto"/>
        <w:numPr>
          <w:ilvl w:val="0"/>
          <w:numId w:val="10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ha conoscenza della scheda di valutazione prima di iniziare i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l lavoro</w:t>
      </w:r>
      <w:r w:rsidRPr="008A7648">
        <w:rPr>
          <w:rFonts w:asciiTheme="minorHAnsi" w:eastAsiaTheme="minorHAnsi" w:hAnsiTheme="minorHAnsi" w:cstheme="minorBidi"/>
          <w:lang w:val="it-CH" w:eastAsia="en-US"/>
        </w:rPr>
        <w:t>.</w:t>
      </w:r>
    </w:p>
    <w:p w14:paraId="2462F19D" w14:textId="4A969447" w:rsidR="002C5C08" w:rsidRPr="008A7648" w:rsidRDefault="00EE4AC8" w:rsidP="002C5C08">
      <w:pPr>
        <w:pStyle w:val="Corpotesto"/>
        <w:numPr>
          <w:ilvl w:val="0"/>
          <w:numId w:val="10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è responsabile dei suoi dati.</w:t>
      </w:r>
    </w:p>
    <w:p w14:paraId="02DBEA82" w14:textId="3088B167" w:rsidR="00EE4AC8" w:rsidRPr="008A7648" w:rsidRDefault="00EE4AC8" w:rsidP="002803BE">
      <w:pPr>
        <w:pStyle w:val="Corpotesto"/>
        <w:numPr>
          <w:ilvl w:val="0"/>
          <w:numId w:val="10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In caso di problemi gravi, il candidato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o il superiore professionale avvertono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immediatamente il perito.</w:t>
      </w:r>
    </w:p>
    <w:p w14:paraId="49C021DE" w14:textId="77777777" w:rsidR="002C5C08" w:rsidRPr="008A7648" w:rsidRDefault="00EE4AC8" w:rsidP="002C5C08">
      <w:pPr>
        <w:pStyle w:val="Corpotesto"/>
        <w:numPr>
          <w:ilvl w:val="0"/>
          <w:numId w:val="10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candidato ha la 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possibilità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di chiedere aiuto, ma deve menzionar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lo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nel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la documentazione.</w:t>
      </w:r>
    </w:p>
    <w:p w14:paraId="6AE014AB" w14:textId="674DFE89" w:rsidR="00DA4526" w:rsidRPr="008A7648" w:rsidRDefault="00EE4AC8" w:rsidP="00A132B0">
      <w:pPr>
        <w:pStyle w:val="Corpotesto"/>
        <w:numPr>
          <w:ilvl w:val="0"/>
          <w:numId w:val="10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Alla fine del tempo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a disposizione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per la realizzazione del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LPI</w:t>
      </w:r>
      <w:r w:rsidRPr="008A7648">
        <w:rPr>
          <w:rFonts w:asciiTheme="minorHAnsi" w:eastAsiaTheme="minorHAnsi" w:hAnsiTheme="minorHAnsi" w:cstheme="minorBidi"/>
          <w:lang w:val="it-CH" w:eastAsia="en-US"/>
        </w:rPr>
        <w:t>, il candidato deve i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nviare via e-mail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progetto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al superiore professionale e </w:t>
      </w:r>
      <w:r w:rsidR="00651C26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l perito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 1</w:t>
      </w:r>
      <w:r w:rsidRPr="008A7648">
        <w:rPr>
          <w:rFonts w:asciiTheme="minorHAnsi" w:eastAsiaTheme="minorHAnsi" w:hAnsiTheme="minorHAnsi" w:cstheme="minorBidi"/>
          <w:lang w:val="it-CH" w:eastAsia="en-US"/>
        </w:rPr>
        <w:t>. In pa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rallelo, una copia cartacea della documentazione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dovrà essere fornita in 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duplice copia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(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superiore professionale e perito). Quest’ultima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deve essere in tutto identic</w:t>
      </w:r>
      <w:r w:rsidR="00F21AF3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alla versione elettronica.</w:t>
      </w:r>
    </w:p>
    <w:p w14:paraId="3185DEDB" w14:textId="77777777" w:rsidR="002803BE" w:rsidRPr="008A7648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CH"/>
        </w:rPr>
      </w:pPr>
    </w:p>
    <w:p w14:paraId="77C33F69" w14:textId="77777777" w:rsidR="002803BE" w:rsidRPr="008A7648" w:rsidRDefault="2681C603" w:rsidP="002803BE">
      <w:pPr>
        <w:pStyle w:val="Titolo1"/>
        <w:keepNext w:val="0"/>
        <w:keepLines w:val="0"/>
        <w:numPr>
          <w:ilvl w:val="0"/>
          <w:numId w:val="9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2681C603">
        <w:rPr>
          <w:lang w:val="it-CH"/>
        </w:rPr>
        <w:lastRenderedPageBreak/>
        <w:t>TITOLO</w:t>
      </w:r>
    </w:p>
    <w:p w14:paraId="17E727C1" w14:textId="49D999B6" w:rsidR="2681C603" w:rsidRDefault="2681C603" w:rsidP="2681C603">
      <w:pPr>
        <w:pStyle w:val="Corpotesto"/>
        <w:spacing w:after="0"/>
        <w:ind w:left="426"/>
        <w:rPr>
          <w:rFonts w:asciiTheme="minorHAnsi" w:hAnsiTheme="minorHAnsi" w:cstheme="minorBidi"/>
          <w:lang w:val="it-CH"/>
        </w:rPr>
      </w:pPr>
      <w:r w:rsidRPr="2681C603">
        <w:rPr>
          <w:rFonts w:asciiTheme="minorHAnsi" w:hAnsiTheme="minorHAnsi" w:cstheme="minorBidi"/>
          <w:lang w:val="it-CH"/>
        </w:rPr>
        <w:t xml:space="preserve">Guest Data Logger </w:t>
      </w:r>
      <w:r w:rsidR="003461E1">
        <w:rPr>
          <w:rFonts w:asciiTheme="minorHAnsi" w:hAnsiTheme="minorHAnsi" w:cstheme="minorBidi"/>
          <w:lang w:val="it-CH"/>
        </w:rPr>
        <w:t>(v2)</w:t>
      </w:r>
    </w:p>
    <w:p w14:paraId="685E7E59" w14:textId="77777777" w:rsidR="002803BE" w:rsidRPr="008A7648" w:rsidRDefault="0010673B" w:rsidP="002803BE">
      <w:pPr>
        <w:pStyle w:val="Titolo1"/>
        <w:numPr>
          <w:ilvl w:val="0"/>
          <w:numId w:val="9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HARDWARE E SOFTWARE DISPONIBILE</w:t>
      </w:r>
    </w:p>
    <w:p w14:paraId="0C2211AC" w14:textId="7E1F0106" w:rsidR="002803BE" w:rsidRPr="008A7648" w:rsidRDefault="003461E1" w:rsidP="06074537">
      <w:pPr>
        <w:pStyle w:val="Corpotesto"/>
        <w:spacing w:after="0"/>
        <w:ind w:left="426"/>
        <w:rPr>
          <w:rFonts w:asciiTheme="minorHAnsi" w:hAnsiTheme="minorHAnsi" w:cstheme="minorBidi"/>
          <w:lang w:val="it-CH"/>
        </w:rPr>
      </w:pPr>
      <w:r>
        <w:rPr>
          <w:rFonts w:asciiTheme="minorHAnsi" w:hAnsiTheme="minorHAnsi" w:cstheme="minorBidi"/>
          <w:lang w:val="it-CH"/>
        </w:rPr>
        <w:t>PC, Webcam, Ambiente di sviluppo</w:t>
      </w:r>
    </w:p>
    <w:p w14:paraId="4BD464E0" w14:textId="77777777" w:rsidR="002803BE" w:rsidRPr="008A7648" w:rsidRDefault="0010673B" w:rsidP="002803BE">
      <w:pPr>
        <w:pStyle w:val="Titolo1"/>
        <w:numPr>
          <w:ilvl w:val="0"/>
          <w:numId w:val="9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PREREQUISITI</w:t>
      </w:r>
    </w:p>
    <w:p w14:paraId="2E2EBD0B" w14:textId="54D34AB8" w:rsidR="002803BE" w:rsidRPr="008A7648" w:rsidRDefault="003461E1" w:rsidP="003461E1">
      <w:pPr>
        <w:pStyle w:val="Corpotesto"/>
        <w:spacing w:after="0"/>
        <w:ind w:left="426"/>
        <w:rPr>
          <w:rFonts w:asciiTheme="minorHAnsi" w:hAnsiTheme="minorHAnsi" w:cstheme="minorBidi"/>
          <w:lang w:val="it-CH"/>
        </w:rPr>
      </w:pPr>
      <w:r>
        <w:rPr>
          <w:rFonts w:asciiTheme="minorHAnsi" w:hAnsiTheme="minorHAnsi" w:cstheme="minorBidi"/>
          <w:lang w:val="it-CH"/>
        </w:rPr>
        <w:t>Versione precedente (2019-2020) di Guest Data Logger</w:t>
      </w:r>
    </w:p>
    <w:p w14:paraId="52171667" w14:textId="77777777" w:rsidR="00DA4526" w:rsidRPr="008A7648" w:rsidRDefault="2681C603" w:rsidP="00DA4526">
      <w:pPr>
        <w:pStyle w:val="Titolo1"/>
        <w:numPr>
          <w:ilvl w:val="0"/>
          <w:numId w:val="9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2681C603">
        <w:rPr>
          <w:lang w:val="it-CH"/>
        </w:rPr>
        <w:t>DESCRIZIONE DEL PROGETTO</w:t>
      </w:r>
    </w:p>
    <w:p w14:paraId="272151F6" w14:textId="2F4FE055" w:rsidR="003461E1" w:rsidRDefault="00CC3E03" w:rsidP="2681C603">
      <w:p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Guest Data Logger</w:t>
      </w:r>
      <w:r>
        <w:rPr>
          <w:rFonts w:ascii="Calibri" w:eastAsia="Calibri" w:hAnsi="Calibri" w:cs="Calibri"/>
          <w:lang w:val="it-CH"/>
        </w:rPr>
        <w:t xml:space="preserve"> è</w:t>
      </w:r>
      <w:r>
        <w:rPr>
          <w:rFonts w:ascii="Calibri" w:eastAsia="Calibri" w:hAnsi="Calibri" w:cs="Calibri"/>
          <w:lang w:val="it-CH"/>
        </w:rPr>
        <w:t xml:space="preserve"> </w:t>
      </w:r>
      <w:r w:rsidRPr="2681C603">
        <w:rPr>
          <w:rFonts w:ascii="Calibri" w:eastAsia="Calibri" w:hAnsi="Calibri" w:cs="Calibri"/>
          <w:lang w:val="it-CH"/>
        </w:rPr>
        <w:t>un sistema di face detection tramite webcam</w:t>
      </w:r>
      <w:r>
        <w:rPr>
          <w:rFonts w:ascii="Calibri" w:eastAsia="Calibri" w:hAnsi="Calibri" w:cs="Calibri"/>
          <w:lang w:val="it-CH"/>
        </w:rPr>
        <w:t xml:space="preserve"> che consente di quantificare </w:t>
      </w:r>
      <w:r w:rsidRPr="2681C603">
        <w:rPr>
          <w:rFonts w:ascii="Calibri" w:eastAsia="Calibri" w:hAnsi="Calibri" w:cs="Calibri"/>
          <w:lang w:val="it-CH"/>
        </w:rPr>
        <w:t xml:space="preserve">le visite </w:t>
      </w:r>
      <w:r>
        <w:rPr>
          <w:rFonts w:ascii="Calibri" w:eastAsia="Calibri" w:hAnsi="Calibri" w:cs="Calibri"/>
          <w:lang w:val="it-CH"/>
        </w:rPr>
        <w:t xml:space="preserve">ad uno stand, originariamente pensato per </w:t>
      </w:r>
      <w:r w:rsidRPr="003461E1">
        <w:rPr>
          <w:rFonts w:ascii="Calibri" w:eastAsia="Calibri" w:hAnsi="Calibri" w:cs="Calibri"/>
          <w:bCs/>
          <w:lang w:val="it-CH"/>
        </w:rPr>
        <w:t>espoprofessioni</w:t>
      </w:r>
      <w:r>
        <w:rPr>
          <w:rFonts w:ascii="Calibri" w:eastAsia="Calibri" w:hAnsi="Calibri" w:cs="Calibri"/>
          <w:bCs/>
          <w:lang w:val="it-CH"/>
        </w:rPr>
        <w:t xml:space="preserve">. </w:t>
      </w:r>
      <w:r>
        <w:rPr>
          <w:rFonts w:ascii="Calibri" w:eastAsia="Calibri" w:hAnsi="Calibri" w:cs="Calibri"/>
          <w:lang w:val="it-CH"/>
        </w:rPr>
        <w:t>La versione sviluppata fino ad ora consente di contare il numero di persone attualmente presenti davanti alla webcam, ma sono assenti alcune delle funzionalità richieste in origine</w:t>
      </w:r>
      <w:r>
        <w:rPr>
          <w:rFonts w:ascii="Calibri" w:eastAsia="Calibri" w:hAnsi="Calibri" w:cs="Calibri"/>
          <w:lang w:val="it-CH"/>
        </w:rPr>
        <w:t xml:space="preserve">. </w:t>
      </w:r>
      <w:r w:rsidR="2681C603" w:rsidRPr="2681C603">
        <w:rPr>
          <w:rFonts w:ascii="Calibri" w:eastAsia="Calibri" w:hAnsi="Calibri" w:cs="Calibri"/>
          <w:lang w:val="it-CH"/>
        </w:rPr>
        <w:t xml:space="preserve">Il progetto </w:t>
      </w:r>
      <w:r>
        <w:rPr>
          <w:rFonts w:ascii="Calibri" w:eastAsia="Calibri" w:hAnsi="Calibri" w:cs="Calibri"/>
          <w:lang w:val="it-CH"/>
        </w:rPr>
        <w:t xml:space="preserve">attuale </w:t>
      </w:r>
      <w:r w:rsidR="2681C603" w:rsidRPr="2681C603">
        <w:rPr>
          <w:rFonts w:ascii="Calibri" w:eastAsia="Calibri" w:hAnsi="Calibri" w:cs="Calibri"/>
          <w:lang w:val="it-CH"/>
        </w:rPr>
        <w:t xml:space="preserve">ha lo scopo di realizzare </w:t>
      </w:r>
      <w:r w:rsidR="003461E1">
        <w:rPr>
          <w:rFonts w:ascii="Calibri" w:eastAsia="Calibri" w:hAnsi="Calibri" w:cs="Calibri"/>
          <w:lang w:val="it-CH"/>
        </w:rPr>
        <w:t>le funzionalità mancanti</w:t>
      </w:r>
      <w:r>
        <w:rPr>
          <w:rFonts w:ascii="Calibri" w:eastAsia="Calibri" w:hAnsi="Calibri" w:cs="Calibri"/>
          <w:lang w:val="it-CH"/>
        </w:rPr>
        <w:t xml:space="preserve">, migliorandolo ed ampliando </w:t>
      </w:r>
      <w:r w:rsidR="003461E1">
        <w:rPr>
          <w:rFonts w:ascii="Calibri" w:eastAsia="Calibri" w:hAnsi="Calibri" w:cs="Calibri"/>
          <w:lang w:val="it-CH"/>
        </w:rPr>
        <w:t>i requisiti</w:t>
      </w:r>
      <w:r>
        <w:rPr>
          <w:rFonts w:ascii="Calibri" w:eastAsia="Calibri" w:hAnsi="Calibri" w:cs="Calibri"/>
          <w:lang w:val="it-CH"/>
        </w:rPr>
        <w:t xml:space="preserve"> originali come segue</w:t>
      </w:r>
      <w:r w:rsidR="003461E1">
        <w:rPr>
          <w:rFonts w:ascii="Calibri" w:eastAsia="Calibri" w:hAnsi="Calibri" w:cs="Calibri"/>
          <w:lang w:val="it-CH"/>
        </w:rPr>
        <w:t>.</w:t>
      </w:r>
    </w:p>
    <w:p w14:paraId="7B8C6B2B" w14:textId="3BBA4F38" w:rsidR="003461E1" w:rsidRDefault="003461E1" w:rsidP="2681C603">
      <w:p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Rilevatore:</w:t>
      </w:r>
    </w:p>
    <w:p w14:paraId="0B71D523" w14:textId="6865E5C1" w:rsidR="003461E1" w:rsidRDefault="003461E1" w:rsidP="003461E1">
      <w:pPr>
        <w:pStyle w:val="Paragrafoelenco"/>
        <w:numPr>
          <w:ilvl w:val="0"/>
          <w:numId w:val="18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Modificare il sw in modo che possa gestire più webcam contemporaneamente, o in alternativa, consentire l’avvio di più istanze. In entrambi i casi deve poter essere possibile scegliere quale webcam utilizzare per il rilevamento.</w:t>
      </w:r>
    </w:p>
    <w:p w14:paraId="282C05B7" w14:textId="67755E33" w:rsidR="003461E1" w:rsidRPr="003461E1" w:rsidRDefault="003461E1" w:rsidP="003461E1">
      <w:pPr>
        <w:pStyle w:val="Paragrafoelenco"/>
        <w:numPr>
          <w:ilvl w:val="0"/>
          <w:numId w:val="18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Ogni flusso di dati proveniente da una webcam deve avere un ID</w:t>
      </w:r>
    </w:p>
    <w:p w14:paraId="4287F4D1" w14:textId="74C7DF59" w:rsidR="003461E1" w:rsidRDefault="003461E1" w:rsidP="003461E1">
      <w:pPr>
        <w:pStyle w:val="Paragrafoelenco"/>
        <w:numPr>
          <w:ilvl w:val="0"/>
          <w:numId w:val="18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Realizzazione di un sito web</w:t>
      </w:r>
      <w:r>
        <w:rPr>
          <w:rFonts w:ascii="Calibri" w:eastAsia="Calibri" w:hAnsi="Calibri" w:cs="Calibri"/>
          <w:lang w:val="it-CH"/>
        </w:rPr>
        <w:t xml:space="preserve"> </w:t>
      </w:r>
    </w:p>
    <w:p w14:paraId="72E8A62B" w14:textId="5DC3FB2E" w:rsidR="003461E1" w:rsidRDefault="003461E1" w:rsidP="003461E1">
      <w:pPr>
        <w:pStyle w:val="Paragrafoelenco"/>
        <w:numPr>
          <w:ilvl w:val="0"/>
          <w:numId w:val="18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Registrazione nel tempo del numero di visitatori.</w:t>
      </w:r>
    </w:p>
    <w:p w14:paraId="639ED9E5" w14:textId="757DF154" w:rsidR="003461E1" w:rsidRDefault="003461E1" w:rsidP="003461E1">
      <w:p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Sito:</w:t>
      </w:r>
    </w:p>
    <w:p w14:paraId="7BA0297C" w14:textId="39A9D4A6" w:rsidR="003461E1" w:rsidRDefault="003461E1" w:rsidP="003461E1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Il sito deve avere un sistema di amministrazione utenti (gestibile da</w:t>
      </w:r>
      <w:r w:rsidR="00CC3E03">
        <w:rPr>
          <w:rFonts w:ascii="Calibri" w:eastAsia="Calibri" w:hAnsi="Calibri" w:cs="Calibri"/>
          <w:lang w:val="it-CH"/>
        </w:rPr>
        <w:t xml:space="preserve"> un utente </w:t>
      </w:r>
      <w:r>
        <w:rPr>
          <w:rFonts w:ascii="Calibri" w:eastAsia="Calibri" w:hAnsi="Calibri" w:cs="Calibri"/>
          <w:lang w:val="it-CH"/>
        </w:rPr>
        <w:t>admin)</w:t>
      </w:r>
    </w:p>
    <w:p w14:paraId="6D45ACB2" w14:textId="7E151658" w:rsidR="003461E1" w:rsidRDefault="003461E1" w:rsidP="003461E1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Il sito deve avere un sistema di autenticazione per utenti normali.</w:t>
      </w:r>
    </w:p>
    <w:p w14:paraId="0A071812" w14:textId="140BB446" w:rsidR="003461E1" w:rsidRDefault="003461E1" w:rsidP="003461E1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Ogni utente deve poter gestire più flussi di dati, ad ogni flusso viene associata una webcam.</w:t>
      </w:r>
      <w:r w:rsidR="00CC3E03">
        <w:rPr>
          <w:rFonts w:ascii="Calibri" w:eastAsia="Calibri" w:hAnsi="Calibri" w:cs="Calibri"/>
          <w:lang w:val="it-CH"/>
        </w:rPr>
        <w:t xml:space="preserve"> </w:t>
      </w:r>
      <w:r>
        <w:rPr>
          <w:rFonts w:ascii="Calibri" w:eastAsia="Calibri" w:hAnsi="Calibri" w:cs="Calibri"/>
          <w:lang w:val="it-CH"/>
        </w:rPr>
        <w:t xml:space="preserve">In questo modo un utente che ha più stand in contemporanea, può raccogliere le statistiche di ogni </w:t>
      </w:r>
      <w:r w:rsidR="00CC3E03">
        <w:rPr>
          <w:rFonts w:ascii="Calibri" w:eastAsia="Calibri" w:hAnsi="Calibri" w:cs="Calibri"/>
          <w:lang w:val="it-CH"/>
        </w:rPr>
        <w:t>sorgente dati</w:t>
      </w:r>
      <w:r>
        <w:rPr>
          <w:rFonts w:ascii="Calibri" w:eastAsia="Calibri" w:hAnsi="Calibri" w:cs="Calibri"/>
          <w:lang w:val="it-CH"/>
        </w:rPr>
        <w:t>.</w:t>
      </w:r>
    </w:p>
    <w:p w14:paraId="1EBC992F" w14:textId="042E23E8" w:rsidR="003461E1" w:rsidRDefault="003461E1" w:rsidP="003461E1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 xml:space="preserve">Ogni flusso dati ha </w:t>
      </w:r>
      <w:r w:rsidR="00CC3E03">
        <w:rPr>
          <w:rFonts w:ascii="Calibri" w:eastAsia="Calibri" w:hAnsi="Calibri" w:cs="Calibri"/>
          <w:lang w:val="it-CH"/>
        </w:rPr>
        <w:t>un luogo</w:t>
      </w:r>
      <w:r>
        <w:rPr>
          <w:rFonts w:ascii="Calibri" w:eastAsia="Calibri" w:hAnsi="Calibri" w:cs="Calibri"/>
          <w:lang w:val="it-CH"/>
        </w:rPr>
        <w:t xml:space="preserve">, che può cambiare nel tempo (lo stand si può spostare di fiera in fiera) o avere più stand in </w:t>
      </w:r>
      <w:r w:rsidR="00CC3E03">
        <w:rPr>
          <w:rFonts w:ascii="Calibri" w:eastAsia="Calibri" w:hAnsi="Calibri" w:cs="Calibri"/>
          <w:lang w:val="it-CH"/>
        </w:rPr>
        <w:t>luoghi</w:t>
      </w:r>
      <w:r>
        <w:rPr>
          <w:rFonts w:ascii="Calibri" w:eastAsia="Calibri" w:hAnsi="Calibri" w:cs="Calibri"/>
          <w:lang w:val="it-CH"/>
        </w:rPr>
        <w:t xml:space="preserve"> divers</w:t>
      </w:r>
      <w:r w:rsidR="00CC3E03">
        <w:rPr>
          <w:rFonts w:ascii="Calibri" w:eastAsia="Calibri" w:hAnsi="Calibri" w:cs="Calibri"/>
          <w:lang w:val="it-CH"/>
        </w:rPr>
        <w:t>i</w:t>
      </w:r>
      <w:r>
        <w:rPr>
          <w:rFonts w:ascii="Calibri" w:eastAsia="Calibri" w:hAnsi="Calibri" w:cs="Calibri"/>
          <w:lang w:val="it-CH"/>
        </w:rPr>
        <w:t>. Tutto questo deve essere gestito.</w:t>
      </w:r>
    </w:p>
    <w:p w14:paraId="0C19D294" w14:textId="6DF20192" w:rsidR="003461E1" w:rsidRDefault="003461E1" w:rsidP="003461E1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 xml:space="preserve">Ogni utente deve poter accedere ai propri dati statistici, e filtrarli per stand/flusso, </w:t>
      </w:r>
      <w:r w:rsidR="00CC3E03">
        <w:rPr>
          <w:rFonts w:ascii="Calibri" w:eastAsia="Calibri" w:hAnsi="Calibri" w:cs="Calibri"/>
          <w:lang w:val="it-CH"/>
        </w:rPr>
        <w:t>luogo</w:t>
      </w:r>
      <w:r>
        <w:rPr>
          <w:rFonts w:ascii="Calibri" w:eastAsia="Calibri" w:hAnsi="Calibri" w:cs="Calibri"/>
          <w:lang w:val="it-CH"/>
        </w:rPr>
        <w:t>, periodo (data da/a).</w:t>
      </w:r>
    </w:p>
    <w:p w14:paraId="0EF6AFEA" w14:textId="200F9432" w:rsidR="00CC3E03" w:rsidRDefault="00CC3E03" w:rsidP="003461E1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>Le statistiche devono essere rappresentate principalmente come grafico su timeline, ma anche in forma tabellare (con granularità oraria).</w:t>
      </w:r>
    </w:p>
    <w:p w14:paraId="6E6F2E2C" w14:textId="590E3F9F" w:rsidR="00CC3E03" w:rsidRPr="003461E1" w:rsidRDefault="00CC3E03" w:rsidP="003461E1">
      <w:pPr>
        <w:pStyle w:val="Paragrafoelenco"/>
        <w:numPr>
          <w:ilvl w:val="0"/>
          <w:numId w:val="19"/>
        </w:numPr>
        <w:rPr>
          <w:rFonts w:ascii="Calibri" w:eastAsia="Calibri" w:hAnsi="Calibri" w:cs="Calibri"/>
          <w:lang w:val="it-CH"/>
        </w:rPr>
      </w:pPr>
      <w:r>
        <w:rPr>
          <w:rFonts w:ascii="Calibri" w:eastAsia="Calibri" w:hAnsi="Calibri" w:cs="Calibri"/>
          <w:lang w:val="it-CH"/>
        </w:rPr>
        <w:t xml:space="preserve">L’utente può rendere pubbliche le statistiche, questi sono ricercabili e visibili graficamente in una pagina apposita del sito (analogamente alla visualizzazione privata) </w:t>
      </w:r>
      <w:r w:rsidR="00FC2D45">
        <w:rPr>
          <w:rFonts w:ascii="Calibri" w:eastAsia="Calibri" w:hAnsi="Calibri" w:cs="Calibri"/>
          <w:lang w:val="it-CH"/>
        </w:rPr>
        <w:t xml:space="preserve">ma anche </w:t>
      </w:r>
      <w:r>
        <w:rPr>
          <w:rFonts w:ascii="Calibri" w:eastAsia="Calibri" w:hAnsi="Calibri" w:cs="Calibri"/>
          <w:lang w:val="it-CH"/>
        </w:rPr>
        <w:t>in formato JSON</w:t>
      </w:r>
      <w:r w:rsidR="00FC2D45">
        <w:rPr>
          <w:rFonts w:ascii="Calibri" w:eastAsia="Calibri" w:hAnsi="Calibri" w:cs="Calibri"/>
          <w:lang w:val="it-CH"/>
        </w:rPr>
        <w:t xml:space="preserve"> tramite chiamate http get (l’url deve essere accessibile nella visualizzazione).</w:t>
      </w:r>
    </w:p>
    <w:p w14:paraId="416BA092" w14:textId="77CBA610" w:rsidR="7E87468E" w:rsidRDefault="7E87468E" w:rsidP="7E87468E">
      <w:pPr>
        <w:jc w:val="both"/>
        <w:rPr>
          <w:rFonts w:eastAsia="Arial Unicode MS"/>
          <w:lang w:val="it-CH"/>
        </w:rPr>
      </w:pPr>
      <w:r w:rsidRPr="7E87468E">
        <w:rPr>
          <w:rFonts w:eastAsia="Arial Unicode MS"/>
          <w:lang w:val="it-CH"/>
        </w:rPr>
        <w:t>Eventuali aggiunte potrebbero essere concordate durante il progetto.</w:t>
      </w:r>
    </w:p>
    <w:p w14:paraId="470D3000" w14:textId="734413D0" w:rsidR="00627E73" w:rsidRDefault="00627E73" w:rsidP="7E87468E">
      <w:pPr>
        <w:jc w:val="both"/>
        <w:rPr>
          <w:rFonts w:eastAsia="Arial Unicode MS"/>
          <w:lang w:val="it-CH"/>
        </w:rPr>
      </w:pPr>
      <w:r w:rsidRPr="00627E73">
        <w:rPr>
          <w:rFonts w:eastAsia="Arial Unicode MS"/>
          <w:lang w:val="it-CH"/>
        </w:rPr>
        <w:lastRenderedPageBreak/>
        <w:t>Il software sviluppato deve essere fornito come eseguibile completo, senza dipendenze esterne. Eventuali librerie esterne devono essere incluse e facilmente installabili.</w:t>
      </w:r>
    </w:p>
    <w:p w14:paraId="1129D9CC" w14:textId="77777777" w:rsidR="002803BE" w:rsidRPr="008A7648" w:rsidRDefault="002A2593" w:rsidP="0095430C">
      <w:pPr>
        <w:pStyle w:val="Titolo1"/>
        <w:numPr>
          <w:ilvl w:val="0"/>
          <w:numId w:val="9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RISULTATI FINALI</w:t>
      </w:r>
    </w:p>
    <w:p w14:paraId="0D9525E7" w14:textId="77777777" w:rsidR="002803BE" w:rsidRPr="008A7648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Il </w:t>
      </w:r>
      <w:r w:rsidR="00A132B0" w:rsidRPr="008A7648">
        <w:rPr>
          <w:rFonts w:asciiTheme="minorHAnsi" w:hAnsiTheme="minorHAnsi" w:cstheme="minorHAnsi"/>
          <w:sz w:val="22"/>
          <w:szCs w:val="22"/>
          <w:lang w:val="it-CH"/>
        </w:rPr>
        <w:t>candidato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è responsabile </w:t>
      </w:r>
      <w:r w:rsidR="005D1D9B" w:rsidRPr="008A7648">
        <w:rPr>
          <w:rFonts w:asciiTheme="minorHAnsi" w:hAnsiTheme="minorHAnsi" w:cstheme="minorHAnsi"/>
          <w:sz w:val="22"/>
          <w:szCs w:val="22"/>
          <w:lang w:val="it-CH"/>
        </w:rPr>
        <w:t>della consegna al superiore professionale e al perito:</w:t>
      </w:r>
    </w:p>
    <w:p w14:paraId="2DDBCAA3" w14:textId="77777777" w:rsidR="00D53D03" w:rsidRPr="008A7648" w:rsidRDefault="00EE4AC8" w:rsidP="00D53D03">
      <w:pPr>
        <w:pStyle w:val="western"/>
        <w:numPr>
          <w:ilvl w:val="0"/>
          <w:numId w:val="10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Una </w:t>
      </w:r>
      <w:r w:rsidR="005D1D9B" w:rsidRPr="008A7648">
        <w:rPr>
          <w:rFonts w:asciiTheme="minorHAnsi" w:hAnsiTheme="minorHAnsi" w:cstheme="minorHAnsi"/>
          <w:lang w:val="it-CH"/>
        </w:rPr>
        <w:t>pianificazione iniziale</w:t>
      </w:r>
      <w:r w:rsidR="006F1F01" w:rsidRPr="008A7648">
        <w:rPr>
          <w:rFonts w:asciiTheme="minorHAnsi" w:hAnsiTheme="minorHAnsi" w:cstheme="minorHAnsi"/>
          <w:lang w:val="it-CH"/>
        </w:rPr>
        <w:t xml:space="preserve"> (entro il primo giorno)</w:t>
      </w:r>
    </w:p>
    <w:p w14:paraId="63F9A023" w14:textId="77777777" w:rsidR="00EE4AC8" w:rsidRPr="008A7648" w:rsidRDefault="005D1D9B" w:rsidP="00D53D03">
      <w:pPr>
        <w:pStyle w:val="western"/>
        <w:numPr>
          <w:ilvl w:val="0"/>
          <w:numId w:val="10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>Una documentazione del</w:t>
      </w:r>
      <w:r w:rsidR="00EE4AC8" w:rsidRPr="008A7648">
        <w:rPr>
          <w:rFonts w:asciiTheme="minorHAnsi" w:hAnsiTheme="minorHAnsi" w:cstheme="minorHAnsi"/>
          <w:lang w:val="it-CH"/>
        </w:rPr>
        <w:t xml:space="preserve"> progetto</w:t>
      </w:r>
    </w:p>
    <w:p w14:paraId="7A813F25" w14:textId="5EAA5145" w:rsidR="00EE4AC8" w:rsidRPr="008A7648" w:rsidRDefault="00EE4AC8" w:rsidP="00D53D03">
      <w:pPr>
        <w:pStyle w:val="western"/>
        <w:numPr>
          <w:ilvl w:val="0"/>
          <w:numId w:val="10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 </w:t>
      </w:r>
      <w:r w:rsidR="005D1D9B" w:rsidRPr="008A7648">
        <w:rPr>
          <w:rFonts w:asciiTheme="minorHAnsi" w:hAnsiTheme="minorHAnsi" w:cstheme="minorHAnsi"/>
          <w:lang w:val="it-CH"/>
        </w:rPr>
        <w:t>diario</w:t>
      </w:r>
      <w:r w:rsidRPr="008A7648">
        <w:rPr>
          <w:rFonts w:asciiTheme="minorHAnsi" w:hAnsiTheme="minorHAnsi" w:cstheme="minorHAnsi"/>
          <w:lang w:val="it-CH"/>
        </w:rPr>
        <w:t xml:space="preserve"> di lavoro</w:t>
      </w:r>
      <w:r w:rsidR="00C66334" w:rsidRPr="008A7648">
        <w:rPr>
          <w:rFonts w:asciiTheme="minorHAnsi" w:hAnsiTheme="minorHAnsi" w:cstheme="minorHAnsi"/>
          <w:lang w:val="it-CH"/>
        </w:rPr>
        <w:t xml:space="preserve"> </w:t>
      </w:r>
    </w:p>
    <w:p w14:paraId="4C3130E5" w14:textId="2A963DCC" w:rsidR="002803BE" w:rsidRPr="008A7648" w:rsidRDefault="004E467A" w:rsidP="004E467A">
      <w:pPr>
        <w:pStyle w:val="western"/>
        <w:numPr>
          <w:ilvl w:val="0"/>
          <w:numId w:val="10"/>
        </w:numPr>
        <w:spacing w:after="0"/>
        <w:rPr>
          <w:rFonts w:asciiTheme="minorHAnsi" w:hAnsiTheme="minorHAnsi" w:cstheme="minorHAnsi"/>
          <w:iCs/>
          <w:lang w:val="it-CH"/>
        </w:rPr>
      </w:pPr>
      <w:r w:rsidRPr="008A7648">
        <w:rPr>
          <w:rFonts w:asciiTheme="minorHAnsi" w:hAnsiTheme="minorHAnsi" w:cstheme="minorHAnsi"/>
          <w:iCs/>
          <w:lang w:val="it-CH"/>
        </w:rPr>
        <w:t>Un prodotto finale (sito web)</w:t>
      </w:r>
    </w:p>
    <w:p w14:paraId="162D97F6" w14:textId="77777777" w:rsidR="002803BE" w:rsidRPr="008A7648" w:rsidRDefault="002A2593" w:rsidP="002803BE">
      <w:pPr>
        <w:pStyle w:val="Titolo1"/>
        <w:numPr>
          <w:ilvl w:val="0"/>
          <w:numId w:val="9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PUNTI TECNICI SPECIFICI VALUTATI</w:t>
      </w:r>
      <w:r w:rsidR="00DA4526" w:rsidRPr="008A7648">
        <w:rPr>
          <w:lang w:val="it-CH"/>
        </w:rPr>
        <w:t> </w:t>
      </w:r>
    </w:p>
    <w:p w14:paraId="6E2B78E1" w14:textId="1BDB9B9A" w:rsidR="00D53D03" w:rsidRPr="008A7648" w:rsidRDefault="7E87468E" w:rsidP="7E87468E">
      <w:pPr>
        <w:pStyle w:val="NormaleWeb"/>
        <w:spacing w:after="0"/>
        <w:ind w:left="454"/>
        <w:rPr>
          <w:rFonts w:asciiTheme="minorHAnsi" w:hAnsiTheme="minorHAnsi" w:cstheme="minorBidi"/>
          <w:sz w:val="22"/>
          <w:szCs w:val="22"/>
          <w:lang w:val="it-CH"/>
        </w:rPr>
      </w:pPr>
      <w:bookmarkStart w:id="4" w:name="OLE_LINK14"/>
      <w:bookmarkStart w:id="5" w:name="OLE_LINK15"/>
      <w:r w:rsidRPr="7E87468E">
        <w:rPr>
          <w:rFonts w:asciiTheme="minorHAnsi" w:hAnsiTheme="minorHAnsi" w:cstheme="minorBidi"/>
          <w:sz w:val="22"/>
          <w:szCs w:val="22"/>
          <w:lang w:val="it-CH"/>
        </w:rPr>
        <w:t>La griglia di valutazione definisce i criteri generali secondo cui il lavoro del candidato sarà valutato (documentazione, diario, rispetto degli standard, qualità, ...).</w:t>
      </w:r>
    </w:p>
    <w:bookmarkEnd w:id="4"/>
    <w:bookmarkEnd w:id="5"/>
    <w:p w14:paraId="14C938A4" w14:textId="77777777" w:rsidR="002803BE" w:rsidRPr="008A7648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Inoltre,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il lavoro sarà valutato sui seguenti 7 punti specifici (punti da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A14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a A20):</w:t>
      </w:r>
    </w:p>
    <w:p w14:paraId="200A7F19" w14:textId="56AC2215" w:rsidR="00C50A56" w:rsidRDefault="00FC2D45" w:rsidP="00123706">
      <w:pPr>
        <w:pStyle w:val="western"/>
        <w:numPr>
          <w:ilvl w:val="0"/>
          <w:numId w:val="11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>166</w:t>
      </w:r>
      <w:r w:rsidR="000760A9">
        <w:rPr>
          <w:rFonts w:asciiTheme="minorHAnsi" w:hAnsiTheme="minorHAnsi" w:cstheme="minorHAnsi"/>
          <w:i/>
          <w:iCs/>
          <w:lang w:val="it-CH"/>
        </w:rPr>
        <w:t xml:space="preserve"> </w:t>
      </w:r>
      <w:r w:rsidRPr="00FC2D45">
        <w:rPr>
          <w:rFonts w:asciiTheme="minorHAnsi" w:hAnsiTheme="minorHAnsi" w:cstheme="minorHAnsi"/>
          <w:i/>
          <w:iCs/>
          <w:lang w:val="it-CH"/>
        </w:rPr>
        <w:t>Stile di codifica; Leggibilità del codice</w:t>
      </w:r>
    </w:p>
    <w:p w14:paraId="785E0D2E" w14:textId="44C0CBDF" w:rsidR="000760A9" w:rsidRDefault="000760A9" w:rsidP="00123706">
      <w:pPr>
        <w:pStyle w:val="western"/>
        <w:numPr>
          <w:ilvl w:val="0"/>
          <w:numId w:val="11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161 </w:t>
      </w:r>
      <w:r w:rsidRPr="000760A9">
        <w:rPr>
          <w:rFonts w:asciiTheme="minorHAnsi" w:hAnsiTheme="minorHAnsi" w:cstheme="minorHAnsi"/>
          <w:i/>
          <w:iCs/>
          <w:lang w:val="it-CH"/>
        </w:rPr>
        <w:t>Concezione, Design (programmazione)</w:t>
      </w:r>
    </w:p>
    <w:p w14:paraId="335A0E6B" w14:textId="53888781" w:rsidR="000760A9" w:rsidRDefault="00FC2D45" w:rsidP="00123706">
      <w:pPr>
        <w:pStyle w:val="western"/>
        <w:numPr>
          <w:ilvl w:val="0"/>
          <w:numId w:val="11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>119</w:t>
      </w:r>
      <w:r w:rsidR="000760A9">
        <w:rPr>
          <w:rFonts w:asciiTheme="minorHAnsi" w:hAnsiTheme="minorHAnsi" w:cstheme="minorHAnsi"/>
          <w:i/>
          <w:iCs/>
          <w:lang w:val="it-CH"/>
        </w:rPr>
        <w:t xml:space="preserve"> </w:t>
      </w:r>
      <w:r>
        <w:rPr>
          <w:rFonts w:asciiTheme="minorHAnsi" w:hAnsiTheme="minorHAnsi" w:cstheme="minorHAnsi"/>
          <w:i/>
          <w:iCs/>
          <w:lang w:val="it-CH"/>
        </w:rPr>
        <w:t>Utilità (applicazione)</w:t>
      </w:r>
    </w:p>
    <w:p w14:paraId="5B075781" w14:textId="53AF880F" w:rsidR="000760A9" w:rsidRDefault="000760A9" w:rsidP="00123706">
      <w:pPr>
        <w:pStyle w:val="western"/>
        <w:numPr>
          <w:ilvl w:val="0"/>
          <w:numId w:val="11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216 </w:t>
      </w:r>
      <w:r w:rsidRPr="000760A9">
        <w:rPr>
          <w:rFonts w:asciiTheme="minorHAnsi" w:hAnsiTheme="minorHAnsi" w:cstheme="minorHAnsi"/>
          <w:i/>
          <w:iCs/>
          <w:lang w:val="it-CH"/>
        </w:rPr>
        <w:t>Performance (Applicazione client/server)</w:t>
      </w:r>
    </w:p>
    <w:p w14:paraId="10039346" w14:textId="2EEF3507" w:rsidR="000760A9" w:rsidRDefault="000760A9" w:rsidP="00123706">
      <w:pPr>
        <w:pStyle w:val="western"/>
        <w:numPr>
          <w:ilvl w:val="0"/>
          <w:numId w:val="11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121 </w:t>
      </w:r>
      <w:r w:rsidRPr="000760A9">
        <w:rPr>
          <w:rFonts w:asciiTheme="minorHAnsi" w:hAnsiTheme="minorHAnsi" w:cstheme="minorHAnsi"/>
          <w:i/>
          <w:iCs/>
          <w:lang w:val="it-CH"/>
        </w:rPr>
        <w:t xml:space="preserve">Ergonomia del </w:t>
      </w:r>
      <w:r w:rsidR="00FC2D45">
        <w:rPr>
          <w:rFonts w:asciiTheme="minorHAnsi" w:hAnsiTheme="minorHAnsi" w:cstheme="minorHAnsi"/>
          <w:i/>
          <w:iCs/>
          <w:lang w:val="it-CH"/>
        </w:rPr>
        <w:t>software</w:t>
      </w:r>
    </w:p>
    <w:p w14:paraId="3BFE21F4" w14:textId="7A73D86A" w:rsidR="000760A9" w:rsidRDefault="000760A9" w:rsidP="000760A9">
      <w:pPr>
        <w:pStyle w:val="western"/>
        <w:numPr>
          <w:ilvl w:val="0"/>
          <w:numId w:val="11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0760A9">
        <w:rPr>
          <w:rFonts w:asciiTheme="minorHAnsi" w:hAnsiTheme="minorHAnsi" w:cstheme="minorHAnsi"/>
          <w:i/>
          <w:iCs/>
          <w:lang w:val="it-CH"/>
        </w:rPr>
        <w:t>19</w:t>
      </w:r>
      <w:r>
        <w:rPr>
          <w:rFonts w:asciiTheme="minorHAnsi" w:hAnsiTheme="minorHAnsi" w:cstheme="minorHAnsi"/>
          <w:i/>
          <w:iCs/>
          <w:lang w:val="it-CH"/>
        </w:rPr>
        <w:t>3</w:t>
      </w:r>
      <w:r w:rsidRPr="000760A9">
        <w:rPr>
          <w:rFonts w:asciiTheme="minorHAnsi" w:hAnsiTheme="minorHAnsi" w:cstheme="minorHAnsi"/>
          <w:i/>
          <w:iCs/>
          <w:lang w:val="it-CH"/>
        </w:rPr>
        <w:t xml:space="preserve"> Design del GUI</w:t>
      </w:r>
    </w:p>
    <w:p w14:paraId="49424A27" w14:textId="317E4B24" w:rsidR="000760A9" w:rsidRPr="000760A9" w:rsidRDefault="000760A9" w:rsidP="000760A9">
      <w:pPr>
        <w:pStyle w:val="western"/>
        <w:numPr>
          <w:ilvl w:val="0"/>
          <w:numId w:val="11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232 </w:t>
      </w:r>
      <w:r w:rsidRPr="000760A9">
        <w:rPr>
          <w:rFonts w:asciiTheme="minorHAnsi" w:hAnsiTheme="minorHAnsi" w:cstheme="minorHAnsi"/>
          <w:i/>
          <w:iCs/>
          <w:lang w:val="it-CH"/>
        </w:rPr>
        <w:t>Programmazione web professionale</w:t>
      </w:r>
    </w:p>
    <w:sectPr w:rsidR="000760A9" w:rsidRPr="000760A9" w:rsidSect="006B7429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D6B6C" w14:textId="77777777" w:rsidR="00AC55D7" w:rsidRDefault="00AC55D7" w:rsidP="004B5859">
      <w:pPr>
        <w:spacing w:after="0" w:line="240" w:lineRule="auto"/>
      </w:pPr>
      <w:r>
        <w:separator/>
      </w:r>
    </w:p>
  </w:endnote>
  <w:endnote w:type="continuationSeparator" w:id="0">
    <w:p w14:paraId="0C7851EE" w14:textId="77777777" w:rsidR="00AC55D7" w:rsidRDefault="00AC55D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20B28E98" w:rsidR="00176149" w:rsidRPr="005E3264" w:rsidRDefault="00176149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27E73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27E73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Versione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(190118</w:t>
            </w:r>
            <w:r w:rsidRPr="005E3264">
              <w:rPr>
                <w:bCs/>
                <w:sz w:val="20"/>
              </w:rPr>
              <w:t>)</w:t>
            </w:r>
          </w:p>
          <w:p w14:paraId="1EAD72E3" w14:textId="77777777" w:rsidR="00176149" w:rsidRDefault="00176149" w:rsidP="00EB0251">
            <w:pPr>
              <w:pStyle w:val="Pidipagina"/>
            </w:pPr>
            <w:r>
              <w:tab/>
            </w:r>
            <w:r>
              <w:tab/>
            </w:r>
            <w:r>
              <w:rPr>
                <w:bCs/>
                <w:sz w:val="20"/>
              </w:rPr>
              <w:t>Ordinanza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0438A" w14:textId="77777777" w:rsidR="00AC55D7" w:rsidRDefault="00AC55D7" w:rsidP="004B5859">
      <w:pPr>
        <w:spacing w:after="0" w:line="240" w:lineRule="auto"/>
      </w:pPr>
      <w:r>
        <w:separator/>
      </w:r>
    </w:p>
  </w:footnote>
  <w:footnote w:type="continuationSeparator" w:id="0">
    <w:p w14:paraId="2C6AAA12" w14:textId="77777777" w:rsidR="00AC55D7" w:rsidRDefault="00AC55D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5F83F35D" w:rsidR="00176149" w:rsidRPr="00C737A4" w:rsidRDefault="00176149" w:rsidP="005E3264">
    <w:pPr>
      <w:pStyle w:val="Intestazione"/>
      <w:tabs>
        <w:tab w:val="clear" w:pos="9072"/>
        <w:tab w:val="right" w:pos="9070"/>
      </w:tabs>
      <w:rPr>
        <w:lang w:val="it-IT"/>
      </w:rPr>
    </w:pPr>
    <w:r w:rsidRPr="00C737A4">
      <w:rPr>
        <w:sz w:val="20"/>
        <w:lang w:val="it-IT"/>
      </w:rPr>
      <w:t xml:space="preserve">Procedura di qualificazione: 88600/1/2/3 Informatica/o AFC (Ordinanza 2014) </w:t>
    </w:r>
    <w:r w:rsidRPr="00C737A4"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A1F"/>
    <w:multiLevelType w:val="hybridMultilevel"/>
    <w:tmpl w:val="87567964"/>
    <w:lvl w:ilvl="0" w:tplc="55A61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EC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C6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83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C4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4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8A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E7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E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6664E"/>
    <w:multiLevelType w:val="hybridMultilevel"/>
    <w:tmpl w:val="0E147346"/>
    <w:lvl w:ilvl="0" w:tplc="D16E1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60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69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20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4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83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2B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E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20B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512D8"/>
    <w:multiLevelType w:val="hybridMultilevel"/>
    <w:tmpl w:val="2D98A9F6"/>
    <w:lvl w:ilvl="0" w:tplc="DDAEF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AB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CB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C9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4C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AD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CB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C4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81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43ACC"/>
    <w:multiLevelType w:val="hybridMultilevel"/>
    <w:tmpl w:val="4D90EE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6C89"/>
    <w:multiLevelType w:val="hybridMultilevel"/>
    <w:tmpl w:val="8EFCF1C4"/>
    <w:lvl w:ilvl="0" w:tplc="8746EFB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13437A3"/>
    <w:multiLevelType w:val="hybridMultilevel"/>
    <w:tmpl w:val="26A045B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531E73C7"/>
    <w:multiLevelType w:val="hybridMultilevel"/>
    <w:tmpl w:val="3F6201A6"/>
    <w:lvl w:ilvl="0" w:tplc="21F874DA">
      <w:numFmt w:val="bullet"/>
      <w:lvlText w:val="-"/>
      <w:lvlJc w:val="left"/>
      <w:pPr>
        <w:ind w:left="9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54422C23"/>
    <w:multiLevelType w:val="hybridMultilevel"/>
    <w:tmpl w:val="D450C2D6"/>
    <w:lvl w:ilvl="0" w:tplc="06E87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04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4A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82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E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AEA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9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8A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4B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A2885"/>
    <w:multiLevelType w:val="hybridMultilevel"/>
    <w:tmpl w:val="521215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7C16"/>
    <w:multiLevelType w:val="hybridMultilevel"/>
    <w:tmpl w:val="67EC2B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3"/>
  </w:num>
  <w:num w:numId="5">
    <w:abstractNumId w:val="8"/>
  </w:num>
  <w:num w:numId="6">
    <w:abstractNumId w:val="11"/>
  </w:num>
  <w:num w:numId="7">
    <w:abstractNumId w:val="4"/>
  </w:num>
  <w:num w:numId="8">
    <w:abstractNumId w:val="17"/>
  </w:num>
  <w:num w:numId="9">
    <w:abstractNumId w:val="3"/>
  </w:num>
  <w:num w:numId="10">
    <w:abstractNumId w:val="1"/>
  </w:num>
  <w:num w:numId="11">
    <w:abstractNumId w:val="16"/>
  </w:num>
  <w:num w:numId="12">
    <w:abstractNumId w:val="3"/>
  </w:num>
  <w:num w:numId="13">
    <w:abstractNumId w:val="12"/>
  </w:num>
  <w:num w:numId="14">
    <w:abstractNumId w:val="9"/>
  </w:num>
  <w:num w:numId="15">
    <w:abstractNumId w:val="6"/>
  </w:num>
  <w:num w:numId="16">
    <w:abstractNumId w:val="7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9"/>
    <w:rsid w:val="000760A9"/>
    <w:rsid w:val="000D5103"/>
    <w:rsid w:val="000E200C"/>
    <w:rsid w:val="000F5290"/>
    <w:rsid w:val="0010673B"/>
    <w:rsid w:val="001077A9"/>
    <w:rsid w:val="0011353A"/>
    <w:rsid w:val="00123706"/>
    <w:rsid w:val="00172D49"/>
    <w:rsid w:val="00176149"/>
    <w:rsid w:val="001C2B5D"/>
    <w:rsid w:val="001D0685"/>
    <w:rsid w:val="001E1B95"/>
    <w:rsid w:val="001F4F5A"/>
    <w:rsid w:val="00216BCA"/>
    <w:rsid w:val="00242C09"/>
    <w:rsid w:val="00261AC0"/>
    <w:rsid w:val="00274C93"/>
    <w:rsid w:val="002803BE"/>
    <w:rsid w:val="002A2593"/>
    <w:rsid w:val="002B12F8"/>
    <w:rsid w:val="002C5C08"/>
    <w:rsid w:val="00320AE8"/>
    <w:rsid w:val="003461E1"/>
    <w:rsid w:val="00351CAF"/>
    <w:rsid w:val="003D62CD"/>
    <w:rsid w:val="004002EC"/>
    <w:rsid w:val="00400DB0"/>
    <w:rsid w:val="00414A70"/>
    <w:rsid w:val="004B574C"/>
    <w:rsid w:val="004B5859"/>
    <w:rsid w:val="004E11AE"/>
    <w:rsid w:val="004E467A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27E73"/>
    <w:rsid w:val="00640B81"/>
    <w:rsid w:val="00651C26"/>
    <w:rsid w:val="00653B8F"/>
    <w:rsid w:val="00666BEC"/>
    <w:rsid w:val="00681DDA"/>
    <w:rsid w:val="00696CCC"/>
    <w:rsid w:val="006B7429"/>
    <w:rsid w:val="006C1812"/>
    <w:rsid w:val="006C1D63"/>
    <w:rsid w:val="006E1D7F"/>
    <w:rsid w:val="006F1F01"/>
    <w:rsid w:val="00742345"/>
    <w:rsid w:val="007550E3"/>
    <w:rsid w:val="00774422"/>
    <w:rsid w:val="007A6561"/>
    <w:rsid w:val="007B4125"/>
    <w:rsid w:val="00825820"/>
    <w:rsid w:val="00840D0E"/>
    <w:rsid w:val="008460A8"/>
    <w:rsid w:val="00865F61"/>
    <w:rsid w:val="00895E80"/>
    <w:rsid w:val="008A7648"/>
    <w:rsid w:val="008D2F78"/>
    <w:rsid w:val="008D4480"/>
    <w:rsid w:val="008D5539"/>
    <w:rsid w:val="00937C1A"/>
    <w:rsid w:val="00950684"/>
    <w:rsid w:val="0095430C"/>
    <w:rsid w:val="009718A7"/>
    <w:rsid w:val="00997748"/>
    <w:rsid w:val="009A3B58"/>
    <w:rsid w:val="009B71C3"/>
    <w:rsid w:val="009C27A0"/>
    <w:rsid w:val="00A0773C"/>
    <w:rsid w:val="00A132B0"/>
    <w:rsid w:val="00A17462"/>
    <w:rsid w:val="00A43BF0"/>
    <w:rsid w:val="00A46CF6"/>
    <w:rsid w:val="00A96B02"/>
    <w:rsid w:val="00AC2B47"/>
    <w:rsid w:val="00AC55D7"/>
    <w:rsid w:val="00AD0138"/>
    <w:rsid w:val="00AD768D"/>
    <w:rsid w:val="00AE69B5"/>
    <w:rsid w:val="00B3769A"/>
    <w:rsid w:val="00B762FC"/>
    <w:rsid w:val="00BB7693"/>
    <w:rsid w:val="00BD0376"/>
    <w:rsid w:val="00C007A2"/>
    <w:rsid w:val="00C227D3"/>
    <w:rsid w:val="00C50A56"/>
    <w:rsid w:val="00C66334"/>
    <w:rsid w:val="00C737A4"/>
    <w:rsid w:val="00C827D6"/>
    <w:rsid w:val="00CB7D6B"/>
    <w:rsid w:val="00CC3E03"/>
    <w:rsid w:val="00CE3AD0"/>
    <w:rsid w:val="00D15458"/>
    <w:rsid w:val="00D53D03"/>
    <w:rsid w:val="00D61946"/>
    <w:rsid w:val="00DA0A0D"/>
    <w:rsid w:val="00DA4526"/>
    <w:rsid w:val="00DC004F"/>
    <w:rsid w:val="00E2735D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50E27"/>
    <w:rsid w:val="00F73F2B"/>
    <w:rsid w:val="00F838DC"/>
    <w:rsid w:val="00F85403"/>
    <w:rsid w:val="00F91350"/>
    <w:rsid w:val="00FC2D45"/>
    <w:rsid w:val="00FC3E20"/>
    <w:rsid w:val="06074537"/>
    <w:rsid w:val="2681C603"/>
    <w:rsid w:val="7E87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05BA-3DA6-7045-B9D9-903B7498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2018-02-26T14:53:00Z</dcterms:created>
  <dcterms:modified xsi:type="dcterms:W3CDTF">2021-01-07T20:04:00Z</dcterms:modified>
</cp:coreProperties>
</file>