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0F1D" w14:textId="7417C8E6" w:rsidR="009D76D0" w:rsidRPr="00E249E3" w:rsidRDefault="009D76D0" w:rsidP="009D76D0">
      <w:pPr>
        <w:spacing w:after="160" w:line="360" w:lineRule="auto"/>
        <w:ind w:left="566" w:right="526"/>
        <w:jc w:val="center"/>
        <w:rPr>
          <w:rFonts w:ascii="Times New Roman" w:eastAsia="Times New Roman" w:hAnsi="Times New Roman" w:cs="Times New Roman"/>
          <w:b/>
          <w:lang w:val="en-GB"/>
        </w:rPr>
      </w:pPr>
      <w:r w:rsidRPr="00E249E3">
        <w:rPr>
          <w:rFonts w:ascii="Times New Roman" w:eastAsia="Times New Roman" w:hAnsi="Times New Roman" w:cs="Times New Roman"/>
          <w:b/>
          <w:lang w:val="en-GB"/>
        </w:rPr>
        <w:t>University of Amsterdam, AY 2022/2023</w:t>
      </w:r>
    </w:p>
    <w:p w14:paraId="71B1D09B" w14:textId="66DCC7FF" w:rsidR="009D76D0" w:rsidRPr="00E249E3" w:rsidRDefault="009D76D0" w:rsidP="009D76D0">
      <w:pPr>
        <w:spacing w:after="160" w:line="360" w:lineRule="auto"/>
        <w:ind w:left="566" w:right="526"/>
        <w:jc w:val="center"/>
        <w:rPr>
          <w:rFonts w:ascii="Times New Roman" w:eastAsia="Times New Roman" w:hAnsi="Times New Roman" w:cs="Times New Roman"/>
          <w:b/>
          <w:lang w:val="en-GB"/>
        </w:rPr>
      </w:pPr>
      <w:r w:rsidRPr="00E249E3">
        <w:rPr>
          <w:rFonts w:ascii="Times New Roman" w:eastAsia="Times New Roman" w:hAnsi="Times New Roman" w:cs="Times New Roman"/>
          <w:b/>
          <w:lang w:val="en-GB"/>
        </w:rPr>
        <w:t xml:space="preserve">Mattia Guarnerio, Student Number: 14350920, e-mail: </w:t>
      </w:r>
      <w:hyperlink r:id="rId8" w:history="1">
        <w:r w:rsidRPr="00E249E3">
          <w:rPr>
            <w:rStyle w:val="Collegamentoipertestuale"/>
            <w:rFonts w:ascii="Times New Roman" w:eastAsia="Times New Roman" w:hAnsi="Times New Roman" w:cs="Times New Roman"/>
            <w:b/>
            <w:lang w:val="en-GB"/>
          </w:rPr>
          <w:t>mattia.guarnerio@student.uva.nl</w:t>
        </w:r>
      </w:hyperlink>
      <w:r w:rsidRPr="00E249E3">
        <w:rPr>
          <w:rFonts w:ascii="Times New Roman" w:eastAsia="Times New Roman" w:hAnsi="Times New Roman" w:cs="Times New Roman"/>
          <w:b/>
          <w:lang w:val="en-GB"/>
        </w:rPr>
        <w:t xml:space="preserve"> </w:t>
      </w:r>
    </w:p>
    <w:p w14:paraId="4D9CBAED" w14:textId="7B36A13A" w:rsidR="009D76D0" w:rsidRPr="009D76D0" w:rsidRDefault="00362A83" w:rsidP="009D76D0">
      <w:pPr>
        <w:spacing w:after="160" w:line="360" w:lineRule="auto"/>
        <w:ind w:left="566" w:right="526"/>
        <w:jc w:val="center"/>
        <w:rPr>
          <w:rFonts w:ascii="Times New Roman" w:eastAsia="Times New Roman" w:hAnsi="Times New Roman" w:cs="Times New Roman"/>
          <w:b/>
          <w:bCs/>
          <w:lang w:val="en-GB"/>
        </w:rPr>
      </w:pPr>
      <w:r>
        <w:rPr>
          <w:rFonts w:ascii="Times New Roman" w:eastAsia="Times New Roman" w:hAnsi="Times New Roman" w:cs="Times New Roman"/>
          <w:b/>
          <w:lang w:val="en-GB"/>
        </w:rPr>
        <w:t xml:space="preserve">Final </w:t>
      </w:r>
      <w:r w:rsidR="00FA2E37">
        <w:rPr>
          <w:rFonts w:ascii="Times New Roman" w:eastAsia="Times New Roman" w:hAnsi="Times New Roman" w:cs="Times New Roman"/>
          <w:b/>
          <w:lang w:val="en-GB"/>
        </w:rPr>
        <w:t>Report</w:t>
      </w:r>
      <w:r w:rsidR="009908F1">
        <w:rPr>
          <w:rFonts w:ascii="Times New Roman" w:eastAsia="Times New Roman" w:hAnsi="Times New Roman" w:cs="Times New Roman"/>
          <w:b/>
          <w:lang w:val="en-GB"/>
        </w:rPr>
        <w:t xml:space="preserve"> </w:t>
      </w:r>
      <w:r w:rsidR="009D76D0" w:rsidRPr="009D76D0">
        <w:rPr>
          <w:rFonts w:ascii="Times New Roman" w:eastAsia="Times New Roman" w:hAnsi="Times New Roman" w:cs="Times New Roman"/>
          <w:b/>
          <w:lang w:val="en-GB"/>
        </w:rPr>
        <w:t>for</w:t>
      </w:r>
      <w:r w:rsidR="00FA2E37">
        <w:rPr>
          <w:rFonts w:ascii="Times New Roman" w:eastAsia="Times New Roman" w:hAnsi="Times New Roman" w:cs="Times New Roman"/>
          <w:b/>
          <w:bCs/>
          <w:i/>
          <w:iCs/>
          <w:lang w:val="en-GB"/>
        </w:rPr>
        <w:t xml:space="preserve"> Big Data &amp; Automated Content Analysis, Part I &amp; II</w:t>
      </w:r>
      <w:r w:rsidR="009D76D0" w:rsidRPr="009D76D0">
        <w:rPr>
          <w:rFonts w:ascii="Times New Roman" w:eastAsia="Times New Roman" w:hAnsi="Times New Roman" w:cs="Times New Roman"/>
          <w:b/>
          <w:lang w:val="en-GB"/>
        </w:rPr>
        <w:t xml:space="preserve">; </w:t>
      </w:r>
      <w:r w:rsidR="009D76D0">
        <w:rPr>
          <w:rFonts w:ascii="Times New Roman" w:eastAsia="Times New Roman" w:hAnsi="Times New Roman" w:cs="Times New Roman"/>
          <w:b/>
          <w:lang w:val="en-GB"/>
        </w:rPr>
        <w:t xml:space="preserve">Research </w:t>
      </w:r>
      <w:proofErr w:type="gramStart"/>
      <w:r w:rsidR="009D76D0">
        <w:rPr>
          <w:rFonts w:ascii="Times New Roman" w:eastAsia="Times New Roman" w:hAnsi="Times New Roman" w:cs="Times New Roman"/>
          <w:b/>
          <w:lang w:val="en-GB"/>
        </w:rPr>
        <w:t>Master’s</w:t>
      </w:r>
      <w:proofErr w:type="gramEnd"/>
      <w:r w:rsidR="009D76D0">
        <w:rPr>
          <w:rFonts w:ascii="Times New Roman" w:eastAsia="Times New Roman" w:hAnsi="Times New Roman" w:cs="Times New Roman"/>
          <w:b/>
          <w:lang w:val="en-GB"/>
        </w:rPr>
        <w:t xml:space="preserve"> Social Sciences, Year 1, Semester </w:t>
      </w:r>
      <w:r>
        <w:rPr>
          <w:rFonts w:ascii="Times New Roman" w:eastAsia="Times New Roman" w:hAnsi="Times New Roman" w:cs="Times New Roman"/>
          <w:b/>
          <w:lang w:val="en-GB"/>
        </w:rPr>
        <w:t>2</w:t>
      </w:r>
      <w:r w:rsidR="009D76D0" w:rsidRPr="009D76D0">
        <w:rPr>
          <w:rFonts w:ascii="Times New Roman" w:eastAsia="Times New Roman" w:hAnsi="Times New Roman" w:cs="Times New Roman"/>
          <w:b/>
          <w:lang w:val="en-GB"/>
        </w:rPr>
        <w:t>;</w:t>
      </w:r>
      <w:r w:rsidR="009D76D0">
        <w:rPr>
          <w:rFonts w:ascii="Times New Roman" w:eastAsia="Times New Roman" w:hAnsi="Times New Roman" w:cs="Times New Roman"/>
          <w:b/>
          <w:lang w:val="en-GB"/>
        </w:rPr>
        <w:t xml:space="preserve"> </w:t>
      </w:r>
      <w:proofErr w:type="spellStart"/>
      <w:r w:rsidR="005F0810">
        <w:rPr>
          <w:rFonts w:ascii="Times New Roman" w:eastAsia="Times New Roman" w:hAnsi="Times New Roman" w:cs="Times New Roman"/>
          <w:b/>
          <w:lang w:val="en-GB"/>
        </w:rPr>
        <w:t>Dr</w:t>
      </w:r>
      <w:r w:rsidR="00E55E51">
        <w:rPr>
          <w:rFonts w:ascii="Times New Roman" w:eastAsia="Times New Roman" w:hAnsi="Times New Roman" w:cs="Times New Roman"/>
          <w:b/>
          <w:lang w:val="en-GB"/>
        </w:rPr>
        <w:t>.</w:t>
      </w:r>
      <w:proofErr w:type="spellEnd"/>
      <w:r w:rsidR="00FA2E37">
        <w:rPr>
          <w:rFonts w:ascii="Times New Roman" w:eastAsia="Times New Roman" w:hAnsi="Times New Roman" w:cs="Times New Roman"/>
          <w:b/>
          <w:lang w:val="en-GB"/>
        </w:rPr>
        <w:t xml:space="preserve"> D. C.</w:t>
      </w:r>
      <w:r>
        <w:rPr>
          <w:rFonts w:ascii="Times New Roman" w:eastAsia="Times New Roman" w:hAnsi="Times New Roman" w:cs="Times New Roman"/>
          <w:b/>
          <w:lang w:val="en-GB"/>
        </w:rPr>
        <w:t xml:space="preserve"> </w:t>
      </w:r>
      <w:r w:rsidR="00FA2E37">
        <w:rPr>
          <w:rFonts w:ascii="Times New Roman" w:eastAsia="Times New Roman" w:hAnsi="Times New Roman" w:cs="Times New Roman"/>
          <w:b/>
          <w:lang w:val="en-GB"/>
        </w:rPr>
        <w:t>Trilling</w:t>
      </w:r>
    </w:p>
    <w:p w14:paraId="10BBF03D" w14:textId="77777777" w:rsidR="009D76D0" w:rsidRPr="009D76D0" w:rsidRDefault="009D76D0" w:rsidP="009D76D0">
      <w:pPr>
        <w:spacing w:after="160" w:line="360" w:lineRule="auto"/>
        <w:ind w:left="566" w:right="526"/>
        <w:jc w:val="both"/>
        <w:rPr>
          <w:rFonts w:ascii="Times New Roman" w:eastAsia="Times New Roman" w:hAnsi="Times New Roman" w:cs="Times New Roman"/>
          <w:lang w:val="en-GB"/>
        </w:rPr>
      </w:pPr>
      <w:r w:rsidRPr="009D76D0">
        <w:rPr>
          <w:rFonts w:ascii="Times New Roman" w:eastAsia="Times New Roman" w:hAnsi="Times New Roman" w:cs="Times New Roman"/>
          <w:lang w:val="en-GB"/>
        </w:rPr>
        <w:t xml:space="preserve"> </w:t>
      </w:r>
    </w:p>
    <w:p w14:paraId="14FC1B58" w14:textId="20C2EEE9" w:rsidR="009D76D0" w:rsidRDefault="00FA2E37" w:rsidP="00EE4000">
      <w:pPr>
        <w:spacing w:line="240" w:lineRule="auto"/>
        <w:ind w:left="567" w:right="527"/>
        <w:jc w:val="center"/>
        <w:rPr>
          <w:rFonts w:ascii="Times New Roman" w:eastAsia="Times New Roman" w:hAnsi="Times New Roman" w:cs="Times New Roman"/>
          <w:b/>
          <w:lang w:val="en-GB"/>
        </w:rPr>
      </w:pPr>
      <w:r>
        <w:rPr>
          <w:rFonts w:ascii="Times New Roman" w:eastAsia="Times New Roman" w:hAnsi="Times New Roman" w:cs="Times New Roman"/>
          <w:b/>
          <w:lang w:val="en-GB"/>
        </w:rPr>
        <w:t>White Noise</w:t>
      </w:r>
    </w:p>
    <w:p w14:paraId="710749A6" w14:textId="77777777" w:rsidR="00EE4000" w:rsidRPr="00E249E3" w:rsidRDefault="00EE4000" w:rsidP="00EE4000">
      <w:pPr>
        <w:spacing w:line="240" w:lineRule="auto"/>
        <w:ind w:left="567" w:right="527"/>
        <w:jc w:val="center"/>
        <w:rPr>
          <w:rFonts w:ascii="Times New Roman" w:eastAsia="Times New Roman" w:hAnsi="Times New Roman" w:cs="Times New Roman"/>
          <w:b/>
          <w:lang w:val="en-GB"/>
        </w:rPr>
      </w:pPr>
    </w:p>
    <w:p w14:paraId="77D01F1C" w14:textId="49761D05" w:rsidR="009D76D0" w:rsidRPr="0079370A" w:rsidRDefault="00EC0CB7" w:rsidP="0079370A">
      <w:pPr>
        <w:spacing w:line="240" w:lineRule="auto"/>
        <w:ind w:left="567" w:right="527"/>
        <w:jc w:val="center"/>
        <w:rPr>
          <w:rFonts w:ascii="Times New Roman" w:eastAsia="Times New Roman" w:hAnsi="Times New Roman" w:cs="Times New Roman"/>
          <w:i/>
          <w:iCs/>
          <w:lang w:val="en-GB"/>
        </w:rPr>
      </w:pPr>
      <w:r w:rsidRPr="00EC0CB7">
        <w:rPr>
          <w:rFonts w:ascii="Times New Roman" w:eastAsia="Times New Roman" w:hAnsi="Times New Roman" w:cs="Times New Roman"/>
          <w:i/>
          <w:iCs/>
          <w:lang w:val="en-GB"/>
        </w:rPr>
        <w:t>The Radicalization of the</w:t>
      </w:r>
      <w:r>
        <w:rPr>
          <w:rFonts w:ascii="Times New Roman" w:eastAsia="Times New Roman" w:hAnsi="Times New Roman" w:cs="Times New Roman"/>
          <w:i/>
          <w:iCs/>
          <w:lang w:val="en-GB"/>
        </w:rPr>
        <w:t xml:space="preserve"> US</w:t>
      </w:r>
      <w:r w:rsidRPr="00EC0CB7">
        <w:rPr>
          <w:rFonts w:ascii="Times New Roman" w:eastAsia="Times New Roman" w:hAnsi="Times New Roman" w:cs="Times New Roman"/>
          <w:i/>
          <w:iCs/>
          <w:lang w:val="en-GB"/>
        </w:rPr>
        <w:t xml:space="preserve"> Republican Party</w:t>
      </w:r>
      <w:r>
        <w:rPr>
          <w:rFonts w:ascii="Times New Roman" w:eastAsia="Times New Roman" w:hAnsi="Times New Roman" w:cs="Times New Roman"/>
          <w:i/>
          <w:iCs/>
          <w:lang w:val="en-GB"/>
        </w:rPr>
        <w:t>’s Legislative Activity (2008–2016)</w:t>
      </w:r>
    </w:p>
    <w:p w14:paraId="714C1C4D"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1F4F8076"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21396352" w14:textId="77777777" w:rsidR="00B96212" w:rsidRDefault="00B96212" w:rsidP="009D76D0">
      <w:pPr>
        <w:spacing w:after="160" w:line="360" w:lineRule="auto"/>
        <w:ind w:left="566" w:right="526"/>
        <w:jc w:val="both"/>
        <w:rPr>
          <w:rFonts w:ascii="Times New Roman" w:eastAsia="Times New Roman" w:hAnsi="Times New Roman" w:cs="Times New Roman"/>
          <w:b/>
          <w:lang w:val="en-GB"/>
        </w:rPr>
      </w:pPr>
    </w:p>
    <w:p w14:paraId="064661D2" w14:textId="592FFE3E" w:rsidR="009D76D0" w:rsidRPr="009D76D0" w:rsidRDefault="009D76D0" w:rsidP="009D76D0">
      <w:pPr>
        <w:spacing w:after="160" w:line="360" w:lineRule="auto"/>
        <w:ind w:left="566" w:right="526"/>
        <w:jc w:val="both"/>
        <w:rPr>
          <w:rFonts w:ascii="Times New Roman" w:eastAsia="Times New Roman" w:hAnsi="Times New Roman" w:cs="Times New Roman"/>
          <w:b/>
          <w:lang w:val="en-GB"/>
        </w:rPr>
      </w:pPr>
      <w:r w:rsidRPr="009D76D0">
        <w:rPr>
          <w:rFonts w:ascii="Times New Roman" w:eastAsia="Times New Roman" w:hAnsi="Times New Roman" w:cs="Times New Roman"/>
          <w:b/>
          <w:lang w:val="en-GB"/>
        </w:rPr>
        <w:t>Table of Contents</w:t>
      </w:r>
    </w:p>
    <w:p w14:paraId="55237773" w14:textId="1A38CF7D" w:rsidR="009D76D0" w:rsidRPr="0076782C" w:rsidRDefault="00985CA0" w:rsidP="0076782C">
      <w:pPr>
        <w:spacing w:after="160" w:line="360" w:lineRule="auto"/>
        <w:ind w:left="566" w:right="526"/>
        <w:jc w:val="both"/>
        <w:rPr>
          <w:rFonts w:ascii="Times New Roman" w:eastAsia="Times New Roman" w:hAnsi="Times New Roman" w:cs="Times New Roman"/>
          <w:b/>
          <w:bCs/>
          <w:i/>
          <w:iCs/>
          <w:lang w:val="en-GB"/>
        </w:rPr>
      </w:pPr>
      <w:r>
        <w:rPr>
          <w:rFonts w:ascii="Times New Roman" w:eastAsia="Times New Roman" w:hAnsi="Times New Roman" w:cs="Times New Roman"/>
          <w:lang w:val="en-GB"/>
        </w:rPr>
        <w:t>Introduction</w:t>
      </w:r>
      <w:r w:rsidR="00F61EEB">
        <w:rPr>
          <w:rFonts w:ascii="Times New Roman" w:eastAsia="Times New Roman" w:hAnsi="Times New Roman" w:cs="Times New Roman"/>
          <w:lang w:val="en-GB"/>
        </w:rPr>
        <w:t xml:space="preserve">, </w:t>
      </w:r>
      <w:r w:rsidR="00FA2E37">
        <w:rPr>
          <w:rFonts w:ascii="Times New Roman" w:eastAsia="Times New Roman" w:hAnsi="Times New Roman" w:cs="Times New Roman"/>
          <w:lang w:val="en-GB"/>
        </w:rPr>
        <w:t>and Theoretical Framework</w:t>
      </w:r>
      <w:r w:rsidR="00E55E51">
        <w:rPr>
          <w:rFonts w:ascii="Times New Roman" w:eastAsia="Times New Roman" w:hAnsi="Times New Roman" w:cs="Times New Roman"/>
          <w:lang w:val="en-GB"/>
        </w:rPr>
        <w:t>,</w:t>
      </w:r>
      <w:r w:rsidR="009D76D0" w:rsidRPr="009D76D0">
        <w:rPr>
          <w:rFonts w:ascii="Times New Roman" w:eastAsia="Times New Roman" w:hAnsi="Times New Roman" w:cs="Times New Roman"/>
          <w:lang w:val="en-GB"/>
        </w:rPr>
        <w:t xml:space="preserve"> p. </w:t>
      </w:r>
      <w:r w:rsidR="00E55E51">
        <w:rPr>
          <w:rFonts w:ascii="Times New Roman" w:eastAsia="Times New Roman" w:hAnsi="Times New Roman" w:cs="Times New Roman"/>
          <w:lang w:val="en-GB"/>
        </w:rPr>
        <w:t>2</w:t>
      </w:r>
    </w:p>
    <w:p w14:paraId="09CAD580" w14:textId="526EBB95" w:rsidR="006C0C5E" w:rsidRDefault="00F61EEB" w:rsidP="006C0C5E">
      <w:pPr>
        <w:spacing w:line="240" w:lineRule="auto"/>
        <w:ind w:left="567" w:right="527"/>
        <w:jc w:val="both"/>
        <w:rPr>
          <w:rFonts w:ascii="Times New Roman" w:eastAsia="Times New Roman" w:hAnsi="Times New Roman" w:cs="Times New Roman"/>
          <w:lang w:val="en-GB"/>
        </w:rPr>
      </w:pPr>
      <w:r>
        <w:rPr>
          <w:rFonts w:ascii="Times New Roman" w:eastAsia="Times New Roman" w:hAnsi="Times New Roman" w:cs="Times New Roman"/>
          <w:lang w:val="en-GB"/>
        </w:rPr>
        <w:t>Analytical Strategy</w:t>
      </w:r>
      <w:r w:rsidR="006C0C5E">
        <w:rPr>
          <w:rFonts w:ascii="Times New Roman" w:eastAsia="Times New Roman" w:hAnsi="Times New Roman" w:cs="Times New Roman"/>
          <w:lang w:val="en-GB"/>
        </w:rPr>
        <w:t>: Data Collection</w:t>
      </w:r>
      <w:r w:rsidR="00985CA0">
        <w:rPr>
          <w:rFonts w:ascii="Times New Roman" w:eastAsia="Times New Roman" w:hAnsi="Times New Roman" w:cs="Times New Roman"/>
          <w:lang w:val="en-GB"/>
        </w:rPr>
        <w:t>,</w:t>
      </w:r>
      <w:r w:rsidR="00A17958">
        <w:rPr>
          <w:rFonts w:ascii="Times New Roman" w:eastAsia="Times New Roman" w:hAnsi="Times New Roman" w:cs="Times New Roman"/>
          <w:lang w:val="en-GB"/>
        </w:rPr>
        <w:t xml:space="preserve"> p. </w:t>
      </w:r>
      <w:r w:rsidR="00E65733">
        <w:rPr>
          <w:rFonts w:ascii="Times New Roman" w:eastAsia="Times New Roman" w:hAnsi="Times New Roman" w:cs="Times New Roman"/>
          <w:lang w:val="en-GB"/>
        </w:rPr>
        <w:t>4</w:t>
      </w:r>
    </w:p>
    <w:p w14:paraId="0848DB94" w14:textId="7D1F25C5" w:rsidR="000746B3" w:rsidRDefault="006C0C5E" w:rsidP="006C0C5E">
      <w:pPr>
        <w:spacing w:line="240" w:lineRule="auto"/>
        <w:ind w:left="567" w:right="527"/>
        <w:jc w:val="both"/>
        <w:rPr>
          <w:rFonts w:ascii="Times New Roman" w:eastAsia="Times New Roman" w:hAnsi="Times New Roman" w:cs="Times New Roman"/>
          <w:lang w:val="en-GB"/>
        </w:rPr>
      </w:pPr>
      <w:r>
        <w:rPr>
          <w:rFonts w:ascii="Times New Roman" w:eastAsia="Times New Roman" w:hAnsi="Times New Roman" w:cs="Times New Roman"/>
          <w:lang w:val="en-GB"/>
        </w:rPr>
        <w:t>Analytical Strategy: Supervised Machine Learning, p. 6</w:t>
      </w:r>
    </w:p>
    <w:p w14:paraId="1E006DD5" w14:textId="77777777" w:rsidR="006C0C5E" w:rsidRPr="006C0C5E" w:rsidRDefault="006C0C5E" w:rsidP="006C0C5E">
      <w:pPr>
        <w:spacing w:line="240" w:lineRule="auto"/>
        <w:ind w:left="567" w:right="527"/>
        <w:jc w:val="both"/>
        <w:rPr>
          <w:rFonts w:ascii="Times New Roman" w:eastAsia="Times New Roman" w:hAnsi="Times New Roman" w:cs="Times New Roman"/>
          <w:lang w:val="en-GB"/>
        </w:rPr>
      </w:pPr>
    </w:p>
    <w:p w14:paraId="3E640B6F" w14:textId="118250F5" w:rsidR="00FA2E37" w:rsidRDefault="002A0F00" w:rsidP="006C0C5E">
      <w:pPr>
        <w:spacing w:line="240" w:lineRule="auto"/>
        <w:ind w:left="567" w:right="527"/>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Exploratory Analysis, </w:t>
      </w:r>
      <w:r w:rsidR="00F61EEB">
        <w:rPr>
          <w:rFonts w:ascii="Times New Roman" w:eastAsia="Times New Roman" w:hAnsi="Times New Roman" w:cs="Times New Roman"/>
          <w:lang w:val="en-GB"/>
        </w:rPr>
        <w:t>Statistical Analysis, and Results</w:t>
      </w:r>
      <w:r w:rsidR="00CC5AAC">
        <w:rPr>
          <w:rFonts w:ascii="Times New Roman" w:eastAsia="Times New Roman" w:hAnsi="Times New Roman" w:cs="Times New Roman"/>
          <w:lang w:val="en-GB"/>
        </w:rPr>
        <w:t>,</w:t>
      </w:r>
      <w:r w:rsidR="00A03F90">
        <w:rPr>
          <w:rFonts w:ascii="Times New Roman" w:eastAsia="Times New Roman" w:hAnsi="Times New Roman" w:cs="Times New Roman"/>
          <w:lang w:val="en-GB"/>
        </w:rPr>
        <w:t xml:space="preserve"> p. </w:t>
      </w:r>
      <w:r w:rsidR="000746B3">
        <w:rPr>
          <w:rFonts w:ascii="Times New Roman" w:eastAsia="Times New Roman" w:hAnsi="Times New Roman" w:cs="Times New Roman"/>
          <w:lang w:val="en-GB"/>
        </w:rPr>
        <w:t>9</w:t>
      </w:r>
    </w:p>
    <w:p w14:paraId="7DF187A5" w14:textId="379DBCBA" w:rsidR="00CC5AAC" w:rsidRDefault="00CF68F6" w:rsidP="00CC5AAC">
      <w:pPr>
        <w:spacing w:after="160" w:line="360" w:lineRule="auto"/>
        <w:ind w:left="566" w:right="526"/>
        <w:jc w:val="both"/>
        <w:rPr>
          <w:rFonts w:ascii="Times New Roman" w:eastAsia="Times New Roman" w:hAnsi="Times New Roman" w:cs="Times New Roman"/>
          <w:lang w:val="en-GB"/>
        </w:rPr>
      </w:pPr>
      <w:r>
        <w:rPr>
          <w:rFonts w:ascii="Times New Roman" w:eastAsia="Times New Roman" w:hAnsi="Times New Roman" w:cs="Times New Roman"/>
          <w:lang w:val="en-GB"/>
        </w:rPr>
        <w:t xml:space="preserve">Discussion, </w:t>
      </w:r>
      <w:r w:rsidR="00FA2E37">
        <w:rPr>
          <w:rFonts w:ascii="Times New Roman" w:eastAsia="Times New Roman" w:hAnsi="Times New Roman" w:cs="Times New Roman"/>
          <w:lang w:val="en-GB"/>
        </w:rPr>
        <w:t xml:space="preserve">Conclusions, </w:t>
      </w:r>
      <w:r w:rsidR="00CC5AAC">
        <w:rPr>
          <w:rFonts w:ascii="Times New Roman" w:eastAsia="Times New Roman" w:hAnsi="Times New Roman" w:cs="Times New Roman"/>
          <w:lang w:val="en-GB"/>
        </w:rPr>
        <w:t xml:space="preserve">and Limitations of the Study, p. </w:t>
      </w:r>
      <w:r w:rsidR="008F5242">
        <w:rPr>
          <w:rFonts w:ascii="Times New Roman" w:eastAsia="Times New Roman" w:hAnsi="Times New Roman" w:cs="Times New Roman"/>
          <w:lang w:val="en-GB"/>
        </w:rPr>
        <w:t>13</w:t>
      </w:r>
    </w:p>
    <w:p w14:paraId="051258ED" w14:textId="72F08909" w:rsidR="00952B40" w:rsidRDefault="009D76D0" w:rsidP="009D76D0">
      <w:pPr>
        <w:spacing w:after="160" w:line="360" w:lineRule="auto"/>
        <w:ind w:left="566" w:right="526"/>
        <w:jc w:val="both"/>
        <w:rPr>
          <w:rFonts w:ascii="Times New Roman" w:eastAsia="Times New Roman" w:hAnsi="Times New Roman" w:cs="Times New Roman"/>
          <w:lang w:val="en-GB"/>
        </w:rPr>
      </w:pPr>
      <w:r w:rsidRPr="009D76D0">
        <w:rPr>
          <w:rFonts w:ascii="Times New Roman" w:eastAsia="Times New Roman" w:hAnsi="Times New Roman" w:cs="Times New Roman"/>
          <w:lang w:val="en-GB"/>
        </w:rPr>
        <w:t xml:space="preserve">References, p. </w:t>
      </w:r>
      <w:r w:rsidR="00EC0CB7">
        <w:rPr>
          <w:rFonts w:ascii="Times New Roman" w:eastAsia="Times New Roman" w:hAnsi="Times New Roman" w:cs="Times New Roman"/>
          <w:lang w:val="en-GB"/>
        </w:rPr>
        <w:t>14</w:t>
      </w:r>
    </w:p>
    <w:p w14:paraId="384B7FEF" w14:textId="632B0958" w:rsidR="009D76D0" w:rsidRPr="009D76D0" w:rsidRDefault="009D76D0" w:rsidP="009D76D0">
      <w:pPr>
        <w:spacing w:after="160" w:line="360" w:lineRule="auto"/>
        <w:ind w:left="566" w:right="526"/>
        <w:jc w:val="both"/>
        <w:rPr>
          <w:rFonts w:ascii="Times New Roman" w:eastAsia="Times New Roman" w:hAnsi="Times New Roman" w:cs="Times New Roman"/>
          <w:lang w:val="en-GB"/>
        </w:rPr>
      </w:pPr>
      <w:r w:rsidRPr="009D76D0">
        <w:rPr>
          <w:rFonts w:ascii="Times New Roman" w:eastAsia="Times New Roman" w:hAnsi="Times New Roman" w:cs="Times New Roman"/>
          <w:sz w:val="24"/>
          <w:szCs w:val="24"/>
          <w:lang w:val="en-GB"/>
        </w:rPr>
        <w:br w:type="page"/>
      </w:r>
    </w:p>
    <w:p w14:paraId="750AECBE" w14:textId="107CA88F" w:rsidR="00207AE0" w:rsidRDefault="00985CA0" w:rsidP="00DD10DB">
      <w:pPr>
        <w:spacing w:line="240" w:lineRule="auto"/>
        <w:ind w:left="566" w:right="527"/>
        <w:jc w:val="both"/>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Introduction</w:t>
      </w:r>
      <w:r w:rsidR="00F61EEB">
        <w:rPr>
          <w:rFonts w:ascii="Times New Roman" w:eastAsia="Times New Roman" w:hAnsi="Times New Roman" w:cs="Times New Roman"/>
          <w:b/>
          <w:lang w:val="en-GB"/>
        </w:rPr>
        <w:t>,</w:t>
      </w:r>
      <w:r>
        <w:rPr>
          <w:rFonts w:ascii="Times New Roman" w:eastAsia="Times New Roman" w:hAnsi="Times New Roman" w:cs="Times New Roman"/>
          <w:b/>
          <w:lang w:val="en-GB"/>
        </w:rPr>
        <w:t xml:space="preserve"> </w:t>
      </w:r>
      <w:r w:rsidR="00E65733">
        <w:rPr>
          <w:rFonts w:ascii="Times New Roman" w:eastAsia="Times New Roman" w:hAnsi="Times New Roman" w:cs="Times New Roman"/>
          <w:b/>
          <w:lang w:val="en-GB"/>
        </w:rPr>
        <w:t>and Theoretical Framework</w:t>
      </w:r>
    </w:p>
    <w:p w14:paraId="4072A51F" w14:textId="77777777" w:rsidR="008049C6" w:rsidRDefault="008049C6" w:rsidP="00DD10DB">
      <w:pPr>
        <w:spacing w:line="240" w:lineRule="auto"/>
        <w:ind w:right="527"/>
        <w:jc w:val="both"/>
        <w:rPr>
          <w:rFonts w:ascii="Times New Roman" w:eastAsia="Times New Roman" w:hAnsi="Times New Roman" w:cs="Times New Roman"/>
          <w:bCs/>
          <w:lang w:val="en-GB"/>
        </w:rPr>
      </w:pPr>
    </w:p>
    <w:p w14:paraId="2C018526" w14:textId="12CA5A68" w:rsidR="00BA6FBD" w:rsidRDefault="001753DE" w:rsidP="00BA6FBD">
      <w:pPr>
        <w:spacing w:line="240" w:lineRule="auto"/>
        <w:ind w:right="527"/>
        <w:jc w:val="both"/>
        <w:rPr>
          <w:rFonts w:ascii="Times New Roman" w:eastAsia="Times New Roman" w:hAnsi="Times New Roman" w:cs="Times New Roman"/>
          <w:bCs/>
          <w:lang w:val="en-GB"/>
        </w:rPr>
      </w:pPr>
      <w:r w:rsidRPr="001753DE">
        <w:rPr>
          <w:rFonts w:ascii="Times New Roman" w:eastAsia="Times New Roman" w:hAnsi="Times New Roman" w:cs="Times New Roman"/>
          <w:bCs/>
          <w:lang w:val="en-GB"/>
        </w:rPr>
        <w:t>On November 8, 2016, the attention of not just the Western world</w:t>
      </w:r>
      <w:r>
        <w:rPr>
          <w:rFonts w:ascii="Times New Roman" w:eastAsia="Times New Roman" w:hAnsi="Times New Roman" w:cs="Times New Roman"/>
          <w:bCs/>
          <w:lang w:val="en-GB"/>
        </w:rPr>
        <w:t xml:space="preserve">, </w:t>
      </w:r>
      <w:r w:rsidRPr="001753DE">
        <w:rPr>
          <w:rFonts w:ascii="Times New Roman" w:eastAsia="Times New Roman" w:hAnsi="Times New Roman" w:cs="Times New Roman"/>
          <w:bCs/>
          <w:lang w:val="en-GB"/>
        </w:rPr>
        <w:t xml:space="preserve">but the international community </w:t>
      </w:r>
      <w:r>
        <w:rPr>
          <w:rFonts w:ascii="Times New Roman" w:eastAsia="Times New Roman" w:hAnsi="Times New Roman" w:cs="Times New Roman"/>
          <w:bCs/>
          <w:lang w:val="en-GB"/>
        </w:rPr>
        <w:t xml:space="preserve">as well, </w:t>
      </w:r>
      <w:r w:rsidRPr="001753DE">
        <w:rPr>
          <w:rFonts w:ascii="Times New Roman" w:eastAsia="Times New Roman" w:hAnsi="Times New Roman" w:cs="Times New Roman"/>
          <w:bCs/>
          <w:lang w:val="en-GB"/>
        </w:rPr>
        <w:t xml:space="preserve">shifted towards the United States of America. During those crucial hours, a </w:t>
      </w:r>
      <w:r>
        <w:rPr>
          <w:rFonts w:ascii="Times New Roman" w:eastAsia="Times New Roman" w:hAnsi="Times New Roman" w:cs="Times New Roman"/>
          <w:bCs/>
          <w:lang w:val="en-GB"/>
        </w:rPr>
        <w:t>remarkable</w:t>
      </w:r>
      <w:r w:rsidRPr="001753DE">
        <w:rPr>
          <w:rFonts w:ascii="Times New Roman" w:eastAsia="Times New Roman" w:hAnsi="Times New Roman" w:cs="Times New Roman"/>
          <w:bCs/>
          <w:lang w:val="en-GB"/>
        </w:rPr>
        <w:t xml:space="preserve"> political event unfolded, ultimately leading to one of the most astonishing and unforeseen electoral upsets in American history. A scenario</w:t>
      </w:r>
      <w:r w:rsidR="00B577EC">
        <w:rPr>
          <w:rFonts w:ascii="Times New Roman" w:eastAsia="Times New Roman" w:hAnsi="Times New Roman" w:cs="Times New Roman"/>
          <w:bCs/>
          <w:lang w:val="en-GB"/>
        </w:rPr>
        <w:t xml:space="preserve"> </w:t>
      </w:r>
      <w:r w:rsidRPr="001753DE">
        <w:rPr>
          <w:rFonts w:ascii="Times New Roman" w:eastAsia="Times New Roman" w:hAnsi="Times New Roman" w:cs="Times New Roman"/>
          <w:bCs/>
          <w:lang w:val="en-GB"/>
        </w:rPr>
        <w:t>that had hitherto been inconceivable</w:t>
      </w:r>
      <w:r w:rsidR="00B577EC">
        <w:rPr>
          <w:rFonts w:ascii="Times New Roman" w:eastAsia="Times New Roman" w:hAnsi="Times New Roman" w:cs="Times New Roman"/>
          <w:bCs/>
          <w:lang w:val="en-GB"/>
        </w:rPr>
        <w:t xml:space="preserve"> began to materialise</w:t>
      </w:r>
      <w:r w:rsidRPr="001753DE">
        <w:rPr>
          <w:rFonts w:ascii="Times New Roman" w:eastAsia="Times New Roman" w:hAnsi="Times New Roman" w:cs="Times New Roman"/>
          <w:bCs/>
          <w:lang w:val="en-GB"/>
        </w:rPr>
        <w:t xml:space="preserve">, as the Republican Party's candidate, Donald Trump, a New York entrepreneur, emerged victorious over his highly favoured opponent, Hillary Clinton, a symbol of the American establishment and a prominent figure in the Democratic Party. The </w:t>
      </w:r>
      <w:r w:rsidR="00464CE6">
        <w:rPr>
          <w:rFonts w:ascii="Times New Roman" w:eastAsia="Times New Roman" w:hAnsi="Times New Roman" w:cs="Times New Roman"/>
          <w:bCs/>
          <w:lang w:val="en-GB"/>
        </w:rPr>
        <w:t>US</w:t>
      </w:r>
      <w:r w:rsidRPr="001753DE">
        <w:rPr>
          <w:rFonts w:ascii="Times New Roman" w:eastAsia="Times New Roman" w:hAnsi="Times New Roman" w:cs="Times New Roman"/>
          <w:bCs/>
          <w:lang w:val="en-GB"/>
        </w:rPr>
        <w:t xml:space="preserve"> electorate had made its choice, ushering in a disruptive and transformative </w:t>
      </w:r>
      <w:r w:rsidRPr="00B577EC">
        <w:rPr>
          <w:rFonts w:ascii="Times New Roman" w:eastAsia="Times New Roman" w:hAnsi="Times New Roman" w:cs="Times New Roman"/>
          <w:bCs/>
          <w:lang w:val="en-GB"/>
        </w:rPr>
        <w:t>outcome</w:t>
      </w:r>
      <w:r w:rsidRPr="001753DE">
        <w:rPr>
          <w:rFonts w:ascii="Times New Roman" w:eastAsia="Times New Roman" w:hAnsi="Times New Roman" w:cs="Times New Roman"/>
          <w:bCs/>
          <w:lang w:val="en-GB"/>
        </w:rPr>
        <w:t>.</w:t>
      </w:r>
      <w:r w:rsidR="00464CE6">
        <w:rPr>
          <w:rFonts w:ascii="Times New Roman" w:eastAsia="Times New Roman" w:hAnsi="Times New Roman" w:cs="Times New Roman"/>
          <w:bCs/>
          <w:lang w:val="en-GB"/>
        </w:rPr>
        <w:t xml:space="preserve"> </w:t>
      </w:r>
      <w:r w:rsidR="00464CE6" w:rsidRPr="00464CE6">
        <w:rPr>
          <w:rFonts w:ascii="Times New Roman" w:eastAsia="Times New Roman" w:hAnsi="Times New Roman" w:cs="Times New Roman"/>
          <w:bCs/>
          <w:lang w:val="en-GB"/>
        </w:rPr>
        <w:t xml:space="preserve">In a momentous and contentious collective decision, </w:t>
      </w:r>
      <w:r w:rsidR="00464CE6">
        <w:rPr>
          <w:rFonts w:ascii="Times New Roman" w:eastAsia="Times New Roman" w:hAnsi="Times New Roman" w:cs="Times New Roman"/>
          <w:bCs/>
          <w:lang w:val="en-GB"/>
        </w:rPr>
        <w:t xml:space="preserve">Americans </w:t>
      </w:r>
      <w:r w:rsidR="00464CE6" w:rsidRPr="00464CE6">
        <w:rPr>
          <w:rFonts w:ascii="Times New Roman" w:eastAsia="Times New Roman" w:hAnsi="Times New Roman" w:cs="Times New Roman"/>
          <w:bCs/>
          <w:lang w:val="en-GB"/>
        </w:rPr>
        <w:t>bestowed</w:t>
      </w:r>
      <w:r w:rsidR="00B577EC">
        <w:rPr>
          <w:rFonts w:ascii="Times New Roman" w:eastAsia="Times New Roman" w:hAnsi="Times New Roman" w:cs="Times New Roman"/>
          <w:bCs/>
          <w:lang w:val="en-GB"/>
        </w:rPr>
        <w:t xml:space="preserve"> </w:t>
      </w:r>
      <w:r w:rsidR="00B577EC" w:rsidRPr="00464CE6">
        <w:rPr>
          <w:rFonts w:ascii="Times New Roman" w:eastAsia="Times New Roman" w:hAnsi="Times New Roman" w:cs="Times New Roman"/>
          <w:bCs/>
          <w:lang w:val="en-GB"/>
        </w:rPr>
        <w:t xml:space="preserve">the distinguished title of </w:t>
      </w:r>
      <w:r w:rsidR="00B577EC">
        <w:rPr>
          <w:rFonts w:ascii="Times New Roman" w:eastAsia="Times New Roman" w:hAnsi="Times New Roman" w:cs="Times New Roman"/>
          <w:bCs/>
          <w:lang w:val="en-GB"/>
        </w:rPr>
        <w:t>“</w:t>
      </w:r>
      <w:r w:rsidR="00B577EC" w:rsidRPr="00464CE6">
        <w:rPr>
          <w:rFonts w:ascii="Times New Roman" w:eastAsia="Times New Roman" w:hAnsi="Times New Roman" w:cs="Times New Roman"/>
          <w:bCs/>
          <w:lang w:val="en-GB"/>
        </w:rPr>
        <w:t>leader of the free world</w:t>
      </w:r>
      <w:r w:rsidR="00B577EC">
        <w:rPr>
          <w:rFonts w:ascii="Times New Roman" w:eastAsia="Times New Roman" w:hAnsi="Times New Roman" w:cs="Times New Roman"/>
          <w:bCs/>
          <w:lang w:val="en-GB"/>
        </w:rPr>
        <w:t>”</w:t>
      </w:r>
      <w:r w:rsidR="00464CE6" w:rsidRPr="00464CE6">
        <w:rPr>
          <w:rFonts w:ascii="Times New Roman" w:eastAsia="Times New Roman" w:hAnsi="Times New Roman" w:cs="Times New Roman"/>
          <w:bCs/>
          <w:lang w:val="en-GB"/>
        </w:rPr>
        <w:t xml:space="preserve"> upon a figure who had been characteri</w:t>
      </w:r>
      <w:r w:rsidR="00B577EC">
        <w:rPr>
          <w:rFonts w:ascii="Times New Roman" w:eastAsia="Times New Roman" w:hAnsi="Times New Roman" w:cs="Times New Roman"/>
          <w:bCs/>
          <w:lang w:val="en-GB"/>
        </w:rPr>
        <w:t>s</w:t>
      </w:r>
      <w:r w:rsidR="00464CE6" w:rsidRPr="00464CE6">
        <w:rPr>
          <w:rFonts w:ascii="Times New Roman" w:eastAsia="Times New Roman" w:hAnsi="Times New Roman" w:cs="Times New Roman"/>
          <w:bCs/>
          <w:lang w:val="en-GB"/>
        </w:rPr>
        <w:t xml:space="preserve">ed by </w:t>
      </w:r>
      <w:r w:rsidR="00464CE6">
        <w:rPr>
          <w:rFonts w:ascii="Times New Roman" w:eastAsia="Times New Roman" w:hAnsi="Times New Roman" w:cs="Times New Roman"/>
          <w:bCs/>
          <w:lang w:val="en-GB"/>
        </w:rPr>
        <w:t xml:space="preserve">his </w:t>
      </w:r>
      <w:r w:rsidR="00464CE6" w:rsidRPr="00464CE6">
        <w:rPr>
          <w:rFonts w:ascii="Times New Roman" w:eastAsia="Times New Roman" w:hAnsi="Times New Roman" w:cs="Times New Roman"/>
          <w:bCs/>
          <w:lang w:val="en-GB"/>
        </w:rPr>
        <w:t xml:space="preserve">opponents as unsuitable for the roles of president and commander-in-chief </w:t>
      </w:r>
      <w:r w:rsidR="00FE43EE">
        <w:rPr>
          <w:rFonts w:ascii="Times New Roman" w:eastAsia="Times New Roman" w:hAnsi="Times New Roman" w:cs="Times New Roman"/>
          <w:bCs/>
          <w:lang w:val="en-GB"/>
        </w:rPr>
        <w:fldChar w:fldCharType="begin"/>
      </w:r>
      <w:r w:rsidR="00FE43EE">
        <w:rPr>
          <w:rFonts w:ascii="Times New Roman" w:eastAsia="Times New Roman" w:hAnsi="Times New Roman" w:cs="Times New Roman"/>
          <w:bCs/>
          <w:lang w:val="en-GB"/>
        </w:rPr>
        <w:instrText xml:space="preserve"> ADDIN ZOTERO_ITEM CSL_CITATION {"citationID":"NZkLVZLr","properties":{"formattedCitation":"(Krieg &amp; Diaz, 2016)","plainCitation":"(Krieg &amp; Diaz, 2016)","noteIndex":0},"citationItems":[{"id":410,"uris":["http://zotero.org/users/10402442/items/Q47CDEDX"],"itemData":{"id":410,"type":"article-magazine","container-title":"CNN","language":"eng","title":"Donald Trump vs. Hillary Clinton II: The nastiest lines","URL":"https://cnn.it/45DM5WA","author":[{"family":"Krieg","given":"Gregory"},{"family":"Diaz","given":"Daniella"}],"accessed":{"date-parts":[["2023",5,30]]},"issued":{"date-parts":[["2016",10,10]]}}}],"schema":"https://github.com/citation-style-language/schema/raw/master/csl-citation.json"} </w:instrText>
      </w:r>
      <w:r w:rsidR="00FE43EE">
        <w:rPr>
          <w:rFonts w:ascii="Times New Roman" w:eastAsia="Times New Roman" w:hAnsi="Times New Roman" w:cs="Times New Roman"/>
          <w:bCs/>
          <w:lang w:val="en-GB"/>
        </w:rPr>
        <w:fldChar w:fldCharType="separate"/>
      </w:r>
      <w:r w:rsidR="00FE43EE" w:rsidRPr="00FE43EE">
        <w:rPr>
          <w:rFonts w:ascii="Times New Roman" w:hAnsi="Times New Roman" w:cs="Times New Roman"/>
          <w:lang w:val="en-GB"/>
        </w:rPr>
        <w:t>(Krieg &amp; Diaz, 2016)</w:t>
      </w:r>
      <w:r w:rsidR="00FE43EE">
        <w:rPr>
          <w:rFonts w:ascii="Times New Roman" w:eastAsia="Times New Roman" w:hAnsi="Times New Roman" w:cs="Times New Roman"/>
          <w:bCs/>
          <w:lang w:val="en-GB"/>
        </w:rPr>
        <w:fldChar w:fldCharType="end"/>
      </w:r>
      <w:r w:rsidR="00AA06B9">
        <w:rPr>
          <w:rFonts w:ascii="Times New Roman" w:eastAsia="Times New Roman" w:hAnsi="Times New Roman" w:cs="Times New Roman"/>
          <w:bCs/>
          <w:lang w:val="en-GB"/>
        </w:rPr>
        <w:t xml:space="preserve">, </w:t>
      </w:r>
      <w:r w:rsidR="00464CE6" w:rsidRPr="00464CE6">
        <w:rPr>
          <w:rFonts w:ascii="Times New Roman" w:eastAsia="Times New Roman" w:hAnsi="Times New Roman" w:cs="Times New Roman"/>
          <w:bCs/>
          <w:lang w:val="en-GB"/>
        </w:rPr>
        <w:t>and denounced as a racist</w:t>
      </w:r>
      <w:r w:rsidR="00AA06B9">
        <w:rPr>
          <w:rFonts w:ascii="Times New Roman" w:eastAsia="Times New Roman" w:hAnsi="Times New Roman" w:cs="Times New Roman"/>
          <w:bCs/>
          <w:lang w:val="en-GB"/>
        </w:rPr>
        <w:t xml:space="preserve"> </w:t>
      </w:r>
      <w:r w:rsidR="00AA06B9">
        <w:rPr>
          <w:rFonts w:ascii="Times New Roman" w:eastAsia="Times New Roman" w:hAnsi="Times New Roman" w:cs="Times New Roman"/>
          <w:bCs/>
          <w:lang w:val="en-GB"/>
        </w:rPr>
        <w:fldChar w:fldCharType="begin"/>
      </w:r>
      <w:r w:rsidR="00AA06B9">
        <w:rPr>
          <w:rFonts w:ascii="Times New Roman" w:eastAsia="Times New Roman" w:hAnsi="Times New Roman" w:cs="Times New Roman"/>
          <w:bCs/>
          <w:lang w:val="en-GB"/>
        </w:rPr>
        <w:instrText xml:space="preserve"> ADDIN ZOTERO_ITEM CSL_CITATION {"citationID":"uIWqvjOc","properties":{"formattedCitation":"(Lopez, 2016)","plainCitation":"(Lopez, 2016)","noteIndex":0},"citationItems":[{"id":411,"uris":["http://zotero.org/users/10402442/items/N3GE5JIM"],"itemData":{"id":411,"type":"article-magazine","container-title":"Vox","language":"eng","title":"Donald Trump’s long history of racism, from the 1970s to 2020","URL":"http://bit.ly/Trump_Racism_Vox","author":[{"family":"Lopez","given":"German"}],"accessed":{"date-parts":[["2023",5,30]]},"issued":{"date-parts":[["2016",7,25]]}}}],"schema":"https://github.com/citation-style-language/schema/raw/master/csl-citation.json"} </w:instrText>
      </w:r>
      <w:r w:rsidR="00AA06B9">
        <w:rPr>
          <w:rFonts w:ascii="Times New Roman" w:eastAsia="Times New Roman" w:hAnsi="Times New Roman" w:cs="Times New Roman"/>
          <w:bCs/>
          <w:lang w:val="en-GB"/>
        </w:rPr>
        <w:fldChar w:fldCharType="separate"/>
      </w:r>
      <w:r w:rsidR="00AA06B9" w:rsidRPr="00AA06B9">
        <w:rPr>
          <w:rFonts w:ascii="Times New Roman" w:hAnsi="Times New Roman" w:cs="Times New Roman"/>
          <w:lang w:val="en-GB"/>
        </w:rPr>
        <w:t>(Lopez, 2016)</w:t>
      </w:r>
      <w:r w:rsidR="00AA06B9">
        <w:rPr>
          <w:rFonts w:ascii="Times New Roman" w:eastAsia="Times New Roman" w:hAnsi="Times New Roman" w:cs="Times New Roman"/>
          <w:bCs/>
          <w:lang w:val="en-GB"/>
        </w:rPr>
        <w:fldChar w:fldCharType="end"/>
      </w:r>
      <w:r w:rsidR="00AA06B9">
        <w:rPr>
          <w:rFonts w:ascii="Times New Roman" w:eastAsia="Times New Roman" w:hAnsi="Times New Roman" w:cs="Times New Roman"/>
          <w:bCs/>
          <w:lang w:val="en-GB"/>
        </w:rPr>
        <w:t xml:space="preserve">, </w:t>
      </w:r>
      <w:r w:rsidR="00464CE6" w:rsidRPr="00464CE6">
        <w:rPr>
          <w:rFonts w:ascii="Times New Roman" w:eastAsia="Times New Roman" w:hAnsi="Times New Roman" w:cs="Times New Roman"/>
          <w:bCs/>
          <w:lang w:val="en-GB"/>
        </w:rPr>
        <w:t>misogynist</w:t>
      </w:r>
      <w:r w:rsidR="00B577EC">
        <w:rPr>
          <w:rFonts w:ascii="Times New Roman" w:eastAsia="Times New Roman" w:hAnsi="Times New Roman" w:cs="Times New Roman"/>
          <w:bCs/>
          <w:lang w:val="en-GB"/>
        </w:rPr>
        <w:t xml:space="preserve">, </w:t>
      </w:r>
      <w:r w:rsidR="00464CE6" w:rsidRPr="00464CE6">
        <w:rPr>
          <w:rFonts w:ascii="Times New Roman" w:eastAsia="Times New Roman" w:hAnsi="Times New Roman" w:cs="Times New Roman"/>
          <w:bCs/>
          <w:lang w:val="en-GB"/>
        </w:rPr>
        <w:t xml:space="preserve">and sexist </w:t>
      </w:r>
      <w:r w:rsidR="00B577EC">
        <w:rPr>
          <w:rFonts w:ascii="Times New Roman" w:eastAsia="Times New Roman" w:hAnsi="Times New Roman" w:cs="Times New Roman"/>
          <w:bCs/>
          <w:lang w:val="en-GB"/>
        </w:rPr>
        <w:fldChar w:fldCharType="begin"/>
      </w:r>
      <w:r w:rsidR="00B577EC">
        <w:rPr>
          <w:rFonts w:ascii="Times New Roman" w:eastAsia="Times New Roman" w:hAnsi="Times New Roman" w:cs="Times New Roman"/>
          <w:bCs/>
          <w:lang w:val="en-GB"/>
        </w:rPr>
        <w:instrText xml:space="preserve"> ADDIN ZOTERO_ITEM CSL_CITATION {"citationID":"eztx2CE9","properties":{"formattedCitation":"(Nelson, 2016)","plainCitation":"(Nelson, 2016)","noteIndex":0},"citationItems":[{"id":412,"uris":["http://zotero.org/users/10402442/items/SJFUHQ34"],"itemData":{"id":412,"type":"article-magazine","container-title":"Vox","language":"eng","title":"Donald Trump's history of misogyny, sexism, and harassment: a comprehensive review","URL":"http://bit.ly/Trump_Sexism_Vox","author":[{"family":"Nelson","given":"Libby"}],"accessed":{"date-parts":[["2023",5,30]]},"issued":{"date-parts":[["2016",10,8]]}}}],"schema":"https://github.com/citation-style-language/schema/raw/master/csl-citation.json"} </w:instrText>
      </w:r>
      <w:r w:rsidR="00B577EC">
        <w:rPr>
          <w:rFonts w:ascii="Times New Roman" w:eastAsia="Times New Roman" w:hAnsi="Times New Roman" w:cs="Times New Roman"/>
          <w:bCs/>
          <w:lang w:val="en-GB"/>
        </w:rPr>
        <w:fldChar w:fldCharType="separate"/>
      </w:r>
      <w:r w:rsidR="00B577EC" w:rsidRPr="00B577EC">
        <w:rPr>
          <w:rFonts w:ascii="Times New Roman" w:hAnsi="Times New Roman" w:cs="Times New Roman"/>
          <w:lang w:val="en-GB"/>
        </w:rPr>
        <w:t>(Nelson, 2016)</w:t>
      </w:r>
      <w:r w:rsidR="00B577EC">
        <w:rPr>
          <w:rFonts w:ascii="Times New Roman" w:eastAsia="Times New Roman" w:hAnsi="Times New Roman" w:cs="Times New Roman"/>
          <w:bCs/>
          <w:lang w:val="en-GB"/>
        </w:rPr>
        <w:fldChar w:fldCharType="end"/>
      </w:r>
      <w:r w:rsidR="00B577EC">
        <w:rPr>
          <w:rFonts w:ascii="Times New Roman" w:eastAsia="Times New Roman" w:hAnsi="Times New Roman" w:cs="Times New Roman"/>
          <w:bCs/>
          <w:lang w:val="en-GB"/>
        </w:rPr>
        <w:t xml:space="preserve">. </w:t>
      </w:r>
      <w:r w:rsidR="00464CE6" w:rsidRPr="00464CE6">
        <w:rPr>
          <w:rFonts w:ascii="Times New Roman" w:eastAsia="Times New Roman" w:hAnsi="Times New Roman" w:cs="Times New Roman"/>
          <w:bCs/>
          <w:lang w:val="en-GB"/>
        </w:rPr>
        <w:t xml:space="preserve">This </w:t>
      </w:r>
      <w:r w:rsidR="00B577EC" w:rsidRPr="00B577EC">
        <w:rPr>
          <w:rFonts w:ascii="Times New Roman" w:eastAsia="Times New Roman" w:hAnsi="Times New Roman" w:cs="Times New Roman"/>
          <w:bCs/>
          <w:lang w:val="en-GB"/>
        </w:rPr>
        <w:t>result</w:t>
      </w:r>
      <w:r w:rsidR="00464CE6" w:rsidRPr="00464CE6">
        <w:rPr>
          <w:rFonts w:ascii="Times New Roman" w:eastAsia="Times New Roman" w:hAnsi="Times New Roman" w:cs="Times New Roman"/>
          <w:bCs/>
          <w:lang w:val="en-GB"/>
        </w:rPr>
        <w:t xml:space="preserve"> represented a </w:t>
      </w:r>
      <w:r w:rsidR="00464CE6" w:rsidRPr="00B577EC">
        <w:rPr>
          <w:rFonts w:ascii="Times New Roman" w:eastAsia="Times New Roman" w:hAnsi="Times New Roman" w:cs="Times New Roman"/>
          <w:bCs/>
          <w:lang w:val="en-GB"/>
        </w:rPr>
        <w:t>profound</w:t>
      </w:r>
      <w:r w:rsidR="00464CE6" w:rsidRPr="00464CE6">
        <w:rPr>
          <w:rFonts w:ascii="Times New Roman" w:eastAsia="Times New Roman" w:hAnsi="Times New Roman" w:cs="Times New Roman"/>
          <w:bCs/>
          <w:lang w:val="en-GB"/>
        </w:rPr>
        <w:t xml:space="preserve"> and nearly inexplicable departure from the </w:t>
      </w:r>
      <w:r w:rsidR="00B577EC">
        <w:rPr>
          <w:rFonts w:ascii="Times New Roman" w:eastAsia="Times New Roman" w:hAnsi="Times New Roman" w:cs="Times New Roman"/>
          <w:bCs/>
          <w:lang w:val="en-GB"/>
        </w:rPr>
        <w:t>path</w:t>
      </w:r>
      <w:r w:rsidR="00AA06B9" w:rsidRPr="00AA06B9">
        <w:rPr>
          <w:rFonts w:ascii="Times New Roman" w:eastAsia="Times New Roman" w:hAnsi="Times New Roman" w:cs="Times New Roman"/>
          <w:bCs/>
          <w:lang w:val="en-GB"/>
        </w:rPr>
        <w:t xml:space="preserve"> </w:t>
      </w:r>
      <w:r w:rsidR="00B577EC">
        <w:rPr>
          <w:rFonts w:ascii="Times New Roman" w:eastAsia="Times New Roman" w:hAnsi="Times New Roman" w:cs="Times New Roman"/>
          <w:bCs/>
          <w:lang w:val="en-GB"/>
        </w:rPr>
        <w:t>undertaken</w:t>
      </w:r>
      <w:r w:rsidR="00464CE6" w:rsidRPr="00464CE6">
        <w:rPr>
          <w:rFonts w:ascii="Times New Roman" w:eastAsia="Times New Roman" w:hAnsi="Times New Roman" w:cs="Times New Roman"/>
          <w:bCs/>
          <w:lang w:val="en-GB"/>
        </w:rPr>
        <w:t xml:space="preserve"> just eight years prior, on November 4, 2008, when the Democratic candidate Barack Obama, a youthful Senator from Illinois, achieved an overwhelming </w:t>
      </w:r>
      <w:r w:rsidR="00AA06B9">
        <w:rPr>
          <w:rFonts w:ascii="Times New Roman" w:eastAsia="Times New Roman" w:hAnsi="Times New Roman" w:cs="Times New Roman"/>
          <w:bCs/>
          <w:lang w:val="en-GB"/>
        </w:rPr>
        <w:t>triumph</w:t>
      </w:r>
      <w:r w:rsidR="00464CE6" w:rsidRPr="00464CE6">
        <w:rPr>
          <w:rFonts w:ascii="Times New Roman" w:eastAsia="Times New Roman" w:hAnsi="Times New Roman" w:cs="Times New Roman"/>
          <w:bCs/>
          <w:lang w:val="en-GB"/>
        </w:rPr>
        <w:t xml:space="preserve"> over his Republican counterpart, John McCain, becoming the first African American elected to the esteemed office of the United States Presidency.</w:t>
      </w:r>
      <w:r w:rsidR="00BA6FBD">
        <w:rPr>
          <w:rFonts w:ascii="Times New Roman" w:eastAsia="Times New Roman" w:hAnsi="Times New Roman" w:cs="Times New Roman"/>
          <w:bCs/>
          <w:lang w:val="en-GB"/>
        </w:rPr>
        <w:t xml:space="preserve"> </w:t>
      </w:r>
      <w:r w:rsidR="00BA6FBD" w:rsidRPr="00BA6FBD">
        <w:rPr>
          <w:rFonts w:ascii="Times New Roman" w:eastAsia="Times New Roman" w:hAnsi="Times New Roman" w:cs="Times New Roman"/>
          <w:bCs/>
          <w:lang w:val="en-GB"/>
        </w:rPr>
        <w:t>Obama himself, in a pre-elect</w:t>
      </w:r>
      <w:r w:rsidR="00BA6FBD">
        <w:rPr>
          <w:rFonts w:ascii="Times New Roman" w:eastAsia="Times New Roman" w:hAnsi="Times New Roman" w:cs="Times New Roman"/>
          <w:bCs/>
          <w:lang w:val="en-GB"/>
        </w:rPr>
        <w:t>oral</w:t>
      </w:r>
      <w:r w:rsidR="00BA6FBD" w:rsidRPr="00BA6FBD">
        <w:rPr>
          <w:rFonts w:ascii="Times New Roman" w:eastAsia="Times New Roman" w:hAnsi="Times New Roman" w:cs="Times New Roman"/>
          <w:bCs/>
          <w:lang w:val="en-GB"/>
        </w:rPr>
        <w:t xml:space="preserve"> address to the nation, proclaimed,</w:t>
      </w:r>
      <w:r w:rsidR="00BA6FBD">
        <w:rPr>
          <w:rFonts w:ascii="Times New Roman" w:eastAsia="Times New Roman" w:hAnsi="Times New Roman" w:cs="Times New Roman"/>
          <w:bCs/>
          <w:lang w:val="en-GB"/>
        </w:rPr>
        <w:t xml:space="preserve"> “</w:t>
      </w:r>
      <w:r w:rsidR="005C408C">
        <w:rPr>
          <w:rFonts w:ascii="Times New Roman" w:eastAsia="Times New Roman" w:hAnsi="Times New Roman" w:cs="Times New Roman"/>
          <w:bCs/>
          <w:lang w:val="en-GB"/>
        </w:rPr>
        <w:t>no matter what happens</w:t>
      </w:r>
      <w:r w:rsidR="00BA6FBD" w:rsidRPr="00BA6FBD">
        <w:rPr>
          <w:rFonts w:ascii="Times New Roman" w:eastAsia="Times New Roman" w:hAnsi="Times New Roman" w:cs="Times New Roman"/>
          <w:bCs/>
          <w:lang w:val="en-GB"/>
        </w:rPr>
        <w:t>, the sun will rise in the morning</w:t>
      </w:r>
      <w:r w:rsidR="00BA6FBD">
        <w:rPr>
          <w:rFonts w:ascii="Times New Roman" w:eastAsia="Times New Roman" w:hAnsi="Times New Roman" w:cs="Times New Roman"/>
          <w:bCs/>
          <w:lang w:val="en-GB"/>
        </w:rPr>
        <w:t>”</w:t>
      </w:r>
      <w:r w:rsidR="00BA6FBD" w:rsidRPr="00BA6FBD">
        <w:rPr>
          <w:rFonts w:ascii="Times New Roman" w:eastAsia="Times New Roman" w:hAnsi="Times New Roman" w:cs="Times New Roman"/>
          <w:bCs/>
          <w:lang w:val="en-GB"/>
        </w:rPr>
        <w:t xml:space="preserve"> </w:t>
      </w:r>
      <w:r w:rsidR="005C408C">
        <w:rPr>
          <w:rFonts w:ascii="Times New Roman" w:eastAsia="Times New Roman" w:hAnsi="Times New Roman" w:cs="Times New Roman"/>
          <w:bCs/>
          <w:lang w:val="en-GB"/>
        </w:rPr>
        <w:fldChar w:fldCharType="begin"/>
      </w:r>
      <w:r w:rsidR="005C408C">
        <w:rPr>
          <w:rFonts w:ascii="Times New Roman" w:eastAsia="Times New Roman" w:hAnsi="Times New Roman" w:cs="Times New Roman"/>
          <w:bCs/>
          <w:lang w:val="en-GB"/>
        </w:rPr>
        <w:instrText xml:space="preserve"> ADDIN ZOTERO_ITEM CSL_CITATION {"citationID":"96VCvblR","properties":{"formattedCitation":"({\\i{}Obama: No Matter What Happens, the Sun Will Rise in the Morning}, 2016)","plainCitation":"(Obama: No Matter What Happens, the Sun Will Rise in the Morning, 2016)","noteIndex":0},"citationItems":[{"id":413,"uris":["http://zotero.org/users/10402442/items/CDDDD9TR"],"itemData":{"id":413,"type":"motion_picture","language":"en","medium":"YouTube","publisher":"CNN","title":"Obama: No matter what happens, the sun will rise in the morning","URL":"http://bit.ly/The_Sun_Will_Rise","producer":[{"literal":"BuzzFeed"}],"accessed":{"date-parts":[["2023",5,30]]},"issued":{"date-parts":[["2016",11,9]]}}}],"schema":"https://github.com/citation-style-language/schema/raw/master/csl-citation.json"} </w:instrText>
      </w:r>
      <w:r w:rsidR="005C408C">
        <w:rPr>
          <w:rFonts w:ascii="Times New Roman" w:eastAsia="Times New Roman" w:hAnsi="Times New Roman" w:cs="Times New Roman"/>
          <w:bCs/>
          <w:lang w:val="en-GB"/>
        </w:rPr>
        <w:fldChar w:fldCharType="separate"/>
      </w:r>
      <w:r w:rsidR="005C408C" w:rsidRPr="005C408C">
        <w:rPr>
          <w:rFonts w:ascii="Times New Roman" w:hAnsi="Times New Roman" w:cs="Times New Roman"/>
          <w:szCs w:val="24"/>
          <w:lang w:val="en-GB"/>
        </w:rPr>
        <w:t>(</w:t>
      </w:r>
      <w:r w:rsidR="005C408C" w:rsidRPr="005C408C">
        <w:rPr>
          <w:rFonts w:ascii="Times New Roman" w:hAnsi="Times New Roman" w:cs="Times New Roman"/>
          <w:i/>
          <w:iCs/>
          <w:szCs w:val="24"/>
          <w:lang w:val="en-GB"/>
        </w:rPr>
        <w:t>Obama: No Matter What Happens, the Sun Will Rise in the Morning</w:t>
      </w:r>
      <w:r w:rsidR="005C408C" w:rsidRPr="005C408C">
        <w:rPr>
          <w:rFonts w:ascii="Times New Roman" w:hAnsi="Times New Roman" w:cs="Times New Roman"/>
          <w:szCs w:val="24"/>
          <w:lang w:val="en-GB"/>
        </w:rPr>
        <w:t>, 2016)</w:t>
      </w:r>
      <w:r w:rsidR="005C408C">
        <w:rPr>
          <w:rFonts w:ascii="Times New Roman" w:eastAsia="Times New Roman" w:hAnsi="Times New Roman" w:cs="Times New Roman"/>
          <w:bCs/>
          <w:lang w:val="en-GB"/>
        </w:rPr>
        <w:fldChar w:fldCharType="end"/>
      </w:r>
      <w:r w:rsidR="005C408C">
        <w:rPr>
          <w:rFonts w:ascii="Times New Roman" w:eastAsia="Times New Roman" w:hAnsi="Times New Roman" w:cs="Times New Roman"/>
          <w:bCs/>
          <w:lang w:val="en-GB"/>
        </w:rPr>
        <w:t xml:space="preserve">, </w:t>
      </w:r>
      <w:r w:rsidR="00BA6FBD" w:rsidRPr="00BA6FBD">
        <w:rPr>
          <w:rFonts w:ascii="Times New Roman" w:eastAsia="Times New Roman" w:hAnsi="Times New Roman" w:cs="Times New Roman"/>
          <w:bCs/>
          <w:lang w:val="en-GB"/>
        </w:rPr>
        <w:t xml:space="preserve">attempting to assuage concerns of those who feared that a conservative </w:t>
      </w:r>
      <w:r w:rsidR="00BA6FBD">
        <w:rPr>
          <w:rFonts w:ascii="Times New Roman" w:eastAsia="Times New Roman" w:hAnsi="Times New Roman" w:cs="Times New Roman"/>
          <w:bCs/>
          <w:lang w:val="en-GB"/>
        </w:rPr>
        <w:t>reaction</w:t>
      </w:r>
      <w:r w:rsidR="00BA6FBD" w:rsidRPr="00BA6FBD">
        <w:rPr>
          <w:rFonts w:ascii="Times New Roman" w:eastAsia="Times New Roman" w:hAnsi="Times New Roman" w:cs="Times New Roman"/>
          <w:bCs/>
          <w:lang w:val="en-GB"/>
        </w:rPr>
        <w:t xml:space="preserve"> would irrevocably jeopardize the destiny and aspirations of those who did not align with Donald Trump's ideologies, rhetoric, and </w:t>
      </w:r>
      <w:r w:rsidR="00BA6FBD">
        <w:rPr>
          <w:rFonts w:ascii="Times New Roman" w:eastAsia="Times New Roman" w:hAnsi="Times New Roman" w:cs="Times New Roman"/>
          <w:bCs/>
          <w:lang w:val="en-GB"/>
        </w:rPr>
        <w:t>desires</w:t>
      </w:r>
      <w:r w:rsidR="00BA6FBD" w:rsidRPr="00BA6FBD">
        <w:rPr>
          <w:rFonts w:ascii="Times New Roman" w:eastAsia="Times New Roman" w:hAnsi="Times New Roman" w:cs="Times New Roman"/>
          <w:bCs/>
          <w:lang w:val="en-GB"/>
        </w:rPr>
        <w:t xml:space="preserve">. However, if </w:t>
      </w:r>
      <w:r w:rsidR="00BA6FBD">
        <w:rPr>
          <w:rFonts w:ascii="Times New Roman" w:eastAsia="Times New Roman" w:hAnsi="Times New Roman" w:cs="Times New Roman"/>
          <w:bCs/>
          <w:lang w:val="en-GB"/>
        </w:rPr>
        <w:t xml:space="preserve">the social scientist </w:t>
      </w:r>
      <w:r w:rsidR="005C408C" w:rsidRPr="005C408C">
        <w:rPr>
          <w:rFonts w:ascii="Times New Roman" w:eastAsia="Times New Roman" w:hAnsi="Times New Roman" w:cs="Times New Roman"/>
          <w:bCs/>
          <w:lang w:val="en-GB"/>
        </w:rPr>
        <w:t>acknowledges</w:t>
      </w:r>
      <w:r w:rsidR="00BA6FBD">
        <w:rPr>
          <w:rFonts w:ascii="Times New Roman" w:eastAsia="Times New Roman" w:hAnsi="Times New Roman" w:cs="Times New Roman"/>
          <w:b/>
          <w:lang w:val="en-GB"/>
        </w:rPr>
        <w:t xml:space="preserve"> </w:t>
      </w:r>
      <w:r w:rsidR="00BA6FBD" w:rsidRPr="00BA6FBD">
        <w:rPr>
          <w:rFonts w:ascii="Times New Roman" w:eastAsia="Times New Roman" w:hAnsi="Times New Roman" w:cs="Times New Roman"/>
          <w:bCs/>
          <w:lang w:val="en-GB"/>
        </w:rPr>
        <w:t xml:space="preserve">that history </w:t>
      </w:r>
      <w:r w:rsidR="005C408C" w:rsidRPr="005C408C">
        <w:rPr>
          <w:rFonts w:ascii="Times New Roman" w:eastAsia="Times New Roman" w:hAnsi="Times New Roman" w:cs="Times New Roman"/>
          <w:bCs/>
          <w:lang w:val="en-GB"/>
        </w:rPr>
        <w:t>transpires</w:t>
      </w:r>
      <w:r w:rsidR="00BA6FBD" w:rsidRPr="00BA6FBD">
        <w:rPr>
          <w:rFonts w:ascii="Times New Roman" w:eastAsia="Times New Roman" w:hAnsi="Times New Roman" w:cs="Times New Roman"/>
          <w:bCs/>
          <w:lang w:val="en-GB"/>
        </w:rPr>
        <w:t xml:space="preserve"> through a series of interconnected and contingent events </w:t>
      </w:r>
      <w:r w:rsidR="005C408C">
        <w:rPr>
          <w:rFonts w:ascii="Times New Roman" w:eastAsia="Times New Roman" w:hAnsi="Times New Roman" w:cs="Times New Roman"/>
          <w:bCs/>
          <w:lang w:val="en-GB"/>
        </w:rPr>
        <w:fldChar w:fldCharType="begin"/>
      </w:r>
      <w:r w:rsidR="00246777">
        <w:rPr>
          <w:rFonts w:ascii="Times New Roman" w:eastAsia="Times New Roman" w:hAnsi="Times New Roman" w:cs="Times New Roman"/>
          <w:bCs/>
          <w:lang w:val="en-GB"/>
        </w:rPr>
        <w:instrText xml:space="preserve"> ADDIN ZOTERO_ITEM CSL_CITATION {"citationID":"STBXyh0v","properties":{"formattedCitation":"(Sewell, 2005)","plainCitation":"(Sewell, 2005)","noteIndex":0},"citationItems":[{"id":414,"uris":["http://zotero.org/users/10402442/items/QAFPDTI7"],"itemData":{"id":414,"type":"book","call-number":"D16.166 .S48 2005","event-place":"Chicago","ISBN":"978-0-226-74917-4","number-of-pages":"412","publisher":"University of Chicago Press","publisher-place":"Chicago","source":"Library of Congress ISBN","title":"Logics of history: social theory and social transformation","title-short":"Logics of history","author":[{"family":"Sewell","given":"William Hamilton"}],"issued":{"date-parts":[["2005"]]}}}],"schema":"https://github.com/citation-style-language/schema/raw/master/csl-citation.json"} </w:instrText>
      </w:r>
      <w:r w:rsidR="005C408C">
        <w:rPr>
          <w:rFonts w:ascii="Times New Roman" w:eastAsia="Times New Roman" w:hAnsi="Times New Roman" w:cs="Times New Roman"/>
          <w:bCs/>
          <w:lang w:val="en-GB"/>
        </w:rPr>
        <w:fldChar w:fldCharType="separate"/>
      </w:r>
      <w:r w:rsidR="005C408C" w:rsidRPr="005C408C">
        <w:rPr>
          <w:rFonts w:ascii="Times New Roman" w:hAnsi="Times New Roman" w:cs="Times New Roman"/>
          <w:lang w:val="en-GB"/>
        </w:rPr>
        <w:t>(Sewell, 2005)</w:t>
      </w:r>
      <w:r w:rsidR="005C408C">
        <w:rPr>
          <w:rFonts w:ascii="Times New Roman" w:eastAsia="Times New Roman" w:hAnsi="Times New Roman" w:cs="Times New Roman"/>
          <w:bCs/>
          <w:lang w:val="en-GB"/>
        </w:rPr>
        <w:fldChar w:fldCharType="end"/>
      </w:r>
      <w:r w:rsidR="005C408C">
        <w:rPr>
          <w:rFonts w:ascii="Times New Roman" w:eastAsia="Times New Roman" w:hAnsi="Times New Roman" w:cs="Times New Roman"/>
          <w:bCs/>
          <w:lang w:val="en-GB"/>
        </w:rPr>
        <w:t xml:space="preserve"> </w:t>
      </w:r>
      <w:r w:rsidR="00BA6FBD" w:rsidRPr="00BA6FBD">
        <w:rPr>
          <w:rFonts w:ascii="Times New Roman" w:eastAsia="Times New Roman" w:hAnsi="Times New Roman" w:cs="Times New Roman"/>
          <w:bCs/>
          <w:lang w:val="en-GB"/>
        </w:rPr>
        <w:t xml:space="preserve">and that events themselves bring about structural </w:t>
      </w:r>
      <w:r w:rsidR="00700037">
        <w:rPr>
          <w:rFonts w:ascii="Times New Roman" w:eastAsia="Times New Roman" w:hAnsi="Times New Roman" w:cs="Times New Roman"/>
          <w:bCs/>
          <w:lang w:val="en-GB"/>
        </w:rPr>
        <w:t>alterations</w:t>
      </w:r>
      <w:r w:rsidR="00BA6FBD" w:rsidRPr="00BA6FBD">
        <w:rPr>
          <w:rFonts w:ascii="Times New Roman" w:eastAsia="Times New Roman" w:hAnsi="Times New Roman" w:cs="Times New Roman"/>
          <w:bCs/>
          <w:lang w:val="en-GB"/>
        </w:rPr>
        <w:t xml:space="preserve"> </w:t>
      </w:r>
      <w:r w:rsidR="005C408C">
        <w:rPr>
          <w:rFonts w:ascii="Times New Roman" w:eastAsia="Times New Roman" w:hAnsi="Times New Roman" w:cs="Times New Roman"/>
          <w:bCs/>
          <w:lang w:val="en-GB"/>
        </w:rPr>
        <w:fldChar w:fldCharType="begin"/>
      </w:r>
      <w:r w:rsidR="00246777">
        <w:rPr>
          <w:rFonts w:ascii="Times New Roman" w:eastAsia="Times New Roman" w:hAnsi="Times New Roman" w:cs="Times New Roman"/>
          <w:bCs/>
          <w:lang w:val="en-GB"/>
        </w:rPr>
        <w:instrText xml:space="preserve"> ADDIN ZOTERO_ITEM CSL_CITATION {"citationID":"899xbLxk","properties":{"formattedCitation":"(Sewell, 1996)","plainCitation":"(Sewell, 1996)","noteIndex":0},"citationItems":[{"id":415,"uris":["http://zotero.org/users/10402442/items/998EZWW4"],"itemData":{"id":415,"type":"article-journal","container-title":"Theory and Society","DOI":"10.1007/BF00159818","ISSN":"0304-2421, 1573-7853","issue":"6","language":"en","page":"841-881","source":"DOI.org (Crossref)","title":"Historical events as transformations of structures: Inventing revolution at the Bastille","title-short":"Historical events as transformations of structures","volume":"25","author":[{"family":"Sewell","given":"William Hamilton"}],"issued":{"date-parts":[["1996",12]]}}}],"schema":"https://github.com/citation-style-language/schema/raw/master/csl-citation.json"} </w:instrText>
      </w:r>
      <w:r w:rsidR="005C408C">
        <w:rPr>
          <w:rFonts w:ascii="Times New Roman" w:eastAsia="Times New Roman" w:hAnsi="Times New Roman" w:cs="Times New Roman"/>
          <w:bCs/>
          <w:lang w:val="en-GB"/>
        </w:rPr>
        <w:fldChar w:fldCharType="separate"/>
      </w:r>
      <w:r w:rsidR="005C408C" w:rsidRPr="005C408C">
        <w:rPr>
          <w:rFonts w:ascii="Times New Roman" w:hAnsi="Times New Roman" w:cs="Times New Roman"/>
          <w:lang w:val="en-GB"/>
        </w:rPr>
        <w:t>(Sewell, 1996)</w:t>
      </w:r>
      <w:r w:rsidR="005C408C">
        <w:rPr>
          <w:rFonts w:ascii="Times New Roman" w:eastAsia="Times New Roman" w:hAnsi="Times New Roman" w:cs="Times New Roman"/>
          <w:bCs/>
          <w:lang w:val="en-GB"/>
        </w:rPr>
        <w:fldChar w:fldCharType="end"/>
      </w:r>
      <w:r w:rsidR="00BE5CE3">
        <w:rPr>
          <w:rFonts w:ascii="Times New Roman" w:eastAsia="Times New Roman" w:hAnsi="Times New Roman" w:cs="Times New Roman"/>
          <w:bCs/>
          <w:lang w:val="en-GB"/>
        </w:rPr>
        <w:t>,</w:t>
      </w:r>
      <w:r w:rsidR="005C408C">
        <w:rPr>
          <w:rFonts w:ascii="Times New Roman" w:eastAsia="Times New Roman" w:hAnsi="Times New Roman" w:cs="Times New Roman"/>
          <w:bCs/>
          <w:lang w:val="en-GB"/>
        </w:rPr>
        <w:t xml:space="preserve"> </w:t>
      </w:r>
      <w:r w:rsidR="00BA6FBD" w:rsidRPr="00BA6FBD">
        <w:rPr>
          <w:rFonts w:ascii="Times New Roman" w:eastAsia="Times New Roman" w:hAnsi="Times New Roman" w:cs="Times New Roman"/>
          <w:bCs/>
          <w:lang w:val="en-GB"/>
        </w:rPr>
        <w:t xml:space="preserve">in retrospect, it becomes apparent that Obama's </w:t>
      </w:r>
      <w:r w:rsidR="005C408C">
        <w:rPr>
          <w:rFonts w:ascii="Times New Roman" w:eastAsia="Times New Roman" w:hAnsi="Times New Roman" w:cs="Times New Roman"/>
          <w:bCs/>
          <w:lang w:val="en-GB"/>
        </w:rPr>
        <w:t>claim</w:t>
      </w:r>
      <w:r w:rsidR="00BA6FBD" w:rsidRPr="00BA6FBD">
        <w:rPr>
          <w:rFonts w:ascii="Times New Roman" w:eastAsia="Times New Roman" w:hAnsi="Times New Roman" w:cs="Times New Roman"/>
          <w:bCs/>
          <w:lang w:val="en-GB"/>
        </w:rPr>
        <w:t xml:space="preserve"> was erroneous.</w:t>
      </w:r>
    </w:p>
    <w:p w14:paraId="21D78693" w14:textId="77777777" w:rsidR="00BA6FBD" w:rsidRPr="00BA6FBD" w:rsidRDefault="00BA6FBD" w:rsidP="00BA6FBD">
      <w:pPr>
        <w:spacing w:line="240" w:lineRule="auto"/>
        <w:ind w:right="527"/>
        <w:jc w:val="both"/>
        <w:rPr>
          <w:rFonts w:ascii="Times New Roman" w:eastAsia="Times New Roman" w:hAnsi="Times New Roman" w:cs="Times New Roman"/>
          <w:bCs/>
          <w:lang w:val="en-GB"/>
        </w:rPr>
      </w:pPr>
    </w:p>
    <w:p w14:paraId="432DFB9C" w14:textId="2B611419" w:rsidR="00700037" w:rsidRPr="00700037" w:rsidRDefault="00BA6FBD" w:rsidP="00BA6FBD">
      <w:pPr>
        <w:spacing w:line="240" w:lineRule="auto"/>
        <w:ind w:right="527"/>
        <w:jc w:val="both"/>
        <w:rPr>
          <w:rFonts w:ascii="Times New Roman" w:eastAsia="Times New Roman" w:hAnsi="Times New Roman" w:cs="Times New Roman"/>
          <w:b/>
          <w:lang w:val="en-GB"/>
        </w:rPr>
      </w:pPr>
      <w:r w:rsidRPr="00BA6FBD">
        <w:rPr>
          <w:rFonts w:ascii="Times New Roman" w:eastAsia="Times New Roman" w:hAnsi="Times New Roman" w:cs="Times New Roman"/>
          <w:bCs/>
          <w:lang w:val="en-GB"/>
        </w:rPr>
        <w:t xml:space="preserve">Indeed, while Trump's tenure has now concluded, the United States </w:t>
      </w:r>
      <w:r w:rsidR="007A4ACB">
        <w:rPr>
          <w:rFonts w:ascii="Times New Roman" w:eastAsia="Times New Roman" w:hAnsi="Times New Roman" w:cs="Times New Roman"/>
          <w:bCs/>
          <w:lang w:val="en-GB"/>
        </w:rPr>
        <w:t>have</w:t>
      </w:r>
      <w:r w:rsidRPr="00BA6FBD">
        <w:rPr>
          <w:rFonts w:ascii="Times New Roman" w:eastAsia="Times New Roman" w:hAnsi="Times New Roman" w:cs="Times New Roman"/>
          <w:bCs/>
          <w:lang w:val="en-GB"/>
        </w:rPr>
        <w:t xml:space="preserve"> </w:t>
      </w:r>
      <w:r w:rsidR="007A4ACB">
        <w:rPr>
          <w:rFonts w:ascii="Times New Roman" w:eastAsia="Times New Roman" w:hAnsi="Times New Roman" w:cs="Times New Roman"/>
          <w:bCs/>
          <w:lang w:val="en-GB"/>
        </w:rPr>
        <w:t>experienced</w:t>
      </w:r>
      <w:r w:rsidRPr="00BA6FBD">
        <w:rPr>
          <w:rFonts w:ascii="Times New Roman" w:eastAsia="Times New Roman" w:hAnsi="Times New Roman" w:cs="Times New Roman"/>
          <w:bCs/>
          <w:lang w:val="en-GB"/>
        </w:rPr>
        <w:t xml:space="preserve"> irrevocable changes since the 2016 election, </w:t>
      </w:r>
      <w:r w:rsidR="007A4ACB">
        <w:rPr>
          <w:rFonts w:ascii="Times New Roman" w:eastAsia="Times New Roman" w:hAnsi="Times New Roman" w:cs="Times New Roman"/>
          <w:bCs/>
          <w:lang w:val="en-GB"/>
        </w:rPr>
        <w:t>exemplified</w:t>
      </w:r>
      <w:r w:rsidRPr="00BA6FBD">
        <w:rPr>
          <w:rFonts w:ascii="Times New Roman" w:eastAsia="Times New Roman" w:hAnsi="Times New Roman" w:cs="Times New Roman"/>
          <w:bCs/>
          <w:lang w:val="en-GB"/>
        </w:rPr>
        <w:t xml:space="preserve"> by incidents such as the violent insurrection by fervent </w:t>
      </w:r>
      <w:r w:rsidR="009C017B">
        <w:rPr>
          <w:rFonts w:ascii="Times New Roman" w:eastAsia="Times New Roman" w:hAnsi="Times New Roman" w:cs="Times New Roman"/>
          <w:bCs/>
          <w:lang w:val="en-GB"/>
        </w:rPr>
        <w:t xml:space="preserve">GOP </w:t>
      </w:r>
      <w:r w:rsidRPr="00BA6FBD">
        <w:rPr>
          <w:rFonts w:ascii="Times New Roman" w:eastAsia="Times New Roman" w:hAnsi="Times New Roman" w:cs="Times New Roman"/>
          <w:bCs/>
          <w:lang w:val="en-GB"/>
        </w:rPr>
        <w:t xml:space="preserve">supporters at the Capitol </w:t>
      </w:r>
      <w:r w:rsidR="009C017B">
        <w:rPr>
          <w:rFonts w:ascii="Times New Roman" w:eastAsia="Times New Roman" w:hAnsi="Times New Roman" w:cs="Times New Roman"/>
          <w:bCs/>
          <w:lang w:val="en-GB"/>
        </w:rPr>
        <w:fldChar w:fldCharType="begin"/>
      </w:r>
      <w:r w:rsidR="009C017B">
        <w:rPr>
          <w:rFonts w:ascii="Times New Roman" w:eastAsia="Times New Roman" w:hAnsi="Times New Roman" w:cs="Times New Roman"/>
          <w:bCs/>
          <w:lang w:val="en-GB"/>
        </w:rPr>
        <w:instrText xml:space="preserve"> ADDIN ZOTERO_ITEM CSL_CITATION {"citationID":"uMcRpLMU","properties":{"formattedCitation":"(Dalsheim &amp; Starrett, 2021)","plainCitation":"(Dalsheim &amp; Starrett, 2021)","noteIndex":0},"citationItems":[{"id":416,"uris":["http://zotero.org/users/10402442/items/ML7EK8L2"],"itemData":{"id":416,"type":"article-journal","container-title":"Anthropology Today","DOI":"10.1111/1467-8322.12645","ISSN":"0268-540X, 1467-8322","issue":"2","journalAbbreviation":"Anthropology Today","language":"en","page":"26-30","source":"DOI.org (Crossref)","title":"Everything Possible and Nothing True: Notes on the Capitol Insurrection","volume":"37","author":[{"family":"Dalsheim","given":"Joyce"},{"family":"Starrett","given":"Gregory"}],"issued":{"date-parts":[["2021",4]]}}}],"schema":"https://github.com/citation-style-language/schema/raw/master/csl-citation.json"} </w:instrText>
      </w:r>
      <w:r w:rsidR="009C017B">
        <w:rPr>
          <w:rFonts w:ascii="Times New Roman" w:eastAsia="Times New Roman" w:hAnsi="Times New Roman" w:cs="Times New Roman"/>
          <w:bCs/>
          <w:lang w:val="en-GB"/>
        </w:rPr>
        <w:fldChar w:fldCharType="separate"/>
      </w:r>
      <w:r w:rsidR="009C017B" w:rsidRPr="009C017B">
        <w:rPr>
          <w:rFonts w:ascii="Times New Roman" w:hAnsi="Times New Roman" w:cs="Times New Roman"/>
          <w:lang w:val="en-GB"/>
        </w:rPr>
        <w:t>(Dalsheim &amp; Starrett, 2021)</w:t>
      </w:r>
      <w:r w:rsidR="009C017B">
        <w:rPr>
          <w:rFonts w:ascii="Times New Roman" w:eastAsia="Times New Roman" w:hAnsi="Times New Roman" w:cs="Times New Roman"/>
          <w:bCs/>
          <w:lang w:val="en-GB"/>
        </w:rPr>
        <w:fldChar w:fldCharType="end"/>
      </w:r>
      <w:r w:rsidR="009C017B">
        <w:rPr>
          <w:rFonts w:ascii="Times New Roman" w:eastAsia="Times New Roman" w:hAnsi="Times New Roman" w:cs="Times New Roman"/>
          <w:bCs/>
          <w:lang w:val="en-GB"/>
        </w:rPr>
        <w:t xml:space="preserve">, </w:t>
      </w:r>
      <w:r w:rsidRPr="00BA6FBD">
        <w:rPr>
          <w:rFonts w:ascii="Times New Roman" w:eastAsia="Times New Roman" w:hAnsi="Times New Roman" w:cs="Times New Roman"/>
          <w:bCs/>
          <w:lang w:val="en-GB"/>
        </w:rPr>
        <w:t>as well as</w:t>
      </w:r>
      <w:r w:rsidR="007A4ACB">
        <w:rPr>
          <w:rFonts w:ascii="Times New Roman" w:eastAsia="Times New Roman" w:hAnsi="Times New Roman" w:cs="Times New Roman"/>
          <w:bCs/>
          <w:lang w:val="en-GB"/>
        </w:rPr>
        <w:t xml:space="preserve"> the</w:t>
      </w:r>
      <w:r w:rsidRPr="00BA6FBD">
        <w:rPr>
          <w:rFonts w:ascii="Times New Roman" w:eastAsia="Times New Roman" w:hAnsi="Times New Roman" w:cs="Times New Roman"/>
          <w:bCs/>
          <w:lang w:val="en-GB"/>
        </w:rPr>
        <w:t xml:space="preserve"> </w:t>
      </w:r>
      <w:r w:rsidR="007A4ACB">
        <w:rPr>
          <w:rFonts w:ascii="Times New Roman" w:eastAsia="Times New Roman" w:hAnsi="Times New Roman" w:cs="Times New Roman"/>
          <w:bCs/>
          <w:lang w:val="en-GB"/>
        </w:rPr>
        <w:t>unproven</w:t>
      </w:r>
      <w:r w:rsidRPr="00BA6FBD">
        <w:rPr>
          <w:rFonts w:ascii="Times New Roman" w:eastAsia="Times New Roman" w:hAnsi="Times New Roman" w:cs="Times New Roman"/>
          <w:bCs/>
          <w:lang w:val="en-GB"/>
        </w:rPr>
        <w:t xml:space="preserve"> allegations of electoral fraud </w:t>
      </w:r>
      <w:r w:rsidR="009C017B">
        <w:rPr>
          <w:rFonts w:ascii="Times New Roman" w:eastAsia="Times New Roman" w:hAnsi="Times New Roman" w:cs="Times New Roman"/>
          <w:bCs/>
          <w:lang w:val="en-GB"/>
        </w:rPr>
        <w:fldChar w:fldCharType="begin"/>
      </w:r>
      <w:r w:rsidR="009C017B">
        <w:rPr>
          <w:rFonts w:ascii="Times New Roman" w:eastAsia="Times New Roman" w:hAnsi="Times New Roman" w:cs="Times New Roman"/>
          <w:bCs/>
          <w:lang w:val="en-GB"/>
        </w:rPr>
        <w:instrText xml:space="preserve"> ADDIN ZOTERO_ITEM CSL_CITATION {"citationID":"ugBfnqJk","properties":{"formattedCitation":"(Berlinski et al., 2023)","plainCitation":"(Berlinski et al., 2023)","noteIndex":0},"citationItems":[{"id":417,"uris":["http://zotero.org/users/10402442/items/RN6X3ZHK"],"itemData":{"id":417,"type":"article-journal","container-title":"Journal of Experimental Political Science","DOI":"10.1017/XPS.2021.18","ISSN":"2052-2630, 2052-2649","issue":"1","language":"en","page":"34-49","source":"DOI.org (Crossref)","title":"The Effects of Unsubstantiated Claims of Voter Fraud on Confidence in Elections","volume":"10","author":[{"family":"Berlinski","given":"Nicolas"},{"family":"Doyle","given":"Margaret"},{"family":"Guess","given":"Andrew M."},{"family":"Levy","given":"Gabrielle"},{"family":"Lyons","given":"Benjamin"},{"family":"Montgomery","given":"Jacob M."},{"family":"Nyhan","given":"Brendan"},{"family":"Reifler","given":"Jason"}],"issued":{"date-parts":[["2023"]]}}}],"schema":"https://github.com/citation-style-language/schema/raw/master/csl-citation.json"} </w:instrText>
      </w:r>
      <w:r w:rsidR="009C017B">
        <w:rPr>
          <w:rFonts w:ascii="Times New Roman" w:eastAsia="Times New Roman" w:hAnsi="Times New Roman" w:cs="Times New Roman"/>
          <w:bCs/>
          <w:lang w:val="en-GB"/>
        </w:rPr>
        <w:fldChar w:fldCharType="separate"/>
      </w:r>
      <w:r w:rsidR="009C017B" w:rsidRPr="009C017B">
        <w:rPr>
          <w:rFonts w:ascii="Times New Roman" w:hAnsi="Times New Roman" w:cs="Times New Roman"/>
          <w:lang w:val="en-GB"/>
        </w:rPr>
        <w:t>(Berlinski et al., 2023)</w:t>
      </w:r>
      <w:r w:rsidR="009C017B">
        <w:rPr>
          <w:rFonts w:ascii="Times New Roman" w:eastAsia="Times New Roman" w:hAnsi="Times New Roman" w:cs="Times New Roman"/>
          <w:bCs/>
          <w:lang w:val="en-GB"/>
        </w:rPr>
        <w:fldChar w:fldCharType="end"/>
      </w:r>
      <w:r w:rsidR="009C017B">
        <w:rPr>
          <w:rFonts w:ascii="Times New Roman" w:eastAsia="Times New Roman" w:hAnsi="Times New Roman" w:cs="Times New Roman"/>
          <w:bCs/>
          <w:lang w:val="en-GB"/>
        </w:rPr>
        <w:t xml:space="preserve">. </w:t>
      </w:r>
      <w:r w:rsidRPr="00BA6FBD">
        <w:rPr>
          <w:rFonts w:ascii="Times New Roman" w:eastAsia="Times New Roman" w:hAnsi="Times New Roman" w:cs="Times New Roman"/>
          <w:bCs/>
          <w:lang w:val="en-GB"/>
        </w:rPr>
        <w:t xml:space="preserve">Notably, it is the Republican Party that has undergone a </w:t>
      </w:r>
      <w:r w:rsidR="007A4ACB" w:rsidRPr="007A4ACB">
        <w:rPr>
          <w:rFonts w:ascii="Times New Roman" w:eastAsia="Times New Roman" w:hAnsi="Times New Roman" w:cs="Times New Roman"/>
          <w:bCs/>
          <w:lang w:val="en-GB"/>
        </w:rPr>
        <w:t>substantial</w:t>
      </w:r>
      <w:r w:rsidRPr="00BA6FBD">
        <w:rPr>
          <w:rFonts w:ascii="Times New Roman" w:eastAsia="Times New Roman" w:hAnsi="Times New Roman" w:cs="Times New Roman"/>
          <w:bCs/>
          <w:lang w:val="en-GB"/>
        </w:rPr>
        <w:t xml:space="preserve"> </w:t>
      </w:r>
      <w:r w:rsidR="007A4ACB" w:rsidRPr="007A4ACB">
        <w:rPr>
          <w:rFonts w:ascii="Times New Roman" w:eastAsia="Times New Roman" w:hAnsi="Times New Roman" w:cs="Times New Roman"/>
          <w:bCs/>
          <w:lang w:val="en-GB"/>
        </w:rPr>
        <w:t>metamorphosis</w:t>
      </w:r>
      <w:r w:rsidRPr="00BA6FBD">
        <w:rPr>
          <w:rFonts w:ascii="Times New Roman" w:eastAsia="Times New Roman" w:hAnsi="Times New Roman" w:cs="Times New Roman"/>
          <w:bCs/>
          <w:lang w:val="en-GB"/>
        </w:rPr>
        <w:t xml:space="preserve"> over the course of less than a decade. Previously endorsing the candidacy of a figure universally esteemed and admired like John McCain, who was eulogized as </w:t>
      </w:r>
      <w:r w:rsidR="009C017B">
        <w:rPr>
          <w:rFonts w:ascii="Times New Roman" w:eastAsia="Times New Roman" w:hAnsi="Times New Roman" w:cs="Times New Roman"/>
          <w:bCs/>
          <w:lang w:val="en-GB"/>
        </w:rPr>
        <w:t>“</w:t>
      </w:r>
      <w:r w:rsidRPr="00BA6FBD">
        <w:rPr>
          <w:rFonts w:ascii="Times New Roman" w:eastAsia="Times New Roman" w:hAnsi="Times New Roman" w:cs="Times New Roman"/>
          <w:bCs/>
          <w:lang w:val="en-GB"/>
        </w:rPr>
        <w:t>the epitome of bravery</w:t>
      </w:r>
      <w:r w:rsidR="009C017B">
        <w:rPr>
          <w:rFonts w:ascii="Times New Roman" w:eastAsia="Times New Roman" w:hAnsi="Times New Roman" w:cs="Times New Roman"/>
          <w:bCs/>
          <w:lang w:val="en-GB"/>
        </w:rPr>
        <w:t xml:space="preserve">” </w:t>
      </w:r>
      <w:r w:rsidR="004E6AC8">
        <w:rPr>
          <w:rFonts w:ascii="Times New Roman" w:eastAsia="Times New Roman" w:hAnsi="Times New Roman" w:cs="Times New Roman"/>
          <w:bCs/>
          <w:lang w:val="en-GB"/>
        </w:rPr>
        <w:fldChar w:fldCharType="begin"/>
      </w:r>
      <w:r w:rsidR="00246777">
        <w:rPr>
          <w:rFonts w:ascii="Times New Roman" w:eastAsia="Times New Roman" w:hAnsi="Times New Roman" w:cs="Times New Roman"/>
          <w:bCs/>
          <w:lang w:val="en-GB"/>
        </w:rPr>
        <w:instrText xml:space="preserve"> ADDIN ZOTERO_ITEM CSL_CITATION {"citationID":"SlkfEc1U","properties":{"formattedCitation":"(McFadden, 2018)","plainCitation":"(McFadden, 2018)","noteIndex":0},"citationItems":[{"id":419,"uris":["http://zotero.org/users/10402442/items/HDS9RKFC"],"itemData":{"id":419,"type":"article-magazine","container-title":"The New York Times","language":"en","title":"John McCain, War Hero, Senator, Presidential Contender, Dies at 81","URL":"https://nyti.ms/3C5kgc5","author":[{"family":"McFadden","given":"R. D."}],"accessed":{"date-parts":[["2023",5,30]]},"issued":{"date-parts":[["2018",8,25]]}}}],"schema":"https://github.com/citation-style-language/schema/raw/master/csl-citation.json"} </w:instrText>
      </w:r>
      <w:r w:rsidR="004E6AC8">
        <w:rPr>
          <w:rFonts w:ascii="Times New Roman" w:eastAsia="Times New Roman" w:hAnsi="Times New Roman" w:cs="Times New Roman"/>
          <w:bCs/>
          <w:lang w:val="en-GB"/>
        </w:rPr>
        <w:fldChar w:fldCharType="separate"/>
      </w:r>
      <w:r w:rsidR="004E6AC8" w:rsidRPr="004E6AC8">
        <w:rPr>
          <w:rFonts w:ascii="Times New Roman" w:hAnsi="Times New Roman" w:cs="Times New Roman"/>
          <w:lang w:val="en-GB"/>
        </w:rPr>
        <w:t>(McFadden, 2018)</w:t>
      </w:r>
      <w:r w:rsidR="004E6AC8">
        <w:rPr>
          <w:rFonts w:ascii="Times New Roman" w:eastAsia="Times New Roman" w:hAnsi="Times New Roman" w:cs="Times New Roman"/>
          <w:bCs/>
          <w:lang w:val="en-GB"/>
        </w:rPr>
        <w:fldChar w:fldCharType="end"/>
      </w:r>
      <w:r w:rsidR="004E6AC8">
        <w:rPr>
          <w:rFonts w:ascii="Times New Roman" w:eastAsia="Times New Roman" w:hAnsi="Times New Roman" w:cs="Times New Roman"/>
          <w:bCs/>
          <w:lang w:val="en-GB"/>
        </w:rPr>
        <w:t xml:space="preserve"> </w:t>
      </w:r>
      <w:r w:rsidRPr="00BA6FBD">
        <w:rPr>
          <w:rFonts w:ascii="Times New Roman" w:eastAsia="Times New Roman" w:hAnsi="Times New Roman" w:cs="Times New Roman"/>
          <w:bCs/>
          <w:lang w:val="en-GB"/>
        </w:rPr>
        <w:t xml:space="preserve">upon his passing, the party has since embraced a distinct persona that is largely disconnected from a </w:t>
      </w:r>
      <w:r w:rsidR="007A4ACB" w:rsidRPr="007A4ACB">
        <w:rPr>
          <w:rFonts w:ascii="Times New Roman" w:eastAsia="Times New Roman" w:hAnsi="Times New Roman" w:cs="Times New Roman"/>
          <w:bCs/>
          <w:lang w:val="en-GB"/>
        </w:rPr>
        <w:t>considerable</w:t>
      </w:r>
      <w:r w:rsidRPr="00BA6FBD">
        <w:rPr>
          <w:rFonts w:ascii="Times New Roman" w:eastAsia="Times New Roman" w:hAnsi="Times New Roman" w:cs="Times New Roman"/>
          <w:bCs/>
          <w:lang w:val="en-GB"/>
        </w:rPr>
        <w:t xml:space="preserve"> </w:t>
      </w:r>
      <w:r w:rsidR="007A4ACB">
        <w:rPr>
          <w:rFonts w:ascii="Times New Roman" w:eastAsia="Times New Roman" w:hAnsi="Times New Roman" w:cs="Times New Roman"/>
          <w:bCs/>
          <w:lang w:val="en-GB"/>
        </w:rPr>
        <w:t>segment</w:t>
      </w:r>
      <w:r w:rsidRPr="00BA6FBD">
        <w:rPr>
          <w:rFonts w:ascii="Times New Roman" w:eastAsia="Times New Roman" w:hAnsi="Times New Roman" w:cs="Times New Roman"/>
          <w:bCs/>
          <w:lang w:val="en-GB"/>
        </w:rPr>
        <w:t xml:space="preserve"> of the nation</w:t>
      </w:r>
      <w:r w:rsidR="007A4ACB">
        <w:rPr>
          <w:rFonts w:ascii="Times New Roman" w:eastAsia="Times New Roman" w:hAnsi="Times New Roman" w:cs="Times New Roman"/>
          <w:bCs/>
          <w:lang w:val="en-GB"/>
        </w:rPr>
        <w:t>’s populace</w:t>
      </w:r>
      <w:r w:rsidRPr="00BA6FBD">
        <w:rPr>
          <w:rFonts w:ascii="Times New Roman" w:eastAsia="Times New Roman" w:hAnsi="Times New Roman" w:cs="Times New Roman"/>
          <w:bCs/>
          <w:lang w:val="en-GB"/>
        </w:rPr>
        <w:t xml:space="preserve">. This new profile has garnered explicit support from </w:t>
      </w:r>
      <w:r w:rsidR="00700037">
        <w:rPr>
          <w:rFonts w:ascii="Times New Roman" w:eastAsia="Times New Roman" w:hAnsi="Times New Roman" w:cs="Times New Roman"/>
          <w:bCs/>
          <w:lang w:val="en-GB"/>
        </w:rPr>
        <w:t xml:space="preserve">various </w:t>
      </w:r>
      <w:r w:rsidRPr="00BA6FBD">
        <w:rPr>
          <w:rFonts w:ascii="Times New Roman" w:eastAsia="Times New Roman" w:hAnsi="Times New Roman" w:cs="Times New Roman"/>
          <w:bCs/>
          <w:lang w:val="en-GB"/>
        </w:rPr>
        <w:t>white supremacist groups and far-right movement</w:t>
      </w:r>
      <w:r w:rsidR="00700037">
        <w:rPr>
          <w:rFonts w:ascii="Times New Roman" w:eastAsia="Times New Roman" w:hAnsi="Times New Roman" w:cs="Times New Roman"/>
          <w:bCs/>
          <w:lang w:val="en-GB"/>
        </w:rPr>
        <w:t xml:space="preserve">s </w:t>
      </w:r>
      <w:r w:rsidRPr="00BA6FBD">
        <w:rPr>
          <w:rFonts w:ascii="Times New Roman" w:eastAsia="Times New Roman" w:hAnsi="Times New Roman" w:cs="Times New Roman"/>
          <w:bCs/>
          <w:lang w:val="en-GB"/>
        </w:rPr>
        <w:t xml:space="preserve">in America </w:t>
      </w:r>
      <w:r w:rsidR="004E6AC8">
        <w:rPr>
          <w:rFonts w:ascii="Times New Roman" w:eastAsia="Times New Roman" w:hAnsi="Times New Roman" w:cs="Times New Roman"/>
          <w:bCs/>
          <w:lang w:val="en-GB"/>
        </w:rPr>
        <w:fldChar w:fldCharType="begin"/>
      </w:r>
      <w:r w:rsidR="004E6AC8">
        <w:rPr>
          <w:rFonts w:ascii="Times New Roman" w:eastAsia="Times New Roman" w:hAnsi="Times New Roman" w:cs="Times New Roman"/>
          <w:bCs/>
          <w:lang w:val="en-GB"/>
        </w:rPr>
        <w:instrText xml:space="preserve"> ADDIN ZOTERO_ITEM CSL_CITATION {"citationID":"8VTVKura","properties":{"formattedCitation":"(Espinoza, 2021; Taylor, 2018; Von Mering &amp; McCarty, 2013)","plainCitation":"(Espinoza, 2021; Taylor, 2018; Von Mering &amp; McCarty, 2013)","noteIndex":0},"citationItems":[{"id":422,"uris":["http://zotero.org/users/10402442/items/JX2GF6QU"],"itemData":{"id":422,"type":"article-journal","container-title":"Policy Studies","DOI":"10.1080/01442872.2021.1950667","ISSN":"0144-2872, 1470-1006","issue":"5-6","journalAbbreviation":"Policy Studies","language":"en","page":"563-579","source":"DOI.org (Crossref)","title":"Donald Trump's impact on the Republican Party","volume":"42","author":[{"family":"Espinoza","given":"Michael"}],"issued":{"date-parts":[["2021",11,2]]}}},{"id":421,"uris":["http://zotero.org/users/10402442/items/PPYQ2L86"],"itemData":{"id":421,"type":"article-journal","container-title":"New Political Science","DOI":"10.1080/07393148.2018.1420555","ISSN":"0739-3148, 1469-9931","issue":"1","journalAbbreviation":"New Political Science","language":"en","page":"103-112","source":"DOI.org (Crossref)","title":"The White Power Presidency: Race and Class in the Trump Era: NPS Plenary Lecture, APSA 2017, San Francisco, CA","title-short":"The White Power Presidency","volume":"40","author":[{"family":"Taylor","given":"Keeanga-Yamahtta"}],"issued":{"date-parts":[["2018",1,2]]}}},{"id":420,"uris":["http://zotero.org/users/10402442/items/3I2NIXYF"],"itemData":{"id":420,"type":"book","call-number":"JC573.2.E85 R54 2013","event-place":"London","ISBN":"978-0-415-62723-8","number-of-pages":"207","publisher":"Routledge","publisher-place":"London","source":"Library of Congress ISBN","title":"Right-wing radicalism today: perspectives from Europe and the US","title-short":"Right-wing radicalism today","editor":[{"family":"Von Mering","given":"Sabine"},{"family":"McCarty","given":"Timothy Wyman"}],"issued":{"date-parts":[["2013"]]}}}],"schema":"https://github.com/citation-style-language/schema/raw/master/csl-citation.json"} </w:instrText>
      </w:r>
      <w:r w:rsidR="004E6AC8">
        <w:rPr>
          <w:rFonts w:ascii="Times New Roman" w:eastAsia="Times New Roman" w:hAnsi="Times New Roman" w:cs="Times New Roman"/>
          <w:bCs/>
          <w:lang w:val="en-GB"/>
        </w:rPr>
        <w:fldChar w:fldCharType="separate"/>
      </w:r>
      <w:r w:rsidR="004E6AC8" w:rsidRPr="004E6AC8">
        <w:rPr>
          <w:rFonts w:ascii="Times New Roman" w:hAnsi="Times New Roman" w:cs="Times New Roman"/>
          <w:lang w:val="en-GB"/>
        </w:rPr>
        <w:t>(Espinoza, 2021; Taylor, 2018; Von Mering &amp; McCarty, 2013)</w:t>
      </w:r>
      <w:r w:rsidR="004E6AC8">
        <w:rPr>
          <w:rFonts w:ascii="Times New Roman" w:eastAsia="Times New Roman" w:hAnsi="Times New Roman" w:cs="Times New Roman"/>
          <w:bCs/>
          <w:lang w:val="en-GB"/>
        </w:rPr>
        <w:fldChar w:fldCharType="end"/>
      </w:r>
      <w:r w:rsidR="004E6AC8">
        <w:rPr>
          <w:rFonts w:ascii="Times New Roman" w:eastAsia="Times New Roman" w:hAnsi="Times New Roman" w:cs="Times New Roman"/>
          <w:bCs/>
          <w:lang w:val="en-GB"/>
        </w:rPr>
        <w:t xml:space="preserve">. </w:t>
      </w:r>
      <w:r w:rsidR="00EC69F8" w:rsidRPr="00EC69F8">
        <w:rPr>
          <w:rFonts w:ascii="Times New Roman" w:eastAsia="Times New Roman" w:hAnsi="Times New Roman" w:cs="Times New Roman"/>
          <w:bCs/>
          <w:lang w:val="en-GB"/>
        </w:rPr>
        <w:t xml:space="preserve">Hence, it can be observed that between the electoral cycles of 2008 and 2016, a discernible </w:t>
      </w:r>
      <w:r w:rsidR="007A4ACB" w:rsidRPr="007A4ACB">
        <w:rPr>
          <w:rFonts w:ascii="Times New Roman" w:eastAsia="Times New Roman" w:hAnsi="Times New Roman" w:cs="Times New Roman"/>
          <w:bCs/>
          <w:lang w:val="en-GB"/>
        </w:rPr>
        <w:t>transition</w:t>
      </w:r>
      <w:r w:rsidR="00EC69F8" w:rsidRPr="00EC69F8">
        <w:rPr>
          <w:rFonts w:ascii="Times New Roman" w:eastAsia="Times New Roman" w:hAnsi="Times New Roman" w:cs="Times New Roman"/>
          <w:bCs/>
          <w:lang w:val="en-GB"/>
        </w:rPr>
        <w:t xml:space="preserve"> towards radicalization is apparent within the Republican Party,</w:t>
      </w:r>
      <w:r w:rsidR="007A4ACB">
        <w:rPr>
          <w:rFonts w:ascii="Times New Roman" w:eastAsia="Times New Roman" w:hAnsi="Times New Roman" w:cs="Times New Roman"/>
          <w:bCs/>
          <w:lang w:val="en-GB"/>
        </w:rPr>
        <w:t xml:space="preserve"> and it is</w:t>
      </w:r>
      <w:r w:rsidR="00EC69F8" w:rsidRPr="00EC69F8">
        <w:rPr>
          <w:rFonts w:ascii="Times New Roman" w:eastAsia="Times New Roman" w:hAnsi="Times New Roman" w:cs="Times New Roman"/>
          <w:bCs/>
          <w:lang w:val="en-GB"/>
        </w:rPr>
        <w:t xml:space="preserve"> particularly evident in its official declarations and the defining </w:t>
      </w:r>
      <w:r w:rsidR="007A4ACB" w:rsidRPr="007A4ACB">
        <w:rPr>
          <w:rFonts w:ascii="Times New Roman" w:eastAsia="Times New Roman" w:hAnsi="Times New Roman" w:cs="Times New Roman"/>
          <w:bCs/>
          <w:lang w:val="en-GB"/>
        </w:rPr>
        <w:t>attributes</w:t>
      </w:r>
      <w:r w:rsidR="00EC69F8" w:rsidRPr="00EC69F8">
        <w:rPr>
          <w:rFonts w:ascii="Times New Roman" w:eastAsia="Times New Roman" w:hAnsi="Times New Roman" w:cs="Times New Roman"/>
          <w:bCs/>
          <w:lang w:val="en-GB"/>
        </w:rPr>
        <w:t xml:space="preserve"> of its </w:t>
      </w:r>
      <w:r w:rsidR="00EC69F8">
        <w:rPr>
          <w:rFonts w:ascii="Times New Roman" w:eastAsia="Times New Roman" w:hAnsi="Times New Roman" w:cs="Times New Roman"/>
          <w:bCs/>
          <w:lang w:val="en-GB"/>
        </w:rPr>
        <w:t xml:space="preserve">most </w:t>
      </w:r>
      <w:r w:rsidR="00EC69F8" w:rsidRPr="00EC69F8">
        <w:rPr>
          <w:rFonts w:ascii="Times New Roman" w:eastAsia="Times New Roman" w:hAnsi="Times New Roman" w:cs="Times New Roman"/>
          <w:bCs/>
          <w:lang w:val="en-GB"/>
        </w:rPr>
        <w:t xml:space="preserve">prominent </w:t>
      </w:r>
      <w:r w:rsidR="007A4ACB" w:rsidRPr="007A4ACB">
        <w:rPr>
          <w:rFonts w:ascii="Times New Roman" w:eastAsia="Times New Roman" w:hAnsi="Times New Roman" w:cs="Times New Roman"/>
          <w:bCs/>
          <w:lang w:val="en-GB"/>
        </w:rPr>
        <w:t>representatives</w:t>
      </w:r>
      <w:r w:rsidR="00EC69F8" w:rsidRPr="00EC69F8">
        <w:rPr>
          <w:rFonts w:ascii="Times New Roman" w:eastAsia="Times New Roman" w:hAnsi="Times New Roman" w:cs="Times New Roman"/>
          <w:bCs/>
          <w:lang w:val="en-GB"/>
        </w:rPr>
        <w:t>.</w:t>
      </w:r>
      <w:r w:rsidR="00EC69F8">
        <w:rPr>
          <w:rFonts w:ascii="Times New Roman" w:eastAsia="Times New Roman" w:hAnsi="Times New Roman" w:cs="Times New Roman"/>
          <w:bCs/>
          <w:lang w:val="en-GB"/>
        </w:rPr>
        <w:t xml:space="preserve"> In my </w:t>
      </w:r>
      <w:r w:rsidR="0071516B">
        <w:rPr>
          <w:rFonts w:ascii="Times New Roman" w:eastAsia="Times New Roman" w:hAnsi="Times New Roman" w:cs="Times New Roman"/>
          <w:bCs/>
          <w:lang w:val="en-GB"/>
        </w:rPr>
        <w:t>bachelor’s</w:t>
      </w:r>
      <w:r w:rsidR="00EC69F8">
        <w:rPr>
          <w:rFonts w:ascii="Times New Roman" w:eastAsia="Times New Roman" w:hAnsi="Times New Roman" w:cs="Times New Roman"/>
          <w:bCs/>
          <w:lang w:val="en-GB"/>
        </w:rPr>
        <w:t xml:space="preserve"> </w:t>
      </w:r>
      <w:r w:rsidR="0071516B">
        <w:rPr>
          <w:rFonts w:ascii="Times New Roman" w:eastAsia="Times New Roman" w:hAnsi="Times New Roman" w:cs="Times New Roman"/>
          <w:bCs/>
          <w:lang w:val="en-GB"/>
        </w:rPr>
        <w:t>t</w:t>
      </w:r>
      <w:r w:rsidR="00EC69F8">
        <w:rPr>
          <w:rFonts w:ascii="Times New Roman" w:eastAsia="Times New Roman" w:hAnsi="Times New Roman" w:cs="Times New Roman"/>
          <w:bCs/>
          <w:lang w:val="en-GB"/>
        </w:rPr>
        <w:t>hesis</w:t>
      </w:r>
      <w:r w:rsidR="0071516B">
        <w:rPr>
          <w:rFonts w:ascii="Times New Roman" w:eastAsia="Times New Roman" w:hAnsi="Times New Roman" w:cs="Times New Roman"/>
          <w:bCs/>
          <w:lang w:val="en-GB"/>
        </w:rPr>
        <w:t xml:space="preserve"> </w:t>
      </w:r>
      <w:r w:rsidR="004E6AC8">
        <w:rPr>
          <w:rFonts w:ascii="Times New Roman" w:eastAsia="Times New Roman" w:hAnsi="Times New Roman" w:cs="Times New Roman"/>
          <w:bCs/>
          <w:lang w:val="en-GB"/>
        </w:rPr>
        <w:fldChar w:fldCharType="begin"/>
      </w:r>
      <w:r w:rsidR="004E6AC8">
        <w:rPr>
          <w:rFonts w:ascii="Times New Roman" w:eastAsia="Times New Roman" w:hAnsi="Times New Roman" w:cs="Times New Roman"/>
          <w:bCs/>
          <w:lang w:val="en-GB"/>
        </w:rPr>
        <w:instrText xml:space="preserve"> ADDIN ZOTERO_ITEM CSL_CITATION {"citationID":"RVOc7E4e","properties":{"formattedCitation":"(Guarnerio, 2021)","plainCitation":"(Guarnerio, 2021)","noteIndex":0},"citationItems":[{"id":424,"uris":["http://zotero.org/users/10402442/items/WNP24P2U"],"itemData":{"id":424,"type":"thesis","event-place":"Trento","language":"ita","publisher":"Università degli Studi di Trento","publisher-place":"Trento","title":"Rumore Bianco - La radicalizzazione del Partito Repubblicano nel confronto tra due programmi elettorali (2008 - 2016)","author":[{"family":"Guarnerio","given":"Mattia"}],"accessed":{"date-parts":[["2023",5,30]]},"issued":{"date-parts":[["2021"]]}}}],"schema":"https://github.com/citation-style-language/schema/raw/master/csl-citation.json"} </w:instrText>
      </w:r>
      <w:r w:rsidR="004E6AC8">
        <w:rPr>
          <w:rFonts w:ascii="Times New Roman" w:eastAsia="Times New Roman" w:hAnsi="Times New Roman" w:cs="Times New Roman"/>
          <w:bCs/>
          <w:lang w:val="en-GB"/>
        </w:rPr>
        <w:fldChar w:fldCharType="separate"/>
      </w:r>
      <w:r w:rsidR="004E6AC8" w:rsidRPr="004E6AC8">
        <w:rPr>
          <w:rFonts w:ascii="Times New Roman" w:hAnsi="Times New Roman" w:cs="Times New Roman"/>
          <w:lang w:val="en-GB"/>
        </w:rPr>
        <w:t>(Guarnerio, 2021)</w:t>
      </w:r>
      <w:r w:rsidR="004E6AC8">
        <w:rPr>
          <w:rFonts w:ascii="Times New Roman" w:eastAsia="Times New Roman" w:hAnsi="Times New Roman" w:cs="Times New Roman"/>
          <w:bCs/>
          <w:lang w:val="en-GB"/>
        </w:rPr>
        <w:fldChar w:fldCharType="end"/>
      </w:r>
      <w:r w:rsidR="004E6AC8">
        <w:rPr>
          <w:rFonts w:ascii="Times New Roman" w:eastAsia="Times New Roman" w:hAnsi="Times New Roman" w:cs="Times New Roman"/>
          <w:bCs/>
          <w:lang w:val="en-GB"/>
        </w:rPr>
        <w:t xml:space="preserve"> </w:t>
      </w:r>
      <w:r w:rsidR="00EC69F8">
        <w:rPr>
          <w:rFonts w:ascii="Times New Roman" w:eastAsia="Times New Roman" w:hAnsi="Times New Roman" w:cs="Times New Roman"/>
          <w:bCs/>
          <w:lang w:val="en-GB"/>
        </w:rPr>
        <w:t xml:space="preserve">I </w:t>
      </w:r>
      <w:r w:rsidR="001167CA" w:rsidRPr="001167CA">
        <w:rPr>
          <w:rFonts w:ascii="Times New Roman" w:eastAsia="Times New Roman" w:hAnsi="Times New Roman" w:cs="Times New Roman"/>
          <w:bCs/>
          <w:lang w:val="en-GB"/>
        </w:rPr>
        <w:t>find</w:t>
      </w:r>
      <w:r w:rsidR="00EC69F8">
        <w:rPr>
          <w:rFonts w:ascii="Times New Roman" w:eastAsia="Times New Roman" w:hAnsi="Times New Roman" w:cs="Times New Roman"/>
          <w:bCs/>
          <w:lang w:val="en-GB"/>
        </w:rPr>
        <w:t xml:space="preserve"> that an analogous </w:t>
      </w:r>
      <w:r w:rsidR="007A4ACB">
        <w:rPr>
          <w:rFonts w:ascii="Times New Roman" w:eastAsia="Times New Roman" w:hAnsi="Times New Roman" w:cs="Times New Roman"/>
          <w:bCs/>
          <w:lang w:val="en-GB"/>
        </w:rPr>
        <w:t xml:space="preserve">rightward </w:t>
      </w:r>
      <w:r w:rsidR="007A4ACB" w:rsidRPr="007A4ACB">
        <w:rPr>
          <w:rFonts w:ascii="Times New Roman" w:eastAsia="Times New Roman" w:hAnsi="Times New Roman" w:cs="Times New Roman"/>
          <w:bCs/>
          <w:lang w:val="en-GB"/>
        </w:rPr>
        <w:t>shift</w:t>
      </w:r>
      <w:r w:rsidR="0071516B">
        <w:rPr>
          <w:rFonts w:ascii="Times New Roman" w:eastAsia="Times New Roman" w:hAnsi="Times New Roman" w:cs="Times New Roman"/>
          <w:bCs/>
          <w:lang w:val="en-GB"/>
        </w:rPr>
        <w:t xml:space="preserve"> also occurred </w:t>
      </w:r>
      <w:r w:rsidR="00700037" w:rsidRPr="00700037">
        <w:rPr>
          <w:rFonts w:ascii="Times New Roman" w:eastAsia="Times New Roman" w:hAnsi="Times New Roman" w:cs="Times New Roman"/>
          <w:bCs/>
          <w:lang w:val="en-GB"/>
        </w:rPr>
        <w:t>within the realm of electoral programs</w:t>
      </w:r>
      <w:r w:rsidR="00700037">
        <w:rPr>
          <w:rFonts w:ascii="Times New Roman" w:eastAsia="Times New Roman" w:hAnsi="Times New Roman" w:cs="Times New Roman"/>
          <w:bCs/>
          <w:lang w:val="en-GB"/>
        </w:rPr>
        <w:t xml:space="preserve">. </w:t>
      </w:r>
      <w:r w:rsidR="00700037" w:rsidRPr="00700037">
        <w:rPr>
          <w:rFonts w:ascii="Times New Roman" w:eastAsia="Times New Roman" w:hAnsi="Times New Roman" w:cs="Times New Roman"/>
          <w:bCs/>
          <w:lang w:val="en-GB"/>
        </w:rPr>
        <w:t>However, the ramifications of this transformation exhibit a strikingly greater level of intricacy than the perspectives</w:t>
      </w:r>
      <w:r w:rsidR="00700037">
        <w:rPr>
          <w:rFonts w:ascii="Times New Roman" w:eastAsia="Times New Roman" w:hAnsi="Times New Roman" w:cs="Times New Roman"/>
          <w:bCs/>
          <w:lang w:val="en-GB"/>
        </w:rPr>
        <w:t xml:space="preserve"> and interpretations</w:t>
      </w:r>
      <w:r w:rsidR="00700037" w:rsidRPr="00700037">
        <w:rPr>
          <w:rFonts w:ascii="Times New Roman" w:eastAsia="Times New Roman" w:hAnsi="Times New Roman" w:cs="Times New Roman"/>
          <w:bCs/>
          <w:lang w:val="en-GB"/>
        </w:rPr>
        <w:t xml:space="preserve"> commonly </w:t>
      </w:r>
      <w:r w:rsidR="00700037">
        <w:rPr>
          <w:rFonts w:ascii="Times New Roman" w:eastAsia="Times New Roman" w:hAnsi="Times New Roman" w:cs="Times New Roman"/>
          <w:bCs/>
          <w:lang w:val="en-GB"/>
        </w:rPr>
        <w:t>promoted</w:t>
      </w:r>
      <w:r w:rsidR="00700037" w:rsidRPr="00700037">
        <w:rPr>
          <w:rFonts w:ascii="Times New Roman" w:eastAsia="Times New Roman" w:hAnsi="Times New Roman" w:cs="Times New Roman"/>
          <w:bCs/>
          <w:lang w:val="en-GB"/>
        </w:rPr>
        <w:t xml:space="preserve"> by numerous pundits, opinion leaders, and Western policymakers.</w:t>
      </w:r>
    </w:p>
    <w:p w14:paraId="30967F01" w14:textId="609940C1" w:rsidR="0071516B" w:rsidRPr="00700037" w:rsidRDefault="0071516B" w:rsidP="00BA6FBD">
      <w:pPr>
        <w:spacing w:line="240" w:lineRule="auto"/>
        <w:ind w:right="527"/>
        <w:jc w:val="both"/>
        <w:rPr>
          <w:rFonts w:ascii="Times New Roman" w:eastAsia="Times New Roman" w:hAnsi="Times New Roman" w:cs="Times New Roman"/>
          <w:b/>
          <w:lang w:val="en-GB"/>
        </w:rPr>
      </w:pPr>
    </w:p>
    <w:p w14:paraId="6FC20306" w14:textId="4B3DD290" w:rsidR="00BE5CE3" w:rsidRDefault="001167CA" w:rsidP="0069502D">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By</w:t>
      </w:r>
      <w:r w:rsidR="00700037">
        <w:rPr>
          <w:rFonts w:ascii="Times New Roman" w:eastAsia="Times New Roman" w:hAnsi="Times New Roman" w:cs="Times New Roman"/>
          <w:bCs/>
          <w:lang w:val="en-GB"/>
        </w:rPr>
        <w:t xml:space="preserve"> making systematic qualitative comparisons between</w:t>
      </w:r>
      <w:r w:rsidR="00FA53DB">
        <w:rPr>
          <w:rFonts w:ascii="Times New Roman" w:eastAsia="Times New Roman" w:hAnsi="Times New Roman" w:cs="Times New Roman"/>
          <w:bCs/>
          <w:lang w:val="en-GB"/>
        </w:rPr>
        <w:t xml:space="preserve"> </w:t>
      </w:r>
      <w:r w:rsidR="00700037" w:rsidRPr="007A4ACB">
        <w:rPr>
          <w:rFonts w:ascii="Times New Roman" w:eastAsia="Times New Roman" w:hAnsi="Times New Roman" w:cs="Times New Roman"/>
          <w:bCs/>
          <w:lang w:val="en-GB"/>
        </w:rPr>
        <w:t xml:space="preserve">policy proposals </w:t>
      </w:r>
      <w:r>
        <w:rPr>
          <w:rFonts w:ascii="Times New Roman" w:eastAsia="Times New Roman" w:hAnsi="Times New Roman" w:cs="Times New Roman"/>
          <w:bCs/>
          <w:lang w:val="en-GB"/>
        </w:rPr>
        <w:t>contained in the 2008</w:t>
      </w:r>
      <w:r w:rsidR="00246777">
        <w:rPr>
          <w:rFonts w:ascii="Times New Roman" w:eastAsia="Times New Roman" w:hAnsi="Times New Roman" w:cs="Times New Roman"/>
          <w:bCs/>
          <w:lang w:val="en-GB"/>
        </w:rPr>
        <w:t xml:space="preserve"> </w:t>
      </w:r>
      <w:r w:rsidR="00246777">
        <w:rPr>
          <w:rFonts w:ascii="Times New Roman" w:eastAsia="Times New Roman" w:hAnsi="Times New Roman" w:cs="Times New Roman"/>
          <w:bCs/>
          <w:lang w:val="en-GB"/>
        </w:rPr>
        <w:fldChar w:fldCharType="begin"/>
      </w:r>
      <w:r w:rsidR="00246777">
        <w:rPr>
          <w:rFonts w:ascii="Times New Roman" w:eastAsia="Times New Roman" w:hAnsi="Times New Roman" w:cs="Times New Roman"/>
          <w:bCs/>
          <w:lang w:val="en-GB"/>
        </w:rPr>
        <w:instrText xml:space="preserve"> ADDIN ZOTERO_ITEM CSL_CITATION {"citationID":"r2y7Tnuz","properties":{"formattedCitation":"(Republican Platform Committee, 2008)","plainCitation":"(Republican Platform Committee, 2008)","noteIndex":0},"citationItems":[{"id":425,"uris":["http://zotero.org/users/10402442/items/VX24GH2I"],"itemData":{"id":425,"type":"paper-conference","event-place":"Saint Paul, Minnesota","event-title":"2008 Republican National Convention","language":"eng","publisher-place":"Saint Paul, Minnesota","title":"2008 Republican Platform","URL":"http://bit.ly/GOP_Platform_2008","author":[{"literal":"Republican Platform Committee"}],"accessed":{"date-parts":[["2023",5,30]]},"issued":{"date-parts":[["2008"]]}}}],"schema":"https://github.com/citation-style-language/schema/raw/master/csl-citation.json"} </w:instrText>
      </w:r>
      <w:r w:rsidR="00246777">
        <w:rPr>
          <w:rFonts w:ascii="Times New Roman" w:eastAsia="Times New Roman" w:hAnsi="Times New Roman" w:cs="Times New Roman"/>
          <w:bCs/>
          <w:lang w:val="en-GB"/>
        </w:rPr>
        <w:fldChar w:fldCharType="separate"/>
      </w:r>
      <w:r w:rsidR="00246777" w:rsidRPr="00246777">
        <w:rPr>
          <w:rFonts w:ascii="Times New Roman" w:hAnsi="Times New Roman" w:cs="Times New Roman"/>
          <w:lang w:val="en-GB"/>
        </w:rPr>
        <w:t>(Republican Platform Committee, 2008)</w:t>
      </w:r>
      <w:r w:rsidR="00246777">
        <w:rPr>
          <w:rFonts w:ascii="Times New Roman" w:eastAsia="Times New Roman" w:hAnsi="Times New Roman" w:cs="Times New Roman"/>
          <w:bCs/>
          <w:lang w:val="en-GB"/>
        </w:rPr>
        <w:fldChar w:fldCharType="end"/>
      </w:r>
      <w:r w:rsidR="00246777">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and 2016 </w:t>
      </w:r>
      <w:r w:rsidR="00246777">
        <w:rPr>
          <w:rFonts w:ascii="Times New Roman" w:eastAsia="Times New Roman" w:hAnsi="Times New Roman" w:cs="Times New Roman"/>
          <w:bCs/>
          <w:lang w:val="en-GB"/>
        </w:rPr>
        <w:fldChar w:fldCharType="begin"/>
      </w:r>
      <w:r w:rsidR="00246777">
        <w:rPr>
          <w:rFonts w:ascii="Times New Roman" w:eastAsia="Times New Roman" w:hAnsi="Times New Roman" w:cs="Times New Roman"/>
          <w:bCs/>
          <w:lang w:val="en-GB"/>
        </w:rPr>
        <w:instrText xml:space="preserve"> ADDIN ZOTERO_ITEM CSL_CITATION {"citationID":"PSRBOSTR","properties":{"formattedCitation":"(Republican Platform Committee, 2016)","plainCitation":"(Republican Platform Committee, 2016)","noteIndex":0},"citationItems":[{"id":426,"uris":["http://zotero.org/users/10402442/items/I7CJR94J"],"itemData":{"id":426,"type":"paper-conference","event-place":"Cleveland, Ohio","event-title":"2016 Republican National Convention","language":"eng","publisher-place":"Cleveland, Ohio","title":"Republican Platform 2016","URL":"http://bit.ly/GOP_Platform_2016","author":[{"literal":"Republican Platform Committee"}],"accessed":{"date-parts":[["2023",5,30]]},"issued":{"date-parts":[["2016"]]}}}],"schema":"https://github.com/citation-style-language/schema/raw/master/csl-citation.json"} </w:instrText>
      </w:r>
      <w:r w:rsidR="00246777">
        <w:rPr>
          <w:rFonts w:ascii="Times New Roman" w:eastAsia="Times New Roman" w:hAnsi="Times New Roman" w:cs="Times New Roman"/>
          <w:bCs/>
          <w:lang w:val="en-GB"/>
        </w:rPr>
        <w:fldChar w:fldCharType="separate"/>
      </w:r>
      <w:r w:rsidR="00246777" w:rsidRPr="00246777">
        <w:rPr>
          <w:rFonts w:ascii="Times New Roman" w:hAnsi="Times New Roman" w:cs="Times New Roman"/>
          <w:lang w:val="en-GB"/>
        </w:rPr>
        <w:t>(Republican Platform Committee, 2016)</w:t>
      </w:r>
      <w:r w:rsidR="00246777">
        <w:rPr>
          <w:rFonts w:ascii="Times New Roman" w:eastAsia="Times New Roman" w:hAnsi="Times New Roman" w:cs="Times New Roman"/>
          <w:bCs/>
          <w:lang w:val="en-GB"/>
        </w:rPr>
        <w:fldChar w:fldCharType="end"/>
      </w:r>
      <w:r w:rsidR="00246777">
        <w:rPr>
          <w:rFonts w:ascii="Times New Roman" w:eastAsia="Times New Roman" w:hAnsi="Times New Roman" w:cs="Times New Roman"/>
          <w:bCs/>
          <w:lang w:val="en-GB"/>
        </w:rPr>
        <w:t xml:space="preserve"> </w:t>
      </w:r>
      <w:r w:rsidR="00E56ED3">
        <w:rPr>
          <w:rFonts w:ascii="Times New Roman" w:eastAsia="Times New Roman" w:hAnsi="Times New Roman" w:cs="Times New Roman"/>
          <w:bCs/>
          <w:lang w:val="en-GB"/>
        </w:rPr>
        <w:t>Republican platforms</w:t>
      </w:r>
      <w:r>
        <w:rPr>
          <w:rFonts w:ascii="Times New Roman" w:eastAsia="Times New Roman" w:hAnsi="Times New Roman" w:cs="Times New Roman"/>
          <w:bCs/>
          <w:lang w:val="en-GB"/>
        </w:rPr>
        <w:t xml:space="preserve">, </w:t>
      </w:r>
      <w:r w:rsidR="00700037" w:rsidRPr="00FA53DB">
        <w:rPr>
          <w:rFonts w:ascii="Times New Roman" w:eastAsia="Times New Roman" w:hAnsi="Times New Roman" w:cs="Times New Roman"/>
          <w:bCs/>
          <w:lang w:val="en-GB"/>
        </w:rPr>
        <w:t>pertaining to several</w:t>
      </w:r>
      <w:r w:rsidR="00700037">
        <w:rPr>
          <w:rFonts w:ascii="Times New Roman" w:eastAsia="Times New Roman" w:hAnsi="Times New Roman" w:cs="Times New Roman"/>
          <w:bCs/>
          <w:lang w:val="en-GB"/>
        </w:rPr>
        <w:t xml:space="preserve"> of the most salient economic, and socio-cultural </w:t>
      </w:r>
      <w:r w:rsidR="00FA53DB">
        <w:rPr>
          <w:rFonts w:ascii="Times New Roman" w:eastAsia="Times New Roman" w:hAnsi="Times New Roman" w:cs="Times New Roman"/>
          <w:bCs/>
          <w:lang w:val="en-GB"/>
        </w:rPr>
        <w:t>matters</w:t>
      </w:r>
      <w:r w:rsidR="00700037">
        <w:rPr>
          <w:rFonts w:ascii="Times New Roman" w:eastAsia="Times New Roman" w:hAnsi="Times New Roman" w:cs="Times New Roman"/>
          <w:bCs/>
          <w:lang w:val="en-GB"/>
        </w:rPr>
        <w:t xml:space="preserve"> </w:t>
      </w:r>
      <w:r w:rsidR="00FA53DB" w:rsidRPr="00FA53DB">
        <w:rPr>
          <w:rFonts w:ascii="Times New Roman" w:eastAsia="Times New Roman" w:hAnsi="Times New Roman" w:cs="Times New Roman"/>
          <w:bCs/>
          <w:lang w:val="en-GB"/>
        </w:rPr>
        <w:t>in</w:t>
      </w:r>
      <w:r w:rsidR="00700037">
        <w:rPr>
          <w:rFonts w:ascii="Times New Roman" w:eastAsia="Times New Roman" w:hAnsi="Times New Roman" w:cs="Times New Roman"/>
          <w:bCs/>
          <w:lang w:val="en-GB"/>
        </w:rPr>
        <w:t xml:space="preserve"> the US context</w:t>
      </w:r>
      <w:r>
        <w:rPr>
          <w:rFonts w:ascii="Times New Roman" w:eastAsia="Times New Roman" w:hAnsi="Times New Roman" w:cs="Times New Roman"/>
          <w:bCs/>
          <w:lang w:val="en-GB"/>
        </w:rPr>
        <w:t>,</w:t>
      </w:r>
      <w:r>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I </w:t>
      </w:r>
      <w:r w:rsidR="00FF1A0A">
        <w:rPr>
          <w:rFonts w:ascii="Times New Roman" w:eastAsia="Times New Roman" w:hAnsi="Times New Roman" w:cs="Times New Roman"/>
          <w:bCs/>
          <w:lang w:val="en-GB"/>
        </w:rPr>
        <w:t>observe</w:t>
      </w:r>
      <w:r>
        <w:rPr>
          <w:rFonts w:ascii="Times New Roman" w:eastAsia="Times New Roman" w:hAnsi="Times New Roman" w:cs="Times New Roman"/>
          <w:b/>
          <w:lang w:val="en-GB"/>
        </w:rPr>
        <w:t xml:space="preserve"> </w:t>
      </w:r>
      <w:r w:rsidRPr="00BE5CE3">
        <w:rPr>
          <w:rFonts w:ascii="Times New Roman" w:eastAsia="Times New Roman" w:hAnsi="Times New Roman" w:cs="Times New Roman"/>
          <w:bCs/>
          <w:lang w:val="en-GB"/>
        </w:rPr>
        <w:t xml:space="preserve">that the 2016 </w:t>
      </w:r>
      <w:r w:rsidRPr="00BE5CE3">
        <w:rPr>
          <w:rFonts w:ascii="Times New Roman" w:eastAsia="Times New Roman" w:hAnsi="Times New Roman" w:cs="Times New Roman"/>
          <w:bCs/>
          <w:iCs/>
          <w:lang w:val="en-GB"/>
        </w:rPr>
        <w:t>Republican Platform Committee</w:t>
      </w:r>
      <w:r w:rsidRPr="00BE5CE3">
        <w:rPr>
          <w:rFonts w:ascii="Times New Roman" w:eastAsia="Times New Roman" w:hAnsi="Times New Roman" w:cs="Times New Roman"/>
          <w:bCs/>
          <w:i/>
          <w:lang w:val="en-GB"/>
        </w:rPr>
        <w:t xml:space="preserve"> </w:t>
      </w:r>
      <w:r>
        <w:rPr>
          <w:rFonts w:ascii="Times New Roman" w:eastAsia="Times New Roman" w:hAnsi="Times New Roman" w:cs="Times New Roman"/>
          <w:bCs/>
          <w:lang w:val="en-GB"/>
        </w:rPr>
        <w:t>adopts</w:t>
      </w:r>
      <w:r w:rsidRPr="00BE5CE3">
        <w:rPr>
          <w:rFonts w:ascii="Times New Roman" w:eastAsia="Times New Roman" w:hAnsi="Times New Roman" w:cs="Times New Roman"/>
          <w:bCs/>
          <w:lang w:val="en-GB"/>
        </w:rPr>
        <w:t xml:space="preserve"> a more aggressive attitude towards the Democratic Party, repeatedly portrayed as the representative </w:t>
      </w:r>
      <w:r w:rsidRPr="00BE5CE3">
        <w:rPr>
          <w:rFonts w:ascii="Times New Roman" w:eastAsia="Times New Roman" w:hAnsi="Times New Roman" w:cs="Times New Roman"/>
          <w:bCs/>
          <w:i/>
          <w:iCs/>
          <w:lang w:val="en-GB"/>
        </w:rPr>
        <w:t>par excellence</w:t>
      </w:r>
      <w:r w:rsidRPr="00BE5CE3">
        <w:rPr>
          <w:rFonts w:ascii="Times New Roman" w:eastAsia="Times New Roman" w:hAnsi="Times New Roman" w:cs="Times New Roman"/>
          <w:bCs/>
          <w:lang w:val="en-GB"/>
        </w:rPr>
        <w:t xml:space="preserve"> of the established political order and the main culprit of the </w:t>
      </w:r>
      <w:r>
        <w:rPr>
          <w:rFonts w:ascii="Times New Roman" w:eastAsia="Times New Roman" w:hAnsi="Times New Roman" w:cs="Times New Roman"/>
          <w:bCs/>
          <w:lang w:val="en-GB"/>
        </w:rPr>
        <w:t xml:space="preserve">United States of America’s </w:t>
      </w:r>
      <w:r w:rsidRPr="00BE5CE3">
        <w:rPr>
          <w:rFonts w:ascii="Times New Roman" w:eastAsia="Times New Roman" w:hAnsi="Times New Roman" w:cs="Times New Roman"/>
          <w:bCs/>
          <w:lang w:val="en-GB"/>
        </w:rPr>
        <w:t>decline in power and prestige</w:t>
      </w:r>
      <w:r>
        <w:rPr>
          <w:rFonts w:ascii="Times New Roman" w:eastAsia="Times New Roman" w:hAnsi="Times New Roman" w:cs="Times New Roman"/>
          <w:bCs/>
          <w:lang w:val="en-GB"/>
        </w:rPr>
        <w:t xml:space="preserve"> </w:t>
      </w:r>
      <w:r w:rsidRPr="00BE5CE3">
        <w:rPr>
          <w:rFonts w:ascii="Times New Roman" w:eastAsia="Times New Roman" w:hAnsi="Times New Roman" w:cs="Times New Roman"/>
          <w:bCs/>
          <w:lang w:val="en-GB"/>
        </w:rPr>
        <w:t>in the</w:t>
      </w:r>
      <w:r>
        <w:rPr>
          <w:rFonts w:ascii="Times New Roman" w:eastAsia="Times New Roman" w:hAnsi="Times New Roman" w:cs="Times New Roman"/>
          <w:bCs/>
          <w:lang w:val="en-GB"/>
        </w:rPr>
        <w:t xml:space="preserve"> international arena</w:t>
      </w:r>
      <w:r w:rsidRPr="00BE5CE3">
        <w:rPr>
          <w:rFonts w:ascii="Times New Roman" w:eastAsia="Times New Roman" w:hAnsi="Times New Roman" w:cs="Times New Roman"/>
          <w:bCs/>
          <w:lang w:val="en-GB"/>
        </w:rPr>
        <w:t xml:space="preserve">. Furthermore, Republicans </w:t>
      </w:r>
      <w:r>
        <w:rPr>
          <w:rFonts w:ascii="Times New Roman" w:eastAsia="Times New Roman" w:hAnsi="Times New Roman" w:cs="Times New Roman"/>
          <w:bCs/>
          <w:lang w:val="en-GB"/>
        </w:rPr>
        <w:t xml:space="preserve">embraced </w:t>
      </w:r>
      <w:r w:rsidRPr="00BE5CE3">
        <w:rPr>
          <w:rFonts w:ascii="Times New Roman" w:eastAsia="Times New Roman" w:hAnsi="Times New Roman" w:cs="Times New Roman"/>
          <w:bCs/>
          <w:lang w:val="en-GB"/>
        </w:rPr>
        <w:t xml:space="preserve">more conservative positions on ethnic, religious, military, geopolitical and migration </w:t>
      </w:r>
      <w:r w:rsidR="00FA53DB" w:rsidRPr="00FA53DB">
        <w:rPr>
          <w:rFonts w:ascii="Times New Roman" w:eastAsia="Times New Roman" w:hAnsi="Times New Roman" w:cs="Times New Roman"/>
          <w:bCs/>
          <w:lang w:val="en-GB"/>
        </w:rPr>
        <w:t>issues</w:t>
      </w:r>
      <w:r w:rsidRPr="00BE5CE3">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On the other hand</w:t>
      </w:r>
      <w:r w:rsidRPr="00BE5CE3">
        <w:rPr>
          <w:rFonts w:ascii="Times New Roman" w:eastAsia="Times New Roman" w:hAnsi="Times New Roman" w:cs="Times New Roman"/>
          <w:bCs/>
          <w:lang w:val="en-GB"/>
        </w:rPr>
        <w:t xml:space="preserve">, the more the </w:t>
      </w:r>
      <w:r>
        <w:rPr>
          <w:rFonts w:ascii="Times New Roman" w:eastAsia="Times New Roman" w:hAnsi="Times New Roman" w:cs="Times New Roman"/>
          <w:bCs/>
          <w:lang w:val="en-GB"/>
        </w:rPr>
        <w:t xml:space="preserve">GOP’s political elaboration </w:t>
      </w:r>
      <w:r w:rsidR="00FA53DB" w:rsidRPr="00FA53DB">
        <w:rPr>
          <w:rFonts w:ascii="Times New Roman" w:eastAsia="Times New Roman" w:hAnsi="Times New Roman" w:cs="Times New Roman"/>
          <w:bCs/>
          <w:lang w:val="en-GB"/>
        </w:rPr>
        <w:t>emphasises</w:t>
      </w:r>
      <w:r w:rsidR="00FA53DB">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strictly material or economic </w:t>
      </w:r>
      <w:r w:rsidR="00FA53DB" w:rsidRPr="00FA53DB">
        <w:rPr>
          <w:rFonts w:ascii="Times New Roman" w:eastAsia="Times New Roman" w:hAnsi="Times New Roman" w:cs="Times New Roman"/>
          <w:bCs/>
          <w:lang w:val="en-GB"/>
        </w:rPr>
        <w:t>topics</w:t>
      </w:r>
      <w:r w:rsidRPr="00BE5CE3">
        <w:rPr>
          <w:rFonts w:ascii="Times New Roman" w:eastAsia="Times New Roman" w:hAnsi="Times New Roman" w:cs="Times New Roman"/>
          <w:bCs/>
          <w:lang w:val="en-GB"/>
        </w:rPr>
        <w:t>, such as financial, monetary, labo</w:t>
      </w:r>
      <w:r>
        <w:rPr>
          <w:rFonts w:ascii="Times New Roman" w:eastAsia="Times New Roman" w:hAnsi="Times New Roman" w:cs="Times New Roman"/>
          <w:bCs/>
          <w:lang w:val="en-GB"/>
        </w:rPr>
        <w:t>u</w:t>
      </w:r>
      <w:r w:rsidRPr="00BE5CE3">
        <w:rPr>
          <w:rFonts w:ascii="Times New Roman" w:eastAsia="Times New Roman" w:hAnsi="Times New Roman" w:cs="Times New Roman"/>
          <w:bCs/>
          <w:lang w:val="en-GB"/>
        </w:rPr>
        <w:t xml:space="preserve">r, or infrastructural </w:t>
      </w:r>
      <w:r>
        <w:rPr>
          <w:rFonts w:ascii="Times New Roman" w:eastAsia="Times New Roman" w:hAnsi="Times New Roman" w:cs="Times New Roman"/>
          <w:bCs/>
          <w:lang w:val="en-GB"/>
        </w:rPr>
        <w:t>policies</w:t>
      </w:r>
      <w:r w:rsidRPr="00BE5CE3">
        <w:rPr>
          <w:rFonts w:ascii="Times New Roman" w:eastAsia="Times New Roman" w:hAnsi="Times New Roman" w:cs="Times New Roman"/>
          <w:bCs/>
          <w:lang w:val="en-GB"/>
        </w:rPr>
        <w:t xml:space="preserve">, the less </w:t>
      </w:r>
      <w:r>
        <w:rPr>
          <w:rFonts w:ascii="Times New Roman" w:eastAsia="Times New Roman" w:hAnsi="Times New Roman" w:cs="Times New Roman"/>
          <w:bCs/>
          <w:lang w:val="en-GB"/>
        </w:rPr>
        <w:t xml:space="preserve">of a </w:t>
      </w:r>
      <w:r w:rsidRPr="00BE5CE3">
        <w:rPr>
          <w:rFonts w:ascii="Times New Roman" w:eastAsia="Times New Roman" w:hAnsi="Times New Roman" w:cs="Times New Roman"/>
          <w:bCs/>
          <w:lang w:val="en-GB"/>
        </w:rPr>
        <w:t xml:space="preserve">deviation </w:t>
      </w:r>
      <w:r>
        <w:rPr>
          <w:rFonts w:ascii="Times New Roman" w:eastAsia="Times New Roman" w:hAnsi="Times New Roman" w:cs="Times New Roman"/>
          <w:bCs/>
          <w:lang w:val="en-GB"/>
        </w:rPr>
        <w:t>there is f</w:t>
      </w:r>
      <w:r w:rsidRPr="00BE5CE3">
        <w:rPr>
          <w:rFonts w:ascii="Times New Roman" w:eastAsia="Times New Roman" w:hAnsi="Times New Roman" w:cs="Times New Roman"/>
          <w:bCs/>
          <w:lang w:val="en-GB"/>
        </w:rPr>
        <w:t xml:space="preserve">rom the doctrines of liberalism and </w:t>
      </w:r>
      <w:r w:rsidRPr="00BE5CE3">
        <w:rPr>
          <w:rFonts w:ascii="Times New Roman" w:eastAsia="Times New Roman" w:hAnsi="Times New Roman" w:cs="Times New Roman"/>
          <w:bCs/>
          <w:i/>
          <w:lang w:val="en-GB"/>
        </w:rPr>
        <w:t>laissez-faire</w:t>
      </w:r>
      <w:r w:rsidRPr="00BE5CE3">
        <w:rPr>
          <w:rFonts w:ascii="Times New Roman" w:eastAsia="Times New Roman" w:hAnsi="Times New Roman" w:cs="Times New Roman"/>
          <w:bCs/>
          <w:lang w:val="en-GB"/>
        </w:rPr>
        <w:t>, which pervade the 2008 program and are traditionally associated with the Republican Party.</w:t>
      </w:r>
      <w:r w:rsidR="00654E50">
        <w:rPr>
          <w:rFonts w:ascii="Times New Roman" w:eastAsia="Times New Roman" w:hAnsi="Times New Roman" w:cs="Times New Roman"/>
          <w:bCs/>
          <w:lang w:val="en-GB"/>
        </w:rPr>
        <w:t xml:space="preserve"> </w:t>
      </w:r>
      <w:r w:rsidR="00BE5CE3" w:rsidRPr="00BE5CE3">
        <w:rPr>
          <w:rFonts w:ascii="Times New Roman" w:eastAsia="Times New Roman" w:hAnsi="Times New Roman" w:cs="Times New Roman"/>
          <w:bCs/>
          <w:lang w:val="en-GB"/>
        </w:rPr>
        <w:t>Thus</w:t>
      </w:r>
      <w:r>
        <w:rPr>
          <w:rFonts w:ascii="Times New Roman" w:eastAsia="Times New Roman" w:hAnsi="Times New Roman" w:cs="Times New Roman"/>
          <w:bCs/>
          <w:lang w:val="en-GB"/>
        </w:rPr>
        <w:t>,</w:t>
      </w:r>
      <w:r w:rsidR="00BE5CE3" w:rsidRPr="00BE5CE3">
        <w:rPr>
          <w:rFonts w:ascii="Times New Roman" w:eastAsia="Times New Roman" w:hAnsi="Times New Roman" w:cs="Times New Roman"/>
          <w:bCs/>
          <w:lang w:val="en-GB"/>
        </w:rPr>
        <w:t xml:space="preserve"> </w:t>
      </w:r>
      <w:r w:rsidR="00E56ED3">
        <w:rPr>
          <w:rFonts w:ascii="Times New Roman" w:eastAsia="Times New Roman" w:hAnsi="Times New Roman" w:cs="Times New Roman"/>
          <w:bCs/>
          <w:lang w:val="en-GB"/>
        </w:rPr>
        <w:t xml:space="preserve">my contribution </w:t>
      </w:r>
      <w:r w:rsidR="00FA53DB">
        <w:rPr>
          <w:rFonts w:ascii="Times New Roman" w:eastAsia="Times New Roman" w:hAnsi="Times New Roman" w:cs="Times New Roman"/>
          <w:bCs/>
          <w:lang w:val="en-GB"/>
        </w:rPr>
        <w:t xml:space="preserve">reinforces </w:t>
      </w:r>
      <w:r w:rsidR="00BE5CE3" w:rsidRPr="00BE5CE3">
        <w:rPr>
          <w:rFonts w:ascii="Times New Roman" w:eastAsia="Times New Roman" w:hAnsi="Times New Roman" w:cs="Times New Roman"/>
          <w:bCs/>
          <w:lang w:val="en-GB"/>
        </w:rPr>
        <w:t xml:space="preserve">the directions indicated by academic </w:t>
      </w:r>
      <w:r w:rsidR="00E56ED3">
        <w:rPr>
          <w:rFonts w:ascii="Times New Roman" w:eastAsia="Times New Roman" w:hAnsi="Times New Roman" w:cs="Times New Roman"/>
          <w:bCs/>
          <w:lang w:val="en-GB"/>
        </w:rPr>
        <w:t xml:space="preserve">literature that focuses </w:t>
      </w:r>
      <w:r w:rsidR="00BE5CE3" w:rsidRPr="00BE5CE3">
        <w:rPr>
          <w:rFonts w:ascii="Times New Roman" w:eastAsia="Times New Roman" w:hAnsi="Times New Roman" w:cs="Times New Roman"/>
          <w:bCs/>
          <w:lang w:val="en-GB"/>
        </w:rPr>
        <w:t>on the socio-cultural dimension</w:t>
      </w:r>
      <w:r w:rsidR="00E56ED3">
        <w:rPr>
          <w:rFonts w:ascii="Times New Roman" w:eastAsia="Times New Roman" w:hAnsi="Times New Roman" w:cs="Times New Roman"/>
          <w:bCs/>
          <w:lang w:val="en-GB"/>
        </w:rPr>
        <w:t xml:space="preserve"> of America’s right-wing extremism </w:t>
      </w:r>
      <w:r w:rsidR="0069502D">
        <w:rPr>
          <w:rFonts w:ascii="Times New Roman" w:eastAsia="Times New Roman" w:hAnsi="Times New Roman" w:cs="Times New Roman"/>
          <w:bCs/>
          <w:lang w:val="en-GB"/>
        </w:rPr>
        <w:fldChar w:fldCharType="begin"/>
      </w:r>
      <w:r w:rsidR="0069502D">
        <w:rPr>
          <w:rFonts w:ascii="Times New Roman" w:eastAsia="Times New Roman" w:hAnsi="Times New Roman" w:cs="Times New Roman"/>
          <w:bCs/>
          <w:lang w:val="en-GB"/>
        </w:rPr>
        <w:instrText xml:space="preserve"> ADDIN ZOTERO_ITEM CSL_CITATION {"citationID":"dJysDtar","properties":{"formattedCitation":"(Wilkinson, 2019; Williamson et al., 2011)","plainCitation":"(Wilkinson, 2019; Williamson et al., 2011)","noteIndex":0},"citationItems":[{"id":428,"uris":["http://zotero.org/users/10402442/items/SAEMGU3I"],"itemData":{"id":428,"type":"document","language":"eng","publisher":"Niskanen Center","title":"The density divide: Urbanization, polarization, and populist backlash.","URL":"http://bit.ly/Density_Divide","author":[{"family":"Wilkinson","given":"Will"}],"accessed":{"date-parts":[["2023",5,30]]},"issued":{"date-parts":[["2019"]]}}},{"id":427,"uris":["http://zotero.org/users/10402442/items/YVW4EGNS"],"itemData":{"id":427,"type":"article-journal","abstract":"In the aftermath of a potentially demoralizing 2008 electoral defeat, when the Republican Party seemed widely discredited, the emergence of the Tea Party provided conservative activists with a new identity funded by Republican business elites and reinforced by a network of conservative media sources. Untethered from recent GOP baggage and policy specifics, the Tea Party energized disgruntled white middle-class conservatives and garnered widespread attention, despite stagnant or declining favorability ratings among the general public. As participant observation and interviews with Massachusetts activists reveal, Tea Partiers are not monolithically hostile toward government; they distinguish between programs perceived as going to hard-working contributors to US society like themselves and “handouts” perceived as going to unworthy or freeloading people. During 2010, Tea Party activism reshaped many GOP primaries and enhanced voter turnout, but achieved a mixed record in the November general election. Activism may well continue to influence dynamics in Congress and GOP presidential primaries. Even if the Tea Party eventually subsides, it has undercut Obama's presidency, revitalized conservatism, and pulled the national Republican Party toward the far right.","container-title":"Perspectives on Politics","DOI":"10.1017/S153759271000407X","ISSN":"1537-5927, 1541-0986","issue":"1","journalAbbreviation":"Perspect. polit.","language":"en","page":"25-43","source":"DOI.org (Crossref)","title":"The Tea Party and the Remaking of Republican Conservatism","volume":"9","author":[{"family":"Williamson","given":"Vanessa"},{"family":"Skocpol","given":"Theda"},{"family":"Coggin","given":"John"}],"issued":{"date-parts":[["2011",3]]}}}],"schema":"https://github.com/citation-style-language/schema/raw/master/csl-citation.json"} </w:instrText>
      </w:r>
      <w:r w:rsidR="0069502D">
        <w:rPr>
          <w:rFonts w:ascii="Times New Roman" w:eastAsia="Times New Roman" w:hAnsi="Times New Roman" w:cs="Times New Roman"/>
          <w:bCs/>
          <w:lang w:val="en-GB"/>
        </w:rPr>
        <w:fldChar w:fldCharType="separate"/>
      </w:r>
      <w:r w:rsidR="0069502D" w:rsidRPr="0069502D">
        <w:rPr>
          <w:rFonts w:ascii="Times New Roman" w:hAnsi="Times New Roman" w:cs="Times New Roman"/>
          <w:lang w:val="en-GB"/>
        </w:rPr>
        <w:t>(Wilkinson, 2019; Williamson et al., 2011)</w:t>
      </w:r>
      <w:r w:rsidR="0069502D">
        <w:rPr>
          <w:rFonts w:ascii="Times New Roman" w:eastAsia="Times New Roman" w:hAnsi="Times New Roman" w:cs="Times New Roman"/>
          <w:bCs/>
          <w:lang w:val="en-GB"/>
        </w:rPr>
        <w:fldChar w:fldCharType="end"/>
      </w:r>
      <w:r w:rsidR="0069502D">
        <w:rPr>
          <w:rFonts w:ascii="Times New Roman" w:eastAsia="Times New Roman" w:hAnsi="Times New Roman" w:cs="Times New Roman"/>
          <w:bCs/>
          <w:lang w:val="en-GB"/>
        </w:rPr>
        <w:t xml:space="preserve"> </w:t>
      </w:r>
      <w:r w:rsidR="00E56ED3">
        <w:rPr>
          <w:rFonts w:ascii="Times New Roman" w:eastAsia="Times New Roman" w:hAnsi="Times New Roman" w:cs="Times New Roman"/>
          <w:bCs/>
          <w:lang w:val="en-GB"/>
        </w:rPr>
        <w:t xml:space="preserve">while </w:t>
      </w:r>
      <w:r w:rsidR="00FA53DB">
        <w:rPr>
          <w:rFonts w:ascii="Times New Roman" w:eastAsia="Times New Roman" w:hAnsi="Times New Roman" w:cs="Times New Roman"/>
          <w:bCs/>
          <w:lang w:val="en-GB"/>
        </w:rPr>
        <w:t>challenging</w:t>
      </w:r>
      <w:r w:rsidR="00E56ED3">
        <w:rPr>
          <w:rFonts w:ascii="Times New Roman" w:eastAsia="Times New Roman" w:hAnsi="Times New Roman" w:cs="Times New Roman"/>
          <w:bCs/>
          <w:lang w:val="en-GB"/>
        </w:rPr>
        <w:t xml:space="preserve"> those scholars who </w:t>
      </w:r>
      <w:r w:rsidR="00E56ED3" w:rsidRPr="00FA53DB">
        <w:rPr>
          <w:rFonts w:ascii="Times New Roman" w:eastAsia="Times New Roman" w:hAnsi="Times New Roman" w:cs="Times New Roman"/>
          <w:bCs/>
          <w:lang w:val="en-GB"/>
        </w:rPr>
        <w:t>promote</w:t>
      </w:r>
      <w:r w:rsidR="00E56ED3">
        <w:rPr>
          <w:rFonts w:ascii="Times New Roman" w:eastAsia="Times New Roman" w:hAnsi="Times New Roman" w:cs="Times New Roman"/>
          <w:b/>
          <w:lang w:val="en-GB"/>
        </w:rPr>
        <w:t xml:space="preserve"> </w:t>
      </w:r>
      <w:r w:rsidR="00E56ED3">
        <w:rPr>
          <w:rFonts w:ascii="Times New Roman" w:eastAsia="Times New Roman" w:hAnsi="Times New Roman" w:cs="Times New Roman"/>
          <w:bCs/>
          <w:lang w:val="en-GB"/>
        </w:rPr>
        <w:t xml:space="preserve">the idea of an economically driven radicalisation, based on </w:t>
      </w:r>
      <w:r w:rsidR="00E56ED3">
        <w:rPr>
          <w:rFonts w:ascii="Times New Roman" w:eastAsia="Times New Roman" w:hAnsi="Times New Roman" w:cs="Times New Roman"/>
          <w:bCs/>
          <w:lang w:val="en-GB"/>
        </w:rPr>
        <w:lastRenderedPageBreak/>
        <w:t xml:space="preserve">either an </w:t>
      </w:r>
      <w:r w:rsidR="00954606">
        <w:rPr>
          <w:rFonts w:ascii="Times New Roman" w:eastAsia="Times New Roman" w:hAnsi="Times New Roman" w:cs="Times New Roman"/>
          <w:bCs/>
          <w:lang w:val="en-GB"/>
        </w:rPr>
        <w:t xml:space="preserve">American version of welfare chauvinism </w:t>
      </w:r>
      <w:r w:rsidR="0069502D">
        <w:rPr>
          <w:rFonts w:ascii="Times New Roman" w:eastAsia="Times New Roman" w:hAnsi="Times New Roman" w:cs="Times New Roman"/>
          <w:bCs/>
          <w:lang w:val="en-GB"/>
        </w:rPr>
        <w:fldChar w:fldCharType="begin"/>
      </w:r>
      <w:r w:rsidR="0069502D">
        <w:rPr>
          <w:rFonts w:ascii="Times New Roman" w:eastAsia="Times New Roman" w:hAnsi="Times New Roman" w:cs="Times New Roman"/>
          <w:bCs/>
          <w:lang w:val="en-GB"/>
        </w:rPr>
        <w:instrText xml:space="preserve"> ADDIN ZOTERO_ITEM CSL_CITATION {"citationID":"rzS2CHEt","properties":{"formattedCitation":"(Komlos, 2018)","plainCitation":"(Komlos, 2018)","noteIndex":0},"citationItems":[{"id":429,"uris":["http://zotero.org/users/10402442/items/GSEBSIQU"],"itemData":{"id":429,"type":"article-journal","container-title":"SSRN Electronic Journal","DOI":"10.2139/ssrn.3144271","ISSN":"1556-5068","journalAbbreviation":"SSRN Journal","language":"en","source":"DOI.org (Crossref)","title":"The Economic Roots of the Rise of Trumpism","URL":"https://www.ssrn.com/abstract=3144271","author":[{"family":"Komlos","given":"John"}],"accessed":{"date-parts":[["2023",5,30]]},"issued":{"date-parts":[["2018"]]}}}],"schema":"https://github.com/citation-style-language/schema/raw/master/csl-citation.json"} </w:instrText>
      </w:r>
      <w:r w:rsidR="0069502D">
        <w:rPr>
          <w:rFonts w:ascii="Times New Roman" w:eastAsia="Times New Roman" w:hAnsi="Times New Roman" w:cs="Times New Roman"/>
          <w:bCs/>
          <w:lang w:val="en-GB"/>
        </w:rPr>
        <w:fldChar w:fldCharType="separate"/>
      </w:r>
      <w:r w:rsidR="0069502D" w:rsidRPr="0069502D">
        <w:rPr>
          <w:rFonts w:ascii="Times New Roman" w:hAnsi="Times New Roman" w:cs="Times New Roman"/>
          <w:lang w:val="en-GB"/>
        </w:rPr>
        <w:t>(Komlos, 2018)</w:t>
      </w:r>
      <w:r w:rsidR="0069502D">
        <w:rPr>
          <w:rFonts w:ascii="Times New Roman" w:eastAsia="Times New Roman" w:hAnsi="Times New Roman" w:cs="Times New Roman"/>
          <w:bCs/>
          <w:lang w:val="en-GB"/>
        </w:rPr>
        <w:fldChar w:fldCharType="end"/>
      </w:r>
      <w:r w:rsidR="0069502D">
        <w:rPr>
          <w:rFonts w:ascii="Times New Roman" w:eastAsia="Times New Roman" w:hAnsi="Times New Roman" w:cs="Times New Roman"/>
          <w:bCs/>
          <w:lang w:val="en-GB"/>
        </w:rPr>
        <w:t xml:space="preserve">, </w:t>
      </w:r>
      <w:r w:rsidR="00954606">
        <w:rPr>
          <w:rFonts w:ascii="Times New Roman" w:eastAsia="Times New Roman" w:hAnsi="Times New Roman" w:cs="Times New Roman"/>
          <w:bCs/>
          <w:lang w:val="en-GB"/>
        </w:rPr>
        <w:t>or an</w:t>
      </w:r>
      <w:r w:rsidR="00E56ED3" w:rsidRPr="00E56ED3">
        <w:rPr>
          <w:rFonts w:ascii="Times New Roman" w:eastAsia="Times New Roman" w:hAnsi="Times New Roman" w:cs="Times New Roman"/>
          <w:bCs/>
          <w:lang w:val="en-GB"/>
        </w:rPr>
        <w:t xml:space="preserve"> ethnonationalist</w:t>
      </w:r>
      <w:r w:rsidR="00954606">
        <w:rPr>
          <w:rFonts w:ascii="Times New Roman" w:eastAsia="Times New Roman" w:hAnsi="Times New Roman" w:cs="Times New Roman"/>
          <w:bCs/>
          <w:lang w:val="en-GB"/>
        </w:rPr>
        <w:t xml:space="preserve"> and protectionist</w:t>
      </w:r>
      <w:r w:rsidR="00E56ED3" w:rsidRPr="00E56ED3">
        <w:rPr>
          <w:rFonts w:ascii="Times New Roman" w:eastAsia="Times New Roman" w:hAnsi="Times New Roman" w:cs="Times New Roman"/>
          <w:bCs/>
          <w:lang w:val="en-GB"/>
        </w:rPr>
        <w:t xml:space="preserve"> reinterpretation</w:t>
      </w:r>
      <w:r w:rsidR="00954606">
        <w:rPr>
          <w:rFonts w:ascii="Times New Roman" w:eastAsia="Times New Roman" w:hAnsi="Times New Roman" w:cs="Times New Roman"/>
          <w:bCs/>
          <w:lang w:val="en-GB"/>
        </w:rPr>
        <w:t xml:space="preserve"> of the GOP’s neoliberal workhorses</w:t>
      </w:r>
      <w:r w:rsidR="007F14BF">
        <w:rPr>
          <w:rFonts w:ascii="Times New Roman" w:eastAsia="Times New Roman" w:hAnsi="Times New Roman" w:cs="Times New Roman"/>
          <w:bCs/>
          <w:lang w:val="en-GB"/>
        </w:rPr>
        <w:t xml:space="preserve"> </w:t>
      </w:r>
      <w:r w:rsidR="0069502D">
        <w:rPr>
          <w:rFonts w:ascii="Times New Roman" w:eastAsia="Times New Roman" w:hAnsi="Times New Roman" w:cs="Times New Roman"/>
          <w:bCs/>
          <w:lang w:val="en-GB"/>
        </w:rPr>
        <w:fldChar w:fldCharType="begin"/>
      </w:r>
      <w:r w:rsidR="007F14BF">
        <w:rPr>
          <w:rFonts w:ascii="Times New Roman" w:eastAsia="Times New Roman" w:hAnsi="Times New Roman" w:cs="Times New Roman"/>
          <w:bCs/>
          <w:lang w:val="en-GB"/>
        </w:rPr>
        <w:instrText xml:space="preserve"> ADDIN ZOTERO_ITEM CSL_CITATION {"citationID":"bCw8LCrv","properties":{"formattedCitation":"(Post, 2017)","plainCitation":"(Post, 2017)","noteIndex":0},"citationItems":[{"id":431,"uris":["http://zotero.org/users/10402442/items/ZF7VLH5Y"],"itemData":{"id":431,"type":"article-journal","abstract":"This essay examines the social origins of the election of Donald Trump in November 2016, and assess the possible direction of his presidency. Riding the wave of middle class radicalism that began with the Tea Party insurgency, Trump’s nomination temporarily disrupted the dominance of capitalists over the Republican Party. Despite his economic nationalist rhetoric, Trump will be unable to break in practice with the neo-liberal consensus of the past forty years.","container-title":"Cultural Dynamics","DOI":"10.1177/0921374017709229","ISSN":"0921-3740, 1461-7048","issue":"1-2","journalAbbreviation":"Cultural Dynamics","language":"en","page":"100-108","source":"DOI.org (Crossref)","title":"The roots of Trumpism","volume":"29","author":[{"family":"Post","given":"Charles"}],"issued":{"date-parts":[["2017",2]]}}}],"schema":"https://github.com/citation-style-language/schema/raw/master/csl-citation.json"} </w:instrText>
      </w:r>
      <w:r w:rsidR="0069502D">
        <w:rPr>
          <w:rFonts w:ascii="Times New Roman" w:eastAsia="Times New Roman" w:hAnsi="Times New Roman" w:cs="Times New Roman"/>
          <w:bCs/>
          <w:lang w:val="en-GB"/>
        </w:rPr>
        <w:fldChar w:fldCharType="separate"/>
      </w:r>
      <w:r w:rsidR="007F14BF" w:rsidRPr="007F14BF">
        <w:rPr>
          <w:rFonts w:ascii="Times New Roman" w:hAnsi="Times New Roman" w:cs="Times New Roman"/>
          <w:lang w:val="en-GB"/>
        </w:rPr>
        <w:t>(Post, 2017)</w:t>
      </w:r>
      <w:r w:rsidR="0069502D">
        <w:rPr>
          <w:rFonts w:ascii="Times New Roman" w:eastAsia="Times New Roman" w:hAnsi="Times New Roman" w:cs="Times New Roman"/>
          <w:bCs/>
          <w:lang w:val="en-GB"/>
        </w:rPr>
        <w:fldChar w:fldCharType="end"/>
      </w:r>
      <w:r w:rsidR="007F14BF">
        <w:rPr>
          <w:rFonts w:ascii="Times New Roman" w:eastAsia="Times New Roman" w:hAnsi="Times New Roman" w:cs="Times New Roman"/>
          <w:bCs/>
          <w:lang w:val="en-GB"/>
        </w:rPr>
        <w:t>.</w:t>
      </w:r>
    </w:p>
    <w:p w14:paraId="6EC382FE" w14:textId="77777777" w:rsidR="007F14BF" w:rsidRDefault="007F14BF" w:rsidP="0069502D">
      <w:pPr>
        <w:spacing w:line="240" w:lineRule="auto"/>
        <w:ind w:right="527"/>
        <w:jc w:val="both"/>
        <w:rPr>
          <w:rFonts w:ascii="Times New Roman" w:eastAsia="Times New Roman" w:hAnsi="Times New Roman" w:cs="Times New Roman"/>
          <w:bCs/>
          <w:lang w:val="en-GB"/>
        </w:rPr>
      </w:pPr>
    </w:p>
    <w:p w14:paraId="583A0E37" w14:textId="1937DA4D" w:rsidR="001753DE" w:rsidRDefault="00954606" w:rsidP="001167CA">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 xml:space="preserve">Despite </w:t>
      </w:r>
      <w:r w:rsidR="007764FD">
        <w:rPr>
          <w:rFonts w:ascii="Times New Roman" w:eastAsia="Times New Roman" w:hAnsi="Times New Roman" w:cs="Times New Roman"/>
          <w:bCs/>
          <w:lang w:val="en-GB"/>
        </w:rPr>
        <w:t xml:space="preserve">its </w:t>
      </w:r>
      <w:r w:rsidR="00CE1EA5">
        <w:rPr>
          <w:rFonts w:ascii="Times New Roman" w:eastAsia="Times New Roman" w:hAnsi="Times New Roman" w:cs="Times New Roman"/>
          <w:bCs/>
          <w:lang w:val="en-GB"/>
        </w:rPr>
        <w:t>robust</w:t>
      </w:r>
      <w:r w:rsidR="007764FD">
        <w:rPr>
          <w:rFonts w:ascii="Times New Roman" w:eastAsia="Times New Roman" w:hAnsi="Times New Roman" w:cs="Times New Roman"/>
          <w:bCs/>
          <w:lang w:val="en-GB"/>
        </w:rPr>
        <w:t xml:space="preserve"> </w:t>
      </w:r>
      <w:r w:rsidR="00BE5CE3" w:rsidRPr="00BE5CE3">
        <w:rPr>
          <w:rFonts w:ascii="Times New Roman" w:eastAsia="Times New Roman" w:hAnsi="Times New Roman" w:cs="Times New Roman"/>
          <w:bCs/>
          <w:lang w:val="en-GB"/>
        </w:rPr>
        <w:t>foundation</w:t>
      </w:r>
      <w:r w:rsidR="007764FD">
        <w:rPr>
          <w:rFonts w:ascii="Times New Roman" w:eastAsia="Times New Roman" w:hAnsi="Times New Roman" w:cs="Times New Roman"/>
          <w:bCs/>
          <w:lang w:val="en-GB"/>
        </w:rPr>
        <w:t>s</w:t>
      </w:r>
      <w:r w:rsidR="00BE5CE3" w:rsidRPr="00BE5CE3">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such analysis </w:t>
      </w:r>
      <w:r w:rsidR="00CE1EA5">
        <w:rPr>
          <w:rFonts w:ascii="Times New Roman" w:eastAsia="Times New Roman" w:hAnsi="Times New Roman" w:cs="Times New Roman"/>
          <w:bCs/>
          <w:lang w:val="en-GB"/>
        </w:rPr>
        <w:t>may be deemed as inconclusive</w:t>
      </w:r>
      <w:r>
        <w:rPr>
          <w:rFonts w:ascii="Times New Roman" w:eastAsia="Times New Roman" w:hAnsi="Times New Roman" w:cs="Times New Roman"/>
          <w:bCs/>
          <w:lang w:val="en-GB"/>
        </w:rPr>
        <w:t>, as it suffers from the</w:t>
      </w:r>
      <w:r w:rsidR="00BE5CE3" w:rsidRPr="00BE5CE3">
        <w:rPr>
          <w:rFonts w:ascii="Times New Roman" w:eastAsia="Times New Roman" w:hAnsi="Times New Roman" w:cs="Times New Roman"/>
          <w:bCs/>
          <w:lang w:val="en-GB"/>
        </w:rPr>
        <w:t xml:space="preserve"> intrinsic </w:t>
      </w:r>
      <w:r>
        <w:rPr>
          <w:rFonts w:ascii="Times New Roman" w:eastAsia="Times New Roman" w:hAnsi="Times New Roman" w:cs="Times New Roman"/>
          <w:bCs/>
          <w:lang w:val="en-GB"/>
        </w:rPr>
        <w:t>shortcomings</w:t>
      </w:r>
      <w:r w:rsidR="00BE5CE3" w:rsidRPr="00BE5CE3">
        <w:rPr>
          <w:rFonts w:ascii="Times New Roman" w:eastAsia="Times New Roman" w:hAnsi="Times New Roman" w:cs="Times New Roman"/>
          <w:bCs/>
          <w:lang w:val="en-GB"/>
        </w:rPr>
        <w:t xml:space="preserve"> of qualitative textual comparison, </w:t>
      </w:r>
      <w:r w:rsidR="00CE1EA5">
        <w:rPr>
          <w:rFonts w:ascii="Times New Roman" w:eastAsia="Times New Roman" w:hAnsi="Times New Roman" w:cs="Times New Roman"/>
          <w:bCs/>
          <w:lang w:val="en-GB"/>
        </w:rPr>
        <w:t>failing to capture</w:t>
      </w:r>
      <w:r>
        <w:rPr>
          <w:rFonts w:ascii="Times New Roman" w:eastAsia="Times New Roman" w:hAnsi="Times New Roman" w:cs="Times New Roman"/>
          <w:b/>
          <w:lang w:val="en-GB"/>
        </w:rPr>
        <w:t xml:space="preserve"> </w:t>
      </w:r>
      <w:r w:rsidR="00BE5CE3" w:rsidRPr="00BE5CE3">
        <w:rPr>
          <w:rFonts w:ascii="Times New Roman" w:eastAsia="Times New Roman" w:hAnsi="Times New Roman" w:cs="Times New Roman"/>
          <w:bCs/>
          <w:lang w:val="en-GB"/>
        </w:rPr>
        <w:t xml:space="preserve">elements that could instead be brought to light by a </w:t>
      </w:r>
      <w:r w:rsidR="00BE5CE3" w:rsidRPr="00BE5CE3">
        <w:rPr>
          <w:rFonts w:ascii="Times New Roman" w:eastAsia="Times New Roman" w:hAnsi="Times New Roman" w:cs="Times New Roman"/>
          <w:bCs/>
          <w:iCs/>
          <w:lang w:val="en-GB"/>
        </w:rPr>
        <w:t>quantitative text analysis</w:t>
      </w:r>
      <w:r w:rsidR="00BE5CE3" w:rsidRPr="00BE5CE3">
        <w:rPr>
          <w:rFonts w:ascii="Times New Roman" w:eastAsia="Times New Roman" w:hAnsi="Times New Roman" w:cs="Times New Roman"/>
          <w:bCs/>
          <w:lang w:val="en-GB"/>
        </w:rPr>
        <w:t xml:space="preserve"> </w:t>
      </w:r>
      <w:r w:rsidR="007F14BF">
        <w:rPr>
          <w:rFonts w:ascii="Times New Roman" w:eastAsia="Times New Roman" w:hAnsi="Times New Roman" w:cs="Times New Roman"/>
          <w:bCs/>
          <w:lang w:val="en-GB"/>
        </w:rPr>
        <w:fldChar w:fldCharType="begin"/>
      </w:r>
      <w:r w:rsidR="007F14BF">
        <w:rPr>
          <w:rFonts w:ascii="Times New Roman" w:eastAsia="Times New Roman" w:hAnsi="Times New Roman" w:cs="Times New Roman"/>
          <w:bCs/>
          <w:lang w:val="en-GB"/>
        </w:rPr>
        <w:instrText xml:space="preserve"> ADDIN ZOTERO_ITEM CSL_CITATION {"citationID":"HTKjhWmF","properties":{"formattedCitation":"(Bernard &amp; Ryan, 2015; Roberts, 2000)","plainCitation":"(Bernard &amp; Ryan, 2015; Roberts, 2000)","noteIndex":0},"citationItems":[{"id":434,"uris":["http://zotero.org/users/10402442/items/AZIZGPIZ"],"itemData":{"id":434,"type":"chapter","call-number":"GN345 .H37 2015","container-title":"Handbook of methods in cultural anthropology","event-place":"Lanham","ISBN":"978-0-7591-2070-9","page":"595-645","publisher":"Rowman &amp; Littlefield","publisher-place":"Lanham","source":"Library of Congress ISBN","title":"Text Analysis: Qualitative and Quantitative Methods","author":[{"family":"Bernard","given":"H. Russell"},{"family":"Ryan","given":"Gery"}],"editor":[{"family":"Bernard","given":"H. Russell"}],"issued":{"date-parts":[["2015"]]}}},{"id":436,"uris":["http://zotero.org/users/10402442/items/V9G4YSBP"],"itemData":{"id":436,"type":"article-journal","container-title":"Quality and Quantity","DOI":"10.1023/A:1004780007748","ISSN":"00335177","issue":"3","page":"259-274","source":"DOI.org (Crossref)","title":"A Conceptual Framework for Quantitative Text Analysis","volume":"34","author":[{"family":"Roberts","given":"Carl W."}],"issued":{"date-parts":[["2000"]]}}}],"schema":"https://github.com/citation-style-language/schema/raw/master/csl-citation.json"} </w:instrText>
      </w:r>
      <w:r w:rsidR="007F14BF">
        <w:rPr>
          <w:rFonts w:ascii="Times New Roman" w:eastAsia="Times New Roman" w:hAnsi="Times New Roman" w:cs="Times New Roman"/>
          <w:bCs/>
          <w:lang w:val="en-GB"/>
        </w:rPr>
        <w:fldChar w:fldCharType="separate"/>
      </w:r>
      <w:r w:rsidR="007F14BF" w:rsidRPr="007F14BF">
        <w:rPr>
          <w:rFonts w:ascii="Times New Roman" w:hAnsi="Times New Roman" w:cs="Times New Roman"/>
          <w:lang w:val="en-GB"/>
        </w:rPr>
        <w:t>(Bernard &amp; Ryan, 2015; Roberts, 2000)</w:t>
      </w:r>
      <w:r w:rsidR="007F14BF">
        <w:rPr>
          <w:rFonts w:ascii="Times New Roman" w:eastAsia="Times New Roman" w:hAnsi="Times New Roman" w:cs="Times New Roman"/>
          <w:bCs/>
          <w:lang w:val="en-GB"/>
        </w:rPr>
        <w:fldChar w:fldCharType="end"/>
      </w:r>
      <w:r w:rsidR="007F14BF">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Moreover, my bachelor’s thesis does not </w:t>
      </w:r>
      <w:r w:rsidR="00CE1EA5">
        <w:rPr>
          <w:rFonts w:ascii="Times New Roman" w:eastAsia="Times New Roman" w:hAnsi="Times New Roman" w:cs="Times New Roman"/>
          <w:bCs/>
          <w:lang w:val="en-GB"/>
        </w:rPr>
        <w:t xml:space="preserve">encompass </w:t>
      </w:r>
      <w:r>
        <w:rPr>
          <w:rFonts w:ascii="Times New Roman" w:eastAsia="Times New Roman" w:hAnsi="Times New Roman" w:cs="Times New Roman"/>
          <w:bCs/>
          <w:lang w:val="en-GB"/>
        </w:rPr>
        <w:t xml:space="preserve">the key </w:t>
      </w:r>
      <w:r w:rsidR="00CE1EA5">
        <w:rPr>
          <w:rFonts w:ascii="Times New Roman" w:eastAsia="Times New Roman" w:hAnsi="Times New Roman" w:cs="Times New Roman"/>
          <w:bCs/>
          <w:lang w:val="en-GB"/>
        </w:rPr>
        <w:t>component</w:t>
      </w:r>
      <w:r>
        <w:rPr>
          <w:rFonts w:ascii="Times New Roman" w:eastAsia="Times New Roman" w:hAnsi="Times New Roman" w:cs="Times New Roman"/>
          <w:bCs/>
          <w:lang w:val="en-GB"/>
        </w:rPr>
        <w:t xml:space="preserve"> of legislation</w:t>
      </w:r>
      <w:r w:rsidR="006D3976">
        <w:rPr>
          <w:rFonts w:ascii="Times New Roman" w:eastAsia="Times New Roman" w:hAnsi="Times New Roman" w:cs="Times New Roman"/>
          <w:bCs/>
          <w:lang w:val="en-GB"/>
        </w:rPr>
        <w:t>,</w:t>
      </w:r>
      <w:r w:rsidR="00654E50">
        <w:rPr>
          <w:rFonts w:ascii="Times New Roman" w:eastAsia="Times New Roman" w:hAnsi="Times New Roman" w:cs="Times New Roman"/>
          <w:bCs/>
          <w:lang w:val="en-GB"/>
        </w:rPr>
        <w:t xml:space="preserve"> </w:t>
      </w:r>
      <w:r w:rsidR="00CE1EA5" w:rsidRPr="00CE1EA5">
        <w:rPr>
          <w:rFonts w:ascii="Times New Roman" w:eastAsia="Times New Roman" w:hAnsi="Times New Roman" w:cs="Times New Roman"/>
          <w:bCs/>
          <w:lang w:val="en-GB"/>
        </w:rPr>
        <w:t xml:space="preserve">which is </w:t>
      </w:r>
      <w:r w:rsidR="00CE1EA5">
        <w:rPr>
          <w:rFonts w:ascii="Times New Roman" w:eastAsia="Times New Roman" w:hAnsi="Times New Roman" w:cs="Times New Roman"/>
          <w:bCs/>
          <w:lang w:val="en-GB"/>
        </w:rPr>
        <w:t xml:space="preserve">often </w:t>
      </w:r>
      <w:r w:rsidR="00CE1EA5" w:rsidRPr="00CE1EA5">
        <w:rPr>
          <w:rFonts w:ascii="Times New Roman" w:eastAsia="Times New Roman" w:hAnsi="Times New Roman" w:cs="Times New Roman"/>
          <w:bCs/>
          <w:lang w:val="en-GB"/>
        </w:rPr>
        <w:t>presumed to be the primary manifestation of any electoral platform</w:t>
      </w:r>
      <w:r w:rsidR="00CE1EA5">
        <w:rPr>
          <w:rFonts w:ascii="Times New Roman" w:eastAsia="Times New Roman" w:hAnsi="Times New Roman" w:cs="Times New Roman"/>
          <w:bCs/>
          <w:lang w:val="en-GB"/>
        </w:rPr>
        <w:t xml:space="preserve"> </w:t>
      </w:r>
      <w:r w:rsidR="007F14BF">
        <w:rPr>
          <w:rFonts w:ascii="Times New Roman" w:eastAsia="Times New Roman" w:hAnsi="Times New Roman" w:cs="Times New Roman"/>
          <w:bCs/>
          <w:lang w:val="en-GB"/>
        </w:rPr>
        <w:fldChar w:fldCharType="begin"/>
      </w:r>
      <w:r w:rsidR="007F14BF">
        <w:rPr>
          <w:rFonts w:ascii="Times New Roman" w:eastAsia="Times New Roman" w:hAnsi="Times New Roman" w:cs="Times New Roman"/>
          <w:bCs/>
          <w:lang w:val="en-GB"/>
        </w:rPr>
        <w:instrText xml:space="preserve"> ADDIN ZOTERO_ITEM CSL_CITATION {"citationID":"YpqeMk9t","properties":{"formattedCitation":"(Austen-Smith &amp; Banks, 1988)","plainCitation":"(Austen-Smith &amp; Banks, 1988)","noteIndex":0},"citationItems":[{"id":432,"uris":["http://zotero.org/users/10402442/items/S4QKV5FD"],"itemData":{"id":432,"type":"article-journal","abstract":"Predictions of electoral behavior in a multiparty setting should be a function of the voters' beliefs about how parties will perform following an election. Similarly, party behavior in a legislature should be a function of electoral promises and rewards. We develop a multistage game-theoretic model of three-party competition under proportional representation. The final policy outcome of the game is generated by a noncooperative bargaining game between the parties in the elected legislature. This game is essentially defined by the vote shares each party receives in the general election, and the parties' electoral policy positions. At the electoral stage parties and voters are strategic in that they take account of the legislative implications of any electoral outcome. We solve for equilibrium electoral positions by the parties and final policy outcomes.","container-title":"American Political Science Review","DOI":"10.2307/1957393","ISSN":"0003-0554, 1537-5943","issue":"2","journalAbbreviation":"Am Polit Sci Rev","language":"en","page":"405-422","source":"DOI.org (Crossref)","title":"Elections, Coalitions, and Legislative Outcomes","volume":"82","author":[{"family":"Austen-Smith","given":"David"},{"family":"Banks","given":"Jeffrey"}],"issued":{"date-parts":[["1988",6]]}}}],"schema":"https://github.com/citation-style-language/schema/raw/master/csl-citation.json"} </w:instrText>
      </w:r>
      <w:r w:rsidR="007F14BF">
        <w:rPr>
          <w:rFonts w:ascii="Times New Roman" w:eastAsia="Times New Roman" w:hAnsi="Times New Roman" w:cs="Times New Roman"/>
          <w:bCs/>
          <w:lang w:val="en-GB"/>
        </w:rPr>
        <w:fldChar w:fldCharType="separate"/>
      </w:r>
      <w:r w:rsidR="007F14BF" w:rsidRPr="007F14BF">
        <w:rPr>
          <w:rFonts w:ascii="Times New Roman" w:hAnsi="Times New Roman" w:cs="Times New Roman"/>
          <w:lang w:val="en-GB"/>
        </w:rPr>
        <w:t>(Austen-Smith &amp; Banks, 1988)</w:t>
      </w:r>
      <w:r w:rsidR="007F14BF">
        <w:rPr>
          <w:rFonts w:ascii="Times New Roman" w:eastAsia="Times New Roman" w:hAnsi="Times New Roman" w:cs="Times New Roman"/>
          <w:bCs/>
          <w:lang w:val="en-GB"/>
        </w:rPr>
        <w:fldChar w:fldCharType="end"/>
      </w:r>
      <w:r w:rsidR="007F14BF">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To </w:t>
      </w:r>
      <w:r w:rsidRPr="00CE1EA5">
        <w:rPr>
          <w:rFonts w:ascii="Times New Roman" w:eastAsia="Times New Roman" w:hAnsi="Times New Roman" w:cs="Times New Roman"/>
          <w:bCs/>
          <w:lang w:val="en-GB"/>
        </w:rPr>
        <w:t>address</w:t>
      </w:r>
      <w:r>
        <w:rPr>
          <w:rFonts w:ascii="Times New Roman" w:eastAsia="Times New Roman" w:hAnsi="Times New Roman" w:cs="Times New Roman"/>
          <w:bCs/>
          <w:lang w:val="en-GB"/>
        </w:rPr>
        <w:t xml:space="preserve"> these limitations, </w:t>
      </w:r>
      <w:r w:rsidR="00654E50">
        <w:rPr>
          <w:rFonts w:ascii="Times New Roman" w:eastAsia="Times New Roman" w:hAnsi="Times New Roman" w:cs="Times New Roman"/>
          <w:bCs/>
          <w:lang w:val="en-GB"/>
        </w:rPr>
        <w:t xml:space="preserve">in this study I wish to </w:t>
      </w:r>
      <w:r w:rsidR="00CE1EA5">
        <w:rPr>
          <w:rFonts w:ascii="Times New Roman" w:eastAsia="Times New Roman" w:hAnsi="Times New Roman" w:cs="Times New Roman"/>
          <w:bCs/>
          <w:lang w:val="en-GB"/>
        </w:rPr>
        <w:t>delve into</w:t>
      </w:r>
      <w:r w:rsidR="00654E50">
        <w:rPr>
          <w:rFonts w:ascii="Times New Roman" w:eastAsia="Times New Roman" w:hAnsi="Times New Roman" w:cs="Times New Roman"/>
          <w:bCs/>
          <w:lang w:val="en-GB"/>
        </w:rPr>
        <w:t xml:space="preserve"> the following research question:</w:t>
      </w:r>
    </w:p>
    <w:p w14:paraId="30DC6DAB" w14:textId="77777777" w:rsidR="00654E50" w:rsidRDefault="00654E50" w:rsidP="001167CA">
      <w:pPr>
        <w:spacing w:line="240" w:lineRule="auto"/>
        <w:ind w:right="527"/>
        <w:jc w:val="both"/>
        <w:rPr>
          <w:rFonts w:ascii="Times New Roman" w:eastAsia="Times New Roman" w:hAnsi="Times New Roman" w:cs="Times New Roman"/>
          <w:bCs/>
          <w:lang w:val="en-GB"/>
        </w:rPr>
      </w:pPr>
    </w:p>
    <w:p w14:paraId="6D1BE778" w14:textId="46AE942B" w:rsidR="001167CA" w:rsidRPr="00654E50" w:rsidRDefault="00654E50" w:rsidP="001167CA">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ab/>
      </w:r>
      <w:r>
        <w:rPr>
          <w:rFonts w:ascii="Times New Roman" w:eastAsia="Times New Roman" w:hAnsi="Times New Roman" w:cs="Times New Roman"/>
          <w:b/>
          <w:lang w:val="en-GB"/>
        </w:rPr>
        <w:t>RQ:</w:t>
      </w:r>
      <w:r>
        <w:rPr>
          <w:rFonts w:ascii="Times New Roman" w:eastAsia="Times New Roman" w:hAnsi="Times New Roman" w:cs="Times New Roman"/>
          <w:bCs/>
          <w:lang w:val="en-GB"/>
        </w:rPr>
        <w:t xml:space="preserve"> </w:t>
      </w:r>
      <w:r w:rsidR="0002092D">
        <w:rPr>
          <w:rFonts w:ascii="Times New Roman" w:eastAsia="Times New Roman" w:hAnsi="Times New Roman" w:cs="Times New Roman"/>
          <w:bCs/>
          <w:lang w:val="en-GB"/>
        </w:rPr>
        <w:t>Did</w:t>
      </w:r>
      <w:r>
        <w:rPr>
          <w:rFonts w:ascii="Times New Roman" w:eastAsia="Times New Roman" w:hAnsi="Times New Roman" w:cs="Times New Roman"/>
          <w:bCs/>
          <w:lang w:val="en-GB"/>
        </w:rPr>
        <w:t xml:space="preserve"> the Republican Party increase its legislative</w:t>
      </w:r>
      <w:r>
        <w:rPr>
          <w:rFonts w:ascii="Times New Roman" w:eastAsia="Times New Roman" w:hAnsi="Times New Roman" w:cs="Times New Roman"/>
          <w:b/>
          <w:lang w:val="en-GB"/>
        </w:rPr>
        <w:t xml:space="preserve"> </w:t>
      </w:r>
      <w:r w:rsidRPr="00CE1EA5">
        <w:rPr>
          <w:rFonts w:ascii="Times New Roman" w:eastAsia="Times New Roman" w:hAnsi="Times New Roman" w:cs="Times New Roman"/>
          <w:bCs/>
          <w:lang w:val="en-GB"/>
        </w:rPr>
        <w:t>activities</w:t>
      </w:r>
      <w:r>
        <w:rPr>
          <w:rFonts w:ascii="Times New Roman" w:eastAsia="Times New Roman" w:hAnsi="Times New Roman" w:cs="Times New Roman"/>
          <w:bCs/>
          <w:lang w:val="en-GB"/>
        </w:rPr>
        <w:t xml:space="preserve"> within the US Congress in</w:t>
      </w:r>
      <w:r w:rsidR="00CE1EA5">
        <w:rPr>
          <w:rFonts w:ascii="Times New Roman" w:eastAsia="Times New Roman" w:hAnsi="Times New Roman" w:cs="Times New Roman"/>
          <w:bCs/>
          <w:lang w:val="en-GB"/>
        </w:rPr>
        <w:t xml:space="preserve"> tandem with </w:t>
      </w:r>
      <w:r>
        <w:rPr>
          <w:rFonts w:ascii="Times New Roman" w:eastAsia="Times New Roman" w:hAnsi="Times New Roman" w:cs="Times New Roman"/>
          <w:bCs/>
          <w:lang w:val="en-GB"/>
        </w:rPr>
        <w:t>its base and leaders’ radicalisation</w:t>
      </w:r>
      <w:r w:rsidR="007C5881">
        <w:rPr>
          <w:rFonts w:ascii="Times New Roman" w:eastAsia="Times New Roman" w:hAnsi="Times New Roman" w:cs="Times New Roman"/>
          <w:bCs/>
          <w:lang w:val="en-GB"/>
        </w:rPr>
        <w:t xml:space="preserve"> between 2008 and 2016</w:t>
      </w:r>
      <w:r>
        <w:rPr>
          <w:rFonts w:ascii="Times New Roman" w:eastAsia="Times New Roman" w:hAnsi="Times New Roman" w:cs="Times New Roman"/>
          <w:bCs/>
          <w:lang w:val="en-GB"/>
        </w:rPr>
        <w:t xml:space="preserve">? </w:t>
      </w:r>
      <w:r w:rsidR="0002092D">
        <w:rPr>
          <w:rFonts w:ascii="Times New Roman" w:eastAsia="Times New Roman" w:hAnsi="Times New Roman" w:cs="Times New Roman"/>
          <w:bCs/>
          <w:lang w:val="en-GB"/>
        </w:rPr>
        <w:t>Were</w:t>
      </w:r>
      <w:r>
        <w:rPr>
          <w:rFonts w:ascii="Times New Roman" w:eastAsia="Times New Roman" w:hAnsi="Times New Roman" w:cs="Times New Roman"/>
          <w:bCs/>
          <w:lang w:val="en-GB"/>
        </w:rPr>
        <w:t xml:space="preserve"> such </w:t>
      </w:r>
      <w:r w:rsidR="00CE1EA5">
        <w:rPr>
          <w:rFonts w:ascii="Times New Roman" w:eastAsia="Times New Roman" w:hAnsi="Times New Roman" w:cs="Times New Roman"/>
          <w:bCs/>
          <w:lang w:val="en-GB"/>
        </w:rPr>
        <w:t>initiatives</w:t>
      </w:r>
      <w:r>
        <w:rPr>
          <w:rFonts w:ascii="Times New Roman" w:eastAsia="Times New Roman" w:hAnsi="Times New Roman" w:cs="Times New Roman"/>
          <w:bCs/>
          <w:lang w:val="en-GB"/>
        </w:rPr>
        <w:t xml:space="preserve"> more economically or socio-culturally oriented?</w:t>
      </w:r>
    </w:p>
    <w:p w14:paraId="3E462160" w14:textId="77777777" w:rsidR="007C5881" w:rsidRDefault="007C5881" w:rsidP="001167CA">
      <w:pPr>
        <w:spacing w:line="240" w:lineRule="auto"/>
        <w:ind w:right="527"/>
        <w:jc w:val="both"/>
        <w:rPr>
          <w:rFonts w:ascii="Times New Roman" w:eastAsia="Times New Roman" w:hAnsi="Times New Roman" w:cs="Times New Roman"/>
          <w:bCs/>
          <w:lang w:val="en-GB"/>
        </w:rPr>
      </w:pPr>
    </w:p>
    <w:p w14:paraId="332503A0" w14:textId="56F39915" w:rsidR="0002092D" w:rsidRDefault="006F32D2" w:rsidP="001167CA">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Empirical evidence</w:t>
      </w:r>
      <w:r w:rsidR="0002092D">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in the substantive field of political science suggests that in the United States le</w:t>
      </w:r>
      <w:r w:rsidRPr="006F32D2">
        <w:rPr>
          <w:rFonts w:ascii="Times New Roman" w:eastAsia="Times New Roman" w:hAnsi="Times New Roman" w:cs="Times New Roman"/>
          <w:bCs/>
          <w:lang w:val="en-GB"/>
        </w:rPr>
        <w:t>gislative agendas are</w:t>
      </w:r>
      <w:r>
        <w:rPr>
          <w:rFonts w:ascii="Times New Roman" w:eastAsia="Times New Roman" w:hAnsi="Times New Roman" w:cs="Times New Roman"/>
          <w:bCs/>
          <w:lang w:val="en-GB"/>
        </w:rPr>
        <w:t xml:space="preserve"> </w:t>
      </w:r>
      <w:r w:rsidRPr="005204F9">
        <w:rPr>
          <w:rFonts w:ascii="Times New Roman" w:eastAsia="Times New Roman" w:hAnsi="Times New Roman" w:cs="Times New Roman"/>
          <w:bCs/>
          <w:lang w:val="en-GB"/>
        </w:rPr>
        <w:t>sharply</w:t>
      </w:r>
      <w:r w:rsidRPr="006F32D2">
        <w:rPr>
          <w:rFonts w:ascii="Times New Roman" w:eastAsia="Times New Roman" w:hAnsi="Times New Roman" w:cs="Times New Roman"/>
          <w:bCs/>
          <w:lang w:val="en-GB"/>
        </w:rPr>
        <w:t xml:space="preserve"> influenced by the platform of the</w:t>
      </w:r>
      <w:r>
        <w:rPr>
          <w:rFonts w:ascii="Times New Roman" w:eastAsia="Times New Roman" w:hAnsi="Times New Roman" w:cs="Times New Roman"/>
          <w:bCs/>
          <w:lang w:val="en-GB"/>
        </w:rPr>
        <w:t xml:space="preserve"> </w:t>
      </w:r>
      <w:r w:rsidRPr="006F32D2">
        <w:rPr>
          <w:rFonts w:ascii="Times New Roman" w:eastAsia="Times New Roman" w:hAnsi="Times New Roman" w:cs="Times New Roman"/>
          <w:bCs/>
          <w:lang w:val="en-GB"/>
        </w:rPr>
        <w:t>President’s party in the short term</w:t>
      </w:r>
      <w:r>
        <w:rPr>
          <w:rFonts w:ascii="Times New Roman" w:eastAsia="Times New Roman" w:hAnsi="Times New Roman" w:cs="Times New Roman"/>
          <w:bCs/>
          <w:lang w:val="en-GB"/>
        </w:rPr>
        <w:t xml:space="preserve">, although this relationship is strongly shaped by issue-dependent differences, and fades over time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{"citationID":"fX6VFIi0","properties":{"formattedCitation":"(Fagan, 2018)","plainCitation":"(Fagan, 2018)","noteIndex":0},"citationItems":[{"id":437,"uris":["http://zotero.org/users/10402442/items/FMQAAG94"],"itemData":{"id":437,"type":"article-journal","abstract":"What is the relationship between the priorities expressed in party platforms before an election and the subsequent legislative agenda? The agenda setting literature often deemphasizes the role of political parties in agenda setting, instead focusing on the importance of problems bubbling up to the surface and demanding attention from policymakers. However, parties will often express different issue priorities during elections, and compete based on those priorities. If those promises are credible, voters should be able to choose between different sets of priorities during elections. The paper utilizes new data from the U.S. Policy Agendas Project and Wolbrecht on policy attention in U.S. party platforms to study the relationship between U.S. parties and legislative activities in Congress. A time-series cross-sectional analysis finds strong evidence to support the proposition that legislative agendas are influenced by the platform of the President’s party in the short term, although the relationship differs for different types of agendas and by issue, and fades over time.","container-title":"Political Research Quarterly","DOI":"10.1177/1065912918772681","ISSN":"1065-9129, 1938-274X","issue":"4","journalAbbreviation":"Political Research Quarterly","language":"en","page":"949-959","source":"DOI.org (Crossref)","title":"Marching Orders? U.S. Party Platforms and Legislative Agenda Setting 1948–2014","title-short":"Marching Orders?","volume":"71","author":[{"family":"Fagan","given":"E. J."}],"issued":{"date-parts":[["2018",12]]}}}],"schema":"https://github.com/citation-style-language/schema/raw/master/csl-citation.json"} </w:instrText>
      </w:r>
      <w:r>
        <w:rPr>
          <w:rFonts w:ascii="Times New Roman" w:eastAsia="Times New Roman" w:hAnsi="Times New Roman" w:cs="Times New Roman"/>
          <w:bCs/>
          <w:lang w:val="en-GB"/>
        </w:rPr>
        <w:fldChar w:fldCharType="separate"/>
      </w:r>
      <w:r w:rsidRPr="006F32D2">
        <w:rPr>
          <w:rFonts w:ascii="Times New Roman" w:hAnsi="Times New Roman" w:cs="Times New Roman"/>
          <w:lang w:val="en-GB"/>
        </w:rPr>
        <w:t>(Fagan, 2018)</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w:t>
      </w:r>
      <w:r w:rsidR="0002092D">
        <w:rPr>
          <w:rFonts w:ascii="Times New Roman" w:eastAsia="Times New Roman" w:hAnsi="Times New Roman" w:cs="Times New Roman"/>
          <w:bCs/>
          <w:lang w:val="en-GB"/>
        </w:rPr>
        <w:t xml:space="preserve"> Moreover,</w:t>
      </w:r>
      <w:r w:rsidR="00CE1EA5">
        <w:rPr>
          <w:rFonts w:ascii="Times New Roman" w:eastAsia="Times New Roman" w:hAnsi="Times New Roman" w:cs="Times New Roman"/>
          <w:bCs/>
          <w:lang w:val="en-GB"/>
        </w:rPr>
        <w:t xml:space="preserve"> </w:t>
      </w:r>
      <w:r w:rsidR="0002092D">
        <w:rPr>
          <w:rFonts w:ascii="Times New Roman" w:eastAsia="Times New Roman" w:hAnsi="Times New Roman" w:cs="Times New Roman"/>
          <w:bCs/>
          <w:lang w:val="en-GB"/>
        </w:rPr>
        <w:t xml:space="preserve">both Republicans and Democrats are affected by policy areas that the base and the </w:t>
      </w:r>
      <w:r w:rsidR="0002092D" w:rsidRPr="005204F9">
        <w:rPr>
          <w:rFonts w:ascii="Times New Roman" w:eastAsia="Times New Roman" w:hAnsi="Times New Roman" w:cs="Times New Roman"/>
          <w:bCs/>
          <w:lang w:val="en-GB"/>
        </w:rPr>
        <w:t>overall</w:t>
      </w:r>
      <w:r w:rsidR="0002092D">
        <w:rPr>
          <w:rFonts w:ascii="Times New Roman" w:eastAsia="Times New Roman" w:hAnsi="Times New Roman" w:cs="Times New Roman"/>
          <w:bCs/>
          <w:lang w:val="en-GB"/>
        </w:rPr>
        <w:t xml:space="preserve"> public views as more important </w:t>
      </w:r>
      <w:r w:rsidR="0002092D">
        <w:rPr>
          <w:rFonts w:ascii="Times New Roman" w:eastAsia="Times New Roman" w:hAnsi="Times New Roman" w:cs="Times New Roman"/>
          <w:bCs/>
          <w:lang w:val="en-GB"/>
        </w:rPr>
        <w:fldChar w:fldCharType="begin"/>
      </w:r>
      <w:r w:rsidR="0002092D">
        <w:rPr>
          <w:rFonts w:ascii="Times New Roman" w:eastAsia="Times New Roman" w:hAnsi="Times New Roman" w:cs="Times New Roman"/>
          <w:bCs/>
          <w:lang w:val="en-GB"/>
        </w:rPr>
        <w:instrText xml:space="preserve"> ADDIN ZOTERO_ITEM CSL_CITATION {"citationID":"MckATHWl","properties":{"formattedCitation":"(Benefiel &amp; Williams, 2019)","plainCitation":"(Benefiel &amp; Williams, 2019)","noteIndex":0},"citationItems":[{"id":439,"uris":["http://zotero.org/users/10402442/items/FM3JPVLS"],"itemData":{"id":439,"type":"article-journal","container-title":"Electoral Studies","DOI":"10.1016/j.electstud.2018.11.001","ISSN":"02613794","journalAbbreviation":"Electoral Studies","language":"en","page":"71-78","source":"DOI.org (Crossref)","title":"Taking official positions: How public policy preferences influence the platforms of parties in the United States","title-short":"Taking official positions","volume":"57","author":[{"family":"Benefiel","given":"Charlana"},{"family":"Williams","given":"Christopher J."}],"issued":{"date-parts":[["2019",2]]}}}],"schema":"https://github.com/citation-style-language/schema/raw/master/csl-citation.json"} </w:instrText>
      </w:r>
      <w:r w:rsidR="0002092D">
        <w:rPr>
          <w:rFonts w:ascii="Times New Roman" w:eastAsia="Times New Roman" w:hAnsi="Times New Roman" w:cs="Times New Roman"/>
          <w:bCs/>
          <w:lang w:val="en-GB"/>
        </w:rPr>
        <w:fldChar w:fldCharType="separate"/>
      </w:r>
      <w:r w:rsidR="0002092D" w:rsidRPr="0002092D">
        <w:rPr>
          <w:rFonts w:ascii="Times New Roman" w:hAnsi="Times New Roman" w:cs="Times New Roman"/>
          <w:lang w:val="en-GB"/>
        </w:rPr>
        <w:t>(Benefiel &amp; Williams, 2019)</w:t>
      </w:r>
      <w:r w:rsidR="0002092D">
        <w:rPr>
          <w:rFonts w:ascii="Times New Roman" w:eastAsia="Times New Roman" w:hAnsi="Times New Roman" w:cs="Times New Roman"/>
          <w:bCs/>
          <w:lang w:val="en-GB"/>
        </w:rPr>
        <w:fldChar w:fldCharType="end"/>
      </w:r>
      <w:r w:rsidR="0002092D">
        <w:rPr>
          <w:rFonts w:ascii="Times New Roman" w:eastAsia="Times New Roman" w:hAnsi="Times New Roman" w:cs="Times New Roman"/>
          <w:bCs/>
          <w:lang w:val="en-GB"/>
        </w:rPr>
        <w:t xml:space="preserve">. In line with the literature and my bachelor thesis’ </w:t>
      </w:r>
      <w:r w:rsidR="0002092D" w:rsidRPr="00DE180E">
        <w:rPr>
          <w:rFonts w:ascii="Times New Roman" w:eastAsia="Times New Roman" w:hAnsi="Times New Roman" w:cs="Times New Roman"/>
          <w:bCs/>
          <w:lang w:val="en-GB"/>
        </w:rPr>
        <w:t>framework</w:t>
      </w:r>
      <w:r w:rsidR="008C52E6">
        <w:rPr>
          <w:rFonts w:ascii="Times New Roman" w:eastAsia="Times New Roman" w:hAnsi="Times New Roman" w:cs="Times New Roman"/>
          <w:bCs/>
          <w:lang w:val="en-GB"/>
        </w:rPr>
        <w:t xml:space="preserve"> </w:t>
      </w:r>
      <w:r w:rsidR="008C52E6">
        <w:rPr>
          <w:rFonts w:ascii="Times New Roman" w:eastAsia="Times New Roman" w:hAnsi="Times New Roman" w:cs="Times New Roman"/>
          <w:bCs/>
          <w:lang w:val="en-GB"/>
        </w:rPr>
        <w:fldChar w:fldCharType="begin"/>
      </w:r>
      <w:r w:rsidR="008C52E6">
        <w:rPr>
          <w:rFonts w:ascii="Times New Roman" w:eastAsia="Times New Roman" w:hAnsi="Times New Roman" w:cs="Times New Roman"/>
          <w:bCs/>
          <w:lang w:val="en-GB"/>
        </w:rPr>
        <w:instrText xml:space="preserve"> ADDIN ZOTERO_ITEM CSL_CITATION {"citationID":"SgumYzVI","properties":{"formattedCitation":"(Guarnerio, 2021)","plainCitation":"(Guarnerio, 2021)","noteIndex":0},"citationItems":[{"id":424,"uris":["http://zotero.org/users/10402442/items/WNP24P2U"],"itemData":{"id":424,"type":"thesis","event-place":"Trento","language":"ita","publisher":"Università degli Studi di Trento","publisher-place":"Trento","title":"Rumore Bianco - La radicalizzazione del Partito Repubblicano nel confronto tra due programmi elettorali (2008 - 2016)","author":[{"family":"Guarnerio","given":"Mattia"}],"accessed":{"date-parts":[["2023",5,30]]},"issued":{"date-parts":[["2021"]]}}}],"schema":"https://github.com/citation-style-language/schema/raw/master/csl-citation.json"} </w:instrText>
      </w:r>
      <w:r w:rsidR="008C52E6">
        <w:rPr>
          <w:rFonts w:ascii="Times New Roman" w:eastAsia="Times New Roman" w:hAnsi="Times New Roman" w:cs="Times New Roman"/>
          <w:bCs/>
          <w:lang w:val="en-GB"/>
        </w:rPr>
        <w:fldChar w:fldCharType="separate"/>
      </w:r>
      <w:r w:rsidR="008C52E6" w:rsidRPr="008C52E6">
        <w:rPr>
          <w:rFonts w:ascii="Times New Roman" w:hAnsi="Times New Roman" w:cs="Times New Roman"/>
          <w:lang w:val="en-GB"/>
        </w:rPr>
        <w:t>(Guarnerio, 2021)</w:t>
      </w:r>
      <w:r w:rsidR="008C52E6">
        <w:rPr>
          <w:rFonts w:ascii="Times New Roman" w:eastAsia="Times New Roman" w:hAnsi="Times New Roman" w:cs="Times New Roman"/>
          <w:bCs/>
          <w:lang w:val="en-GB"/>
        </w:rPr>
        <w:fldChar w:fldCharType="end"/>
      </w:r>
      <w:r w:rsidR="008C52E6">
        <w:rPr>
          <w:rFonts w:ascii="Times New Roman" w:eastAsia="Times New Roman" w:hAnsi="Times New Roman" w:cs="Times New Roman"/>
          <w:bCs/>
          <w:lang w:val="en-GB"/>
        </w:rPr>
        <w:t>,</w:t>
      </w:r>
      <w:r w:rsidR="0002092D">
        <w:rPr>
          <w:rFonts w:ascii="Times New Roman" w:eastAsia="Times New Roman" w:hAnsi="Times New Roman" w:cs="Times New Roman"/>
          <w:bCs/>
          <w:lang w:val="en-GB"/>
        </w:rPr>
        <w:t xml:space="preserve"> I expect the GOP’s </w:t>
      </w:r>
      <w:r w:rsidR="005204F9" w:rsidRPr="005204F9">
        <w:rPr>
          <w:rFonts w:ascii="Times New Roman" w:eastAsia="Times New Roman" w:hAnsi="Times New Roman" w:cs="Times New Roman"/>
          <w:bCs/>
          <w:lang w:val="en-GB"/>
        </w:rPr>
        <w:t>parliamentary</w:t>
      </w:r>
      <w:r w:rsidR="0002092D">
        <w:rPr>
          <w:rFonts w:ascii="Times New Roman" w:eastAsia="Times New Roman" w:hAnsi="Times New Roman" w:cs="Times New Roman"/>
          <w:bCs/>
          <w:lang w:val="en-GB"/>
        </w:rPr>
        <w:t xml:space="preserve"> </w:t>
      </w:r>
      <w:r w:rsidR="005204F9">
        <w:rPr>
          <w:rFonts w:ascii="Times New Roman" w:eastAsia="Times New Roman" w:hAnsi="Times New Roman" w:cs="Times New Roman"/>
          <w:bCs/>
          <w:lang w:val="en-GB"/>
        </w:rPr>
        <w:t>undertakings</w:t>
      </w:r>
      <w:r w:rsidR="0002092D">
        <w:rPr>
          <w:rFonts w:ascii="Times New Roman" w:eastAsia="Times New Roman" w:hAnsi="Times New Roman" w:cs="Times New Roman"/>
          <w:bCs/>
          <w:lang w:val="en-GB"/>
        </w:rPr>
        <w:t xml:space="preserve"> to be </w:t>
      </w:r>
      <w:r w:rsidR="0002092D" w:rsidRPr="005204F9">
        <w:rPr>
          <w:rFonts w:ascii="Times New Roman" w:eastAsia="Times New Roman" w:hAnsi="Times New Roman" w:cs="Times New Roman"/>
          <w:bCs/>
          <w:lang w:val="en-GB"/>
        </w:rPr>
        <w:t>driven</w:t>
      </w:r>
      <w:r w:rsidR="0002092D">
        <w:rPr>
          <w:rFonts w:ascii="Times New Roman" w:eastAsia="Times New Roman" w:hAnsi="Times New Roman" w:cs="Times New Roman"/>
          <w:bCs/>
          <w:lang w:val="en-GB"/>
        </w:rPr>
        <w:t xml:space="preserve"> by the party’s </w:t>
      </w:r>
      <w:r w:rsidR="005204F9">
        <w:rPr>
          <w:rFonts w:ascii="Times New Roman" w:eastAsia="Times New Roman" w:hAnsi="Times New Roman" w:cs="Times New Roman"/>
          <w:bCs/>
          <w:lang w:val="en-GB"/>
        </w:rPr>
        <w:t>polarisation</w:t>
      </w:r>
      <w:r w:rsidR="0002092D">
        <w:rPr>
          <w:rFonts w:ascii="Times New Roman" w:eastAsia="Times New Roman" w:hAnsi="Times New Roman" w:cs="Times New Roman"/>
          <w:bCs/>
          <w:lang w:val="en-GB"/>
        </w:rPr>
        <w:t xml:space="preserve">, which in the timeframe of interest – i.e., 2008–2016 – </w:t>
      </w:r>
      <w:r w:rsidR="005204F9">
        <w:rPr>
          <w:rFonts w:ascii="Times New Roman" w:eastAsia="Times New Roman" w:hAnsi="Times New Roman" w:cs="Times New Roman"/>
          <w:bCs/>
          <w:lang w:val="en-GB"/>
        </w:rPr>
        <w:t>was</w:t>
      </w:r>
      <w:r w:rsidR="0002092D">
        <w:rPr>
          <w:rFonts w:ascii="Times New Roman" w:eastAsia="Times New Roman" w:hAnsi="Times New Roman" w:cs="Times New Roman"/>
          <w:bCs/>
          <w:lang w:val="en-GB"/>
        </w:rPr>
        <w:t xml:space="preserve"> largely </w:t>
      </w:r>
      <w:r w:rsidR="00DE180E">
        <w:rPr>
          <w:rFonts w:ascii="Times New Roman" w:eastAsia="Times New Roman" w:hAnsi="Times New Roman" w:cs="Times New Roman"/>
          <w:bCs/>
          <w:lang w:val="en-GB"/>
        </w:rPr>
        <w:t>delimited to the</w:t>
      </w:r>
      <w:r w:rsidR="0002092D">
        <w:rPr>
          <w:rFonts w:ascii="Times New Roman" w:eastAsia="Times New Roman" w:hAnsi="Times New Roman" w:cs="Times New Roman"/>
          <w:bCs/>
          <w:lang w:val="en-GB"/>
        </w:rPr>
        <w:t xml:space="preserve"> socio-cultural dimension. </w:t>
      </w:r>
      <w:r w:rsidR="00AD524E">
        <w:rPr>
          <w:rFonts w:ascii="Times New Roman" w:eastAsia="Times New Roman" w:hAnsi="Times New Roman" w:cs="Times New Roman"/>
          <w:bCs/>
          <w:lang w:val="en-GB"/>
        </w:rPr>
        <w:t xml:space="preserve">More </w:t>
      </w:r>
      <w:r w:rsidR="0002092D">
        <w:rPr>
          <w:rFonts w:ascii="Times New Roman" w:eastAsia="Times New Roman" w:hAnsi="Times New Roman" w:cs="Times New Roman"/>
          <w:bCs/>
          <w:lang w:val="en-GB"/>
        </w:rPr>
        <w:t xml:space="preserve">formally, I aim to </w:t>
      </w:r>
      <w:r w:rsidR="00DE180E">
        <w:rPr>
          <w:rFonts w:ascii="Times New Roman" w:eastAsia="Times New Roman" w:hAnsi="Times New Roman" w:cs="Times New Roman"/>
          <w:bCs/>
          <w:lang w:val="en-GB"/>
        </w:rPr>
        <w:t>probe</w:t>
      </w:r>
      <w:r w:rsidR="0002092D">
        <w:rPr>
          <w:rFonts w:ascii="Times New Roman" w:eastAsia="Times New Roman" w:hAnsi="Times New Roman" w:cs="Times New Roman"/>
          <w:bCs/>
          <w:lang w:val="en-GB"/>
        </w:rPr>
        <w:t xml:space="preserve"> two hypotheses:</w:t>
      </w:r>
    </w:p>
    <w:p w14:paraId="46BBF4FB" w14:textId="77777777" w:rsidR="0002092D" w:rsidRDefault="0002092D" w:rsidP="001167CA">
      <w:pPr>
        <w:spacing w:line="240" w:lineRule="auto"/>
        <w:ind w:right="527"/>
        <w:jc w:val="both"/>
        <w:rPr>
          <w:rFonts w:ascii="Times New Roman" w:eastAsia="Times New Roman" w:hAnsi="Times New Roman" w:cs="Times New Roman"/>
          <w:bCs/>
          <w:lang w:val="en-GB"/>
        </w:rPr>
      </w:pPr>
    </w:p>
    <w:p w14:paraId="2451026D" w14:textId="7CA25B7F" w:rsidR="00DE180E" w:rsidRDefault="00DE180E" w:rsidP="00DE180E">
      <w:pPr>
        <w:spacing w:line="240" w:lineRule="auto"/>
        <w:ind w:right="527" w:firstLine="708"/>
        <w:jc w:val="both"/>
        <w:rPr>
          <w:rFonts w:ascii="Times New Roman" w:eastAsia="Times New Roman" w:hAnsi="Times New Roman" w:cs="Times New Roman"/>
          <w:bCs/>
          <w:lang w:val="en-GB"/>
        </w:rPr>
      </w:pPr>
      <w:r w:rsidRPr="00DE180E">
        <w:rPr>
          <w:rFonts w:ascii="Times New Roman" w:eastAsia="Times New Roman" w:hAnsi="Times New Roman" w:cs="Times New Roman"/>
          <w:b/>
          <w:lang w:val="en-GB"/>
        </w:rPr>
        <w:t>H1:</w:t>
      </w:r>
      <w:r w:rsidRPr="00DE180E">
        <w:rPr>
          <w:rFonts w:ascii="Times New Roman" w:eastAsia="Times New Roman" w:hAnsi="Times New Roman" w:cs="Times New Roman"/>
          <w:bCs/>
          <w:lang w:val="en-GB"/>
        </w:rPr>
        <w:t xml:space="preserve"> The Republican Party did not experience </w:t>
      </w:r>
      <w:r>
        <w:rPr>
          <w:rFonts w:ascii="Times New Roman" w:eastAsia="Times New Roman" w:hAnsi="Times New Roman" w:cs="Times New Roman"/>
          <w:bCs/>
          <w:lang w:val="en-GB"/>
        </w:rPr>
        <w:t xml:space="preserve">a notable increase </w:t>
      </w:r>
      <w:r w:rsidRPr="00DE180E">
        <w:rPr>
          <w:rFonts w:ascii="Times New Roman" w:eastAsia="Times New Roman" w:hAnsi="Times New Roman" w:cs="Times New Roman"/>
          <w:bCs/>
          <w:lang w:val="en-GB"/>
        </w:rPr>
        <w:t xml:space="preserve">in its legislative activities focused on economic issues within the US Congress between Obama's </w:t>
      </w:r>
      <w:r w:rsidR="000C7B65">
        <w:rPr>
          <w:rFonts w:ascii="Times New Roman" w:eastAsia="Times New Roman" w:hAnsi="Times New Roman" w:cs="Times New Roman"/>
          <w:bCs/>
          <w:lang w:val="en-GB"/>
        </w:rPr>
        <w:t xml:space="preserve">and </w:t>
      </w:r>
      <w:r w:rsidRPr="00DE180E">
        <w:rPr>
          <w:rFonts w:ascii="Times New Roman" w:eastAsia="Times New Roman" w:hAnsi="Times New Roman" w:cs="Times New Roman"/>
          <w:bCs/>
          <w:lang w:val="en-GB"/>
        </w:rPr>
        <w:t>Trump's first mandates in the Presidential office.</w:t>
      </w:r>
    </w:p>
    <w:p w14:paraId="5140A52F" w14:textId="77777777" w:rsidR="00DE180E" w:rsidRPr="00DE180E" w:rsidRDefault="00DE180E" w:rsidP="00DE180E">
      <w:pPr>
        <w:spacing w:line="240" w:lineRule="auto"/>
        <w:ind w:right="527"/>
        <w:jc w:val="both"/>
        <w:rPr>
          <w:rFonts w:ascii="Times New Roman" w:eastAsia="Times New Roman" w:hAnsi="Times New Roman" w:cs="Times New Roman"/>
          <w:bCs/>
          <w:lang w:val="en-GB"/>
        </w:rPr>
      </w:pPr>
    </w:p>
    <w:p w14:paraId="52D6D8A7" w14:textId="72B78D6A" w:rsidR="00DE180E" w:rsidRPr="00DE180E" w:rsidRDefault="00DE180E" w:rsidP="00DE180E">
      <w:pPr>
        <w:spacing w:line="240" w:lineRule="auto"/>
        <w:ind w:right="527" w:firstLine="708"/>
        <w:jc w:val="both"/>
        <w:rPr>
          <w:rFonts w:ascii="Times New Roman" w:eastAsia="Times New Roman" w:hAnsi="Times New Roman" w:cs="Times New Roman"/>
          <w:bCs/>
          <w:lang w:val="en-GB"/>
        </w:rPr>
      </w:pPr>
      <w:r w:rsidRPr="00DE180E">
        <w:rPr>
          <w:rFonts w:ascii="Times New Roman" w:eastAsia="Times New Roman" w:hAnsi="Times New Roman" w:cs="Times New Roman"/>
          <w:b/>
          <w:lang w:val="en-GB"/>
        </w:rPr>
        <w:t>H2:</w:t>
      </w:r>
      <w:r w:rsidRPr="00DE180E">
        <w:rPr>
          <w:rFonts w:ascii="Times New Roman" w:eastAsia="Times New Roman" w:hAnsi="Times New Roman" w:cs="Times New Roman"/>
          <w:bCs/>
          <w:lang w:val="en-GB"/>
        </w:rPr>
        <w:t xml:space="preserve"> The Republican Party witnessed a</w:t>
      </w:r>
      <w:r>
        <w:rPr>
          <w:rFonts w:ascii="Times New Roman" w:eastAsia="Times New Roman" w:hAnsi="Times New Roman" w:cs="Times New Roman"/>
          <w:bCs/>
          <w:lang w:val="en-GB"/>
        </w:rPr>
        <w:t xml:space="preserve"> surge </w:t>
      </w:r>
      <w:r w:rsidRPr="00DE180E">
        <w:rPr>
          <w:rFonts w:ascii="Times New Roman" w:eastAsia="Times New Roman" w:hAnsi="Times New Roman" w:cs="Times New Roman"/>
          <w:bCs/>
          <w:lang w:val="en-GB"/>
        </w:rPr>
        <w:t xml:space="preserve">in its legislative activities pertaining to socio-cultural matters within the US Congress between Obama's </w:t>
      </w:r>
      <w:r w:rsidR="000C7B65">
        <w:rPr>
          <w:rFonts w:ascii="Times New Roman" w:eastAsia="Times New Roman" w:hAnsi="Times New Roman" w:cs="Times New Roman"/>
          <w:bCs/>
          <w:lang w:val="en-GB"/>
        </w:rPr>
        <w:t xml:space="preserve">and </w:t>
      </w:r>
      <w:r w:rsidRPr="00DE180E">
        <w:rPr>
          <w:rFonts w:ascii="Times New Roman" w:eastAsia="Times New Roman" w:hAnsi="Times New Roman" w:cs="Times New Roman"/>
          <w:bCs/>
          <w:lang w:val="en-GB"/>
        </w:rPr>
        <w:t>Trump's first mandates in the Presidential office.</w:t>
      </w:r>
    </w:p>
    <w:p w14:paraId="7E0C0334" w14:textId="77777777" w:rsidR="00082D58" w:rsidRPr="007C5881" w:rsidRDefault="00082D58" w:rsidP="001167CA">
      <w:pPr>
        <w:spacing w:line="240" w:lineRule="auto"/>
        <w:ind w:right="527"/>
        <w:jc w:val="both"/>
        <w:rPr>
          <w:rFonts w:ascii="Times New Roman" w:eastAsia="Times New Roman" w:hAnsi="Times New Roman" w:cs="Times New Roman"/>
          <w:b/>
          <w:lang w:val="en-GB"/>
        </w:rPr>
      </w:pPr>
    </w:p>
    <w:p w14:paraId="7C7A574F" w14:textId="3935FBFA" w:rsidR="00AB0B7C" w:rsidRPr="002C4863" w:rsidRDefault="00DE180E" w:rsidP="002C4863">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To</w:t>
      </w:r>
      <w:r w:rsidRPr="00DE180E">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evaluate</w:t>
      </w:r>
      <w:r w:rsidRPr="00DE180E">
        <w:rPr>
          <w:rFonts w:ascii="Times New Roman" w:eastAsia="Times New Roman" w:hAnsi="Times New Roman" w:cs="Times New Roman"/>
          <w:bCs/>
          <w:lang w:val="en-GB"/>
        </w:rPr>
        <w:t xml:space="preserve"> </w:t>
      </w:r>
      <w:r>
        <w:rPr>
          <w:rFonts w:ascii="Times New Roman" w:eastAsia="Times New Roman" w:hAnsi="Times New Roman" w:cs="Times New Roman"/>
          <w:b/>
          <w:lang w:val="en-GB"/>
        </w:rPr>
        <w:t xml:space="preserve">H1 </w:t>
      </w:r>
      <w:r>
        <w:rPr>
          <w:rFonts w:ascii="Times New Roman" w:eastAsia="Times New Roman" w:hAnsi="Times New Roman" w:cs="Times New Roman"/>
          <w:bCs/>
          <w:lang w:val="en-GB"/>
        </w:rPr>
        <w:t xml:space="preserve">and </w:t>
      </w:r>
      <w:r>
        <w:rPr>
          <w:rFonts w:ascii="Times New Roman" w:eastAsia="Times New Roman" w:hAnsi="Times New Roman" w:cs="Times New Roman"/>
          <w:b/>
          <w:lang w:val="en-GB"/>
        </w:rPr>
        <w:t>H2</w:t>
      </w:r>
      <w:r>
        <w:rPr>
          <w:rFonts w:ascii="Times New Roman" w:eastAsia="Times New Roman" w:hAnsi="Times New Roman" w:cs="Times New Roman"/>
          <w:bCs/>
          <w:lang w:val="en-GB"/>
        </w:rPr>
        <w:t xml:space="preserve">, </w:t>
      </w:r>
      <w:r w:rsidR="0022223E">
        <w:rPr>
          <w:rFonts w:ascii="Times New Roman" w:eastAsia="Times New Roman" w:hAnsi="Times New Roman" w:cs="Times New Roman"/>
          <w:bCs/>
          <w:lang w:val="en-GB"/>
        </w:rPr>
        <w:t xml:space="preserve">I </w:t>
      </w:r>
      <w:r w:rsidR="006657B7">
        <w:rPr>
          <w:rFonts w:ascii="Times New Roman" w:eastAsia="Times New Roman" w:hAnsi="Times New Roman" w:cs="Times New Roman"/>
          <w:bCs/>
          <w:lang w:val="en-GB"/>
        </w:rPr>
        <w:t>deploy</w:t>
      </w:r>
      <w:r w:rsidR="0022223E">
        <w:rPr>
          <w:rFonts w:ascii="Times New Roman" w:eastAsia="Times New Roman" w:hAnsi="Times New Roman" w:cs="Times New Roman"/>
          <w:bCs/>
          <w:lang w:val="en-GB"/>
        </w:rPr>
        <w:t xml:space="preserve"> </w:t>
      </w:r>
      <w:r w:rsidR="008A224E">
        <w:rPr>
          <w:rFonts w:ascii="Times New Roman" w:eastAsia="Times New Roman" w:hAnsi="Times New Roman" w:cs="Times New Roman"/>
          <w:bCs/>
          <w:lang w:val="en-GB"/>
        </w:rPr>
        <w:t>the</w:t>
      </w:r>
      <w:r w:rsidR="003949CF">
        <w:rPr>
          <w:rFonts w:ascii="Times New Roman" w:eastAsia="Times New Roman" w:hAnsi="Times New Roman" w:cs="Times New Roman"/>
          <w:bCs/>
          <w:lang w:val="en-GB"/>
        </w:rPr>
        <w:t xml:space="preserve"> computational</w:t>
      </w:r>
      <w:r w:rsidR="008A224E">
        <w:rPr>
          <w:rFonts w:ascii="Times New Roman" w:eastAsia="Times New Roman" w:hAnsi="Times New Roman" w:cs="Times New Roman"/>
          <w:bCs/>
          <w:lang w:val="en-GB"/>
        </w:rPr>
        <w:t xml:space="preserve"> tools of </w:t>
      </w:r>
      <w:r w:rsidR="0022223E">
        <w:rPr>
          <w:rFonts w:ascii="Times New Roman" w:eastAsia="Times New Roman" w:hAnsi="Times New Roman" w:cs="Times New Roman"/>
          <w:bCs/>
          <w:lang w:val="en-GB"/>
        </w:rPr>
        <w:t>automated content analysis</w:t>
      </w:r>
      <w:r w:rsidR="008A224E">
        <w:rPr>
          <w:rFonts w:ascii="Times New Roman" w:eastAsia="Times New Roman" w:hAnsi="Times New Roman" w:cs="Times New Roman"/>
          <w:bCs/>
          <w:lang w:val="en-GB"/>
        </w:rPr>
        <w:t xml:space="preserve"> (ACA)</w:t>
      </w:r>
      <w:r w:rsidR="003949CF">
        <w:rPr>
          <w:rFonts w:ascii="Times New Roman" w:eastAsia="Times New Roman" w:hAnsi="Times New Roman" w:cs="Times New Roman"/>
          <w:bCs/>
          <w:lang w:val="en-GB"/>
        </w:rPr>
        <w:t xml:space="preserve"> because</w:t>
      </w:r>
      <w:r w:rsidR="008A224E">
        <w:rPr>
          <w:rFonts w:ascii="Times New Roman" w:eastAsia="Times New Roman" w:hAnsi="Times New Roman" w:cs="Times New Roman"/>
          <w:bCs/>
          <w:lang w:val="en-GB"/>
        </w:rPr>
        <w:t xml:space="preserve"> </w:t>
      </w:r>
      <w:r w:rsidR="006657B7">
        <w:rPr>
          <w:rFonts w:ascii="Times New Roman" w:eastAsia="Times New Roman" w:hAnsi="Times New Roman" w:cs="Times New Roman"/>
          <w:bCs/>
          <w:lang w:val="en-GB"/>
        </w:rPr>
        <w:t>partisan legislative engagement in</w:t>
      </w:r>
      <w:r w:rsidR="008A224E">
        <w:rPr>
          <w:rFonts w:ascii="Times New Roman" w:eastAsia="Times New Roman" w:hAnsi="Times New Roman" w:cs="Times New Roman"/>
          <w:bCs/>
          <w:lang w:val="en-GB"/>
        </w:rPr>
        <w:t xml:space="preserve"> the US Congress is </w:t>
      </w:r>
      <w:r w:rsidR="008A224E" w:rsidRPr="006657B7">
        <w:rPr>
          <w:rFonts w:ascii="Times New Roman" w:eastAsia="Times New Roman" w:hAnsi="Times New Roman" w:cs="Times New Roman"/>
          <w:bCs/>
          <w:lang w:val="en-GB"/>
        </w:rPr>
        <w:t xml:space="preserve">most </w:t>
      </w:r>
      <w:r w:rsidR="006657B7" w:rsidRPr="006657B7">
        <w:rPr>
          <w:rFonts w:ascii="Times New Roman" w:eastAsia="Times New Roman" w:hAnsi="Times New Roman" w:cs="Times New Roman"/>
          <w:bCs/>
          <w:lang w:val="en-GB"/>
        </w:rPr>
        <w:t>accurately</w:t>
      </w:r>
      <w:r w:rsidR="008A224E">
        <w:rPr>
          <w:rFonts w:ascii="Times New Roman" w:eastAsia="Times New Roman" w:hAnsi="Times New Roman" w:cs="Times New Roman"/>
          <w:bCs/>
          <w:lang w:val="en-GB"/>
        </w:rPr>
        <w:t xml:space="preserve"> measured by the laws – i.e., the bills – each party introduces </w:t>
      </w:r>
      <w:r w:rsidR="006657B7">
        <w:rPr>
          <w:rFonts w:ascii="Times New Roman" w:eastAsia="Times New Roman" w:hAnsi="Times New Roman" w:cs="Times New Roman"/>
          <w:bCs/>
          <w:lang w:val="en-GB"/>
        </w:rPr>
        <w:t>in</w:t>
      </w:r>
      <w:r w:rsidR="008A224E">
        <w:rPr>
          <w:rFonts w:ascii="Times New Roman" w:eastAsia="Times New Roman" w:hAnsi="Times New Roman" w:cs="Times New Roman"/>
          <w:bCs/>
          <w:lang w:val="en-GB"/>
        </w:rPr>
        <w:t xml:space="preserve"> the House of Representatives, </w:t>
      </w:r>
      <w:r w:rsidR="003949CF">
        <w:rPr>
          <w:rFonts w:ascii="Times New Roman" w:eastAsia="Times New Roman" w:hAnsi="Times New Roman" w:cs="Times New Roman"/>
          <w:bCs/>
          <w:lang w:val="en-GB"/>
        </w:rPr>
        <w:t>and</w:t>
      </w:r>
      <w:r w:rsidR="008A224E">
        <w:rPr>
          <w:rFonts w:ascii="Times New Roman" w:eastAsia="Times New Roman" w:hAnsi="Times New Roman" w:cs="Times New Roman"/>
          <w:bCs/>
          <w:lang w:val="en-GB"/>
        </w:rPr>
        <w:t xml:space="preserve"> the Senate. This means that the social scientist must collect and </w:t>
      </w:r>
      <w:r w:rsidR="006657B7">
        <w:rPr>
          <w:rFonts w:ascii="Times New Roman" w:eastAsia="Times New Roman" w:hAnsi="Times New Roman" w:cs="Times New Roman"/>
          <w:bCs/>
          <w:lang w:val="en-GB"/>
        </w:rPr>
        <w:t>examine</w:t>
      </w:r>
      <w:r w:rsidR="008A224E">
        <w:rPr>
          <w:rFonts w:ascii="Times New Roman" w:eastAsia="Times New Roman" w:hAnsi="Times New Roman" w:cs="Times New Roman"/>
          <w:bCs/>
          <w:lang w:val="en-GB"/>
        </w:rPr>
        <w:t xml:space="preserve"> thousands of </w:t>
      </w:r>
      <w:r w:rsidR="006657B7">
        <w:rPr>
          <w:rFonts w:ascii="Times New Roman" w:eastAsia="Times New Roman" w:hAnsi="Times New Roman" w:cs="Times New Roman"/>
          <w:bCs/>
          <w:lang w:val="en-GB"/>
        </w:rPr>
        <w:t>proposed measures</w:t>
      </w:r>
      <w:r w:rsidR="008A224E">
        <w:rPr>
          <w:rFonts w:ascii="Times New Roman" w:eastAsia="Times New Roman" w:hAnsi="Times New Roman" w:cs="Times New Roman"/>
          <w:bCs/>
          <w:lang w:val="en-GB"/>
        </w:rPr>
        <w:t xml:space="preserve"> per Congressional term, </w:t>
      </w:r>
      <w:r w:rsidR="003949CF">
        <w:rPr>
          <w:rFonts w:ascii="Times New Roman" w:eastAsia="Times New Roman" w:hAnsi="Times New Roman" w:cs="Times New Roman"/>
          <w:bCs/>
          <w:lang w:val="en-GB"/>
        </w:rPr>
        <w:t>a task</w:t>
      </w:r>
      <w:r w:rsidR="008A224E">
        <w:rPr>
          <w:rFonts w:ascii="Times New Roman" w:eastAsia="Times New Roman" w:hAnsi="Times New Roman" w:cs="Times New Roman"/>
          <w:bCs/>
          <w:lang w:val="en-GB"/>
        </w:rPr>
        <w:t xml:space="preserve"> that can most </w:t>
      </w:r>
      <w:r w:rsidR="006657B7">
        <w:rPr>
          <w:rFonts w:ascii="Times New Roman" w:eastAsia="Times New Roman" w:hAnsi="Times New Roman" w:cs="Times New Roman"/>
          <w:bCs/>
          <w:lang w:val="en-GB"/>
        </w:rPr>
        <w:t>optimally</w:t>
      </w:r>
      <w:r w:rsidR="008A224E">
        <w:rPr>
          <w:rFonts w:ascii="Times New Roman" w:eastAsia="Times New Roman" w:hAnsi="Times New Roman" w:cs="Times New Roman"/>
          <w:bCs/>
          <w:lang w:val="en-GB"/>
        </w:rPr>
        <w:t xml:space="preserve"> </w:t>
      </w:r>
      <w:r w:rsidR="006657B7">
        <w:rPr>
          <w:rFonts w:ascii="Times New Roman" w:eastAsia="Times New Roman" w:hAnsi="Times New Roman" w:cs="Times New Roman"/>
          <w:bCs/>
          <w:lang w:val="en-GB"/>
        </w:rPr>
        <w:t>be carried out with</w:t>
      </w:r>
      <w:r w:rsidR="008A224E">
        <w:rPr>
          <w:rFonts w:ascii="Times New Roman" w:eastAsia="Times New Roman" w:hAnsi="Times New Roman" w:cs="Times New Roman"/>
          <w:bCs/>
          <w:lang w:val="en-GB"/>
        </w:rPr>
        <w:t xml:space="preserve"> </w:t>
      </w:r>
      <w:r w:rsidR="006657B7">
        <w:rPr>
          <w:rFonts w:ascii="Times New Roman" w:eastAsia="Times New Roman" w:hAnsi="Times New Roman" w:cs="Times New Roman"/>
          <w:bCs/>
          <w:lang w:val="en-GB"/>
        </w:rPr>
        <w:t>the</w:t>
      </w:r>
      <w:r w:rsidR="008A224E">
        <w:rPr>
          <w:rFonts w:ascii="Times New Roman" w:eastAsia="Times New Roman" w:hAnsi="Times New Roman" w:cs="Times New Roman"/>
          <w:bCs/>
          <w:lang w:val="en-GB"/>
        </w:rPr>
        <w:t xml:space="preserve"> ACA </w:t>
      </w:r>
      <w:r w:rsidR="006657B7">
        <w:rPr>
          <w:rFonts w:ascii="Times New Roman" w:eastAsia="Times New Roman" w:hAnsi="Times New Roman" w:cs="Times New Roman"/>
          <w:bCs/>
          <w:lang w:val="en-GB"/>
        </w:rPr>
        <w:t>approach</w:t>
      </w:r>
      <w:r w:rsidR="003949CF">
        <w:rPr>
          <w:rFonts w:ascii="Times New Roman" w:eastAsia="Times New Roman" w:hAnsi="Times New Roman" w:cs="Times New Roman"/>
          <w:bCs/>
          <w:lang w:val="en-GB"/>
        </w:rPr>
        <w:t xml:space="preserve">, by </w:t>
      </w:r>
      <w:r w:rsidR="003949CF" w:rsidRPr="006657B7">
        <w:rPr>
          <w:rFonts w:ascii="Times New Roman" w:eastAsia="Times New Roman" w:hAnsi="Times New Roman" w:cs="Times New Roman"/>
          <w:bCs/>
          <w:lang w:val="en-GB"/>
        </w:rPr>
        <w:t>markedly</w:t>
      </w:r>
      <w:r w:rsidR="003949CF" w:rsidRPr="003949CF">
        <w:rPr>
          <w:rFonts w:ascii="Times New Roman" w:eastAsia="Times New Roman" w:hAnsi="Times New Roman" w:cs="Times New Roman"/>
          <w:bCs/>
          <w:lang w:val="en-GB"/>
        </w:rPr>
        <w:t xml:space="preserve"> reduc</w:t>
      </w:r>
      <w:r w:rsidR="003949CF">
        <w:rPr>
          <w:rFonts w:ascii="Times New Roman" w:eastAsia="Times New Roman" w:hAnsi="Times New Roman" w:cs="Times New Roman"/>
          <w:bCs/>
          <w:lang w:val="en-GB"/>
        </w:rPr>
        <w:t>ing</w:t>
      </w:r>
      <w:r w:rsidR="003949CF" w:rsidRPr="003949CF">
        <w:rPr>
          <w:rFonts w:ascii="Times New Roman" w:eastAsia="Times New Roman" w:hAnsi="Times New Roman" w:cs="Times New Roman"/>
          <w:bCs/>
          <w:lang w:val="en-GB"/>
        </w:rPr>
        <w:t xml:space="preserve"> the costs of </w:t>
      </w:r>
      <w:r w:rsidR="006657B7">
        <w:rPr>
          <w:rFonts w:ascii="Times New Roman" w:eastAsia="Times New Roman" w:hAnsi="Times New Roman" w:cs="Times New Roman"/>
          <w:bCs/>
          <w:lang w:val="en-GB"/>
        </w:rPr>
        <w:t>scrutinising</w:t>
      </w:r>
      <w:r w:rsidR="003949CF" w:rsidRPr="003949CF">
        <w:rPr>
          <w:rFonts w:ascii="Times New Roman" w:eastAsia="Times New Roman" w:hAnsi="Times New Roman" w:cs="Times New Roman"/>
          <w:bCs/>
          <w:lang w:val="en-GB"/>
        </w:rPr>
        <w:t xml:space="preserve"> large collections of text</w:t>
      </w:r>
      <w:r w:rsidR="003949CF">
        <w:rPr>
          <w:rFonts w:ascii="Times New Roman" w:eastAsia="Times New Roman" w:hAnsi="Times New Roman" w:cs="Times New Roman"/>
          <w:bCs/>
          <w:lang w:val="en-GB"/>
        </w:rPr>
        <w:t xml:space="preserve">s </w:t>
      </w:r>
      <w:r w:rsidR="003949CF">
        <w:rPr>
          <w:rFonts w:ascii="Times New Roman" w:eastAsia="Times New Roman" w:hAnsi="Times New Roman" w:cs="Times New Roman"/>
          <w:bCs/>
          <w:lang w:val="en-GB"/>
        </w:rPr>
        <w:fldChar w:fldCharType="begin"/>
      </w:r>
      <w:r w:rsidR="00A330C3">
        <w:rPr>
          <w:rFonts w:ascii="Times New Roman" w:eastAsia="Times New Roman" w:hAnsi="Times New Roman" w:cs="Times New Roman"/>
          <w:bCs/>
          <w:lang w:val="en-GB"/>
        </w:rPr>
        <w:instrText xml:space="preserve"> ADDIN ZOTERO_ITEM CSL_CITATION {"citationID":"NCPfxvvt","properties":{"formattedCitation":"(Grimmer &amp; Stewart, 2013)","plainCitation":"(Grimmer &amp; Stewart, 2013)","noteIndex":0},"citationItems":[{"id":440,"uris":["http://zotero.org/users/10402442/items/T97WZKU8"],"itemData":{"id":440,"type":"article-journal","abstract":"Politics and political conflict often occur in the written and spoken word. Scholars have long recognized this, but the massive costs of analyzing even moderately sized collections of texts have hindered their use in political science research. Here lies the promise of automated text analysis: it substantially reduces the costs of analyzing large collections of text. We provide a guide to this exciting new area of research and show how, in many instances, the methods have already obtained part of their promise. But there are pitfalls to using automated methods—they are no substitute for careful thought and close reading and require extensive and problem-specific validation. We survey a wide range of new methods, provide guidance on how to validate the output of the models, and clarify misconceptions and errors in the literature. To conclude, we argue that for automated text methods to become a standard tool for political scientists, methodologists must contribute new methods and new methods of validation.","container-title":"Political Analysis","DOI":"10.1093/pan/mps028","ISSN":"1047-1987, 1476-4989","issue":"3","language":"en","page":"267-297","source":"DOI.org (Crossref)","title":"Text as Data: The Promise and Pitfalls of Automatic Content Analysis Methods for Political Texts","title-short":"Text as Data","volume":"21","author":[{"family":"Grimmer","given":"Justin"},{"family":"Stewart","given":"Brandon M."}],"issued":{"date-parts":[["2013"]]}}}],"schema":"https://github.com/citation-style-language/schema/raw/master/csl-citation.json"} </w:instrText>
      </w:r>
      <w:r w:rsidR="003949CF">
        <w:rPr>
          <w:rFonts w:ascii="Times New Roman" w:eastAsia="Times New Roman" w:hAnsi="Times New Roman" w:cs="Times New Roman"/>
          <w:bCs/>
          <w:lang w:val="en-GB"/>
        </w:rPr>
        <w:fldChar w:fldCharType="separate"/>
      </w:r>
      <w:r w:rsidR="003949CF" w:rsidRPr="003949CF">
        <w:rPr>
          <w:rFonts w:ascii="Times New Roman" w:hAnsi="Times New Roman" w:cs="Times New Roman"/>
          <w:lang w:val="en-GB"/>
        </w:rPr>
        <w:t>(Grimmer &amp; Stewart, 2013)</w:t>
      </w:r>
      <w:r w:rsidR="003949CF">
        <w:rPr>
          <w:rFonts w:ascii="Times New Roman" w:eastAsia="Times New Roman" w:hAnsi="Times New Roman" w:cs="Times New Roman"/>
          <w:bCs/>
          <w:lang w:val="en-GB"/>
        </w:rPr>
        <w:fldChar w:fldCharType="end"/>
      </w:r>
      <w:r w:rsidR="003949CF">
        <w:rPr>
          <w:rFonts w:ascii="Times New Roman" w:eastAsia="Times New Roman" w:hAnsi="Times New Roman" w:cs="Times New Roman"/>
          <w:bCs/>
          <w:lang w:val="en-GB"/>
        </w:rPr>
        <w:t xml:space="preserve">. </w:t>
      </w:r>
      <w:r w:rsidR="00641575" w:rsidRPr="00641575">
        <w:rPr>
          <w:rFonts w:ascii="Times New Roman" w:eastAsia="Times New Roman" w:hAnsi="Times New Roman" w:cs="Times New Roman"/>
          <w:bCs/>
          <w:lang w:val="en-GB"/>
        </w:rPr>
        <w:t xml:space="preserve">This </w:t>
      </w:r>
      <w:r w:rsidR="00641575">
        <w:rPr>
          <w:rFonts w:ascii="Times New Roman" w:eastAsia="Times New Roman" w:hAnsi="Times New Roman" w:cs="Times New Roman"/>
          <w:bCs/>
          <w:lang w:val="en-GB"/>
        </w:rPr>
        <w:t xml:space="preserve">report </w:t>
      </w:r>
      <w:r w:rsidR="00641575" w:rsidRPr="00641575">
        <w:rPr>
          <w:rFonts w:ascii="Times New Roman" w:eastAsia="Times New Roman" w:hAnsi="Times New Roman" w:cs="Times New Roman"/>
          <w:bCs/>
          <w:lang w:val="en-GB"/>
        </w:rPr>
        <w:t xml:space="preserve">is structured into </w:t>
      </w:r>
      <w:r w:rsidR="00641575">
        <w:rPr>
          <w:rFonts w:ascii="Times New Roman" w:eastAsia="Times New Roman" w:hAnsi="Times New Roman" w:cs="Times New Roman"/>
          <w:bCs/>
          <w:lang w:val="en-GB"/>
        </w:rPr>
        <w:t>three sections</w:t>
      </w:r>
      <w:r w:rsidR="00641575" w:rsidRPr="00641575">
        <w:rPr>
          <w:rFonts w:ascii="Times New Roman" w:eastAsia="Times New Roman" w:hAnsi="Times New Roman" w:cs="Times New Roman"/>
          <w:bCs/>
          <w:lang w:val="en-GB"/>
        </w:rPr>
        <w:t xml:space="preserve">, each </w:t>
      </w:r>
      <w:r w:rsidR="002C4863">
        <w:rPr>
          <w:rFonts w:ascii="Times New Roman" w:eastAsia="Times New Roman" w:hAnsi="Times New Roman" w:cs="Times New Roman"/>
          <w:bCs/>
          <w:lang w:val="en-GB"/>
        </w:rPr>
        <w:t xml:space="preserve">encompassing </w:t>
      </w:r>
      <w:r w:rsidR="00641575" w:rsidRPr="00641575">
        <w:rPr>
          <w:rFonts w:ascii="Times New Roman" w:eastAsia="Times New Roman" w:hAnsi="Times New Roman" w:cs="Times New Roman"/>
          <w:bCs/>
          <w:lang w:val="en-GB"/>
        </w:rPr>
        <w:t xml:space="preserve">a </w:t>
      </w:r>
      <w:r w:rsidR="00641575">
        <w:rPr>
          <w:rFonts w:ascii="Times New Roman" w:eastAsia="Times New Roman" w:hAnsi="Times New Roman" w:cs="Times New Roman"/>
          <w:bCs/>
          <w:lang w:val="en-GB"/>
        </w:rPr>
        <w:t>different</w:t>
      </w:r>
      <w:r w:rsidR="00641575" w:rsidRPr="00641575">
        <w:rPr>
          <w:rFonts w:ascii="Times New Roman" w:eastAsia="Times New Roman" w:hAnsi="Times New Roman" w:cs="Times New Roman"/>
          <w:bCs/>
          <w:lang w:val="en-GB"/>
        </w:rPr>
        <w:t xml:space="preserve"> aspect related to </w:t>
      </w:r>
      <w:r w:rsidR="00641575">
        <w:rPr>
          <w:rFonts w:ascii="Times New Roman" w:eastAsia="Times New Roman" w:hAnsi="Times New Roman" w:cs="Times New Roman"/>
          <w:bCs/>
          <w:lang w:val="en-GB"/>
        </w:rPr>
        <w:t>my</w:t>
      </w:r>
      <w:r w:rsidR="00641575" w:rsidRPr="00641575">
        <w:rPr>
          <w:rFonts w:ascii="Times New Roman" w:eastAsia="Times New Roman" w:hAnsi="Times New Roman" w:cs="Times New Roman"/>
          <w:bCs/>
          <w:lang w:val="en-GB"/>
        </w:rPr>
        <w:t xml:space="preserve"> </w:t>
      </w:r>
      <w:r w:rsidR="002C4863" w:rsidRPr="002C4863">
        <w:rPr>
          <w:rFonts w:ascii="Times New Roman" w:eastAsia="Times New Roman" w:hAnsi="Times New Roman" w:cs="Times New Roman"/>
          <w:bCs/>
          <w:lang w:val="en-GB"/>
        </w:rPr>
        <w:t>i</w:t>
      </w:r>
      <w:r w:rsidR="00641575" w:rsidRPr="002C4863">
        <w:rPr>
          <w:rFonts w:ascii="Times New Roman" w:eastAsia="Times New Roman" w:hAnsi="Times New Roman" w:cs="Times New Roman"/>
          <w:bCs/>
          <w:lang w:val="en-GB"/>
        </w:rPr>
        <w:t>nquiry</w:t>
      </w:r>
      <w:r w:rsidR="00641575">
        <w:rPr>
          <w:rFonts w:ascii="Times New Roman" w:eastAsia="Times New Roman" w:hAnsi="Times New Roman" w:cs="Times New Roman"/>
          <w:bCs/>
          <w:lang w:val="en-GB"/>
        </w:rPr>
        <w:t xml:space="preserve">, following its overall workflow. In the next chapter, I </w:t>
      </w:r>
      <w:r w:rsidR="002C4863" w:rsidRPr="002C4863">
        <w:rPr>
          <w:rFonts w:ascii="Times New Roman" w:eastAsia="Times New Roman" w:hAnsi="Times New Roman" w:cs="Times New Roman"/>
          <w:bCs/>
          <w:lang w:val="en-GB"/>
        </w:rPr>
        <w:t>thoroughly</w:t>
      </w:r>
      <w:r w:rsidR="00641575">
        <w:rPr>
          <w:rFonts w:ascii="Times New Roman" w:eastAsia="Times New Roman" w:hAnsi="Times New Roman" w:cs="Times New Roman"/>
          <w:bCs/>
          <w:lang w:val="en-GB"/>
        </w:rPr>
        <w:t xml:space="preserve"> explain my </w:t>
      </w:r>
      <w:r w:rsidR="00641575" w:rsidRPr="002C4863">
        <w:rPr>
          <w:rFonts w:ascii="Times New Roman" w:eastAsia="Times New Roman" w:hAnsi="Times New Roman" w:cs="Times New Roman"/>
          <w:bCs/>
          <w:lang w:val="en-GB"/>
        </w:rPr>
        <w:t>analytic</w:t>
      </w:r>
      <w:r w:rsidR="00641575">
        <w:rPr>
          <w:rFonts w:ascii="Times New Roman" w:eastAsia="Times New Roman" w:hAnsi="Times New Roman" w:cs="Times New Roman"/>
          <w:bCs/>
          <w:lang w:val="en-GB"/>
        </w:rPr>
        <w:t xml:space="preserve"> strategy, respectively </w:t>
      </w:r>
      <w:r w:rsidR="00641575" w:rsidRPr="002C4863">
        <w:rPr>
          <w:rFonts w:ascii="Times New Roman" w:eastAsia="Times New Roman" w:hAnsi="Times New Roman" w:cs="Times New Roman"/>
          <w:bCs/>
          <w:lang w:val="en-GB"/>
        </w:rPr>
        <w:t>focusing</w:t>
      </w:r>
      <w:r w:rsidR="00641575">
        <w:rPr>
          <w:rFonts w:ascii="Times New Roman" w:eastAsia="Times New Roman" w:hAnsi="Times New Roman" w:cs="Times New Roman"/>
          <w:bCs/>
          <w:lang w:val="en-GB"/>
        </w:rPr>
        <w:t xml:space="preserve"> on the data collection procedures, </w:t>
      </w:r>
      <w:r w:rsidR="000746B3">
        <w:rPr>
          <w:rFonts w:ascii="Times New Roman" w:eastAsia="Times New Roman" w:hAnsi="Times New Roman" w:cs="Times New Roman"/>
          <w:bCs/>
          <w:lang w:val="en-GB"/>
        </w:rPr>
        <w:t xml:space="preserve">and </w:t>
      </w:r>
      <w:r w:rsidR="00641575">
        <w:rPr>
          <w:rFonts w:ascii="Times New Roman" w:eastAsia="Times New Roman" w:hAnsi="Times New Roman" w:cs="Times New Roman"/>
          <w:bCs/>
          <w:lang w:val="en-GB"/>
        </w:rPr>
        <w:t xml:space="preserve">the training, validation, and testing of </w:t>
      </w:r>
      <w:r w:rsidR="00641575" w:rsidRPr="002C4863">
        <w:rPr>
          <w:rFonts w:ascii="Times New Roman" w:eastAsia="Times New Roman" w:hAnsi="Times New Roman" w:cs="Times New Roman"/>
          <w:bCs/>
          <w:lang w:val="en-GB"/>
        </w:rPr>
        <w:t>several</w:t>
      </w:r>
      <w:r w:rsidR="00641575">
        <w:rPr>
          <w:rFonts w:ascii="Times New Roman" w:eastAsia="Times New Roman" w:hAnsi="Times New Roman" w:cs="Times New Roman"/>
          <w:b/>
          <w:lang w:val="en-GB"/>
        </w:rPr>
        <w:t xml:space="preserve"> </w:t>
      </w:r>
      <w:r w:rsidR="009C7016">
        <w:rPr>
          <w:rFonts w:ascii="Times New Roman" w:eastAsia="Times New Roman" w:hAnsi="Times New Roman" w:cs="Times New Roman"/>
          <w:bCs/>
          <w:lang w:val="en-GB"/>
        </w:rPr>
        <w:t>Supervised Machine Learning (SML)</w:t>
      </w:r>
      <w:r w:rsidR="00641575">
        <w:rPr>
          <w:rFonts w:ascii="Times New Roman" w:eastAsia="Times New Roman" w:hAnsi="Times New Roman" w:cs="Times New Roman"/>
          <w:bCs/>
          <w:lang w:val="en-GB"/>
        </w:rPr>
        <w:t xml:space="preserve"> models geared towards solving </w:t>
      </w:r>
      <w:r w:rsidR="002C4863">
        <w:rPr>
          <w:rFonts w:ascii="Times New Roman" w:eastAsia="Times New Roman" w:hAnsi="Times New Roman" w:cs="Times New Roman"/>
          <w:bCs/>
          <w:lang w:val="en-GB"/>
        </w:rPr>
        <w:t>the classification tasks of interest</w:t>
      </w:r>
      <w:r w:rsidR="000746B3">
        <w:rPr>
          <w:rFonts w:ascii="Times New Roman" w:eastAsia="Times New Roman" w:hAnsi="Times New Roman" w:cs="Times New Roman"/>
          <w:bCs/>
          <w:lang w:val="en-GB"/>
        </w:rPr>
        <w:t xml:space="preserve">. </w:t>
      </w:r>
      <w:r w:rsidR="00641575">
        <w:rPr>
          <w:rFonts w:ascii="Times New Roman" w:eastAsia="Times New Roman" w:hAnsi="Times New Roman" w:cs="Times New Roman"/>
          <w:bCs/>
          <w:lang w:val="en-GB"/>
        </w:rPr>
        <w:t>Subsequently</w:t>
      </w:r>
      <w:r w:rsidR="002A0F00">
        <w:rPr>
          <w:rFonts w:ascii="Times New Roman" w:eastAsia="Times New Roman" w:hAnsi="Times New Roman" w:cs="Times New Roman"/>
          <w:bCs/>
          <w:lang w:val="en-GB"/>
        </w:rPr>
        <w:t>, I</w:t>
      </w:r>
      <w:r w:rsidR="00641575">
        <w:rPr>
          <w:rFonts w:ascii="Times New Roman" w:eastAsia="Times New Roman" w:hAnsi="Times New Roman" w:cs="Times New Roman"/>
          <w:bCs/>
          <w:lang w:val="en-GB"/>
        </w:rPr>
        <w:t xml:space="preserve"> </w:t>
      </w:r>
      <w:r w:rsidR="000746B3">
        <w:rPr>
          <w:rFonts w:ascii="Times New Roman" w:eastAsia="Times New Roman" w:hAnsi="Times New Roman" w:cs="Times New Roman"/>
          <w:bCs/>
          <w:lang w:val="en-GB"/>
        </w:rPr>
        <w:t xml:space="preserve">illustrate the statistical techniques I implement for the formal assessment of my </w:t>
      </w:r>
      <w:r w:rsidR="00CF68F6">
        <w:rPr>
          <w:rFonts w:ascii="Times New Roman" w:eastAsia="Times New Roman" w:hAnsi="Times New Roman" w:cs="Times New Roman"/>
          <w:bCs/>
          <w:lang w:val="en-GB"/>
        </w:rPr>
        <w:t>hypotheses and</w:t>
      </w:r>
      <w:r w:rsidR="000746B3">
        <w:rPr>
          <w:rFonts w:ascii="Times New Roman" w:eastAsia="Times New Roman" w:hAnsi="Times New Roman" w:cs="Times New Roman"/>
          <w:bCs/>
          <w:lang w:val="en-GB"/>
        </w:rPr>
        <w:t xml:space="preserve"> present my </w:t>
      </w:r>
      <w:r w:rsidR="00641575" w:rsidRPr="003D3672">
        <w:rPr>
          <w:rFonts w:ascii="Times New Roman" w:eastAsia="Times New Roman" w:hAnsi="Times New Roman" w:cs="Times New Roman"/>
          <w:bCs/>
          <w:lang w:val="en-GB"/>
        </w:rPr>
        <w:t>study’s</w:t>
      </w:r>
      <w:r w:rsidR="00641575">
        <w:rPr>
          <w:rFonts w:ascii="Times New Roman" w:eastAsia="Times New Roman" w:hAnsi="Times New Roman" w:cs="Times New Roman"/>
          <w:bCs/>
          <w:lang w:val="en-GB"/>
        </w:rPr>
        <w:t xml:space="preserve"> results</w:t>
      </w:r>
      <w:r w:rsidR="00CF68F6">
        <w:rPr>
          <w:rFonts w:ascii="Times New Roman" w:eastAsia="Times New Roman" w:hAnsi="Times New Roman" w:cs="Times New Roman"/>
          <w:bCs/>
          <w:lang w:val="en-GB"/>
        </w:rPr>
        <w:t xml:space="preserve">. </w:t>
      </w:r>
      <w:r w:rsidR="00641575">
        <w:rPr>
          <w:rFonts w:ascii="Times New Roman" w:eastAsia="Times New Roman" w:hAnsi="Times New Roman" w:cs="Times New Roman"/>
          <w:bCs/>
          <w:lang w:val="en-GB"/>
        </w:rPr>
        <w:t xml:space="preserve">I conclude the paper by discussing the empirical evidence in comparison to my bachelor’s thesis’ findings, </w:t>
      </w:r>
      <w:r w:rsidR="00CF68F6">
        <w:rPr>
          <w:rFonts w:ascii="Times New Roman" w:eastAsia="Times New Roman" w:hAnsi="Times New Roman" w:cs="Times New Roman"/>
          <w:bCs/>
          <w:lang w:val="en-GB"/>
        </w:rPr>
        <w:t xml:space="preserve">providing an answer to the </w:t>
      </w:r>
      <w:r w:rsidR="00CF68F6">
        <w:rPr>
          <w:rFonts w:ascii="Times New Roman" w:eastAsia="Times New Roman" w:hAnsi="Times New Roman" w:cs="Times New Roman"/>
          <w:b/>
          <w:lang w:val="en-GB"/>
        </w:rPr>
        <w:t>RQ</w:t>
      </w:r>
      <w:r w:rsidR="00CF68F6">
        <w:rPr>
          <w:rFonts w:ascii="Times New Roman" w:eastAsia="Times New Roman" w:hAnsi="Times New Roman" w:cs="Times New Roman"/>
          <w:bCs/>
          <w:lang w:val="en-GB"/>
        </w:rPr>
        <w:t xml:space="preserve">, </w:t>
      </w:r>
      <w:r w:rsidR="00641575">
        <w:rPr>
          <w:rFonts w:ascii="Times New Roman" w:eastAsia="Times New Roman" w:hAnsi="Times New Roman" w:cs="Times New Roman"/>
          <w:bCs/>
          <w:lang w:val="en-GB"/>
        </w:rPr>
        <w:t xml:space="preserve">and </w:t>
      </w:r>
      <w:r w:rsidR="00641575" w:rsidRPr="002C4863">
        <w:rPr>
          <w:rFonts w:ascii="Times New Roman" w:eastAsia="Times New Roman" w:hAnsi="Times New Roman" w:cs="Times New Roman"/>
          <w:bCs/>
          <w:lang w:val="en-GB"/>
        </w:rPr>
        <w:t>suggesting</w:t>
      </w:r>
      <w:r w:rsidR="00641575">
        <w:rPr>
          <w:rFonts w:ascii="Times New Roman" w:eastAsia="Times New Roman" w:hAnsi="Times New Roman" w:cs="Times New Roman"/>
          <w:bCs/>
          <w:lang w:val="en-GB"/>
        </w:rPr>
        <w:t xml:space="preserve"> </w:t>
      </w:r>
      <w:r w:rsidR="001F3F23">
        <w:rPr>
          <w:rFonts w:ascii="Times New Roman" w:eastAsia="Times New Roman" w:hAnsi="Times New Roman" w:cs="Times New Roman"/>
          <w:bCs/>
          <w:lang w:val="en-GB"/>
        </w:rPr>
        <w:t xml:space="preserve">multiple directions for future research, to </w:t>
      </w:r>
      <w:r w:rsidR="001F3F23" w:rsidRPr="002C4863">
        <w:rPr>
          <w:rFonts w:ascii="Times New Roman" w:eastAsia="Times New Roman" w:hAnsi="Times New Roman" w:cs="Times New Roman"/>
          <w:bCs/>
          <w:lang w:val="en-GB"/>
        </w:rPr>
        <w:t>address</w:t>
      </w:r>
      <w:r w:rsidR="001F3F23">
        <w:rPr>
          <w:rFonts w:ascii="Times New Roman" w:eastAsia="Times New Roman" w:hAnsi="Times New Roman" w:cs="Times New Roman"/>
          <w:bCs/>
          <w:lang w:val="en-GB"/>
        </w:rPr>
        <w:t xml:space="preserve"> my </w:t>
      </w:r>
      <w:r w:rsidR="003D3672">
        <w:rPr>
          <w:rFonts w:ascii="Times New Roman" w:eastAsia="Times New Roman" w:hAnsi="Times New Roman" w:cs="Times New Roman"/>
          <w:bCs/>
          <w:lang w:val="en-GB"/>
        </w:rPr>
        <w:t>work’s</w:t>
      </w:r>
      <w:r w:rsidR="001F3F23">
        <w:rPr>
          <w:rFonts w:ascii="Times New Roman" w:eastAsia="Times New Roman" w:hAnsi="Times New Roman" w:cs="Times New Roman"/>
          <w:bCs/>
          <w:lang w:val="en-GB"/>
        </w:rPr>
        <w:t xml:space="preserve"> limitations.</w:t>
      </w:r>
      <w:r w:rsidR="00AB0B7C">
        <w:rPr>
          <w:rFonts w:ascii="Times New Roman" w:eastAsia="Calibri" w:hAnsi="Times New Roman" w:cs="Times New Roman"/>
          <w:lang w:val="en-GB" w:eastAsia="en-US"/>
        </w:rPr>
        <w:br w:type="page"/>
      </w:r>
    </w:p>
    <w:p w14:paraId="05E4A738" w14:textId="2F3DC6E9" w:rsidR="00561955" w:rsidRPr="006C0C5E" w:rsidRDefault="00F61EEB" w:rsidP="006C0C5E">
      <w:pPr>
        <w:spacing w:line="240" w:lineRule="auto"/>
        <w:ind w:left="566" w:right="527"/>
        <w:jc w:val="both"/>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Analytical Strategy</w:t>
      </w:r>
      <w:r w:rsidR="006C0C5E">
        <w:rPr>
          <w:rFonts w:ascii="Times New Roman" w:eastAsia="Times New Roman" w:hAnsi="Times New Roman" w:cs="Times New Roman"/>
          <w:b/>
          <w:lang w:val="en-GB"/>
        </w:rPr>
        <w:t xml:space="preserve">: </w:t>
      </w:r>
      <w:r w:rsidR="00985CA0" w:rsidRPr="006C0C5E">
        <w:rPr>
          <w:rFonts w:ascii="Times New Roman" w:eastAsia="Times New Roman" w:hAnsi="Times New Roman" w:cs="Times New Roman"/>
          <w:b/>
          <w:lang w:val="en-GB"/>
        </w:rPr>
        <w:t xml:space="preserve">Data </w:t>
      </w:r>
      <w:r w:rsidR="00464CE6" w:rsidRPr="006C0C5E">
        <w:rPr>
          <w:rFonts w:ascii="Times New Roman" w:eastAsia="Times New Roman" w:hAnsi="Times New Roman" w:cs="Times New Roman"/>
          <w:b/>
          <w:lang w:val="en-GB"/>
        </w:rPr>
        <w:t>Collection</w:t>
      </w:r>
    </w:p>
    <w:p w14:paraId="7BFB4171" w14:textId="527B857F" w:rsidR="00C04472" w:rsidRDefault="00C04472" w:rsidP="00464CE6">
      <w:pPr>
        <w:spacing w:line="240" w:lineRule="auto"/>
        <w:ind w:right="527"/>
        <w:jc w:val="both"/>
        <w:rPr>
          <w:rFonts w:ascii="Times New Roman" w:eastAsia="Times New Roman" w:hAnsi="Times New Roman" w:cs="Times New Roman"/>
          <w:bCs/>
          <w:lang w:val="en-GB"/>
        </w:rPr>
      </w:pPr>
    </w:p>
    <w:p w14:paraId="38859748" w14:textId="701D2097" w:rsidR="00F52F55" w:rsidRPr="00C64EFE" w:rsidRDefault="00C04472" w:rsidP="00464CE6">
      <w:pPr>
        <w:spacing w:line="240" w:lineRule="auto"/>
        <w:ind w:right="527"/>
        <w:jc w:val="both"/>
        <w:rPr>
          <w:bCs/>
          <w:lang w:val="en-GB"/>
        </w:rPr>
      </w:pPr>
      <w:r w:rsidRPr="00C04472">
        <w:rPr>
          <w:rFonts w:ascii="Times New Roman" w:eastAsia="Times New Roman" w:hAnsi="Times New Roman" w:cs="Times New Roman"/>
          <w:bCs/>
          <w:lang w:val="en-GB"/>
        </w:rPr>
        <w:t>I define legislative activities as the initial draft introductions of bills in the chambers of the US Congress</w:t>
      </w:r>
      <w:r>
        <w:rPr>
          <w:rFonts w:ascii="Times New Roman" w:eastAsia="Times New Roman" w:hAnsi="Times New Roman" w:cs="Times New Roman"/>
          <w:b/>
          <w:lang w:val="en-GB"/>
        </w:rPr>
        <w:t xml:space="preserve"> </w:t>
      </w:r>
      <w:r>
        <w:rPr>
          <w:rFonts w:ascii="Times New Roman" w:eastAsia="Times New Roman" w:hAnsi="Times New Roman" w:cs="Times New Roman"/>
          <w:bCs/>
          <w:lang w:val="en-GB"/>
        </w:rPr>
        <w:t xml:space="preserve">– i.e., the House of Representatives, and the Senate. Importantly, I consider </w:t>
      </w:r>
      <w:r w:rsidR="00A330C3">
        <w:rPr>
          <w:rFonts w:ascii="Times New Roman" w:eastAsia="Times New Roman" w:hAnsi="Times New Roman" w:cs="Times New Roman"/>
          <w:bCs/>
          <w:lang w:val="en-GB"/>
        </w:rPr>
        <w:t>submissions</w:t>
      </w:r>
      <w:r>
        <w:rPr>
          <w:rFonts w:ascii="Times New Roman" w:eastAsia="Times New Roman" w:hAnsi="Times New Roman" w:cs="Times New Roman"/>
          <w:bCs/>
          <w:lang w:val="en-GB"/>
        </w:rPr>
        <w:t xml:space="preserve"> of bills approved by the House of Representatives into the Senate as distinct parliamentary actions, even though the </w:t>
      </w:r>
      <w:r w:rsidR="00A330C3">
        <w:rPr>
          <w:rFonts w:ascii="Times New Roman" w:eastAsia="Times New Roman" w:hAnsi="Times New Roman" w:cs="Times New Roman"/>
          <w:bCs/>
          <w:lang w:val="en-GB"/>
        </w:rPr>
        <w:t>policy</w:t>
      </w:r>
      <w:r>
        <w:rPr>
          <w:rFonts w:ascii="Times New Roman" w:eastAsia="Times New Roman" w:hAnsi="Times New Roman" w:cs="Times New Roman"/>
          <w:bCs/>
          <w:lang w:val="en-GB"/>
        </w:rPr>
        <w:t xml:space="preserve"> content may be identical, because my substantive interest concerns all partisan endeavours to enact electoral platforms.</w:t>
      </w:r>
      <w:r w:rsidR="00A330C3">
        <w:rPr>
          <w:rFonts w:ascii="Times New Roman" w:eastAsia="Times New Roman" w:hAnsi="Times New Roman" w:cs="Times New Roman"/>
          <w:bCs/>
          <w:lang w:val="en-GB"/>
        </w:rPr>
        <w:t xml:space="preserve"> In line with the research’s theoretical framework, given that in the United States law-making</w:t>
      </w:r>
      <w:r w:rsidR="00A330C3" w:rsidRPr="006F32D2">
        <w:rPr>
          <w:rFonts w:ascii="Times New Roman" w:eastAsia="Times New Roman" w:hAnsi="Times New Roman" w:cs="Times New Roman"/>
          <w:bCs/>
          <w:lang w:val="en-GB"/>
        </w:rPr>
        <w:t xml:space="preserve"> agendas are</w:t>
      </w:r>
      <w:r w:rsidR="00A330C3">
        <w:rPr>
          <w:rFonts w:ascii="Times New Roman" w:eastAsia="Times New Roman" w:hAnsi="Times New Roman" w:cs="Times New Roman"/>
          <w:bCs/>
          <w:lang w:val="en-GB"/>
        </w:rPr>
        <w:t xml:space="preserve"> shaped </w:t>
      </w:r>
      <w:r w:rsidR="00A330C3" w:rsidRPr="006F32D2">
        <w:rPr>
          <w:rFonts w:ascii="Times New Roman" w:eastAsia="Times New Roman" w:hAnsi="Times New Roman" w:cs="Times New Roman"/>
          <w:bCs/>
          <w:lang w:val="en-GB"/>
        </w:rPr>
        <w:t>by President’s party</w:t>
      </w:r>
      <w:r w:rsidR="00A330C3">
        <w:rPr>
          <w:rFonts w:ascii="Times New Roman" w:eastAsia="Times New Roman" w:hAnsi="Times New Roman" w:cs="Times New Roman"/>
          <w:bCs/>
          <w:lang w:val="en-GB"/>
        </w:rPr>
        <w:t xml:space="preserve">’s platform prevalently in </w:t>
      </w:r>
      <w:r w:rsidR="00A330C3" w:rsidRPr="006F32D2">
        <w:rPr>
          <w:rFonts w:ascii="Times New Roman" w:eastAsia="Times New Roman" w:hAnsi="Times New Roman" w:cs="Times New Roman"/>
          <w:bCs/>
          <w:lang w:val="en-GB"/>
        </w:rPr>
        <w:t xml:space="preserve">the short </w:t>
      </w:r>
      <w:r w:rsidR="00A330C3">
        <w:rPr>
          <w:rFonts w:ascii="Times New Roman" w:eastAsia="Times New Roman" w:hAnsi="Times New Roman" w:cs="Times New Roman"/>
          <w:bCs/>
          <w:lang w:val="en-GB"/>
        </w:rPr>
        <w:t xml:space="preserve">run </w:t>
      </w:r>
      <w:r w:rsidR="00A330C3">
        <w:rPr>
          <w:rFonts w:ascii="Times New Roman" w:eastAsia="Times New Roman" w:hAnsi="Times New Roman" w:cs="Times New Roman"/>
          <w:bCs/>
          <w:lang w:val="en-GB"/>
        </w:rPr>
        <w:fldChar w:fldCharType="begin"/>
      </w:r>
      <w:r w:rsidR="00A330C3">
        <w:rPr>
          <w:rFonts w:ascii="Times New Roman" w:eastAsia="Times New Roman" w:hAnsi="Times New Roman" w:cs="Times New Roman"/>
          <w:bCs/>
          <w:lang w:val="en-GB"/>
        </w:rPr>
        <w:instrText xml:space="preserve"> ADDIN ZOTERO_ITEM CSL_CITATION {"citationID":"r7p5s9o5","properties":{"formattedCitation":"(Fagan, 2018)","plainCitation":"(Fagan, 2018)","noteIndex":0},"citationItems":[{"id":437,"uris":["http://zotero.org/users/10402442/items/FMQAAG94"],"itemData":{"id":437,"type":"article-journal","abstract":"What is the relationship between the priorities expressed in party platforms before an election and the subsequent legislative agenda? The agenda setting literature often deemphasizes the role of political parties in agenda setting, instead focusing on the importance of problems bubbling up to the surface and demanding attention from policymakers. However, parties will often express different issue priorities during elections, and compete based on those priorities. If those promises are credible, voters should be able to choose between different sets of priorities during elections. The paper utilizes new data from the U.S. Policy Agendas Project and Wolbrecht on policy attention in U.S. party platforms to study the relationship between U.S. parties and legislative activities in Congress. A time-series cross-sectional analysis finds strong evidence to support the proposition that legislative agendas are influenced by the platform of the President’s party in the short term, although the relationship differs for different types of agendas and by issue, and fades over time.","container-title":"Political Research Quarterly","DOI":"10.1177/1065912918772681","ISSN":"1065-9129, 1938-274X","issue":"4","journalAbbreviation":"Political Research Quarterly","language":"en","page":"949-959","source":"DOI.org (Crossref)","title":"Marching Orders? U.S. Party Platforms and Legislative Agenda Setting 1948–2014","title-short":"Marching Orders?","volume":"71","author":[{"family":"Fagan","given":"E. J."}],"issued":{"date-parts":[["2018",12]]}}}],"schema":"https://github.com/citation-style-language/schema/raw/master/csl-citation.json"} </w:instrText>
      </w:r>
      <w:r w:rsidR="00A330C3">
        <w:rPr>
          <w:rFonts w:ascii="Times New Roman" w:eastAsia="Times New Roman" w:hAnsi="Times New Roman" w:cs="Times New Roman"/>
          <w:bCs/>
          <w:lang w:val="en-GB"/>
        </w:rPr>
        <w:fldChar w:fldCharType="separate"/>
      </w:r>
      <w:r w:rsidR="00A330C3" w:rsidRPr="00A330C3">
        <w:rPr>
          <w:rFonts w:ascii="Times New Roman" w:hAnsi="Times New Roman" w:cs="Times New Roman"/>
          <w:lang w:val="en-GB"/>
        </w:rPr>
        <w:t>(Fagan, 2018)</w:t>
      </w:r>
      <w:r w:rsidR="00A330C3">
        <w:rPr>
          <w:rFonts w:ascii="Times New Roman" w:eastAsia="Times New Roman" w:hAnsi="Times New Roman" w:cs="Times New Roman"/>
          <w:bCs/>
          <w:lang w:val="en-GB"/>
        </w:rPr>
        <w:fldChar w:fldCharType="end"/>
      </w:r>
      <w:r w:rsidR="00A330C3">
        <w:rPr>
          <w:rFonts w:ascii="Times New Roman" w:eastAsia="Times New Roman" w:hAnsi="Times New Roman" w:cs="Times New Roman"/>
          <w:bCs/>
          <w:lang w:val="en-GB"/>
        </w:rPr>
        <w:t xml:space="preserve">, I focus on the congressional terms correspondent to </w:t>
      </w:r>
      <w:r w:rsidR="00A330C3" w:rsidRPr="00DE180E">
        <w:rPr>
          <w:rFonts w:ascii="Times New Roman" w:eastAsia="Times New Roman" w:hAnsi="Times New Roman" w:cs="Times New Roman"/>
          <w:bCs/>
          <w:lang w:val="en-GB"/>
        </w:rPr>
        <w:t>Obama's first and Trump's first mandates in the Presidential office</w:t>
      </w:r>
      <w:r w:rsidR="00A330C3">
        <w:rPr>
          <w:rFonts w:ascii="Times New Roman" w:eastAsia="Times New Roman" w:hAnsi="Times New Roman" w:cs="Times New Roman"/>
          <w:bCs/>
          <w:lang w:val="en-GB"/>
        </w:rPr>
        <w:t xml:space="preserve"> – i.e., the 111</w:t>
      </w:r>
      <w:r w:rsidR="00A330C3" w:rsidRPr="00A330C3">
        <w:rPr>
          <w:rFonts w:ascii="Times New Roman" w:eastAsia="Times New Roman" w:hAnsi="Times New Roman" w:cs="Times New Roman"/>
          <w:bCs/>
          <w:vertAlign w:val="superscript"/>
          <w:lang w:val="en-GB"/>
        </w:rPr>
        <w:t>th</w:t>
      </w:r>
      <w:r w:rsidR="00A330C3">
        <w:rPr>
          <w:rFonts w:ascii="Times New Roman" w:eastAsia="Times New Roman" w:hAnsi="Times New Roman" w:cs="Times New Roman"/>
          <w:bCs/>
          <w:lang w:val="en-GB"/>
        </w:rPr>
        <w:t xml:space="preserve"> (2008 – 2010), and 115</w:t>
      </w:r>
      <w:r w:rsidR="00A330C3" w:rsidRPr="00A330C3">
        <w:rPr>
          <w:rFonts w:ascii="Times New Roman" w:eastAsia="Times New Roman" w:hAnsi="Times New Roman" w:cs="Times New Roman"/>
          <w:bCs/>
          <w:vertAlign w:val="superscript"/>
          <w:lang w:val="en-GB"/>
        </w:rPr>
        <w:t>th</w:t>
      </w:r>
      <w:r w:rsidR="00A330C3">
        <w:rPr>
          <w:rFonts w:ascii="Times New Roman" w:eastAsia="Times New Roman" w:hAnsi="Times New Roman" w:cs="Times New Roman"/>
          <w:bCs/>
          <w:lang w:val="en-GB"/>
        </w:rPr>
        <w:t xml:space="preserve"> (2016 – 2018) sessions. I </w:t>
      </w:r>
      <w:r w:rsidR="00F52F55">
        <w:rPr>
          <w:rFonts w:ascii="Times New Roman" w:eastAsia="Times New Roman" w:hAnsi="Times New Roman" w:cs="Times New Roman"/>
          <w:bCs/>
          <w:lang w:val="en-GB"/>
        </w:rPr>
        <w:t>gather</w:t>
      </w:r>
      <w:r w:rsidR="00A330C3">
        <w:rPr>
          <w:rFonts w:ascii="Times New Roman" w:eastAsia="Times New Roman" w:hAnsi="Times New Roman" w:cs="Times New Roman"/>
          <w:bCs/>
          <w:lang w:val="en-GB"/>
        </w:rPr>
        <w:t xml:space="preserve"> </w:t>
      </w:r>
      <w:r w:rsidR="00F52F55">
        <w:rPr>
          <w:rFonts w:ascii="Times New Roman" w:eastAsia="Times New Roman" w:hAnsi="Times New Roman" w:cs="Times New Roman"/>
          <w:bCs/>
          <w:lang w:val="en-GB"/>
        </w:rPr>
        <w:t xml:space="preserve">such data from the US Congress’ application programming interface (API), the most </w:t>
      </w:r>
      <w:r w:rsidR="001E18B2">
        <w:rPr>
          <w:rFonts w:ascii="Times New Roman" w:eastAsia="Times New Roman" w:hAnsi="Times New Roman" w:cs="Times New Roman"/>
          <w:bCs/>
          <w:lang w:val="en-GB"/>
        </w:rPr>
        <w:t>suitable</w:t>
      </w:r>
      <w:r w:rsidR="00F52F55">
        <w:rPr>
          <w:rFonts w:ascii="Times New Roman" w:eastAsia="Times New Roman" w:hAnsi="Times New Roman" w:cs="Times New Roman"/>
          <w:bCs/>
          <w:lang w:val="en-GB"/>
        </w:rPr>
        <w:t xml:space="preserve"> choice to</w:t>
      </w:r>
      <w:r w:rsidR="00F52F55" w:rsidRPr="00F52F55">
        <w:rPr>
          <w:rFonts w:ascii="Times New Roman" w:eastAsia="Times New Roman" w:hAnsi="Times New Roman" w:cs="Times New Roman"/>
          <w:bCs/>
          <w:lang w:val="en-GB"/>
        </w:rPr>
        <w:t xml:space="preserve"> </w:t>
      </w:r>
      <w:r w:rsidR="00F52F55">
        <w:rPr>
          <w:rFonts w:ascii="Times New Roman" w:eastAsia="Times New Roman" w:hAnsi="Times New Roman" w:cs="Times New Roman"/>
          <w:bCs/>
          <w:lang w:val="en-GB"/>
        </w:rPr>
        <w:t>inspect</w:t>
      </w:r>
      <w:r w:rsidR="00F52F55" w:rsidRPr="00F52F55">
        <w:rPr>
          <w:rFonts w:ascii="Times New Roman" w:eastAsia="Times New Roman" w:hAnsi="Times New Roman" w:cs="Times New Roman"/>
          <w:bCs/>
          <w:lang w:val="en-GB"/>
        </w:rPr>
        <w:t xml:space="preserve">, retrieve, and </w:t>
      </w:r>
      <w:r w:rsidR="00F52F55">
        <w:rPr>
          <w:rFonts w:ascii="Times New Roman" w:eastAsia="Times New Roman" w:hAnsi="Times New Roman" w:cs="Times New Roman"/>
          <w:bCs/>
          <w:lang w:val="en-GB"/>
        </w:rPr>
        <w:t>store</w:t>
      </w:r>
      <w:r w:rsidR="00F52F55" w:rsidRPr="00F52F55">
        <w:rPr>
          <w:rFonts w:ascii="Times New Roman" w:eastAsia="Times New Roman" w:hAnsi="Times New Roman" w:cs="Times New Roman"/>
          <w:bCs/>
          <w:lang w:val="en-GB"/>
        </w:rPr>
        <w:t xml:space="preserve"> machine-readable </w:t>
      </w:r>
      <w:r w:rsidR="00F52F55">
        <w:rPr>
          <w:rFonts w:ascii="Times New Roman" w:eastAsia="Times New Roman" w:hAnsi="Times New Roman" w:cs="Times New Roman"/>
          <w:bCs/>
          <w:lang w:val="en-GB"/>
        </w:rPr>
        <w:t>information</w:t>
      </w:r>
      <w:r w:rsidR="00F52F55" w:rsidRPr="00F52F55">
        <w:rPr>
          <w:rFonts w:ascii="Times New Roman" w:eastAsia="Times New Roman" w:hAnsi="Times New Roman" w:cs="Times New Roman"/>
          <w:bCs/>
          <w:lang w:val="en-GB"/>
        </w:rPr>
        <w:t xml:space="preserve"> from </w:t>
      </w:r>
      <w:r w:rsidR="00F52F55">
        <w:rPr>
          <w:rFonts w:ascii="Times New Roman" w:eastAsia="Times New Roman" w:hAnsi="Times New Roman" w:cs="Times New Roman"/>
          <w:bCs/>
          <w:lang w:val="en-GB"/>
        </w:rPr>
        <w:t xml:space="preserve">the American government’s public </w:t>
      </w:r>
      <w:r w:rsidR="00F52F55" w:rsidRPr="00F52F55">
        <w:rPr>
          <w:rFonts w:ascii="Times New Roman" w:eastAsia="Times New Roman" w:hAnsi="Times New Roman" w:cs="Times New Roman"/>
          <w:bCs/>
          <w:lang w:val="en-GB"/>
        </w:rPr>
        <w:t>collections</w:t>
      </w:r>
      <w:r w:rsidR="00F52F55">
        <w:rPr>
          <w:rFonts w:ascii="Times New Roman" w:eastAsia="Times New Roman" w:hAnsi="Times New Roman" w:cs="Times New Roman"/>
          <w:bCs/>
          <w:lang w:val="en-GB"/>
        </w:rPr>
        <w:t xml:space="preserve">. </w:t>
      </w:r>
      <w:r w:rsidR="007D3F5E" w:rsidRPr="001E18B2">
        <w:rPr>
          <w:rFonts w:ascii="Times New Roman" w:eastAsia="Times New Roman" w:hAnsi="Times New Roman" w:cs="Times New Roman"/>
          <w:bCs/>
          <w:lang w:val="en-GB"/>
        </w:rPr>
        <w:t>Appropriately</w:t>
      </w:r>
      <w:r w:rsidR="007D3F5E">
        <w:rPr>
          <w:rFonts w:ascii="Times New Roman" w:eastAsia="Times New Roman" w:hAnsi="Times New Roman" w:cs="Times New Roman"/>
          <w:b/>
          <w:lang w:val="en-GB"/>
        </w:rPr>
        <w:t xml:space="preserve"> </w:t>
      </w:r>
      <w:r w:rsidR="007D3F5E">
        <w:rPr>
          <w:rFonts w:ascii="Times New Roman" w:eastAsia="Times New Roman" w:hAnsi="Times New Roman" w:cs="Times New Roman"/>
          <w:bCs/>
          <w:lang w:val="en-GB"/>
        </w:rPr>
        <w:t xml:space="preserve">pre-processing the bills’ textual </w:t>
      </w:r>
      <w:r w:rsidR="007D3F5E" w:rsidRPr="001E18B2">
        <w:rPr>
          <w:rFonts w:ascii="Times New Roman" w:eastAsia="Times New Roman" w:hAnsi="Times New Roman" w:cs="Times New Roman"/>
          <w:bCs/>
          <w:lang w:val="en-GB"/>
        </w:rPr>
        <w:t>contents</w:t>
      </w:r>
      <w:r w:rsidR="007D3F5E">
        <w:rPr>
          <w:rFonts w:ascii="Times New Roman" w:eastAsia="Times New Roman" w:hAnsi="Times New Roman" w:cs="Times New Roman"/>
          <w:bCs/>
          <w:lang w:val="en-GB"/>
        </w:rPr>
        <w:t xml:space="preserve"> would be remarkably challenging due to their length and complexity, therefore I decide to </w:t>
      </w:r>
      <w:r w:rsidR="001E18B2">
        <w:rPr>
          <w:rFonts w:ascii="Times New Roman" w:eastAsia="Times New Roman" w:hAnsi="Times New Roman" w:cs="Times New Roman"/>
          <w:bCs/>
          <w:lang w:val="en-GB"/>
        </w:rPr>
        <w:t>fetch</w:t>
      </w:r>
      <w:r w:rsidR="007D3F5E">
        <w:rPr>
          <w:rFonts w:ascii="Times New Roman" w:eastAsia="Times New Roman" w:hAnsi="Times New Roman" w:cs="Times New Roman"/>
          <w:bCs/>
          <w:lang w:val="en-GB"/>
        </w:rPr>
        <w:t xml:space="preserve"> the plainer, yet highly informative bill summaries officially </w:t>
      </w:r>
      <w:r w:rsidR="007D3F5E" w:rsidRPr="001E18B2">
        <w:rPr>
          <w:rFonts w:ascii="Times New Roman" w:eastAsia="Times New Roman" w:hAnsi="Times New Roman" w:cs="Times New Roman"/>
          <w:bCs/>
          <w:lang w:val="en-GB"/>
        </w:rPr>
        <w:t>provided</w:t>
      </w:r>
      <w:r w:rsidR="007D3F5E">
        <w:rPr>
          <w:rFonts w:ascii="Times New Roman" w:eastAsia="Times New Roman" w:hAnsi="Times New Roman" w:cs="Times New Roman"/>
          <w:bCs/>
          <w:lang w:val="en-GB"/>
        </w:rPr>
        <w:t xml:space="preserve"> by </w:t>
      </w:r>
      <w:r w:rsidR="001E18B2">
        <w:rPr>
          <w:rFonts w:ascii="Times New Roman" w:eastAsia="Times New Roman" w:hAnsi="Times New Roman" w:cs="Times New Roman"/>
          <w:bCs/>
          <w:lang w:val="en-GB"/>
        </w:rPr>
        <w:t xml:space="preserve">the </w:t>
      </w:r>
      <w:r w:rsidR="007D3F5E">
        <w:rPr>
          <w:rFonts w:ascii="Times New Roman" w:eastAsia="Times New Roman" w:hAnsi="Times New Roman" w:cs="Times New Roman"/>
          <w:bCs/>
          <w:lang w:val="en-GB"/>
        </w:rPr>
        <w:t xml:space="preserve">US institutions as features </w:t>
      </w:r>
      <w:r w:rsidR="007D3F5E" w:rsidRPr="001E18B2">
        <w:rPr>
          <w:rFonts w:ascii="Times New Roman" w:eastAsia="Times New Roman" w:hAnsi="Times New Roman" w:cs="Times New Roman"/>
          <w:bCs/>
          <w:lang w:val="en-GB"/>
        </w:rPr>
        <w:t>for</w:t>
      </w:r>
      <w:r w:rsidR="007D3F5E">
        <w:rPr>
          <w:rFonts w:ascii="Times New Roman" w:eastAsia="Times New Roman" w:hAnsi="Times New Roman" w:cs="Times New Roman"/>
          <w:bCs/>
          <w:lang w:val="en-GB"/>
        </w:rPr>
        <w:t xml:space="preserve"> the classification tasks of interest. Since the API endpoint </w:t>
      </w:r>
      <w:r w:rsidR="00BB74CB">
        <w:rPr>
          <w:rFonts w:ascii="Times New Roman" w:eastAsia="Times New Roman" w:hAnsi="Times New Roman" w:cs="Times New Roman"/>
          <w:bCs/>
          <w:lang w:val="en-GB"/>
        </w:rPr>
        <w:t>dedicated to</w:t>
      </w:r>
      <w:r w:rsidR="007D3F5E">
        <w:rPr>
          <w:rFonts w:ascii="Times New Roman" w:eastAsia="Times New Roman" w:hAnsi="Times New Roman" w:cs="Times New Roman"/>
          <w:bCs/>
          <w:lang w:val="en-GB"/>
        </w:rPr>
        <w:t xml:space="preserve"> </w:t>
      </w:r>
      <w:r w:rsidR="007D3F5E" w:rsidRPr="00BB74CB">
        <w:rPr>
          <w:rFonts w:ascii="Times New Roman" w:eastAsia="Times New Roman" w:hAnsi="Times New Roman" w:cs="Times New Roman"/>
          <w:bCs/>
          <w:lang w:val="en-GB"/>
        </w:rPr>
        <w:t>summaries</w:t>
      </w:r>
      <w:r w:rsidR="007D3F5E">
        <w:rPr>
          <w:rFonts w:ascii="Times New Roman" w:eastAsia="Times New Roman" w:hAnsi="Times New Roman" w:cs="Times New Roman"/>
          <w:bCs/>
          <w:lang w:val="en-GB"/>
        </w:rPr>
        <w:t xml:space="preserve"> is unavailable, </w:t>
      </w:r>
      <w:r w:rsidR="00BB74CB" w:rsidRPr="00BB74CB">
        <w:rPr>
          <w:rFonts w:ascii="Times New Roman" w:eastAsia="Times New Roman" w:hAnsi="Times New Roman" w:cs="Times New Roman"/>
          <w:bCs/>
          <w:lang w:val="en-GB"/>
        </w:rPr>
        <w:t>it is necessary to iterate over each individual bill to gather its distinct identifiers and overview.</w:t>
      </w:r>
      <w:r w:rsidR="007D3F5E">
        <w:rPr>
          <w:rFonts w:ascii="Times New Roman" w:eastAsia="Times New Roman" w:hAnsi="Times New Roman" w:cs="Times New Roman"/>
          <w:bCs/>
          <w:lang w:val="en-GB"/>
        </w:rPr>
        <w:t xml:space="preserve"> </w:t>
      </w:r>
      <w:r w:rsidR="00BB74CB" w:rsidRPr="00BB74CB">
        <w:rPr>
          <w:rFonts w:ascii="Times New Roman" w:eastAsia="Times New Roman" w:hAnsi="Times New Roman" w:cs="Times New Roman"/>
          <w:bCs/>
          <w:lang w:val="en-GB"/>
        </w:rPr>
        <w:t>Consequently, the data collection procedure becomes significantly time-consuming to execute, posing notable challenges in terms of efficiency and duration</w:t>
      </w:r>
      <w:r w:rsidR="00BB74CB">
        <w:rPr>
          <w:rFonts w:ascii="Times New Roman" w:eastAsia="Times New Roman" w:hAnsi="Times New Roman" w:cs="Times New Roman"/>
          <w:bCs/>
          <w:lang w:val="en-GB"/>
        </w:rPr>
        <w:t>. To</w:t>
      </w:r>
      <w:r w:rsidR="007D3F5E">
        <w:rPr>
          <w:rFonts w:ascii="Times New Roman" w:eastAsia="Times New Roman" w:hAnsi="Times New Roman" w:cs="Times New Roman"/>
          <w:b/>
          <w:lang w:val="en-GB"/>
        </w:rPr>
        <w:t xml:space="preserve"> </w:t>
      </w:r>
      <w:r w:rsidR="007D3F5E" w:rsidRPr="001E18B2">
        <w:rPr>
          <w:rFonts w:ascii="Times New Roman" w:eastAsia="Times New Roman" w:hAnsi="Times New Roman" w:cs="Times New Roman"/>
          <w:bCs/>
          <w:lang w:val="en-GB"/>
        </w:rPr>
        <w:t>avoid</w:t>
      </w:r>
      <w:r w:rsidR="007D3F5E">
        <w:rPr>
          <w:rFonts w:ascii="Times New Roman" w:eastAsia="Times New Roman" w:hAnsi="Times New Roman" w:cs="Times New Roman"/>
          <w:bCs/>
          <w:lang w:val="en-GB"/>
        </w:rPr>
        <w:t xml:space="preserve"> connectivity issues, I run all </w:t>
      </w:r>
      <w:r w:rsidR="00BB74CB">
        <w:rPr>
          <w:rFonts w:ascii="Times New Roman" w:eastAsia="Times New Roman" w:hAnsi="Times New Roman" w:cs="Times New Roman"/>
          <w:bCs/>
          <w:lang w:val="en-GB"/>
        </w:rPr>
        <w:t xml:space="preserve">scripts </w:t>
      </w:r>
      <w:r w:rsidR="007D3F5E">
        <w:rPr>
          <w:rFonts w:ascii="Times New Roman" w:eastAsia="Times New Roman" w:hAnsi="Times New Roman" w:cs="Times New Roman"/>
          <w:bCs/>
          <w:lang w:val="en-GB"/>
        </w:rPr>
        <w:t xml:space="preserve">on the Microsoft Azure ML cloud computing service. I </w:t>
      </w:r>
      <w:r w:rsidR="00BB74CB" w:rsidRPr="00BB74CB">
        <w:rPr>
          <w:rFonts w:ascii="Times New Roman" w:eastAsia="Times New Roman" w:hAnsi="Times New Roman" w:cs="Times New Roman"/>
          <w:bCs/>
          <w:lang w:val="en-GB"/>
        </w:rPr>
        <w:t>obtain</w:t>
      </w:r>
      <w:r w:rsidR="007D3F5E" w:rsidRPr="00BB74CB">
        <w:rPr>
          <w:rFonts w:ascii="Times New Roman" w:eastAsia="Times New Roman" w:hAnsi="Times New Roman" w:cs="Times New Roman"/>
          <w:bCs/>
          <w:lang w:val="en-GB"/>
        </w:rPr>
        <w:t xml:space="preserve"> summaries</w:t>
      </w:r>
      <w:r w:rsidR="007D3F5E">
        <w:rPr>
          <w:rFonts w:ascii="Times New Roman" w:eastAsia="Times New Roman" w:hAnsi="Times New Roman" w:cs="Times New Roman"/>
          <w:bCs/>
          <w:lang w:val="en-GB"/>
        </w:rPr>
        <w:t xml:space="preserve"> for a total of 21820 bills – i.e., 13956 for the House of Representatives, and </w:t>
      </w:r>
      <w:r w:rsidR="00C64EFE">
        <w:rPr>
          <w:rFonts w:ascii="Times New Roman" w:eastAsia="Times New Roman" w:hAnsi="Times New Roman" w:cs="Times New Roman"/>
          <w:bCs/>
          <w:lang w:val="en-GB"/>
        </w:rPr>
        <w:t xml:space="preserve">7864 for the Senate. </w:t>
      </w:r>
      <w:r w:rsidR="00BB74CB" w:rsidRPr="00BB74CB">
        <w:rPr>
          <w:rFonts w:ascii="Times New Roman" w:eastAsia="Times New Roman" w:hAnsi="Times New Roman" w:cs="Times New Roman"/>
          <w:bCs/>
          <w:lang w:val="en-GB"/>
        </w:rPr>
        <w:t xml:space="preserve">To </w:t>
      </w:r>
      <w:r w:rsidR="00BB74CB">
        <w:rPr>
          <w:rFonts w:ascii="Times New Roman" w:eastAsia="Times New Roman" w:hAnsi="Times New Roman" w:cs="Times New Roman"/>
          <w:bCs/>
          <w:lang w:val="en-GB"/>
        </w:rPr>
        <w:t>enrich</w:t>
      </w:r>
      <w:r w:rsidR="00BB74CB" w:rsidRPr="00BB74CB">
        <w:rPr>
          <w:rFonts w:ascii="Times New Roman" w:eastAsia="Times New Roman" w:hAnsi="Times New Roman" w:cs="Times New Roman"/>
          <w:bCs/>
          <w:lang w:val="en-GB"/>
        </w:rPr>
        <w:t xml:space="preserve"> the </w:t>
      </w:r>
      <w:r w:rsidR="00616198">
        <w:rPr>
          <w:rFonts w:ascii="Times New Roman" w:eastAsia="Times New Roman" w:hAnsi="Times New Roman" w:cs="Times New Roman"/>
          <w:bCs/>
          <w:lang w:val="en-GB"/>
        </w:rPr>
        <w:t>accessible</w:t>
      </w:r>
      <w:r w:rsidR="00BB74CB" w:rsidRPr="00BB74CB">
        <w:rPr>
          <w:rFonts w:ascii="Times New Roman" w:eastAsia="Times New Roman" w:hAnsi="Times New Roman" w:cs="Times New Roman"/>
          <w:bCs/>
          <w:lang w:val="en-GB"/>
        </w:rPr>
        <w:t xml:space="preserve"> information, </w:t>
      </w:r>
      <w:r w:rsidR="00BB74CB">
        <w:rPr>
          <w:rFonts w:ascii="Times New Roman" w:eastAsia="Times New Roman" w:hAnsi="Times New Roman" w:cs="Times New Roman"/>
          <w:bCs/>
          <w:lang w:val="en-GB"/>
        </w:rPr>
        <w:t xml:space="preserve">I acquire </w:t>
      </w:r>
      <w:r w:rsidR="00BB74CB" w:rsidRPr="00BB74CB">
        <w:rPr>
          <w:rFonts w:ascii="Times New Roman" w:eastAsia="Times New Roman" w:hAnsi="Times New Roman" w:cs="Times New Roman"/>
          <w:bCs/>
          <w:lang w:val="en-GB"/>
        </w:rPr>
        <w:t xml:space="preserve">metadata concerning the policy area of each document and </w:t>
      </w:r>
      <w:r w:rsidR="00BB74CB">
        <w:rPr>
          <w:rFonts w:ascii="Times New Roman" w:eastAsia="Times New Roman" w:hAnsi="Times New Roman" w:cs="Times New Roman"/>
          <w:bCs/>
          <w:lang w:val="en-GB"/>
        </w:rPr>
        <w:t>its</w:t>
      </w:r>
      <w:r w:rsidR="00BB74CB" w:rsidRPr="00BB74CB">
        <w:rPr>
          <w:rFonts w:ascii="Times New Roman" w:eastAsia="Times New Roman" w:hAnsi="Times New Roman" w:cs="Times New Roman"/>
          <w:bCs/>
          <w:lang w:val="en-GB"/>
        </w:rPr>
        <w:t xml:space="preserve"> sponsor's name, surname, state of election, and partisan affiliation, employing a comparable methodology.</w:t>
      </w:r>
      <w:r w:rsidR="00BB74CB">
        <w:rPr>
          <w:rFonts w:ascii="Times New Roman" w:eastAsia="Times New Roman" w:hAnsi="Times New Roman" w:cs="Times New Roman"/>
          <w:bCs/>
          <w:lang w:val="en-GB"/>
        </w:rPr>
        <w:t xml:space="preserve"> </w:t>
      </w:r>
      <w:r w:rsidR="00616198">
        <w:rPr>
          <w:rFonts w:ascii="Times New Roman" w:eastAsia="Times New Roman" w:hAnsi="Times New Roman" w:cs="Times New Roman"/>
          <w:bCs/>
          <w:lang w:val="en-GB"/>
        </w:rPr>
        <w:t>Ultimately,</w:t>
      </w:r>
      <w:r w:rsidR="00C64EFE">
        <w:rPr>
          <w:rFonts w:ascii="Times New Roman" w:eastAsia="Times New Roman" w:hAnsi="Times New Roman" w:cs="Times New Roman"/>
          <w:bCs/>
          <w:lang w:val="en-GB"/>
        </w:rPr>
        <w:t xml:space="preserve"> the only missing values are the policy areas for 76 </w:t>
      </w:r>
      <w:r w:rsidR="00C64EFE" w:rsidRPr="00616198">
        <w:rPr>
          <w:rFonts w:ascii="Times New Roman" w:eastAsia="Times New Roman" w:hAnsi="Times New Roman" w:cs="Times New Roman"/>
          <w:bCs/>
          <w:lang w:val="en-GB"/>
        </w:rPr>
        <w:t>bills</w:t>
      </w:r>
      <w:r w:rsidR="00C64EFE">
        <w:rPr>
          <w:rFonts w:ascii="Times New Roman" w:eastAsia="Times New Roman" w:hAnsi="Times New Roman" w:cs="Times New Roman"/>
          <w:bCs/>
          <w:lang w:val="en-GB"/>
        </w:rPr>
        <w:t xml:space="preserve">, a shortcoming that does not </w:t>
      </w:r>
      <w:r w:rsidR="00C64EFE" w:rsidRPr="00616198">
        <w:rPr>
          <w:rFonts w:ascii="Times New Roman" w:eastAsia="Times New Roman" w:hAnsi="Times New Roman" w:cs="Times New Roman"/>
          <w:bCs/>
          <w:lang w:val="en-GB"/>
        </w:rPr>
        <w:t>substantially</w:t>
      </w:r>
      <w:r w:rsidR="00C64EFE">
        <w:rPr>
          <w:rFonts w:ascii="Times New Roman" w:eastAsia="Times New Roman" w:hAnsi="Times New Roman" w:cs="Times New Roman"/>
          <w:bCs/>
          <w:lang w:val="en-GB"/>
        </w:rPr>
        <w:t xml:space="preserve"> impact my analytic strategy. Key </w:t>
      </w:r>
      <w:r w:rsidR="00616198">
        <w:rPr>
          <w:rFonts w:ascii="Times New Roman" w:eastAsia="Times New Roman" w:hAnsi="Times New Roman" w:cs="Times New Roman"/>
          <w:bCs/>
          <w:lang w:val="en-GB"/>
        </w:rPr>
        <w:t>attributes</w:t>
      </w:r>
      <w:r w:rsidR="00C64EFE">
        <w:rPr>
          <w:rFonts w:ascii="Times New Roman" w:eastAsia="Times New Roman" w:hAnsi="Times New Roman" w:cs="Times New Roman"/>
          <w:bCs/>
          <w:lang w:val="en-GB"/>
        </w:rPr>
        <w:t xml:space="preserve"> regarding the </w:t>
      </w:r>
      <w:r w:rsidR="00616198" w:rsidRPr="00616198">
        <w:rPr>
          <w:rFonts w:ascii="Times New Roman" w:eastAsia="Times New Roman" w:hAnsi="Times New Roman" w:cs="Times New Roman"/>
          <w:bCs/>
          <w:lang w:val="en-GB"/>
        </w:rPr>
        <w:t>fetched</w:t>
      </w:r>
      <w:r w:rsidR="00C64EFE">
        <w:rPr>
          <w:rFonts w:ascii="Times New Roman" w:eastAsia="Times New Roman" w:hAnsi="Times New Roman" w:cs="Times New Roman"/>
          <w:bCs/>
          <w:lang w:val="en-GB"/>
        </w:rPr>
        <w:t xml:space="preserve"> data and metadata </w:t>
      </w:r>
      <w:r w:rsidR="00C23DED">
        <w:rPr>
          <w:rFonts w:ascii="Times New Roman" w:eastAsia="Times New Roman" w:hAnsi="Times New Roman" w:cs="Times New Roman"/>
          <w:bCs/>
          <w:lang w:val="en-GB"/>
        </w:rPr>
        <w:t>are</w:t>
      </w:r>
      <w:r w:rsidR="00C64EFE">
        <w:rPr>
          <w:rFonts w:ascii="Times New Roman" w:eastAsia="Times New Roman" w:hAnsi="Times New Roman" w:cs="Times New Roman"/>
          <w:bCs/>
          <w:lang w:val="en-GB"/>
        </w:rPr>
        <w:t xml:space="preserve"> reported in Table 1.</w:t>
      </w:r>
    </w:p>
    <w:p w14:paraId="6C3CE2B3" w14:textId="7089F48F" w:rsidR="008A0899" w:rsidRDefault="008A0899" w:rsidP="00464CE6">
      <w:pPr>
        <w:spacing w:line="240" w:lineRule="auto"/>
        <w:ind w:right="527"/>
        <w:jc w:val="both"/>
        <w:rPr>
          <w:rFonts w:ascii="Times New Roman" w:eastAsia="Times New Roman" w:hAnsi="Times New Roman" w:cs="Times New Roman"/>
          <w:bCs/>
          <w:lang w:val="en-GB"/>
        </w:rPr>
      </w:pPr>
    </w:p>
    <w:p w14:paraId="69C9B8C1" w14:textId="02116630" w:rsidR="008A0899" w:rsidRDefault="002709D1" w:rsidP="00615AE4">
      <w:pPr>
        <w:spacing w:line="240" w:lineRule="auto"/>
        <w:ind w:right="527"/>
        <w:jc w:val="center"/>
        <w:rPr>
          <w:rFonts w:ascii="Times New Roman" w:eastAsia="Times New Roman" w:hAnsi="Times New Roman" w:cs="Times New Roman"/>
          <w:bCs/>
          <w:lang w:val="en-GB"/>
        </w:rPr>
      </w:pPr>
      <w:r w:rsidRPr="002709D1">
        <w:rPr>
          <w:noProof/>
        </w:rPr>
        <w:drawing>
          <wp:anchor distT="0" distB="0" distL="114300" distR="114300" simplePos="0" relativeHeight="251658240" behindDoc="0" locked="0" layoutInCell="1" allowOverlap="1" wp14:anchorId="791B5A99" wp14:editId="531E3946">
            <wp:simplePos x="0" y="0"/>
            <wp:positionH relativeFrom="column">
              <wp:posOffset>3479</wp:posOffset>
            </wp:positionH>
            <wp:positionV relativeFrom="paragraph">
              <wp:posOffset>3065</wp:posOffset>
            </wp:positionV>
            <wp:extent cx="5947410" cy="4277995"/>
            <wp:effectExtent l="0" t="0" r="0" b="8255"/>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7410" cy="4277995"/>
                    </a:xfrm>
                    <a:prstGeom prst="rect">
                      <a:avLst/>
                    </a:prstGeom>
                    <a:noFill/>
                    <a:ln>
                      <a:noFill/>
                    </a:ln>
                  </pic:spPr>
                </pic:pic>
              </a:graphicData>
            </a:graphic>
          </wp:anchor>
        </w:drawing>
      </w:r>
    </w:p>
    <w:p w14:paraId="03C84987" w14:textId="77777777" w:rsidR="008A0899" w:rsidRDefault="008A0899" w:rsidP="00464CE6">
      <w:pPr>
        <w:spacing w:line="240" w:lineRule="auto"/>
        <w:ind w:right="527"/>
        <w:jc w:val="both"/>
        <w:rPr>
          <w:rFonts w:ascii="Times New Roman" w:eastAsia="Times New Roman" w:hAnsi="Times New Roman" w:cs="Times New Roman"/>
          <w:bCs/>
          <w:lang w:val="en-GB"/>
        </w:rPr>
      </w:pPr>
    </w:p>
    <w:p w14:paraId="304DD229" w14:textId="6907E318" w:rsidR="00C64EFE" w:rsidRPr="009C7016" w:rsidRDefault="00C64EFE" w:rsidP="00C23DED">
      <w:pPr>
        <w:spacing w:line="240" w:lineRule="auto"/>
        <w:ind w:right="527"/>
        <w:jc w:val="both"/>
        <w:rPr>
          <w:rFonts w:ascii="Times New Roman" w:eastAsia="Times New Roman" w:hAnsi="Times New Roman" w:cs="Times New Roman"/>
          <w:b/>
          <w:lang w:val="en-GB"/>
        </w:rPr>
      </w:pPr>
      <w:r>
        <w:rPr>
          <w:rFonts w:ascii="Times New Roman" w:eastAsia="Times New Roman" w:hAnsi="Times New Roman" w:cs="Times New Roman"/>
          <w:bCs/>
          <w:lang w:val="en-GB"/>
        </w:rPr>
        <w:lastRenderedPageBreak/>
        <w:t xml:space="preserve">Next, I randomly select 2200 documents for </w:t>
      </w:r>
      <w:r w:rsidR="00C23DED">
        <w:rPr>
          <w:rFonts w:ascii="Times New Roman" w:eastAsia="Times New Roman" w:hAnsi="Times New Roman" w:cs="Times New Roman"/>
          <w:bCs/>
          <w:lang w:val="en-GB"/>
        </w:rPr>
        <w:t>human</w:t>
      </w:r>
      <w:r>
        <w:rPr>
          <w:rFonts w:ascii="Times New Roman" w:eastAsia="Times New Roman" w:hAnsi="Times New Roman" w:cs="Times New Roman"/>
          <w:bCs/>
          <w:lang w:val="en-GB"/>
        </w:rPr>
        <w:t xml:space="preserve"> coding – i.e., about 10% of the analytic sample at my disposal. </w:t>
      </w:r>
      <w:r w:rsidR="00C23DED">
        <w:rPr>
          <w:rFonts w:ascii="Times New Roman" w:eastAsia="Times New Roman" w:hAnsi="Times New Roman" w:cs="Times New Roman"/>
          <w:bCs/>
          <w:lang w:val="en-GB"/>
        </w:rPr>
        <w:t xml:space="preserve">In accordance with my bachelor’s thesis’ theoretical framework </w:t>
      </w:r>
      <w:r w:rsidR="00C23DED">
        <w:rPr>
          <w:rFonts w:ascii="Times New Roman" w:eastAsia="Times New Roman" w:hAnsi="Times New Roman" w:cs="Times New Roman"/>
          <w:bCs/>
          <w:lang w:val="en-GB"/>
        </w:rPr>
        <w:fldChar w:fldCharType="begin"/>
      </w:r>
      <w:r w:rsidR="00C23DED">
        <w:rPr>
          <w:rFonts w:ascii="Times New Roman" w:eastAsia="Times New Roman" w:hAnsi="Times New Roman" w:cs="Times New Roman"/>
          <w:bCs/>
          <w:lang w:val="en-GB"/>
        </w:rPr>
        <w:instrText xml:space="preserve"> ADDIN ZOTERO_ITEM CSL_CITATION {"citationID":"y8OdS8Dl","properties":{"formattedCitation":"(Guarnerio, 2021)","plainCitation":"(Guarnerio, 2021)","noteIndex":0},"citationItems":[{"id":424,"uris":["http://zotero.org/users/10402442/items/WNP24P2U"],"itemData":{"id":424,"type":"thesis","event-place":"Trento","language":"ita","publisher":"Università degli Studi di Trento","publisher-place":"Trento","title":"Rumore Bianco - La radicalizzazione del Partito Repubblicano nel confronto tra due programmi elettorali (2008 - 2016)","author":[{"family":"Guarnerio","given":"Mattia"}],"accessed":{"date-parts":[["2023",5,30]]},"issued":{"date-parts":[["2021"]]}}}],"schema":"https://github.com/citation-style-language/schema/raw/master/csl-citation.json"} </w:instrText>
      </w:r>
      <w:r w:rsidR="00C23DED">
        <w:rPr>
          <w:rFonts w:ascii="Times New Roman" w:eastAsia="Times New Roman" w:hAnsi="Times New Roman" w:cs="Times New Roman"/>
          <w:bCs/>
          <w:lang w:val="en-GB"/>
        </w:rPr>
        <w:fldChar w:fldCharType="separate"/>
      </w:r>
      <w:r w:rsidR="00C23DED" w:rsidRPr="00C23DED">
        <w:rPr>
          <w:rFonts w:ascii="Times New Roman" w:hAnsi="Times New Roman" w:cs="Times New Roman"/>
          <w:lang w:val="en-GB"/>
        </w:rPr>
        <w:t>(Guarnerio, 2021)</w:t>
      </w:r>
      <w:r w:rsidR="00C23DED">
        <w:rPr>
          <w:rFonts w:ascii="Times New Roman" w:eastAsia="Times New Roman" w:hAnsi="Times New Roman" w:cs="Times New Roman"/>
          <w:bCs/>
          <w:lang w:val="en-GB"/>
        </w:rPr>
        <w:fldChar w:fldCharType="end"/>
      </w:r>
      <w:r w:rsidR="00C23DED">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I conceptualise bills in the “Economic” category as legislative </w:t>
      </w:r>
      <w:r w:rsidR="00BF2AE0">
        <w:rPr>
          <w:rFonts w:ascii="Times New Roman" w:eastAsia="Times New Roman" w:hAnsi="Times New Roman" w:cs="Times New Roman"/>
          <w:bCs/>
          <w:lang w:val="en-GB"/>
        </w:rPr>
        <w:t>items</w:t>
      </w:r>
      <w:r>
        <w:rPr>
          <w:rFonts w:ascii="Times New Roman" w:eastAsia="Times New Roman" w:hAnsi="Times New Roman" w:cs="Times New Roman"/>
          <w:bCs/>
          <w:lang w:val="en-GB"/>
        </w:rPr>
        <w:t xml:space="preserve"> whose summaries </w:t>
      </w:r>
      <w:r w:rsidR="00BF2AE0">
        <w:rPr>
          <w:rFonts w:ascii="Times New Roman" w:eastAsia="Times New Roman" w:hAnsi="Times New Roman" w:cs="Times New Roman"/>
          <w:bCs/>
          <w:lang w:val="en-GB"/>
        </w:rPr>
        <w:t>comprise</w:t>
      </w:r>
      <w:r>
        <w:rPr>
          <w:rFonts w:ascii="Times New Roman" w:eastAsia="Times New Roman" w:hAnsi="Times New Roman" w:cs="Times New Roman"/>
          <w:bCs/>
          <w:lang w:val="en-GB"/>
        </w:rPr>
        <w:t xml:space="preserve"> </w:t>
      </w:r>
      <w:r w:rsidR="00C23DED" w:rsidRPr="00C23DED">
        <w:rPr>
          <w:rFonts w:ascii="Times New Roman" w:eastAsia="Times New Roman" w:hAnsi="Times New Roman" w:cs="Times New Roman"/>
          <w:bCs/>
          <w:lang w:val="en-GB"/>
        </w:rPr>
        <w:t>policies, initiatives, or provisions that primarily focus on matters related</w:t>
      </w:r>
      <w:r w:rsidR="00C23DED">
        <w:rPr>
          <w:rFonts w:ascii="Times New Roman" w:eastAsia="Times New Roman" w:hAnsi="Times New Roman" w:cs="Times New Roman"/>
          <w:bCs/>
          <w:lang w:val="en-GB"/>
        </w:rPr>
        <w:t xml:space="preserve"> </w:t>
      </w:r>
      <w:r w:rsidR="00C23DED" w:rsidRPr="00C23DED">
        <w:rPr>
          <w:rFonts w:ascii="Times New Roman" w:eastAsia="Times New Roman" w:hAnsi="Times New Roman" w:cs="Times New Roman"/>
          <w:bCs/>
          <w:lang w:val="en-GB"/>
        </w:rPr>
        <w:t>to the economy, finance, trade, taxation, labo</w:t>
      </w:r>
      <w:r w:rsidR="00C23DED">
        <w:rPr>
          <w:rFonts w:ascii="Times New Roman" w:eastAsia="Times New Roman" w:hAnsi="Times New Roman" w:cs="Times New Roman"/>
          <w:bCs/>
          <w:lang w:val="en-GB"/>
        </w:rPr>
        <w:t>u</w:t>
      </w:r>
      <w:r w:rsidR="00C23DED" w:rsidRPr="00C23DED">
        <w:rPr>
          <w:rFonts w:ascii="Times New Roman" w:eastAsia="Times New Roman" w:hAnsi="Times New Roman" w:cs="Times New Roman"/>
          <w:bCs/>
          <w:lang w:val="en-GB"/>
        </w:rPr>
        <w:t>r, and infrastructure investment</w:t>
      </w:r>
      <w:r w:rsidR="00C23DED">
        <w:rPr>
          <w:rFonts w:ascii="Times New Roman" w:eastAsia="Times New Roman" w:hAnsi="Times New Roman" w:cs="Times New Roman"/>
          <w:bCs/>
          <w:lang w:val="en-GB"/>
        </w:rPr>
        <w:t xml:space="preserve">s. On the other hand, I define bills in the “Socio-Cultural” category as legislative </w:t>
      </w:r>
      <w:r w:rsidR="00BF2AE0">
        <w:rPr>
          <w:rFonts w:ascii="Times New Roman" w:eastAsia="Times New Roman" w:hAnsi="Times New Roman" w:cs="Times New Roman"/>
          <w:bCs/>
          <w:lang w:val="en-GB"/>
        </w:rPr>
        <w:t>items</w:t>
      </w:r>
      <w:r w:rsidR="00C23DED">
        <w:rPr>
          <w:rFonts w:ascii="Times New Roman" w:eastAsia="Times New Roman" w:hAnsi="Times New Roman" w:cs="Times New Roman"/>
          <w:bCs/>
          <w:lang w:val="en-GB"/>
        </w:rPr>
        <w:t xml:space="preserve"> whose summaries </w:t>
      </w:r>
      <w:r w:rsidR="00BF2AE0">
        <w:rPr>
          <w:rFonts w:ascii="Times New Roman" w:eastAsia="Times New Roman" w:hAnsi="Times New Roman" w:cs="Times New Roman"/>
          <w:bCs/>
          <w:lang w:val="en-GB"/>
        </w:rPr>
        <w:t>encompass</w:t>
      </w:r>
      <w:r w:rsidR="00C23DED">
        <w:rPr>
          <w:rFonts w:ascii="Times New Roman" w:eastAsia="Times New Roman" w:hAnsi="Times New Roman" w:cs="Times New Roman"/>
          <w:b/>
          <w:lang w:val="en-GB"/>
        </w:rPr>
        <w:t xml:space="preserve"> </w:t>
      </w:r>
      <w:r w:rsidR="00C23DED" w:rsidRPr="00C23DED">
        <w:rPr>
          <w:rFonts w:ascii="Times New Roman" w:eastAsia="Times New Roman" w:hAnsi="Times New Roman" w:cs="Times New Roman"/>
          <w:bCs/>
          <w:lang w:val="en-GB"/>
        </w:rPr>
        <w:t xml:space="preserve">policies, initiatives, or provisions that </w:t>
      </w:r>
      <w:r w:rsidR="00C23DED">
        <w:rPr>
          <w:rFonts w:ascii="Times New Roman" w:eastAsia="Times New Roman" w:hAnsi="Times New Roman" w:cs="Times New Roman"/>
          <w:bCs/>
          <w:lang w:val="en-GB"/>
        </w:rPr>
        <w:t>mainly</w:t>
      </w:r>
      <w:r w:rsidR="00C23DED" w:rsidRPr="00C23DED">
        <w:rPr>
          <w:rFonts w:ascii="Times New Roman" w:eastAsia="Times New Roman" w:hAnsi="Times New Roman" w:cs="Times New Roman"/>
          <w:bCs/>
          <w:lang w:val="en-GB"/>
        </w:rPr>
        <w:t xml:space="preserve"> address social and</w:t>
      </w:r>
      <w:r w:rsidR="00C23DED">
        <w:rPr>
          <w:rFonts w:ascii="Times New Roman" w:eastAsia="Times New Roman" w:hAnsi="Times New Roman" w:cs="Times New Roman"/>
          <w:bCs/>
          <w:lang w:val="en-GB"/>
        </w:rPr>
        <w:t xml:space="preserve"> </w:t>
      </w:r>
      <w:r w:rsidR="00C23DED" w:rsidRPr="00C23DED">
        <w:rPr>
          <w:rFonts w:ascii="Times New Roman" w:eastAsia="Times New Roman" w:hAnsi="Times New Roman" w:cs="Times New Roman"/>
          <w:bCs/>
          <w:lang w:val="en-GB"/>
        </w:rPr>
        <w:t xml:space="preserve">cultural issues, and </w:t>
      </w:r>
      <w:r w:rsidR="00C23DED">
        <w:rPr>
          <w:rFonts w:ascii="Times New Roman" w:eastAsia="Times New Roman" w:hAnsi="Times New Roman" w:cs="Times New Roman"/>
          <w:bCs/>
          <w:lang w:val="en-GB"/>
        </w:rPr>
        <w:t>topics</w:t>
      </w:r>
      <w:r w:rsidR="00C23DED" w:rsidRPr="00C23DED">
        <w:rPr>
          <w:rFonts w:ascii="Times New Roman" w:eastAsia="Times New Roman" w:hAnsi="Times New Roman" w:cs="Times New Roman"/>
          <w:bCs/>
          <w:lang w:val="en-GB"/>
        </w:rPr>
        <w:t xml:space="preserve"> </w:t>
      </w:r>
      <w:r w:rsidR="00C23DED">
        <w:rPr>
          <w:rFonts w:ascii="Times New Roman" w:eastAsia="Times New Roman" w:hAnsi="Times New Roman" w:cs="Times New Roman"/>
          <w:bCs/>
          <w:lang w:val="en-GB"/>
        </w:rPr>
        <w:t xml:space="preserve">concern </w:t>
      </w:r>
      <w:r w:rsidR="00C23DED" w:rsidRPr="00C23DED">
        <w:rPr>
          <w:rFonts w:ascii="Times New Roman" w:eastAsia="Times New Roman" w:hAnsi="Times New Roman" w:cs="Times New Roman"/>
          <w:bCs/>
          <w:lang w:val="en-GB"/>
        </w:rPr>
        <w:t xml:space="preserve">the overall well-being of </w:t>
      </w:r>
      <w:r w:rsidR="00C23DED">
        <w:rPr>
          <w:rFonts w:ascii="Times New Roman" w:eastAsia="Times New Roman" w:hAnsi="Times New Roman" w:cs="Times New Roman"/>
          <w:bCs/>
          <w:lang w:val="en-GB"/>
        </w:rPr>
        <w:t xml:space="preserve">the American </w:t>
      </w:r>
      <w:r w:rsidR="00C23DED" w:rsidRPr="00C23DED">
        <w:rPr>
          <w:rFonts w:ascii="Times New Roman" w:eastAsia="Times New Roman" w:hAnsi="Times New Roman" w:cs="Times New Roman"/>
          <w:bCs/>
          <w:lang w:val="en-GB"/>
        </w:rPr>
        <w:t>society</w:t>
      </w:r>
      <w:r w:rsidR="00C23DED">
        <w:rPr>
          <w:rFonts w:ascii="Times New Roman" w:eastAsia="Times New Roman" w:hAnsi="Times New Roman" w:cs="Times New Roman"/>
          <w:bCs/>
          <w:lang w:val="en-GB"/>
        </w:rPr>
        <w:t xml:space="preserve">, such as social justice, </w:t>
      </w:r>
      <w:r w:rsidR="00C23DED" w:rsidRPr="00C23DED">
        <w:rPr>
          <w:rFonts w:ascii="Times New Roman" w:eastAsia="Times New Roman" w:hAnsi="Times New Roman" w:cs="Times New Roman"/>
          <w:bCs/>
          <w:lang w:val="en-GB"/>
        </w:rPr>
        <w:t xml:space="preserve">cultural integration, </w:t>
      </w:r>
      <w:r w:rsidR="00C23DED">
        <w:rPr>
          <w:rFonts w:ascii="Times New Roman" w:eastAsia="Times New Roman" w:hAnsi="Times New Roman" w:cs="Times New Roman"/>
          <w:bCs/>
          <w:lang w:val="en-GB"/>
        </w:rPr>
        <w:t>diversity and inclusion</w:t>
      </w:r>
      <w:r w:rsidR="00C23DED" w:rsidRPr="00C23DED">
        <w:rPr>
          <w:rFonts w:ascii="Times New Roman" w:eastAsia="Times New Roman" w:hAnsi="Times New Roman" w:cs="Times New Roman"/>
          <w:bCs/>
          <w:lang w:val="en-GB"/>
        </w:rPr>
        <w:t xml:space="preserve">, </w:t>
      </w:r>
      <w:r w:rsidR="00C23DED">
        <w:rPr>
          <w:rFonts w:ascii="Times New Roman" w:eastAsia="Times New Roman" w:hAnsi="Times New Roman" w:cs="Times New Roman"/>
          <w:bCs/>
          <w:lang w:val="en-GB"/>
        </w:rPr>
        <w:t xml:space="preserve">welfare programs and benefits, </w:t>
      </w:r>
      <w:r w:rsidR="00C23DED" w:rsidRPr="00C23DED">
        <w:rPr>
          <w:rFonts w:ascii="Times New Roman" w:eastAsia="Times New Roman" w:hAnsi="Times New Roman" w:cs="Times New Roman"/>
          <w:bCs/>
          <w:lang w:val="en-GB"/>
        </w:rPr>
        <w:t xml:space="preserve">public </w:t>
      </w:r>
      <w:r w:rsidR="00C23DED">
        <w:rPr>
          <w:rFonts w:ascii="Times New Roman" w:eastAsia="Times New Roman" w:hAnsi="Times New Roman" w:cs="Times New Roman"/>
          <w:bCs/>
          <w:lang w:val="en-GB"/>
        </w:rPr>
        <w:t xml:space="preserve">and private </w:t>
      </w:r>
      <w:r w:rsidR="00C23DED" w:rsidRPr="00C23DED">
        <w:rPr>
          <w:rFonts w:ascii="Times New Roman" w:eastAsia="Times New Roman" w:hAnsi="Times New Roman" w:cs="Times New Roman"/>
          <w:bCs/>
          <w:lang w:val="en-GB"/>
        </w:rPr>
        <w:t>healthcare, education, environmental protection,</w:t>
      </w:r>
      <w:r w:rsidR="00C23DED">
        <w:rPr>
          <w:rFonts w:ascii="Times New Roman" w:eastAsia="Times New Roman" w:hAnsi="Times New Roman" w:cs="Times New Roman"/>
          <w:bCs/>
          <w:lang w:val="en-GB"/>
        </w:rPr>
        <w:t xml:space="preserve"> crime, gun control,</w:t>
      </w:r>
      <w:r w:rsidR="00C23DED" w:rsidRPr="00C23DED">
        <w:rPr>
          <w:rFonts w:ascii="Times New Roman" w:eastAsia="Times New Roman" w:hAnsi="Times New Roman" w:cs="Times New Roman"/>
          <w:bCs/>
          <w:lang w:val="en-GB"/>
        </w:rPr>
        <w:t xml:space="preserve"> immigration, </w:t>
      </w:r>
      <w:r w:rsidR="00C23DED">
        <w:rPr>
          <w:rFonts w:ascii="Times New Roman" w:eastAsia="Times New Roman" w:hAnsi="Times New Roman" w:cs="Times New Roman"/>
          <w:bCs/>
          <w:lang w:val="en-GB"/>
        </w:rPr>
        <w:t xml:space="preserve">and </w:t>
      </w:r>
      <w:r w:rsidR="00C23DED" w:rsidRPr="00C23DED">
        <w:rPr>
          <w:rFonts w:ascii="Times New Roman" w:eastAsia="Times New Roman" w:hAnsi="Times New Roman" w:cs="Times New Roman"/>
          <w:bCs/>
          <w:lang w:val="en-GB"/>
        </w:rPr>
        <w:t>international relations</w:t>
      </w:r>
      <w:r w:rsidR="00C23DED">
        <w:rPr>
          <w:rFonts w:ascii="Times New Roman" w:eastAsia="Times New Roman" w:hAnsi="Times New Roman" w:cs="Times New Roman"/>
          <w:bCs/>
          <w:lang w:val="en-GB"/>
        </w:rPr>
        <w:t>.</w:t>
      </w:r>
      <w:r w:rsidR="00E465C5">
        <w:rPr>
          <w:rFonts w:ascii="Times New Roman" w:eastAsia="Times New Roman" w:hAnsi="Times New Roman" w:cs="Times New Roman"/>
          <w:bCs/>
          <w:lang w:val="en-GB"/>
        </w:rPr>
        <w:t xml:space="preserve"> The classification </w:t>
      </w:r>
      <w:r w:rsidR="00360DC6">
        <w:rPr>
          <w:rFonts w:ascii="Times New Roman" w:eastAsia="Times New Roman" w:hAnsi="Times New Roman" w:cs="Times New Roman"/>
          <w:bCs/>
          <w:lang w:val="en-GB"/>
        </w:rPr>
        <w:t>steps</w:t>
      </w:r>
      <w:r w:rsidR="00E465C5">
        <w:rPr>
          <w:rFonts w:ascii="Times New Roman" w:eastAsia="Times New Roman" w:hAnsi="Times New Roman" w:cs="Times New Roman"/>
          <w:bCs/>
          <w:lang w:val="en-GB"/>
        </w:rPr>
        <w:t xml:space="preserve"> are distinct, because a </w:t>
      </w:r>
      <w:r w:rsidR="00E465C5" w:rsidRPr="00360DC6">
        <w:rPr>
          <w:rFonts w:ascii="Times New Roman" w:eastAsia="Times New Roman" w:hAnsi="Times New Roman" w:cs="Times New Roman"/>
          <w:bCs/>
          <w:lang w:val="en-GB"/>
        </w:rPr>
        <w:t xml:space="preserve">single </w:t>
      </w:r>
      <w:r w:rsidR="00360DC6" w:rsidRPr="00360DC6">
        <w:rPr>
          <w:rFonts w:ascii="Times New Roman" w:eastAsia="Times New Roman" w:hAnsi="Times New Roman" w:cs="Times New Roman"/>
          <w:bCs/>
          <w:lang w:val="en-GB"/>
        </w:rPr>
        <w:t>record</w:t>
      </w:r>
      <w:r w:rsidR="00E465C5">
        <w:rPr>
          <w:rFonts w:ascii="Times New Roman" w:eastAsia="Times New Roman" w:hAnsi="Times New Roman" w:cs="Times New Roman"/>
          <w:bCs/>
          <w:lang w:val="en-GB"/>
        </w:rPr>
        <w:t xml:space="preserve"> may be categorised as both “Economic” and “Socio-Cultural</w:t>
      </w:r>
      <w:r w:rsidR="00E465C5" w:rsidRPr="00360DC6">
        <w:rPr>
          <w:rFonts w:ascii="Times New Roman" w:eastAsia="Times New Roman" w:hAnsi="Times New Roman" w:cs="Times New Roman"/>
          <w:bCs/>
          <w:lang w:val="en-GB"/>
        </w:rPr>
        <w:t>” in nature</w:t>
      </w:r>
      <w:r w:rsidR="00E465C5">
        <w:rPr>
          <w:rFonts w:ascii="Times New Roman" w:eastAsia="Times New Roman" w:hAnsi="Times New Roman" w:cs="Times New Roman"/>
          <w:bCs/>
          <w:lang w:val="en-GB"/>
        </w:rPr>
        <w:t>.</w:t>
      </w:r>
      <w:r w:rsidR="00C23DED">
        <w:rPr>
          <w:rFonts w:ascii="Times New Roman" w:eastAsia="Times New Roman" w:hAnsi="Times New Roman" w:cs="Times New Roman"/>
          <w:bCs/>
          <w:lang w:val="en-GB"/>
        </w:rPr>
        <w:t xml:space="preserve"> Results of manual labelling are reported in Table 2</w:t>
      </w:r>
      <w:r w:rsidR="00360DC6">
        <w:rPr>
          <w:rFonts w:ascii="Times New Roman" w:eastAsia="Times New Roman" w:hAnsi="Times New Roman" w:cs="Times New Roman"/>
          <w:bCs/>
          <w:lang w:val="en-GB"/>
        </w:rPr>
        <w:t xml:space="preserve">. </w:t>
      </w:r>
      <w:r w:rsidR="00E465C5">
        <w:rPr>
          <w:rFonts w:ascii="Times New Roman" w:eastAsia="Times New Roman" w:hAnsi="Times New Roman" w:cs="Times New Roman"/>
          <w:bCs/>
          <w:lang w:val="en-GB"/>
        </w:rPr>
        <w:t xml:space="preserve">1233 bills are classified as “Economic”, while 1371 are </w:t>
      </w:r>
      <w:r w:rsidR="00360DC6">
        <w:rPr>
          <w:rFonts w:ascii="Times New Roman" w:eastAsia="Times New Roman" w:hAnsi="Times New Roman" w:cs="Times New Roman"/>
          <w:bCs/>
          <w:lang w:val="en-GB"/>
        </w:rPr>
        <w:t>tagged</w:t>
      </w:r>
      <w:r w:rsidR="00E465C5">
        <w:rPr>
          <w:rFonts w:ascii="Times New Roman" w:eastAsia="Times New Roman" w:hAnsi="Times New Roman" w:cs="Times New Roman"/>
          <w:bCs/>
          <w:lang w:val="en-GB"/>
        </w:rPr>
        <w:t xml:space="preserve"> as “Socio-Cultural”. </w:t>
      </w:r>
      <w:r w:rsidR="007F2EB2" w:rsidRPr="007F2EB2">
        <w:rPr>
          <w:rFonts w:ascii="Times New Roman" w:eastAsia="Times New Roman" w:hAnsi="Times New Roman" w:cs="Times New Roman"/>
          <w:bCs/>
          <w:lang w:val="en-GB"/>
        </w:rPr>
        <w:t>It is understandable</w:t>
      </w:r>
      <w:r w:rsidR="007F2EB2" w:rsidRPr="007F2EB2">
        <w:rPr>
          <w:rFonts w:ascii="Times New Roman" w:eastAsia="Times New Roman" w:hAnsi="Times New Roman" w:cs="Times New Roman"/>
          <w:b/>
          <w:lang w:val="en-GB"/>
        </w:rPr>
        <w:t xml:space="preserve"> </w:t>
      </w:r>
      <w:r w:rsidR="007F2EB2" w:rsidRPr="007F2EB2">
        <w:rPr>
          <w:rFonts w:ascii="Times New Roman" w:eastAsia="Times New Roman" w:hAnsi="Times New Roman" w:cs="Times New Roman"/>
          <w:bCs/>
          <w:lang w:val="en-GB"/>
        </w:rPr>
        <w:t>that most labels for each category are positive</w:t>
      </w:r>
      <w:r w:rsidR="007F2EB2" w:rsidRPr="009C7016">
        <w:rPr>
          <w:rFonts w:ascii="Times New Roman" w:eastAsia="Times New Roman" w:hAnsi="Times New Roman" w:cs="Times New Roman"/>
          <w:bCs/>
          <w:lang w:val="en-GB"/>
        </w:rPr>
        <w:t>, as the</w:t>
      </w:r>
      <w:r w:rsidR="009C7016" w:rsidRPr="009C7016">
        <w:rPr>
          <w:rFonts w:ascii="Times New Roman" w:eastAsia="Times New Roman" w:hAnsi="Times New Roman" w:cs="Times New Roman"/>
          <w:bCs/>
          <w:lang w:val="en-GB"/>
        </w:rPr>
        <w:t>ir</w:t>
      </w:r>
      <w:r w:rsidR="007F2EB2" w:rsidRPr="009C7016">
        <w:rPr>
          <w:rFonts w:ascii="Times New Roman" w:eastAsia="Times New Roman" w:hAnsi="Times New Roman" w:cs="Times New Roman"/>
          <w:bCs/>
          <w:lang w:val="en-GB"/>
        </w:rPr>
        <w:t xml:space="preserve"> </w:t>
      </w:r>
      <w:r w:rsidR="009C7016" w:rsidRPr="009C7016">
        <w:rPr>
          <w:rFonts w:ascii="Times New Roman" w:eastAsia="Times New Roman" w:hAnsi="Times New Roman" w:cs="Times New Roman"/>
          <w:bCs/>
          <w:i/>
          <w:iCs/>
          <w:lang w:val="en-GB"/>
        </w:rPr>
        <w:t>a priori</w:t>
      </w:r>
      <w:r w:rsidR="007F2EB2" w:rsidRPr="009C7016">
        <w:rPr>
          <w:rFonts w:ascii="Times New Roman" w:eastAsia="Times New Roman" w:hAnsi="Times New Roman" w:cs="Times New Roman"/>
          <w:bCs/>
          <w:lang w:val="en-GB"/>
        </w:rPr>
        <w:t xml:space="preserve"> definitions</w:t>
      </w:r>
      <w:r w:rsidR="009C7016" w:rsidRPr="009C7016">
        <w:rPr>
          <w:rFonts w:ascii="Times New Roman" w:eastAsia="Times New Roman" w:hAnsi="Times New Roman" w:cs="Times New Roman"/>
          <w:bCs/>
          <w:lang w:val="en-GB"/>
        </w:rPr>
        <w:t xml:space="preserve"> are </w:t>
      </w:r>
      <w:r w:rsidR="007F2EB2" w:rsidRPr="009C7016">
        <w:rPr>
          <w:rFonts w:ascii="Times New Roman" w:eastAsia="Times New Roman" w:hAnsi="Times New Roman" w:cs="Times New Roman"/>
          <w:bCs/>
          <w:lang w:val="en-GB"/>
        </w:rPr>
        <w:t xml:space="preserve">broad and generic </w:t>
      </w:r>
      <w:r w:rsidR="009C7016" w:rsidRPr="009C7016">
        <w:rPr>
          <w:rFonts w:ascii="Times New Roman" w:eastAsia="Times New Roman" w:hAnsi="Times New Roman" w:cs="Times New Roman"/>
          <w:bCs/>
          <w:lang w:val="en-GB"/>
        </w:rPr>
        <w:t>in essence</w:t>
      </w:r>
      <w:r w:rsidR="007F2EB2" w:rsidRPr="009C7016">
        <w:rPr>
          <w:rFonts w:ascii="Times New Roman" w:eastAsia="Times New Roman" w:hAnsi="Times New Roman" w:cs="Times New Roman"/>
          <w:bCs/>
          <w:lang w:val="en-GB"/>
        </w:rPr>
        <w:t>.</w:t>
      </w:r>
      <w:r w:rsidR="009C7016">
        <w:rPr>
          <w:rFonts w:ascii="Times New Roman" w:eastAsia="Times New Roman" w:hAnsi="Times New Roman" w:cs="Times New Roman"/>
          <w:b/>
          <w:lang w:val="en-GB"/>
        </w:rPr>
        <w:t xml:space="preserve"> </w:t>
      </w:r>
      <w:r w:rsidR="00E465C5">
        <w:rPr>
          <w:rFonts w:ascii="Times New Roman" w:eastAsia="Times New Roman" w:hAnsi="Times New Roman" w:cs="Times New Roman"/>
          <w:bCs/>
          <w:lang w:val="en-GB"/>
        </w:rPr>
        <w:t xml:space="preserve">I </w:t>
      </w:r>
      <w:r w:rsidR="00E465C5" w:rsidRPr="009C7016">
        <w:rPr>
          <w:rFonts w:ascii="Times New Roman" w:eastAsia="Times New Roman" w:hAnsi="Times New Roman" w:cs="Times New Roman"/>
          <w:bCs/>
          <w:lang w:val="en-GB"/>
        </w:rPr>
        <w:t xml:space="preserve">appropriately account for </w:t>
      </w:r>
      <w:r w:rsidR="00023BE2">
        <w:rPr>
          <w:rFonts w:ascii="Times New Roman" w:eastAsia="Times New Roman" w:hAnsi="Times New Roman" w:cs="Times New Roman"/>
          <w:bCs/>
          <w:lang w:val="en-GB"/>
        </w:rPr>
        <w:t xml:space="preserve">class imbalance </w:t>
      </w:r>
      <w:r w:rsidR="00E465C5">
        <w:rPr>
          <w:rFonts w:ascii="Times New Roman" w:eastAsia="Times New Roman" w:hAnsi="Times New Roman" w:cs="Times New Roman"/>
          <w:bCs/>
          <w:lang w:val="en-GB"/>
        </w:rPr>
        <w:t xml:space="preserve">when training my Supervised Machine Learning classifiers by maximising </w:t>
      </w:r>
      <w:r w:rsidR="00023BE2">
        <w:rPr>
          <w:rFonts w:ascii="Times New Roman" w:eastAsia="Times New Roman" w:hAnsi="Times New Roman" w:cs="Times New Roman"/>
          <w:bCs/>
          <w:lang w:val="en-GB"/>
        </w:rPr>
        <w:t xml:space="preserve">the </w:t>
      </w:r>
      <w:r w:rsidR="00E465C5">
        <w:rPr>
          <w:rFonts w:ascii="Times New Roman" w:eastAsia="Times New Roman" w:hAnsi="Times New Roman" w:cs="Times New Roman"/>
          <w:bCs/>
          <w:lang w:val="en-GB"/>
        </w:rPr>
        <w:t>macro</w:t>
      </w:r>
      <w:r w:rsidR="00023BE2">
        <w:rPr>
          <w:rFonts w:ascii="Times New Roman" w:eastAsia="Times New Roman" w:hAnsi="Times New Roman" w:cs="Times New Roman"/>
          <w:bCs/>
          <w:lang w:val="en-GB"/>
        </w:rPr>
        <w:t xml:space="preserve"> </w:t>
      </w:r>
      <w:r w:rsidR="00E465C5">
        <w:rPr>
          <w:rFonts w:ascii="Times New Roman" w:eastAsia="Times New Roman" w:hAnsi="Times New Roman" w:cs="Times New Roman"/>
          <w:bCs/>
          <w:lang w:val="en-GB"/>
        </w:rPr>
        <w:t xml:space="preserve">F1 </w:t>
      </w:r>
      <w:r w:rsidR="00023BE2">
        <w:rPr>
          <w:rFonts w:ascii="Times New Roman" w:eastAsia="Times New Roman" w:hAnsi="Times New Roman" w:cs="Times New Roman"/>
          <w:bCs/>
          <w:lang w:val="en-GB"/>
        </w:rPr>
        <w:t>performance metric</w:t>
      </w:r>
      <w:r w:rsidR="00E465C5">
        <w:rPr>
          <w:rFonts w:ascii="Times New Roman" w:eastAsia="Times New Roman" w:hAnsi="Times New Roman" w:cs="Times New Roman"/>
          <w:bCs/>
          <w:lang w:val="en-GB"/>
        </w:rPr>
        <w:t>, which</w:t>
      </w:r>
      <w:r w:rsidR="00E465C5" w:rsidRPr="00E465C5">
        <w:rPr>
          <w:rFonts w:ascii="Times New Roman" w:eastAsia="Times New Roman" w:hAnsi="Times New Roman" w:cs="Times New Roman"/>
          <w:bCs/>
          <w:lang w:val="en-GB"/>
        </w:rPr>
        <w:t xml:space="preserve"> averages </w:t>
      </w:r>
      <w:r w:rsidR="00E465C5">
        <w:rPr>
          <w:rFonts w:ascii="Times New Roman" w:eastAsia="Times New Roman" w:hAnsi="Times New Roman" w:cs="Times New Roman"/>
          <w:bCs/>
          <w:lang w:val="en-GB"/>
        </w:rPr>
        <w:t>each</w:t>
      </w:r>
      <w:r w:rsidR="00E465C5" w:rsidRPr="00E465C5">
        <w:rPr>
          <w:rFonts w:ascii="Times New Roman" w:eastAsia="Times New Roman" w:hAnsi="Times New Roman" w:cs="Times New Roman"/>
          <w:bCs/>
          <w:lang w:val="en-GB"/>
        </w:rPr>
        <w:t xml:space="preserve"> model’s accuracy on </w:t>
      </w:r>
      <w:r w:rsidR="00E465C5">
        <w:rPr>
          <w:rFonts w:ascii="Times New Roman" w:eastAsia="Times New Roman" w:hAnsi="Times New Roman" w:cs="Times New Roman"/>
          <w:bCs/>
          <w:lang w:val="en-GB"/>
        </w:rPr>
        <w:t xml:space="preserve">the </w:t>
      </w:r>
      <w:r w:rsidR="00E465C5" w:rsidRPr="00E465C5">
        <w:rPr>
          <w:rFonts w:ascii="Times New Roman" w:eastAsia="Times New Roman" w:hAnsi="Times New Roman" w:cs="Times New Roman"/>
          <w:bCs/>
          <w:lang w:val="en-GB"/>
        </w:rPr>
        <w:t xml:space="preserve">individual </w:t>
      </w:r>
      <w:r w:rsidR="00E465C5">
        <w:rPr>
          <w:rFonts w:ascii="Times New Roman" w:eastAsia="Times New Roman" w:hAnsi="Times New Roman" w:cs="Times New Roman"/>
          <w:bCs/>
          <w:lang w:val="en-GB"/>
        </w:rPr>
        <w:t>categories</w:t>
      </w:r>
      <w:r w:rsidR="00E465C5" w:rsidRPr="00E465C5">
        <w:rPr>
          <w:rFonts w:ascii="Times New Roman" w:eastAsia="Times New Roman" w:hAnsi="Times New Roman" w:cs="Times New Roman"/>
          <w:bCs/>
          <w:lang w:val="en-GB"/>
        </w:rPr>
        <w:t xml:space="preserve"> independently of their frequency in </w:t>
      </w:r>
      <w:r w:rsidR="00E465C5">
        <w:rPr>
          <w:rFonts w:ascii="Times New Roman" w:eastAsia="Times New Roman" w:hAnsi="Times New Roman" w:cs="Times New Roman"/>
          <w:bCs/>
          <w:lang w:val="en-GB"/>
        </w:rPr>
        <w:t xml:space="preserve">training, validation, and testing </w:t>
      </w:r>
      <w:r w:rsidR="00E465C5" w:rsidRPr="00E465C5">
        <w:rPr>
          <w:rFonts w:ascii="Times New Roman" w:eastAsia="Times New Roman" w:hAnsi="Times New Roman" w:cs="Times New Roman"/>
          <w:bCs/>
          <w:lang w:val="en-GB"/>
        </w:rPr>
        <w:t>datasets</w:t>
      </w:r>
      <w:r w:rsidR="001E18B2">
        <w:rPr>
          <w:rFonts w:ascii="Times New Roman" w:eastAsia="Times New Roman" w:hAnsi="Times New Roman" w:cs="Times New Roman"/>
          <w:bCs/>
          <w:lang w:val="en-GB"/>
        </w:rPr>
        <w:t xml:space="preserve"> </w:t>
      </w:r>
      <w:r w:rsidR="001E18B2">
        <w:rPr>
          <w:rFonts w:ascii="Times New Roman" w:eastAsia="Times New Roman" w:hAnsi="Times New Roman" w:cs="Times New Roman"/>
          <w:bCs/>
          <w:lang w:val="en-GB"/>
        </w:rPr>
        <w:fldChar w:fldCharType="begin"/>
      </w:r>
      <w:r w:rsidR="001E18B2">
        <w:rPr>
          <w:rFonts w:ascii="Times New Roman" w:eastAsia="Times New Roman" w:hAnsi="Times New Roman" w:cs="Times New Roman"/>
          <w:bCs/>
          <w:lang w:val="en-GB"/>
        </w:rPr>
        <w:instrText xml:space="preserve"> ADDIN ZOTERO_ITEM CSL_CITATION {"citationID":"YmVbfHYc","properties":{"formattedCitation":"(De Angeli et al., 2022)","plainCitation":"(De Angeli et al., 2022)","noteIndex":0},"citationItems":[{"id":443,"uris":["http://zotero.org/users/10402442/items/2XYR7MVY"],"itemData":{"id":443,"type":"article-journal","container-title":"Journal of Biomedical Informatics","DOI":"10.1016/j.jbi.2021.103957","ISSN":"15320464","journalAbbreviation":"Journal of Biomedical Informatics","language":"en","page":"103957","source":"DOI.org (Crossref)","title":"Class imbalance in out-of-distribution datasets: Improving the robustness of the TextCNN for the classification of rare cancer types","title-short":"Class imbalance in out-of-distribution datasets","volume":"125","author":[{"family":"De Angeli","given":"Kevin"},{"family":"Gao","given":"Shang"},{"family":"Danciu","given":"Ioana"},{"family":"Durbin","given":"Eric B."},{"family":"Wu","given":"Xiao-Cheng"},{"family":"Stroup","given":"Antoinette"},{"family":"Doherty","given":"Jennifer"},{"family":"Schwartz","given":"Stephen"},{"family":"Wiggins","given":"Charles"},{"family":"Damesyn","given":"Mark"},{"family":"Coyle","given":"Linda"},{"family":"Penberthy","given":"Lynne"},{"family":"Tourassi","given":"Georgia D."},{"family":"Yoon","given":"Hong-Jun"}],"issued":{"date-parts":[["2022",1]]}}}],"schema":"https://github.com/citation-style-language/schema/raw/master/csl-citation.json"} </w:instrText>
      </w:r>
      <w:r w:rsidR="001E18B2">
        <w:rPr>
          <w:rFonts w:ascii="Times New Roman" w:eastAsia="Times New Roman" w:hAnsi="Times New Roman" w:cs="Times New Roman"/>
          <w:bCs/>
          <w:lang w:val="en-GB"/>
        </w:rPr>
        <w:fldChar w:fldCharType="separate"/>
      </w:r>
      <w:r w:rsidR="001E18B2" w:rsidRPr="001E18B2">
        <w:rPr>
          <w:rFonts w:ascii="Times New Roman" w:hAnsi="Times New Roman" w:cs="Times New Roman"/>
          <w:lang w:val="en-GB"/>
        </w:rPr>
        <w:t>(De Angeli et al., 2022)</w:t>
      </w:r>
      <w:r w:rsidR="001E18B2">
        <w:rPr>
          <w:rFonts w:ascii="Times New Roman" w:eastAsia="Times New Roman" w:hAnsi="Times New Roman" w:cs="Times New Roman"/>
          <w:bCs/>
          <w:lang w:val="en-GB"/>
        </w:rPr>
        <w:fldChar w:fldCharType="end"/>
      </w:r>
      <w:r w:rsidR="001E18B2">
        <w:rPr>
          <w:rFonts w:ascii="Times New Roman" w:eastAsia="Times New Roman" w:hAnsi="Times New Roman" w:cs="Times New Roman"/>
          <w:bCs/>
          <w:lang w:val="en-GB"/>
        </w:rPr>
        <w:t>.</w:t>
      </w:r>
    </w:p>
    <w:p w14:paraId="70751CF8" w14:textId="77777777" w:rsidR="00464CE6" w:rsidRDefault="00464CE6" w:rsidP="00464CE6">
      <w:pPr>
        <w:spacing w:line="240" w:lineRule="auto"/>
        <w:ind w:right="527"/>
        <w:jc w:val="both"/>
        <w:rPr>
          <w:rFonts w:ascii="Times New Roman" w:eastAsia="Times New Roman" w:hAnsi="Times New Roman" w:cs="Times New Roman"/>
          <w:bCs/>
          <w:lang w:val="en-GB"/>
        </w:rPr>
      </w:pPr>
    </w:p>
    <w:p w14:paraId="63AA5F06" w14:textId="77777777" w:rsidR="00615AE4" w:rsidRDefault="00615AE4" w:rsidP="00464CE6">
      <w:pPr>
        <w:spacing w:line="240" w:lineRule="auto"/>
        <w:ind w:right="527"/>
        <w:jc w:val="both"/>
        <w:rPr>
          <w:rFonts w:ascii="Times New Roman" w:eastAsia="Times New Roman" w:hAnsi="Times New Roman" w:cs="Times New Roman"/>
          <w:bCs/>
          <w:lang w:val="en-GB"/>
        </w:rPr>
      </w:pPr>
    </w:p>
    <w:p w14:paraId="0A1CD0F2" w14:textId="0741F24F" w:rsidR="00066F12" w:rsidRDefault="00615AE4" w:rsidP="00615AE4">
      <w:pPr>
        <w:spacing w:line="240" w:lineRule="auto"/>
        <w:ind w:right="527"/>
        <w:jc w:val="center"/>
        <w:rPr>
          <w:rFonts w:ascii="Times New Roman" w:eastAsia="Times New Roman" w:hAnsi="Times New Roman" w:cs="Times New Roman"/>
          <w:b/>
          <w:lang w:val="en-GB"/>
        </w:rPr>
      </w:pPr>
      <w:r w:rsidRPr="00615AE4">
        <w:rPr>
          <w:noProof/>
        </w:rPr>
        <w:drawing>
          <wp:inline distT="0" distB="0" distL="0" distR="0" wp14:anchorId="76E56FF8" wp14:editId="06FB9100">
            <wp:extent cx="3355450" cy="1305519"/>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843" cy="1312286"/>
                    </a:xfrm>
                    <a:prstGeom prst="rect">
                      <a:avLst/>
                    </a:prstGeom>
                    <a:noFill/>
                    <a:ln>
                      <a:noFill/>
                    </a:ln>
                  </pic:spPr>
                </pic:pic>
              </a:graphicData>
            </a:graphic>
          </wp:inline>
        </w:drawing>
      </w:r>
    </w:p>
    <w:p w14:paraId="0C0052DB" w14:textId="77777777" w:rsidR="00C23DED" w:rsidRPr="00C23DED" w:rsidRDefault="00C23DED" w:rsidP="00464CE6">
      <w:pPr>
        <w:spacing w:line="240" w:lineRule="auto"/>
        <w:ind w:right="527"/>
        <w:jc w:val="both"/>
        <w:rPr>
          <w:rFonts w:ascii="Times New Roman" w:eastAsia="Times New Roman" w:hAnsi="Times New Roman" w:cs="Times New Roman"/>
          <w:bCs/>
          <w:lang w:val="en-GB"/>
        </w:rPr>
      </w:pPr>
    </w:p>
    <w:p w14:paraId="3F420DB8" w14:textId="4914DF96" w:rsidR="00FB6A04" w:rsidRPr="005A0F15" w:rsidRDefault="00464CE6" w:rsidP="005A0F15">
      <w:pPr>
        <w:spacing w:after="160" w:line="259" w:lineRule="auto"/>
        <w:rPr>
          <w:rFonts w:ascii="Times New Roman" w:eastAsia="Times New Roman" w:hAnsi="Times New Roman" w:cs="Times New Roman"/>
          <w:bCs/>
          <w:lang w:val="en-GB"/>
        </w:rPr>
      </w:pPr>
      <w:r>
        <w:rPr>
          <w:rFonts w:ascii="Times New Roman" w:eastAsia="Times New Roman" w:hAnsi="Times New Roman" w:cs="Times New Roman"/>
          <w:bCs/>
          <w:lang w:val="en-GB"/>
        </w:rPr>
        <w:br w:type="page"/>
      </w:r>
    </w:p>
    <w:p w14:paraId="5CCFCF2E" w14:textId="1E86366E" w:rsidR="00A71CB5" w:rsidRPr="006C0C5E" w:rsidRDefault="006C0C5E" w:rsidP="00A71CB5">
      <w:pPr>
        <w:spacing w:line="240" w:lineRule="auto"/>
        <w:ind w:left="566" w:right="527"/>
        <w:jc w:val="both"/>
        <w:rPr>
          <w:rFonts w:ascii="Times New Roman" w:eastAsia="Times New Roman" w:hAnsi="Times New Roman" w:cs="Times New Roman"/>
          <w:b/>
          <w:lang w:val="en-GB"/>
        </w:rPr>
      </w:pPr>
      <w:r w:rsidRPr="006C0C5E">
        <w:rPr>
          <w:rFonts w:ascii="Times New Roman" w:eastAsia="Times New Roman" w:hAnsi="Times New Roman" w:cs="Times New Roman"/>
          <w:b/>
          <w:lang w:val="en-GB"/>
        </w:rPr>
        <w:lastRenderedPageBreak/>
        <w:t xml:space="preserve">Analytical Strategy: </w:t>
      </w:r>
      <w:r w:rsidR="00464CE6" w:rsidRPr="006C0C5E">
        <w:rPr>
          <w:rFonts w:ascii="Times New Roman" w:eastAsia="Times New Roman" w:hAnsi="Times New Roman" w:cs="Times New Roman"/>
          <w:b/>
          <w:lang w:val="en-GB"/>
        </w:rPr>
        <w:t>Supervised Machine Learning</w:t>
      </w:r>
    </w:p>
    <w:p w14:paraId="046A1AD7" w14:textId="379AAC04" w:rsidR="00464CE6" w:rsidRDefault="00464CE6" w:rsidP="00E07EDA">
      <w:pPr>
        <w:spacing w:line="240" w:lineRule="auto"/>
        <w:ind w:right="527"/>
        <w:jc w:val="both"/>
        <w:rPr>
          <w:rFonts w:ascii="Times New Roman" w:eastAsia="Times New Roman" w:hAnsi="Times New Roman" w:cs="Times New Roman"/>
          <w:bCs/>
          <w:lang w:val="en-GB"/>
        </w:rPr>
      </w:pPr>
    </w:p>
    <w:p w14:paraId="0C5E6FBE" w14:textId="60908A65" w:rsidR="009C7016" w:rsidRPr="002C0C7F" w:rsidRDefault="009C7016" w:rsidP="009C7016">
      <w:pPr>
        <w:spacing w:line="240" w:lineRule="auto"/>
        <w:ind w:right="527"/>
        <w:jc w:val="both"/>
        <w:rPr>
          <w:bCs/>
          <w:lang w:val="en-GB"/>
        </w:rPr>
      </w:pPr>
      <w:r>
        <w:rPr>
          <w:rFonts w:ascii="Times New Roman" w:eastAsia="Times New Roman" w:hAnsi="Times New Roman" w:cs="Times New Roman"/>
          <w:bCs/>
          <w:lang w:val="en-GB"/>
        </w:rPr>
        <w:t xml:space="preserve">Since I must code the political contents of </w:t>
      </w:r>
      <w:r w:rsidR="0042789B">
        <w:rPr>
          <w:rFonts w:ascii="Times New Roman" w:eastAsia="Times New Roman" w:hAnsi="Times New Roman" w:cs="Times New Roman"/>
          <w:bCs/>
          <w:lang w:val="en-GB"/>
        </w:rPr>
        <w:t>19</w:t>
      </w:r>
      <w:r w:rsidR="00A70874">
        <w:rPr>
          <w:rFonts w:ascii="Times New Roman" w:eastAsia="Times New Roman" w:hAnsi="Times New Roman" w:cs="Times New Roman"/>
          <w:bCs/>
          <w:lang w:val="en-GB"/>
        </w:rPr>
        <w:t>6</w:t>
      </w:r>
      <w:r w:rsidR="0042789B">
        <w:rPr>
          <w:rFonts w:ascii="Times New Roman" w:eastAsia="Times New Roman" w:hAnsi="Times New Roman" w:cs="Times New Roman"/>
          <w:bCs/>
          <w:lang w:val="en-GB"/>
        </w:rPr>
        <w:t>20 unlabelled</w:t>
      </w:r>
      <w:r>
        <w:rPr>
          <w:rFonts w:ascii="Times New Roman" w:eastAsia="Times New Roman" w:hAnsi="Times New Roman" w:cs="Times New Roman"/>
          <w:bCs/>
          <w:lang w:val="en-GB"/>
        </w:rPr>
        <w:t xml:space="preserve"> documents of interest as economic, and socio-cultural, I face two highly domain-</w:t>
      </w:r>
      <w:r w:rsidRPr="00DE180E">
        <w:rPr>
          <w:rFonts w:ascii="Times New Roman" w:eastAsia="Times New Roman" w:hAnsi="Times New Roman" w:cs="Times New Roman"/>
          <w:bCs/>
          <w:lang w:val="en-GB"/>
        </w:rPr>
        <w:t>specific</w:t>
      </w:r>
      <w:r>
        <w:rPr>
          <w:rFonts w:ascii="Times New Roman" w:eastAsia="Times New Roman" w:hAnsi="Times New Roman" w:cs="Times New Roman"/>
          <w:bCs/>
          <w:lang w:val="en-GB"/>
        </w:rPr>
        <w:t xml:space="preserve"> categorisation problems that are grounded on abstract, and latent concepts. My </w:t>
      </w:r>
      <w:r w:rsidRPr="00DE180E">
        <w:rPr>
          <w:rFonts w:ascii="Times New Roman" w:eastAsia="Times New Roman" w:hAnsi="Times New Roman" w:cs="Times New Roman"/>
          <w:bCs/>
          <w:lang w:val="en-GB"/>
        </w:rPr>
        <w:t>main</w:t>
      </w:r>
      <w:r>
        <w:rPr>
          <w:rFonts w:ascii="Times New Roman" w:eastAsia="Times New Roman" w:hAnsi="Times New Roman" w:cs="Times New Roman"/>
          <w:bCs/>
          <w:lang w:val="en-GB"/>
        </w:rPr>
        <w:t xml:space="preserve"> goal is not to explore textual data to </w:t>
      </w:r>
      <w:r w:rsidRPr="007B4E59">
        <w:rPr>
          <w:rFonts w:ascii="Times New Roman" w:eastAsia="Times New Roman" w:hAnsi="Times New Roman" w:cs="Times New Roman"/>
          <w:bCs/>
          <w:lang w:val="en-GB"/>
        </w:rPr>
        <w:t>discover</w:t>
      </w:r>
      <w:r>
        <w:rPr>
          <w:rFonts w:ascii="Times New Roman" w:eastAsia="Times New Roman" w:hAnsi="Times New Roman" w:cs="Times New Roman"/>
          <w:bCs/>
          <w:lang w:val="en-GB"/>
        </w:rPr>
        <w:t xml:space="preserve"> previously unknown patterns, but to test hypotheses concerning policy </w:t>
      </w:r>
      <w:r w:rsidRPr="00FF1A0A">
        <w:rPr>
          <w:rFonts w:ascii="Times New Roman" w:eastAsia="Times New Roman" w:hAnsi="Times New Roman" w:cs="Times New Roman"/>
          <w:bCs/>
          <w:lang w:val="en-GB"/>
        </w:rPr>
        <w:t>contents</w:t>
      </w:r>
      <w:r>
        <w:rPr>
          <w:rFonts w:ascii="Times New Roman" w:eastAsia="Times New Roman" w:hAnsi="Times New Roman" w:cs="Times New Roman"/>
          <w:bCs/>
          <w:lang w:val="en-GB"/>
        </w:rPr>
        <w:t xml:space="preserve"> on </w:t>
      </w:r>
      <w:r w:rsidRPr="00FF1A0A">
        <w:rPr>
          <w:rFonts w:ascii="Times New Roman" w:eastAsia="Times New Roman" w:hAnsi="Times New Roman" w:cs="Times New Roman"/>
          <w:bCs/>
          <w:lang w:val="en-GB"/>
        </w:rPr>
        <w:t>which</w:t>
      </w:r>
      <w:r>
        <w:rPr>
          <w:rFonts w:ascii="Times New Roman" w:eastAsia="Times New Roman" w:hAnsi="Times New Roman" w:cs="Times New Roman"/>
          <w:bCs/>
          <w:lang w:val="en-GB"/>
        </w:rPr>
        <w:t xml:space="preserve"> I hold robust theoretical expectations. Given </w:t>
      </w:r>
      <w:r w:rsidRPr="00AD524E">
        <w:rPr>
          <w:rFonts w:ascii="Times New Roman" w:eastAsia="Times New Roman" w:hAnsi="Times New Roman" w:cs="Times New Roman"/>
          <w:bCs/>
          <w:lang w:val="en-GB"/>
        </w:rPr>
        <w:t>these conditions</w:t>
      </w:r>
      <w:r>
        <w:rPr>
          <w:rFonts w:ascii="Times New Roman" w:eastAsia="Times New Roman" w:hAnsi="Times New Roman" w:cs="Times New Roman"/>
          <w:bCs/>
          <w:lang w:val="en-GB"/>
        </w:rPr>
        <w:t xml:space="preserve">, and in accordance with </w:t>
      </w:r>
      <w:proofErr w:type="spellStart"/>
      <w:r>
        <w:rPr>
          <w:rFonts w:ascii="Times New Roman" w:eastAsia="Times New Roman" w:hAnsi="Times New Roman" w:cs="Times New Roman"/>
          <w:bCs/>
          <w:lang w:val="en-GB"/>
        </w:rPr>
        <w:t>Boumans</w:t>
      </w:r>
      <w:proofErr w:type="spellEnd"/>
      <w:r>
        <w:rPr>
          <w:rFonts w:ascii="Times New Roman" w:eastAsia="Times New Roman" w:hAnsi="Times New Roman" w:cs="Times New Roman"/>
          <w:bCs/>
          <w:lang w:val="en-GB"/>
        </w:rPr>
        <w:t xml:space="preserve"> and Trilling’s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{"citationID":"ICp16ANM","properties":{"formattedCitation":"(2016)","plainCitation":"(2016)","noteIndex":0},"citationItems":[{"id":200,"uris":["http://zotero.org/users/10402442/items/H6NEJNS8"],"itemData":{"id":200,"type":"article-journal","container-title":"Digital Journalism","DOI":"10.1080/21670811.2015.1096598","ISSN":"2167-0811, 2167-082X","issue":"1","journalAbbreviation":"Digital Journalism","language":"en","page":"8-23","source":"DOI.org (Crossref)","title":"Taking Stock of the Toolkit: An overview of relevant automated content analysis approaches and techniques for digital journalism scholars","title-short":"Taking Stock of the Toolkit","volume":"4","author":[{"family":"Boumans","given":"Jelle W."},{"family":"Trilling","given":"Damian"}],"issued":{"date-parts":[["2016",1,2]]}},"label":"page","suppress-author":true}],"schema":"https://github.com/citation-style-language/schema/raw/master/csl-citation.json"} </w:instrText>
      </w:r>
      <w:r>
        <w:rPr>
          <w:rFonts w:ascii="Times New Roman" w:eastAsia="Times New Roman" w:hAnsi="Times New Roman" w:cs="Times New Roman"/>
          <w:bCs/>
          <w:lang w:val="en-GB"/>
        </w:rPr>
        <w:fldChar w:fldCharType="separate"/>
      </w:r>
      <w:r w:rsidRPr="00AD524E">
        <w:rPr>
          <w:rFonts w:ascii="Times New Roman" w:hAnsi="Times New Roman" w:cs="Times New Roman"/>
          <w:lang w:val="en-GB"/>
        </w:rPr>
        <w:t>(2016)</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 xml:space="preserve"> recommendations, I opt for </w:t>
      </w:r>
      <w:r w:rsidRPr="00FF1A0A">
        <w:rPr>
          <w:rFonts w:ascii="Times New Roman" w:eastAsia="Times New Roman" w:hAnsi="Times New Roman" w:cs="Times New Roman"/>
          <w:bCs/>
          <w:lang w:val="en-GB"/>
        </w:rPr>
        <w:t>employing</w:t>
      </w:r>
      <w:r>
        <w:rPr>
          <w:rFonts w:ascii="Times New Roman" w:eastAsia="Times New Roman" w:hAnsi="Times New Roman" w:cs="Times New Roman"/>
          <w:bCs/>
          <w:lang w:val="en-GB"/>
        </w:rPr>
        <w:t xml:space="preserve"> Supervised Machine Learning (SML) techniques, </w:t>
      </w:r>
      <w:r w:rsidRPr="00AD524E">
        <w:rPr>
          <w:rFonts w:ascii="Times New Roman" w:eastAsia="Times New Roman" w:hAnsi="Times New Roman" w:cs="Times New Roman"/>
          <w:bCs/>
          <w:lang w:val="en-GB"/>
        </w:rPr>
        <w:t xml:space="preserve">highly </w:t>
      </w:r>
      <w:r>
        <w:rPr>
          <w:rFonts w:ascii="Times New Roman" w:eastAsia="Times New Roman" w:hAnsi="Times New Roman" w:cs="Times New Roman"/>
          <w:bCs/>
          <w:lang w:val="en-GB"/>
        </w:rPr>
        <w:t>valuable</w:t>
      </w:r>
      <w:r w:rsidRPr="00AD524E">
        <w:rPr>
          <w:rFonts w:ascii="Times New Roman" w:eastAsia="Times New Roman" w:hAnsi="Times New Roman" w:cs="Times New Roman"/>
          <w:bCs/>
          <w:lang w:val="en-GB"/>
        </w:rPr>
        <w:t xml:space="preserve"> for deductive </w:t>
      </w:r>
      <w:r>
        <w:rPr>
          <w:rFonts w:ascii="Times New Roman" w:eastAsia="Times New Roman" w:hAnsi="Times New Roman" w:cs="Times New Roman"/>
          <w:bCs/>
          <w:lang w:val="en-GB"/>
        </w:rPr>
        <w:t>labelling</w:t>
      </w:r>
      <w:r w:rsidRPr="00AD524E">
        <w:rPr>
          <w:rFonts w:ascii="Times New Roman" w:eastAsia="Times New Roman" w:hAnsi="Times New Roman" w:cs="Times New Roman"/>
          <w:bCs/>
          <w:lang w:val="en-GB"/>
        </w:rPr>
        <w:t xml:space="preserve"> of </w:t>
      </w:r>
      <w:r>
        <w:rPr>
          <w:rFonts w:ascii="Times New Roman" w:eastAsia="Times New Roman" w:hAnsi="Times New Roman" w:cs="Times New Roman"/>
          <w:bCs/>
          <w:lang w:val="en-GB"/>
        </w:rPr>
        <w:t>extensive</w:t>
      </w:r>
      <w:r w:rsidRPr="00AD524E">
        <w:rPr>
          <w:rFonts w:ascii="Times New Roman" w:eastAsia="Times New Roman" w:hAnsi="Times New Roman" w:cs="Times New Roman"/>
          <w:bCs/>
          <w:lang w:val="en-GB"/>
        </w:rPr>
        <w:t xml:space="preserve"> datasets</w:t>
      </w:r>
      <w:r>
        <w:rPr>
          <w:rFonts w:ascii="Times New Roman" w:eastAsia="Times New Roman" w:hAnsi="Times New Roman" w:cs="Times New Roman"/>
          <w:bCs/>
          <w:lang w:val="en-GB"/>
        </w:rPr>
        <w:t xml:space="preserve">. In other words, I </w:t>
      </w:r>
      <w:r w:rsidRPr="00DE180E">
        <w:rPr>
          <w:rFonts w:ascii="Times New Roman" w:eastAsia="Times New Roman" w:hAnsi="Times New Roman" w:cs="Times New Roman"/>
          <w:bCs/>
          <w:lang w:val="en-GB"/>
        </w:rPr>
        <w:t>aim to</w:t>
      </w:r>
      <w:r>
        <w:rPr>
          <w:rFonts w:ascii="Times New Roman" w:eastAsia="Times New Roman" w:hAnsi="Times New Roman" w:cs="Times New Roman"/>
          <w:bCs/>
          <w:lang w:val="en-GB"/>
        </w:rPr>
        <w:t xml:space="preserve"> automatically replicate my human classifications, and construct a </w:t>
      </w:r>
      <w:r w:rsidRPr="00FF1A0A">
        <w:rPr>
          <w:rFonts w:ascii="Times New Roman" w:eastAsia="Times New Roman" w:hAnsi="Times New Roman" w:cs="Times New Roman"/>
          <w:bCs/>
          <w:lang w:val="en-GB"/>
        </w:rPr>
        <w:t>large-scale analytic</w:t>
      </w:r>
      <w:r>
        <w:rPr>
          <w:rFonts w:ascii="Times New Roman" w:eastAsia="Times New Roman" w:hAnsi="Times New Roman" w:cs="Times New Roman"/>
          <w:bCs/>
          <w:lang w:val="en-GB"/>
        </w:rPr>
        <w:t xml:space="preserve"> sample, by training, testing, and applying</w:t>
      </w:r>
      <w:r w:rsidRPr="00AD524E">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a wide range of SML </w:t>
      </w:r>
      <w:r w:rsidRPr="00AD524E">
        <w:rPr>
          <w:rFonts w:ascii="Times New Roman" w:eastAsia="Times New Roman" w:hAnsi="Times New Roman" w:cs="Times New Roman"/>
          <w:bCs/>
          <w:lang w:val="en-GB"/>
        </w:rPr>
        <w:t>algorithm</w:t>
      </w:r>
      <w:r>
        <w:rPr>
          <w:rFonts w:ascii="Times New Roman" w:eastAsia="Times New Roman" w:hAnsi="Times New Roman" w:cs="Times New Roman"/>
          <w:bCs/>
          <w:lang w:val="en-GB"/>
        </w:rPr>
        <w:t xml:space="preserve">s, </w:t>
      </w:r>
      <w:r w:rsidRPr="00FF1A0A">
        <w:rPr>
          <w:rFonts w:ascii="Times New Roman" w:eastAsia="Times New Roman" w:hAnsi="Times New Roman" w:cs="Times New Roman"/>
          <w:bCs/>
          <w:lang w:val="en-GB"/>
        </w:rPr>
        <w:t>including well-established approaches</w:t>
      </w:r>
      <w:r w:rsidR="002C0C7F">
        <w:rPr>
          <w:rFonts w:ascii="Times New Roman" w:eastAsia="Times New Roman" w:hAnsi="Times New Roman" w:cs="Times New Roman"/>
          <w:bCs/>
          <w:lang w:val="en-GB"/>
        </w:rPr>
        <w:t xml:space="preserve">, </w:t>
      </w:r>
      <w:r w:rsidRPr="00FF1A0A">
        <w:rPr>
          <w:rFonts w:ascii="Times New Roman" w:eastAsia="Times New Roman" w:hAnsi="Times New Roman" w:cs="Times New Roman"/>
          <w:bCs/>
          <w:lang w:val="en-GB"/>
        </w:rPr>
        <w:t>such as</w:t>
      </w:r>
      <w:r w:rsidR="002C0C7F">
        <w:rPr>
          <w:rFonts w:ascii="Times New Roman" w:eastAsia="Times New Roman" w:hAnsi="Times New Roman" w:cs="Times New Roman"/>
          <w:bCs/>
          <w:lang w:val="en-GB"/>
        </w:rPr>
        <w:t xml:space="preserve"> the Bag-Of-Words </w:t>
      </w:r>
      <w:r w:rsidR="00ED0C7E">
        <w:rPr>
          <w:rFonts w:ascii="Times New Roman" w:eastAsia="Times New Roman" w:hAnsi="Times New Roman" w:cs="Times New Roman"/>
          <w:bCs/>
          <w:lang w:val="en-GB"/>
        </w:rPr>
        <w:t xml:space="preserve">(BOW) </w:t>
      </w:r>
      <w:r w:rsidR="002C0C7F">
        <w:rPr>
          <w:rFonts w:ascii="Times New Roman" w:eastAsia="Times New Roman" w:hAnsi="Times New Roman" w:cs="Times New Roman"/>
          <w:bCs/>
          <w:lang w:val="en-GB"/>
        </w:rPr>
        <w:t xml:space="preserve">feature representation </w:t>
      </w:r>
      <w:r w:rsidR="002C0C7F">
        <w:rPr>
          <w:rFonts w:ascii="Times New Roman" w:eastAsia="Times New Roman" w:hAnsi="Times New Roman" w:cs="Times New Roman"/>
          <w:bCs/>
          <w:lang w:val="en-GB"/>
        </w:rPr>
        <w:fldChar w:fldCharType="begin"/>
      </w:r>
      <w:r w:rsidR="00F721C6">
        <w:rPr>
          <w:rFonts w:ascii="Times New Roman" w:eastAsia="Times New Roman" w:hAnsi="Times New Roman" w:cs="Times New Roman"/>
          <w:bCs/>
          <w:lang w:val="en-GB"/>
        </w:rPr>
        <w:instrText xml:space="preserve"> ADDIN ZOTERO_ITEM CSL_CITATION {"citationID":"q1NwGrbm","properties":{"formattedCitation":"(Van Atteveldt et al., 2021)","plainCitation":"(Van Atteveldt et al., 2021)","noteIndex":0},"citationItems":[{"id":197,"uris":["http://zotero.org/users/10402442/items/ES4VNP5A"],"itemData":{"id":197,"type":"book","abstract":"\"The use of computers is nothing new in the social sciences. In fact, one could argue that some disciplines within the social sciences have even be early adopters of computational approaches. Take the gathering and analyzing of large-scale survey data, dating back until the use of the Hollerith Machine in the 1890 US census. Long before every scholar had a personal computer on their desk, social scientists were using punch cards and mainframe computers to deal with such data. If we think of the analysis of communication more specifically, we see attempts to automate content analysis already in the 1960's [see, e.g. Scharkow, 2017]. Yet, something has profoundly changed in the last decades. The amount and kind of data we can collect as well as the computational power we have access to have increased dramatically. In particular, digital traces that we leave when communicating online, from access logs to comments we place, have required new approaches [e.g., Trilling, 2017]. At the same time, better computational facilities now allow us to ask questions we could not answer before\"--","call-number":"HM741 .A88 2021","event-place":"Hoboken, NJ","ISBN":"978-1-119-68023-9","publisher":"John Wiley &amp; Sons","publisher-place":"Hoboken, NJ","source":"Library of Congress ISBN","title":"Computational analysis of communication: a practical introduction to the analysis of texts, networks, and images with code examples in Python and R","title-short":"Computational analysis of communication","author":[{"family":"Van Atteveldt","given":"Wouter"},{"family":"Trilling","given":"Damian"},{"family":"Arcíla","given":"Carlos"}],"issued":{"date-parts":[["2021"]]}}}],"schema":"https://github.com/citation-style-language/schema/raw/master/csl-citation.json"} </w:instrText>
      </w:r>
      <w:r w:rsidR="002C0C7F">
        <w:rPr>
          <w:rFonts w:ascii="Times New Roman" w:eastAsia="Times New Roman" w:hAnsi="Times New Roman" w:cs="Times New Roman"/>
          <w:bCs/>
          <w:lang w:val="en-GB"/>
        </w:rPr>
        <w:fldChar w:fldCharType="separate"/>
      </w:r>
      <w:r w:rsidR="00F721C6" w:rsidRPr="00F721C6">
        <w:rPr>
          <w:rFonts w:ascii="Times New Roman" w:hAnsi="Times New Roman" w:cs="Times New Roman"/>
          <w:lang w:val="en-GB"/>
        </w:rPr>
        <w:t xml:space="preserve">(Van </w:t>
      </w:r>
      <w:proofErr w:type="spellStart"/>
      <w:r w:rsidR="00F721C6" w:rsidRPr="00F721C6">
        <w:rPr>
          <w:rFonts w:ascii="Times New Roman" w:hAnsi="Times New Roman" w:cs="Times New Roman"/>
          <w:lang w:val="en-GB"/>
        </w:rPr>
        <w:t>Atteveldt</w:t>
      </w:r>
      <w:proofErr w:type="spellEnd"/>
      <w:r w:rsidR="00F721C6" w:rsidRPr="00F721C6">
        <w:rPr>
          <w:rFonts w:ascii="Times New Roman" w:hAnsi="Times New Roman" w:cs="Times New Roman"/>
          <w:lang w:val="en-GB"/>
        </w:rPr>
        <w:t xml:space="preserve"> et al., 2021)</w:t>
      </w:r>
      <w:r w:rsidR="002C0C7F">
        <w:rPr>
          <w:rFonts w:ascii="Times New Roman" w:eastAsia="Times New Roman" w:hAnsi="Times New Roman" w:cs="Times New Roman"/>
          <w:bCs/>
          <w:lang w:val="en-GB"/>
        </w:rPr>
        <w:fldChar w:fldCharType="end"/>
      </w:r>
      <w:r w:rsidR="002C0C7F">
        <w:rPr>
          <w:rFonts w:ascii="Times New Roman" w:eastAsia="Times New Roman" w:hAnsi="Times New Roman" w:cs="Times New Roman"/>
          <w:bCs/>
          <w:lang w:val="en-GB"/>
        </w:rPr>
        <w:t>, and</w:t>
      </w:r>
      <w:r w:rsidRPr="00FF1A0A">
        <w:rPr>
          <w:rFonts w:ascii="Times New Roman" w:eastAsia="Times New Roman" w:hAnsi="Times New Roman" w:cs="Times New Roman"/>
          <w:bCs/>
          <w:lang w:val="en-GB"/>
        </w:rPr>
        <w:t xml:space="preserve"> Support Vector Machine</w:t>
      </w:r>
      <w:r w:rsidR="002C0C7F">
        <w:rPr>
          <w:rFonts w:ascii="Times New Roman" w:eastAsia="Times New Roman" w:hAnsi="Times New Roman" w:cs="Times New Roman"/>
          <w:bCs/>
          <w:lang w:val="en-GB"/>
        </w:rPr>
        <w:t xml:space="preserve"> modelling</w:t>
      </w:r>
      <w:r>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{"citationID":"DiekiYoD","properties":{"formattedCitation":"(Noble, 2006)","plainCitation":"(Noble, 2006)","noteIndex":0},"citationItems":[{"id":442,"uris":["http://zotero.org/users/10402442/items/XVVN85BY"],"itemData":{"id":442,"type":"article-journal","container-title":"Nature Biotechnology","DOI":"10.1038/nbt1206-1565","ISSN":"1087-0156, 1546-1696","issue":"12","journalAbbreviation":"Nat Biotechnol","language":"en","page":"1565-1567","source":"DOI.org (Crossref)","title":"What is a support vector machine?","volume":"24","author":[{"family":"Noble","given":"William S"}],"issued":{"date-parts":[["2006",12]]}}}],"schema":"https://github.com/citation-style-language/schema/raw/master/csl-citation.json"} </w:instrText>
      </w:r>
      <w:r>
        <w:rPr>
          <w:rFonts w:ascii="Times New Roman" w:eastAsia="Times New Roman" w:hAnsi="Times New Roman" w:cs="Times New Roman"/>
          <w:bCs/>
          <w:lang w:val="en-GB"/>
        </w:rPr>
        <w:fldChar w:fldCharType="separate"/>
      </w:r>
      <w:r w:rsidRPr="0008126C">
        <w:rPr>
          <w:rFonts w:ascii="Times New Roman" w:hAnsi="Times New Roman" w:cs="Times New Roman"/>
          <w:lang w:val="en-GB"/>
        </w:rPr>
        <w:t>(Noble, 2006)</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 xml:space="preserve">, alongside state-of-the-art transformers </w:t>
      </w:r>
      <w:r>
        <w:rPr>
          <w:rFonts w:ascii="Times New Roman" w:eastAsia="Times New Roman" w:hAnsi="Times New Roman" w:cs="Times New Roman"/>
          <w:bCs/>
          <w:lang w:val="en-GB"/>
        </w:rPr>
        <w:fldChar w:fldCharType="begin"/>
      </w:r>
      <w:r>
        <w:rPr>
          <w:rFonts w:ascii="Times New Roman" w:eastAsia="Times New Roman" w:hAnsi="Times New Roman" w:cs="Times New Roman"/>
          <w:bCs/>
          <w:lang w:val="en-GB"/>
        </w:rPr>
        <w:instrText xml:space="preserve"> ADDIN ZOTERO_ITEM CSL_CITATION {"citationID":"Tjdltc0o","properties":{"formattedCitation":"(Vaswani et al., 2017)","plainCitation":"(Vaswani et al., 2017)","noteIndex":0},"citationItems":[{"id":323,"uris":["http://zotero.org/users/10402442/items/KHAF3BQZ"],"itemData":{"id":323,"type":"chapter","abstract":"The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 Experiments on two machine translation tasks show these models to be superiorin quality while being more parallelizable and requiring significantly less timeto train. Our single model with 165 million parameters, achieves 27.5 BLEU on 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 30: 31st Annual Conference on Neural Information Processing Systems (NIPS 2017): Long Beach, California, USA, 4-9 December 2017","event-place":"Red Hook, NY","ISBN":"978-1-5108-6096-4","language":"eng","note":"event-title: NIPS","publisher":"Curran Associates, Inc","publisher-place":"Red Hook, NY","source":"K10plus ISBN","title":"Attention is All you Need","editor":[{"family":"Luxburg","given":"Ulrike","dropping-particle":"von"},{"family":"Guyon","given":"Isabelle"},{"family":"Bengio","given":"Samy"},{"family":"Wallach","given":"Hanna"},{"family":"Fergus","given":"Rob"},{"family":"Vishwanathan","given":"S. V. N."},{"family":"Garnett","given":"Roman"},{"literal":"Neural Information Processing Systems Foundation"}],"author":[{"family":"Vaswani","given":"Ashish"},{"family":"Shazeer","given":"Noam"},{"family":"Parmar","given":"Niki"},{"family":"Uszkoreit","given":"Jakob"},{"family":"Jones","given":"Llion"},{"family":"Gomez","given":"Aidan N."},{"family":"Kaiser","given":"Łukasz"},{"family":"Polosukhin","given":"Illia"}],"issued":{"date-parts":[["2017"]]}}}],"schema":"https://github.com/citation-style-language/schema/raw/master/csl-citation.json"} </w:instrText>
      </w:r>
      <w:r>
        <w:rPr>
          <w:rFonts w:ascii="Times New Roman" w:eastAsia="Times New Roman" w:hAnsi="Times New Roman" w:cs="Times New Roman"/>
          <w:bCs/>
          <w:lang w:val="en-GB"/>
        </w:rPr>
        <w:fldChar w:fldCharType="separate"/>
      </w:r>
      <w:r w:rsidRPr="0008126C">
        <w:rPr>
          <w:rFonts w:ascii="Times New Roman" w:hAnsi="Times New Roman" w:cs="Times New Roman"/>
          <w:lang w:val="en-GB"/>
        </w:rPr>
        <w:t>(Vaswani et al., 2017)</w:t>
      </w:r>
      <w:r>
        <w:rPr>
          <w:rFonts w:ascii="Times New Roman" w:eastAsia="Times New Roman" w:hAnsi="Times New Roman" w:cs="Times New Roman"/>
          <w:bCs/>
          <w:lang w:val="en-GB"/>
        </w:rPr>
        <w:fldChar w:fldCharType="end"/>
      </w:r>
      <w:r>
        <w:rPr>
          <w:rFonts w:ascii="Times New Roman" w:eastAsia="Times New Roman" w:hAnsi="Times New Roman" w:cs="Times New Roman"/>
          <w:bCs/>
          <w:lang w:val="en-GB"/>
        </w:rPr>
        <w:t>.</w:t>
      </w:r>
      <w:r w:rsidR="0042789B">
        <w:rPr>
          <w:rFonts w:ascii="Times New Roman" w:eastAsia="Times New Roman" w:hAnsi="Times New Roman" w:cs="Times New Roman"/>
          <w:bCs/>
          <w:lang w:val="en-GB"/>
        </w:rPr>
        <w:t xml:space="preserve"> To reduce noise within the </w:t>
      </w:r>
      <w:r w:rsidR="0042789B" w:rsidRPr="003F437D">
        <w:rPr>
          <w:rFonts w:ascii="Times New Roman" w:eastAsia="Times New Roman" w:hAnsi="Times New Roman" w:cs="Times New Roman"/>
          <w:bCs/>
          <w:lang w:val="en-GB"/>
        </w:rPr>
        <w:t>retrieved summaries</w:t>
      </w:r>
      <w:r w:rsidR="0042789B">
        <w:rPr>
          <w:rFonts w:ascii="Times New Roman" w:eastAsia="Times New Roman" w:hAnsi="Times New Roman" w:cs="Times New Roman"/>
          <w:bCs/>
          <w:lang w:val="en-GB"/>
        </w:rPr>
        <w:t xml:space="preserve">, which were likely web scraped by the US Congress’ API developers, I apply custom pre-processing and remove HTML tags and character escapes, </w:t>
      </w:r>
      <w:r w:rsidR="00920E72" w:rsidRPr="003F437D">
        <w:rPr>
          <w:rFonts w:ascii="Times New Roman" w:eastAsia="Times New Roman" w:hAnsi="Times New Roman" w:cs="Times New Roman"/>
          <w:bCs/>
          <w:lang w:val="en-GB"/>
        </w:rPr>
        <w:t>following</w:t>
      </w:r>
      <w:r w:rsidR="002C0C7F">
        <w:rPr>
          <w:rFonts w:ascii="Times New Roman" w:eastAsia="Times New Roman" w:hAnsi="Times New Roman" w:cs="Times New Roman"/>
          <w:bCs/>
          <w:lang w:val="en-GB"/>
        </w:rPr>
        <w:t xml:space="preserve"> </w:t>
      </w:r>
      <w:proofErr w:type="spellStart"/>
      <w:r w:rsidR="002C0C7F">
        <w:rPr>
          <w:rFonts w:ascii="Times New Roman" w:eastAsia="Times New Roman" w:hAnsi="Times New Roman" w:cs="Times New Roman"/>
          <w:bCs/>
          <w:lang w:val="en-GB"/>
        </w:rPr>
        <w:t>HaCohen</w:t>
      </w:r>
      <w:proofErr w:type="spellEnd"/>
      <w:r w:rsidR="002C0C7F">
        <w:rPr>
          <w:rFonts w:ascii="Times New Roman" w:eastAsia="Times New Roman" w:hAnsi="Times New Roman" w:cs="Times New Roman"/>
          <w:bCs/>
          <w:lang w:val="en-GB"/>
        </w:rPr>
        <w:t>-Kerner et al.’s</w:t>
      </w:r>
      <w:r w:rsidR="00920E72">
        <w:rPr>
          <w:rFonts w:ascii="Times New Roman" w:eastAsia="Times New Roman" w:hAnsi="Times New Roman" w:cs="Times New Roman"/>
          <w:b/>
          <w:lang w:val="en-GB"/>
        </w:rPr>
        <w:t xml:space="preserve"> </w:t>
      </w:r>
      <w:r w:rsidR="002C0C7F">
        <w:rPr>
          <w:rFonts w:ascii="Times New Roman" w:eastAsia="Times New Roman" w:hAnsi="Times New Roman" w:cs="Times New Roman"/>
          <w:b/>
          <w:lang w:val="en-GB"/>
        </w:rPr>
        <w:fldChar w:fldCharType="begin"/>
      </w:r>
      <w:r w:rsidR="002C0C7F">
        <w:rPr>
          <w:rFonts w:ascii="Times New Roman" w:eastAsia="Times New Roman" w:hAnsi="Times New Roman" w:cs="Times New Roman"/>
          <w:b/>
          <w:lang w:val="en-GB"/>
        </w:rPr>
        <w:instrText xml:space="preserve"> ADDIN ZOTERO_ITEM CSL_CITATION {"citationID":"CqT9vICd","properties":{"formattedCitation":"(2020)","plainCitation":"(2020)","noteIndex":0},"citationItems":[{"id":445,"uris":["http://zotero.org/users/10402442/items/7C4V3BWH"],"itemData":{"id":445,"type":"article-journal","container-title":"PLOS ONE","DOI":"10.1371/journal.pone.0232525","ISSN":"1932-6203","issue":"5","journalAbbreviation":"PLoS ONE","language":"en","page":"e0232525","source":"DOI.org (Crossref)","title":"The influence of preprocessing on text classification using a bag-of-words representation","volume":"15","author":[{"family":"HaCohen-Kerner","given":"Yaakov"},{"family":"Miller","given":"Daniel"},{"family":"Yigal","given":"Yair"}],"editor":[{"family":"Zhang","given":"Weinan"}],"issued":{"date-parts":[["2020",5,1]]}},"label":"page","suppress-author":true}],"schema":"https://github.com/citation-style-language/schema/raw/master/csl-citation.json"} </w:instrText>
      </w:r>
      <w:r w:rsidR="002C0C7F">
        <w:rPr>
          <w:rFonts w:ascii="Times New Roman" w:eastAsia="Times New Roman" w:hAnsi="Times New Roman" w:cs="Times New Roman"/>
          <w:b/>
          <w:lang w:val="en-GB"/>
        </w:rPr>
        <w:fldChar w:fldCharType="separate"/>
      </w:r>
      <w:r w:rsidR="002C0C7F" w:rsidRPr="002C0C7F">
        <w:rPr>
          <w:rFonts w:ascii="Times New Roman" w:hAnsi="Times New Roman" w:cs="Times New Roman"/>
          <w:lang w:val="en-GB"/>
        </w:rPr>
        <w:t>(2020)</w:t>
      </w:r>
      <w:r w:rsidR="002C0C7F">
        <w:rPr>
          <w:rFonts w:ascii="Times New Roman" w:eastAsia="Times New Roman" w:hAnsi="Times New Roman" w:cs="Times New Roman"/>
          <w:b/>
          <w:lang w:val="en-GB"/>
        </w:rPr>
        <w:fldChar w:fldCharType="end"/>
      </w:r>
      <w:r w:rsidR="002C0C7F">
        <w:rPr>
          <w:rFonts w:ascii="Times New Roman" w:eastAsia="Times New Roman" w:hAnsi="Times New Roman" w:cs="Times New Roman"/>
          <w:bCs/>
          <w:lang w:val="en-GB"/>
        </w:rPr>
        <w:t xml:space="preserve"> methodological suggestions.</w:t>
      </w:r>
    </w:p>
    <w:p w14:paraId="649582D3" w14:textId="77777777" w:rsidR="00BE72C6" w:rsidRDefault="00BE72C6" w:rsidP="00E07EDA">
      <w:pPr>
        <w:spacing w:line="240" w:lineRule="auto"/>
        <w:ind w:right="527"/>
        <w:jc w:val="both"/>
        <w:rPr>
          <w:rFonts w:ascii="Times New Roman" w:eastAsia="Times New Roman" w:hAnsi="Times New Roman" w:cs="Times New Roman"/>
          <w:bCs/>
          <w:lang w:val="en-GB"/>
        </w:rPr>
      </w:pPr>
    </w:p>
    <w:p w14:paraId="6E3D68E1" w14:textId="63AA3DC2" w:rsidR="00BE72C6" w:rsidRPr="00615AE4" w:rsidRDefault="00615AE4" w:rsidP="00615AE4">
      <w:pPr>
        <w:spacing w:line="240" w:lineRule="auto"/>
        <w:ind w:right="527"/>
        <w:jc w:val="center"/>
        <w:rPr>
          <w:rFonts w:ascii="Times New Roman" w:eastAsia="Times New Roman" w:hAnsi="Times New Roman" w:cs="Times New Roman"/>
          <w:bCs/>
          <w:lang w:val="en-GB"/>
        </w:rPr>
      </w:pPr>
      <w:r w:rsidRPr="00615AE4">
        <w:rPr>
          <w:noProof/>
        </w:rPr>
        <w:drawing>
          <wp:inline distT="0" distB="0" distL="0" distR="0" wp14:anchorId="033D6DC2" wp14:editId="6C31175E">
            <wp:extent cx="4269251" cy="164592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1866" cy="1646928"/>
                    </a:xfrm>
                    <a:prstGeom prst="rect">
                      <a:avLst/>
                    </a:prstGeom>
                    <a:noFill/>
                    <a:ln>
                      <a:noFill/>
                    </a:ln>
                  </pic:spPr>
                </pic:pic>
              </a:graphicData>
            </a:graphic>
          </wp:inline>
        </w:drawing>
      </w:r>
    </w:p>
    <w:p w14:paraId="49951D50" w14:textId="77777777" w:rsidR="0023081B" w:rsidRDefault="0023081B" w:rsidP="0023081B">
      <w:pPr>
        <w:spacing w:line="240" w:lineRule="auto"/>
        <w:ind w:right="527"/>
        <w:jc w:val="both"/>
        <w:rPr>
          <w:rFonts w:ascii="Times New Roman" w:eastAsia="Times New Roman" w:hAnsi="Times New Roman" w:cs="Times New Roman"/>
          <w:bCs/>
          <w:lang w:val="en-GB"/>
        </w:rPr>
      </w:pPr>
    </w:p>
    <w:p w14:paraId="3B51BB8E" w14:textId="4BAC8060" w:rsidR="0023081B" w:rsidRPr="00ED0C7E" w:rsidRDefault="00B95E01" w:rsidP="00E07EDA">
      <w:pPr>
        <w:spacing w:line="240" w:lineRule="auto"/>
        <w:ind w:right="527"/>
        <w:jc w:val="both"/>
        <w:rPr>
          <w:rFonts w:ascii="Times New Roman" w:eastAsia="Times New Roman" w:hAnsi="Times New Roman" w:cs="Times New Roman"/>
          <w:bCs/>
          <w:lang w:val="en-GB"/>
        </w:rPr>
      </w:pPr>
      <w:r>
        <w:rPr>
          <w:rFonts w:ascii="Times New Roman" w:eastAsia="Times New Roman" w:hAnsi="Times New Roman" w:cs="Times New Roman"/>
          <w:bCs/>
          <w:lang w:val="en-GB"/>
        </w:rPr>
        <w:t>As a baseline, I carry out hyperparameter fine-tuning on several shallow machine learning classifiers</w:t>
      </w:r>
      <w:r w:rsidR="00466682">
        <w:rPr>
          <w:rFonts w:ascii="Times New Roman" w:eastAsia="Times New Roman" w:hAnsi="Times New Roman" w:cs="Times New Roman"/>
          <w:bCs/>
          <w:lang w:val="en-GB"/>
        </w:rPr>
        <w:t xml:space="preserve"> </w:t>
      </w:r>
      <w:r w:rsidR="00466682" w:rsidRPr="00F47EC1">
        <w:rPr>
          <w:rFonts w:ascii="Times New Roman" w:eastAsia="Times New Roman" w:hAnsi="Times New Roman" w:cs="Times New Roman"/>
          <w:bCs/>
          <w:lang w:val="en-GB"/>
        </w:rPr>
        <w:t xml:space="preserve">of standard application </w:t>
      </w:r>
      <w:r w:rsidR="00466682">
        <w:rPr>
          <w:rFonts w:ascii="Times New Roman" w:eastAsia="Times New Roman" w:hAnsi="Times New Roman" w:cs="Times New Roman"/>
          <w:bCs/>
          <w:lang w:val="en-GB"/>
        </w:rPr>
        <w:fldChar w:fldCharType="begin"/>
      </w:r>
      <w:r w:rsidR="00466682">
        <w:rPr>
          <w:rFonts w:ascii="Times New Roman" w:eastAsia="Times New Roman" w:hAnsi="Times New Roman" w:cs="Times New Roman"/>
          <w:bCs/>
          <w:lang w:val="en-GB"/>
        </w:rPr>
        <w:instrText xml:space="preserve"> ADDIN ZOTERO_ITEM CSL_CITATION {"citationID":"mgMoTbCo","properties":{"formattedCitation":"(Xu et al., 2021)","plainCitation":"(Xu et al., 2021)","noteIndex":0},"citationItems":[{"id":449,"uris":["http://zotero.org/users/10402442/items/6992RWWN"],"itemData":{"id":449,"type":"article-journal","container-title":"Developments in the Built Environment","DOI":"10.1016/j.dibe.2021.100045","ISSN":"26661659","journalAbbreviation":"Developments in the Built Environment","language":"en","page":"100045","source":"DOI.org (Crossref)","title":"Machine learning in construction: From shallow to deep learning","title-short":"Machine learning in construction","volume":"6","author":[{"family":"Xu","given":"Yayin"},{"family":"Zhou","given":"Ying"},{"family":"Sekula","given":"Przemyslaw"},{"family":"Ding","given":"Lieyun"}],"issued":{"date-parts":[["2021",5]]}}}],"schema":"https://github.com/citation-style-language/schema/raw/master/csl-citation.json"} </w:instrText>
      </w:r>
      <w:r w:rsidR="00466682">
        <w:rPr>
          <w:rFonts w:ascii="Times New Roman" w:eastAsia="Times New Roman" w:hAnsi="Times New Roman" w:cs="Times New Roman"/>
          <w:bCs/>
          <w:lang w:val="en-GB"/>
        </w:rPr>
        <w:fldChar w:fldCharType="separate"/>
      </w:r>
      <w:r w:rsidR="00466682" w:rsidRPr="00466682">
        <w:rPr>
          <w:rFonts w:ascii="Times New Roman" w:hAnsi="Times New Roman" w:cs="Times New Roman"/>
          <w:lang w:val="en-GB"/>
        </w:rPr>
        <w:t>(Xu et al., 2021)</w:t>
      </w:r>
      <w:r w:rsidR="00466682">
        <w:rPr>
          <w:rFonts w:ascii="Times New Roman" w:eastAsia="Times New Roman" w:hAnsi="Times New Roman" w:cs="Times New Roman"/>
          <w:bCs/>
          <w:lang w:val="en-GB"/>
        </w:rPr>
        <w:fldChar w:fldCharType="end"/>
      </w:r>
      <w:r w:rsidR="00466682">
        <w:rPr>
          <w:rFonts w:ascii="Times New Roman" w:eastAsia="Times New Roman" w:hAnsi="Times New Roman" w:cs="Times New Roman"/>
          <w:bCs/>
          <w:lang w:val="en-GB"/>
        </w:rPr>
        <w:t xml:space="preserve"> – i.e., Naïve-Bayes, Logistic, Support Vector Machine, and Random Forest algorithms </w:t>
      </w:r>
      <w:r w:rsidR="00466682">
        <w:rPr>
          <w:rFonts w:ascii="Times New Roman" w:eastAsia="Times New Roman" w:hAnsi="Times New Roman" w:cs="Times New Roman"/>
          <w:bCs/>
          <w:lang w:val="en-GB"/>
        </w:rPr>
        <w:fldChar w:fldCharType="begin"/>
      </w:r>
      <w:r w:rsidR="00F721C6">
        <w:rPr>
          <w:rFonts w:ascii="Times New Roman" w:eastAsia="Times New Roman" w:hAnsi="Times New Roman" w:cs="Times New Roman"/>
          <w:bCs/>
          <w:lang w:val="en-GB"/>
        </w:rPr>
        <w:instrText xml:space="preserve"> ADDIN ZOTERO_ITEM CSL_CITATION {"citationID":"NyzauJsh","properties":{"formattedCitation":"(Van Atteveldt et al., 2021)","plainCitation":"(Van Atteveldt et al., 2021)","noteIndex":0},"citationItems":[{"id":197,"uris":["http://zotero.org/users/10402442/items/ES4VNP5A"],"itemData":{"id":197,"type":"book","abstract":"\"The use of computers is nothing new in the social sciences. In fact, one could argue that some disciplines within the social sciences have even be early adopters of computational approaches. Take the gathering and analyzing of large-scale survey data, dating back until the use of the Hollerith Machine in the 1890 US census. Long before every scholar had a personal computer on their desk, social scientists were using punch cards and mainframe computers to deal with such data. If we think of the analysis of communication more specifically, we see attempts to automate content analysis already in the 1960's [see, e.g. Scharkow, 2017]. Yet, something has profoundly changed in the last decades. The amount and kind of data we can collect as well as the computational power we have access to have increased dramatically. In particular, digital traces that we leave when communicating online, from access logs to comments we place, have required new approaches [e.g., Trilling, 2017]. At the same time, better computational facilities now allow us to ask questions we could not answer before\"--","call-number":"HM741 .A88 2021","event-place":"Hoboken, NJ","ISBN":"978-1-119-68023-9","publisher":"John Wiley &amp; Sons","publisher-place":"Hoboken, NJ","source":"Library of Congress ISBN","title":"Computational analysis of communication: a practical introduction to the analysis of texts, networks, and images with code examples in Python and R","title-short":"Computational analysis of communication","author":[{"family":"Van Atteveldt","given":"Wouter"},{"family":"Trilling","given":"Damian"},{"family":"Arcíla","given":"Carlos"}],"issued":{"date-parts":[["2021"]]}}}],"schema":"https://github.com/citation-style-language/schema/raw/master/csl-citation.json"} </w:instrText>
      </w:r>
      <w:r w:rsidR="00466682">
        <w:rPr>
          <w:rFonts w:ascii="Times New Roman" w:eastAsia="Times New Roman" w:hAnsi="Times New Roman" w:cs="Times New Roman"/>
          <w:bCs/>
          <w:lang w:val="en-GB"/>
        </w:rPr>
        <w:fldChar w:fldCharType="separate"/>
      </w:r>
      <w:r w:rsidR="00F721C6" w:rsidRPr="00F721C6">
        <w:rPr>
          <w:rFonts w:ascii="Times New Roman" w:hAnsi="Times New Roman" w:cs="Times New Roman"/>
        </w:rPr>
        <w:t xml:space="preserve">(Van </w:t>
      </w:r>
      <w:proofErr w:type="spellStart"/>
      <w:r w:rsidR="00F721C6" w:rsidRPr="00F721C6">
        <w:rPr>
          <w:rFonts w:ascii="Times New Roman" w:hAnsi="Times New Roman" w:cs="Times New Roman"/>
        </w:rPr>
        <w:t>Atteveldt</w:t>
      </w:r>
      <w:proofErr w:type="spellEnd"/>
      <w:r w:rsidR="00F721C6" w:rsidRPr="00F721C6">
        <w:rPr>
          <w:rFonts w:ascii="Times New Roman" w:hAnsi="Times New Roman" w:cs="Times New Roman"/>
        </w:rPr>
        <w:t xml:space="preserve"> et al., 2021)</w:t>
      </w:r>
      <w:r w:rsidR="00466682">
        <w:rPr>
          <w:rFonts w:ascii="Times New Roman" w:eastAsia="Times New Roman" w:hAnsi="Times New Roman" w:cs="Times New Roman"/>
          <w:bCs/>
          <w:lang w:val="en-GB"/>
        </w:rPr>
        <w:fldChar w:fldCharType="end"/>
      </w:r>
      <w:r w:rsidR="00466682">
        <w:rPr>
          <w:rFonts w:ascii="Times New Roman" w:eastAsia="Times New Roman" w:hAnsi="Times New Roman" w:cs="Times New Roman"/>
          <w:bCs/>
          <w:lang w:val="en-GB"/>
        </w:rPr>
        <w:t xml:space="preserve">. Furthermore, I test two automatic NLTK </w:t>
      </w:r>
      <w:r w:rsidR="00110DE7">
        <w:rPr>
          <w:rFonts w:ascii="Times New Roman" w:eastAsia="Times New Roman" w:hAnsi="Times New Roman" w:cs="Times New Roman"/>
          <w:bCs/>
          <w:lang w:val="en-GB"/>
        </w:rPr>
        <w:t>vectorizers</w:t>
      </w:r>
      <w:r w:rsidR="00466682">
        <w:rPr>
          <w:rFonts w:ascii="Times New Roman" w:eastAsia="Times New Roman" w:hAnsi="Times New Roman" w:cs="Times New Roman"/>
          <w:bCs/>
          <w:lang w:val="en-GB"/>
        </w:rPr>
        <w:t xml:space="preserve"> </w:t>
      </w:r>
      <w:r w:rsidR="00466682">
        <w:rPr>
          <w:rFonts w:ascii="Times New Roman" w:eastAsia="Times New Roman" w:hAnsi="Times New Roman" w:cs="Times New Roman"/>
          <w:bCs/>
          <w:lang w:val="en-GB"/>
        </w:rPr>
        <w:fldChar w:fldCharType="begin"/>
      </w:r>
      <w:r w:rsidR="00466682">
        <w:rPr>
          <w:rFonts w:ascii="Times New Roman" w:eastAsia="Times New Roman" w:hAnsi="Times New Roman" w:cs="Times New Roman"/>
          <w:bCs/>
          <w:lang w:val="en-GB"/>
        </w:rPr>
        <w:instrText xml:space="preserve"> ADDIN ZOTERO_ITEM CSL_CITATION {"citationID":"f0epIk3X","properties":{"formattedCitation":"(Bird et al., 2009)","plainCitation":"(Bird et al., 2009)","noteIndex":0},"citationItems":[{"id":451,"uris":["http://zotero.org/users/10402442/items/FI6PI3LJ"],"itemData":{"id":451,"type":"book","abstract":"This is an introduction to natural language processing, which supports a variety of language technologies, from predictive text and email filtering to automatic summarization and translation","call-number":"QA76.73.P98 B57 2009","event-place":"Beijing","ISBN":"978-0-596-51649-9","note":"OCLC: ocn301885973","number-of-pages":"479","publisher":"O'Reilly","publisher-place":"Beijing","source":"Library of Congress ISBN","title":"Natural language processing with Python","author":[{"family":"Bird","given":"Steven"},{"family":"Klein","given":"Ewan"},{"family":"Loper","given":"Edward"}],"issued":{"date-parts":[["2009"]]}}}],"schema":"https://github.com/citation-style-language/schema/raw/master/csl-citation.json"} </w:instrText>
      </w:r>
      <w:r w:rsidR="00466682">
        <w:rPr>
          <w:rFonts w:ascii="Times New Roman" w:eastAsia="Times New Roman" w:hAnsi="Times New Roman" w:cs="Times New Roman"/>
          <w:bCs/>
          <w:lang w:val="en-GB"/>
        </w:rPr>
        <w:fldChar w:fldCharType="separate"/>
      </w:r>
      <w:r w:rsidR="00466682" w:rsidRPr="00466682">
        <w:rPr>
          <w:rFonts w:ascii="Times New Roman" w:hAnsi="Times New Roman" w:cs="Times New Roman"/>
          <w:lang w:val="en-GB"/>
        </w:rPr>
        <w:t>(Bird et al., 2009)</w:t>
      </w:r>
      <w:r w:rsidR="00466682">
        <w:rPr>
          <w:rFonts w:ascii="Times New Roman" w:eastAsia="Times New Roman" w:hAnsi="Times New Roman" w:cs="Times New Roman"/>
          <w:bCs/>
          <w:lang w:val="en-GB"/>
        </w:rPr>
        <w:fldChar w:fldCharType="end"/>
      </w:r>
      <w:r w:rsidR="00466682">
        <w:rPr>
          <w:rFonts w:ascii="Times New Roman" w:eastAsia="Times New Roman" w:hAnsi="Times New Roman" w:cs="Times New Roman"/>
          <w:bCs/>
          <w:lang w:val="en-GB"/>
        </w:rPr>
        <w:t xml:space="preserve">, respectively grounded on raw word counts, and </w:t>
      </w:r>
      <w:r w:rsidR="00466682" w:rsidRPr="00466682">
        <w:rPr>
          <w:rFonts w:ascii="Times New Roman" w:eastAsia="Times New Roman" w:hAnsi="Times New Roman" w:cs="Times New Roman"/>
          <w:bCs/>
          <w:lang w:val="en-GB"/>
        </w:rPr>
        <w:t>term frequency–inverse document frequency</w:t>
      </w:r>
      <w:r w:rsidR="00466682">
        <w:rPr>
          <w:rFonts w:ascii="Times New Roman" w:eastAsia="Times New Roman" w:hAnsi="Times New Roman" w:cs="Times New Roman"/>
          <w:bCs/>
          <w:lang w:val="en-GB"/>
        </w:rPr>
        <w:t xml:space="preserve"> (TF-IDF) weighting </w:t>
      </w:r>
      <w:r w:rsidR="00466682">
        <w:rPr>
          <w:rFonts w:ascii="Times New Roman" w:eastAsia="Times New Roman" w:hAnsi="Times New Roman" w:cs="Times New Roman"/>
          <w:bCs/>
          <w:lang w:val="en-GB"/>
        </w:rPr>
        <w:fldChar w:fldCharType="begin"/>
      </w:r>
      <w:r w:rsidR="00466682">
        <w:rPr>
          <w:rFonts w:ascii="Times New Roman" w:eastAsia="Times New Roman" w:hAnsi="Times New Roman" w:cs="Times New Roman"/>
          <w:bCs/>
          <w:lang w:val="en-GB"/>
        </w:rPr>
        <w:instrText xml:space="preserve"> ADDIN ZOTERO_ITEM CSL_CITATION {"citationID":"yRjp9TKS","properties":{"formattedCitation":"(Paik, 2013)","plainCitation":"(Paik, 2013)","noteIndex":0},"citationItems":[{"id":453,"uris":["http://zotero.org/users/10402442/items/5ZGZVKEU"],"itemData":{"id":453,"type":"paper-conference","container-title":"Proceedings of the 36th international ACM SIGIR conference on Research and development in information retrieval","DOI":"10.1145/2484028.2484070","event-place":"Dublin","event-title":"SIGIR '13: The 36th International ACM SIGIR conference on research and development in Information Retrieval","ISBN":"978-1-4503-2034-4","language":"en","page":"343-352","publisher":"ACM","publisher-place":"Dublin","source":"DOI.org (Crossref)","title":"A novel TF-IDF weighting scheme for effective ranking","URL":"https://dl.acm.org/doi/10.1145/2484028.2484070","author":[{"family":"Paik","given":"Jiaul H."}],"accessed":{"date-parts":[["2023",5,31]]},"issued":{"date-parts":[["2013",7,28]]}}}],"schema":"https://github.com/citation-style-language/schema/raw/master/csl-citation.json"} </w:instrText>
      </w:r>
      <w:r w:rsidR="00466682">
        <w:rPr>
          <w:rFonts w:ascii="Times New Roman" w:eastAsia="Times New Roman" w:hAnsi="Times New Roman" w:cs="Times New Roman"/>
          <w:bCs/>
          <w:lang w:val="en-GB"/>
        </w:rPr>
        <w:fldChar w:fldCharType="separate"/>
      </w:r>
      <w:r w:rsidR="00466682" w:rsidRPr="00466682">
        <w:rPr>
          <w:rFonts w:ascii="Times New Roman" w:hAnsi="Times New Roman" w:cs="Times New Roman"/>
          <w:lang w:val="en-GB"/>
        </w:rPr>
        <w:t>(Paik, 2013)</w:t>
      </w:r>
      <w:r w:rsidR="00466682">
        <w:rPr>
          <w:rFonts w:ascii="Times New Roman" w:eastAsia="Times New Roman" w:hAnsi="Times New Roman" w:cs="Times New Roman"/>
          <w:bCs/>
          <w:lang w:val="en-GB"/>
        </w:rPr>
        <w:fldChar w:fldCharType="end"/>
      </w:r>
      <w:r w:rsidR="00466682">
        <w:rPr>
          <w:rFonts w:ascii="Times New Roman" w:eastAsia="Times New Roman" w:hAnsi="Times New Roman" w:cs="Times New Roman"/>
          <w:bCs/>
          <w:lang w:val="en-GB"/>
        </w:rPr>
        <w:t>.</w:t>
      </w:r>
      <w:r w:rsidR="00B47816">
        <w:rPr>
          <w:rFonts w:ascii="Times New Roman" w:eastAsia="Times New Roman" w:hAnsi="Times New Roman" w:cs="Times New Roman"/>
          <w:bCs/>
          <w:lang w:val="en-GB"/>
        </w:rPr>
        <w:t xml:space="preserve"> </w:t>
      </w:r>
      <w:r w:rsidR="00110DE7">
        <w:rPr>
          <w:rFonts w:ascii="Times New Roman" w:eastAsia="Times New Roman" w:hAnsi="Times New Roman" w:cs="Times New Roman"/>
          <w:bCs/>
          <w:lang w:val="en-GB"/>
        </w:rPr>
        <w:t xml:space="preserve">Metrics measuring performance </w:t>
      </w:r>
      <w:r w:rsidR="00110DE7" w:rsidRPr="00F47EC1">
        <w:rPr>
          <w:rFonts w:ascii="Times New Roman" w:eastAsia="Times New Roman" w:hAnsi="Times New Roman" w:cs="Times New Roman"/>
          <w:bCs/>
          <w:lang w:val="en-GB"/>
        </w:rPr>
        <w:t>on</w:t>
      </w:r>
      <w:r w:rsidR="00110DE7">
        <w:rPr>
          <w:rFonts w:ascii="Times New Roman" w:eastAsia="Times New Roman" w:hAnsi="Times New Roman" w:cs="Times New Roman"/>
          <w:bCs/>
          <w:lang w:val="en-GB"/>
        </w:rPr>
        <w:t xml:space="preserve"> the testing set</w:t>
      </w:r>
      <w:r w:rsidR="00110DE7" w:rsidRPr="00110DE7">
        <w:rPr>
          <w:rFonts w:ascii="Times New Roman" w:eastAsia="Times New Roman" w:hAnsi="Times New Roman" w:cs="Times New Roman"/>
          <w:b/>
          <w:vertAlign w:val="superscript"/>
          <w:lang w:val="en-GB"/>
        </w:rPr>
        <w:t>1</w:t>
      </w:r>
      <w:r w:rsidR="00110DE7">
        <w:rPr>
          <w:rFonts w:ascii="Times New Roman" w:eastAsia="Times New Roman" w:hAnsi="Times New Roman" w:cs="Times New Roman"/>
          <w:bCs/>
          <w:lang w:val="en-GB"/>
        </w:rPr>
        <w:t xml:space="preserve"> for</w:t>
      </w:r>
      <w:r w:rsidR="00B47816">
        <w:rPr>
          <w:rFonts w:ascii="Times New Roman" w:eastAsia="Times New Roman" w:hAnsi="Times New Roman" w:cs="Times New Roman"/>
          <w:bCs/>
          <w:lang w:val="en-GB"/>
        </w:rPr>
        <w:t xml:space="preserve"> the models that yield the best </w:t>
      </w:r>
      <w:r w:rsidR="00F47EC1">
        <w:rPr>
          <w:rFonts w:ascii="Times New Roman" w:eastAsia="Times New Roman" w:hAnsi="Times New Roman" w:cs="Times New Roman"/>
          <w:bCs/>
          <w:lang w:val="en-GB"/>
        </w:rPr>
        <w:t>outcome</w:t>
      </w:r>
      <w:r w:rsidR="00B47816">
        <w:rPr>
          <w:rFonts w:ascii="Times New Roman" w:eastAsia="Times New Roman" w:hAnsi="Times New Roman" w:cs="Times New Roman"/>
          <w:bCs/>
          <w:lang w:val="en-GB"/>
        </w:rPr>
        <w:t xml:space="preserve"> in the post-training validation step</w:t>
      </w:r>
      <w:r w:rsidR="00110DE7">
        <w:rPr>
          <w:rFonts w:ascii="Times New Roman" w:eastAsia="Times New Roman" w:hAnsi="Times New Roman" w:cs="Times New Roman"/>
          <w:bCs/>
          <w:lang w:val="en-GB"/>
        </w:rPr>
        <w:t>s</w:t>
      </w:r>
      <w:r w:rsidR="00B47816">
        <w:rPr>
          <w:rFonts w:ascii="Times New Roman" w:eastAsia="Times New Roman" w:hAnsi="Times New Roman" w:cs="Times New Roman"/>
          <w:bCs/>
          <w:lang w:val="en-GB"/>
        </w:rPr>
        <w:t xml:space="preserve"> within this co-occurrence analysis framework are respectively reported in Tables 3 and 4.</w:t>
      </w:r>
      <w:r w:rsidR="00110DE7">
        <w:rPr>
          <w:rFonts w:ascii="Times New Roman" w:eastAsia="Times New Roman" w:hAnsi="Times New Roman" w:cs="Times New Roman"/>
          <w:bCs/>
          <w:lang w:val="en-GB"/>
        </w:rPr>
        <w:t xml:space="preserve"> The </w:t>
      </w:r>
      <w:r w:rsidR="004011B9">
        <w:rPr>
          <w:rFonts w:ascii="Times New Roman" w:eastAsia="Times New Roman" w:hAnsi="Times New Roman" w:cs="Times New Roman"/>
          <w:bCs/>
          <w:lang w:val="en-GB"/>
        </w:rPr>
        <w:t>most optimal</w:t>
      </w:r>
      <w:r w:rsidR="00110DE7">
        <w:rPr>
          <w:rFonts w:ascii="Times New Roman" w:eastAsia="Times New Roman" w:hAnsi="Times New Roman" w:cs="Times New Roman"/>
          <w:bCs/>
          <w:lang w:val="en-GB"/>
        </w:rPr>
        <w:t xml:space="preserve"> classifier for </w:t>
      </w:r>
      <w:r w:rsidR="00F47EC1">
        <w:rPr>
          <w:rFonts w:ascii="Times New Roman" w:eastAsia="Times New Roman" w:hAnsi="Times New Roman" w:cs="Times New Roman"/>
          <w:bCs/>
          <w:lang w:val="en-GB"/>
        </w:rPr>
        <w:t>identifying</w:t>
      </w:r>
      <w:r w:rsidR="00110DE7">
        <w:rPr>
          <w:rFonts w:ascii="Times New Roman" w:eastAsia="Times New Roman" w:hAnsi="Times New Roman" w:cs="Times New Roman"/>
          <w:bCs/>
          <w:lang w:val="en-GB"/>
        </w:rPr>
        <w:t xml:space="preserve"> bill summaries as “Economic” or “Non-Economic”</w:t>
      </w:r>
      <w:r w:rsidR="00B44A1B" w:rsidRPr="00B44A1B">
        <w:rPr>
          <w:rFonts w:ascii="Times New Roman" w:eastAsia="Times New Roman" w:hAnsi="Times New Roman" w:cs="Times New Roman"/>
          <w:b/>
          <w:vertAlign w:val="superscript"/>
          <w:lang w:val="en-GB"/>
        </w:rPr>
        <w:t xml:space="preserve"> </w:t>
      </w:r>
      <w:r w:rsidR="00B44A1B">
        <w:rPr>
          <w:rFonts w:ascii="Times New Roman" w:eastAsia="Times New Roman" w:hAnsi="Times New Roman" w:cs="Times New Roman"/>
          <w:b/>
          <w:vertAlign w:val="superscript"/>
          <w:lang w:val="en-GB"/>
        </w:rPr>
        <w:t>2</w:t>
      </w:r>
      <w:r w:rsidR="00110DE7">
        <w:rPr>
          <w:rFonts w:ascii="Times New Roman" w:eastAsia="Times New Roman" w:hAnsi="Times New Roman" w:cs="Times New Roman"/>
          <w:bCs/>
          <w:lang w:val="en-GB"/>
        </w:rPr>
        <w:t xml:space="preserve"> is a SVM with the linear kernel trick </w:t>
      </w:r>
      <w:r w:rsidR="00110DE7">
        <w:rPr>
          <w:rFonts w:ascii="Times New Roman" w:eastAsia="Times New Roman" w:hAnsi="Times New Roman" w:cs="Times New Roman"/>
          <w:bCs/>
          <w:lang w:val="en-GB"/>
        </w:rPr>
        <w:fldChar w:fldCharType="begin"/>
      </w:r>
      <w:r w:rsidR="00110DE7">
        <w:rPr>
          <w:rFonts w:ascii="Times New Roman" w:eastAsia="Times New Roman" w:hAnsi="Times New Roman" w:cs="Times New Roman"/>
          <w:bCs/>
          <w:lang w:val="en-GB"/>
        </w:rPr>
        <w:instrText xml:space="preserve"> ADDIN ZOTERO_ITEM CSL_CITATION {"citationID":"ghYBAyyR","properties":{"formattedCitation":"(Wu et al., 2005)","plainCitation":"(Wu et al., 2005)","noteIndex":0},"citationItems":[{"id":454,"uris":["http://zotero.org/users/10402442/items/MD3SHLTL"],"itemData":{"id":454,"type":"paper-conference","container-title":"Proceedings of the eleventh ACM SIGKDD international conference on Knowledge discovery in data mining","DOI":"10.1145/1081870.1081960","event-place":"Chicago Illinois USA","event-title":"KDD05: The Eleventh ACM SIGKDD International Conference on Knowledge Discovery and Data Mining","ISBN":"978-1-59593-135-1","language":"en","page":"703-709","publisher":"ACM","publisher-place":"Chicago Illinois USA","source":"DOI.org (Crossref)","title":"Formulating distance functions via the kernel trick","URL":"https://dl.acm.org/doi/10.1145/1081870.1081960","author":[{"family":"Wu","given":"Gang"},{"family":"Chang","given":"Edward Y."},{"family":"Panda","given":"Navneet"}],"accessed":{"date-parts":[["2023",5,31]]},"issued":{"date-parts":[["2005",8,21]]}}}],"schema":"https://github.com/citation-style-language/schema/raw/master/csl-citation.json"} </w:instrText>
      </w:r>
      <w:r w:rsidR="00110DE7">
        <w:rPr>
          <w:rFonts w:ascii="Times New Roman" w:eastAsia="Times New Roman" w:hAnsi="Times New Roman" w:cs="Times New Roman"/>
          <w:bCs/>
          <w:lang w:val="en-GB"/>
        </w:rPr>
        <w:fldChar w:fldCharType="separate"/>
      </w:r>
      <w:r w:rsidR="00110DE7" w:rsidRPr="00110DE7">
        <w:rPr>
          <w:rFonts w:ascii="Times New Roman" w:hAnsi="Times New Roman" w:cs="Times New Roman"/>
          <w:lang w:val="en-GB"/>
        </w:rPr>
        <w:t>(Wu et al., 2005)</w:t>
      </w:r>
      <w:r w:rsidR="00110DE7">
        <w:rPr>
          <w:rFonts w:ascii="Times New Roman" w:eastAsia="Times New Roman" w:hAnsi="Times New Roman" w:cs="Times New Roman"/>
          <w:bCs/>
          <w:lang w:val="en-GB"/>
        </w:rPr>
        <w:fldChar w:fldCharType="end"/>
      </w:r>
      <w:r w:rsidR="00110DE7">
        <w:rPr>
          <w:rFonts w:ascii="Times New Roman" w:eastAsia="Times New Roman" w:hAnsi="Times New Roman" w:cs="Times New Roman"/>
          <w:bCs/>
          <w:lang w:val="en-GB"/>
        </w:rPr>
        <w:t xml:space="preserve">, and an </w:t>
      </w:r>
      <w:r w:rsidR="00F47EC1">
        <w:rPr>
          <w:rFonts w:ascii="Times New Roman" w:eastAsia="Times New Roman" w:hAnsi="Times New Roman" w:cs="Times New Roman"/>
          <w:bCs/>
          <w:lang w:val="en-GB"/>
        </w:rPr>
        <w:t>increased</w:t>
      </w:r>
      <w:r w:rsidR="00110DE7">
        <w:rPr>
          <w:rFonts w:ascii="Times New Roman" w:eastAsia="Times New Roman" w:hAnsi="Times New Roman" w:cs="Times New Roman"/>
          <w:bCs/>
          <w:lang w:val="en-GB"/>
        </w:rPr>
        <w:t xml:space="preserve"> regularisation parameter – i.e., C = 10 – in combination with a TF-IDF vectorizer </w:t>
      </w:r>
      <w:r w:rsidR="00B44A1B">
        <w:rPr>
          <w:rFonts w:ascii="Times New Roman" w:eastAsia="Times New Roman" w:hAnsi="Times New Roman" w:cs="Times New Roman"/>
          <w:bCs/>
          <w:lang w:val="en-GB"/>
        </w:rPr>
        <w:t xml:space="preserve">pruning </w:t>
      </w:r>
      <w:r w:rsidR="00110DE7">
        <w:rPr>
          <w:rFonts w:ascii="Times New Roman" w:eastAsia="Times New Roman" w:hAnsi="Times New Roman" w:cs="Times New Roman"/>
          <w:bCs/>
          <w:lang w:val="en-GB"/>
        </w:rPr>
        <w:t>words recurring in at least 75% of the documents contained in the training set.</w:t>
      </w:r>
      <w:r w:rsidR="00B44A1B">
        <w:rPr>
          <w:rFonts w:ascii="Times New Roman" w:eastAsia="Times New Roman" w:hAnsi="Times New Roman" w:cs="Times New Roman"/>
          <w:bCs/>
          <w:lang w:val="en-GB"/>
        </w:rPr>
        <w:t xml:space="preserve"> It is the only solution that achieves acceptable accuracy – i.e., 0.77 – while exhibiting </w:t>
      </w:r>
      <w:r w:rsidR="00F47EC1">
        <w:rPr>
          <w:rFonts w:ascii="Times New Roman" w:eastAsia="Times New Roman" w:hAnsi="Times New Roman" w:cs="Times New Roman"/>
          <w:bCs/>
          <w:lang w:val="en-GB"/>
        </w:rPr>
        <w:t>robust</w:t>
      </w:r>
      <w:r w:rsidR="00B44A1B">
        <w:rPr>
          <w:rFonts w:ascii="Times New Roman" w:eastAsia="Times New Roman" w:hAnsi="Times New Roman" w:cs="Times New Roman"/>
          <w:bCs/>
          <w:lang w:val="en-GB"/>
        </w:rPr>
        <w:t xml:space="preserve"> </w:t>
      </w:r>
      <w:r w:rsidR="00B44A1B" w:rsidRPr="00F47EC1">
        <w:rPr>
          <w:rFonts w:ascii="Times New Roman" w:eastAsia="Times New Roman" w:hAnsi="Times New Roman" w:cs="Times New Roman"/>
          <w:bCs/>
          <w:lang w:val="en-GB"/>
        </w:rPr>
        <w:t>performances</w:t>
      </w:r>
      <w:r w:rsidR="00B44A1B">
        <w:rPr>
          <w:rFonts w:ascii="Times New Roman" w:eastAsia="Times New Roman" w:hAnsi="Times New Roman" w:cs="Times New Roman"/>
          <w:bCs/>
          <w:lang w:val="en-GB"/>
        </w:rPr>
        <w:t xml:space="preserve"> across the board – i.e., no precision, or recall, is lower than 0.76. This </w:t>
      </w:r>
      <w:r w:rsidR="004061AD">
        <w:rPr>
          <w:rFonts w:ascii="Times New Roman" w:eastAsia="Times New Roman" w:hAnsi="Times New Roman" w:cs="Times New Roman"/>
          <w:bCs/>
          <w:lang w:val="en-GB"/>
        </w:rPr>
        <w:t>aspect is crucial</w:t>
      </w:r>
      <w:r w:rsidR="00B44A1B">
        <w:rPr>
          <w:rFonts w:ascii="Times New Roman" w:eastAsia="Times New Roman" w:hAnsi="Times New Roman" w:cs="Times New Roman"/>
          <w:bCs/>
          <w:lang w:val="en-GB"/>
        </w:rPr>
        <w:t>, because all</w:t>
      </w:r>
      <w:r w:rsidR="004061AD">
        <w:rPr>
          <w:rFonts w:ascii="Times New Roman" w:eastAsia="Times New Roman" w:hAnsi="Times New Roman" w:cs="Times New Roman"/>
          <w:bCs/>
          <w:lang w:val="en-GB"/>
        </w:rPr>
        <w:t xml:space="preserve"> the</w:t>
      </w:r>
      <w:r w:rsidR="00B44A1B">
        <w:rPr>
          <w:rFonts w:ascii="Times New Roman" w:eastAsia="Times New Roman" w:hAnsi="Times New Roman" w:cs="Times New Roman"/>
          <w:bCs/>
          <w:lang w:val="en-GB"/>
        </w:rPr>
        <w:t xml:space="preserve"> other </w:t>
      </w:r>
      <w:r w:rsidR="004061AD">
        <w:rPr>
          <w:rFonts w:ascii="Times New Roman" w:eastAsia="Times New Roman" w:hAnsi="Times New Roman" w:cs="Times New Roman"/>
          <w:bCs/>
          <w:lang w:val="en-GB"/>
        </w:rPr>
        <w:t>candidates</w:t>
      </w:r>
      <w:r w:rsidR="00B44A1B">
        <w:rPr>
          <w:rFonts w:ascii="Times New Roman" w:eastAsia="Times New Roman" w:hAnsi="Times New Roman" w:cs="Times New Roman"/>
          <w:bCs/>
          <w:lang w:val="en-GB"/>
        </w:rPr>
        <w:t xml:space="preserve"> tend to artificially inflate the number of positive labels – i.e., show insufficient recalls for the “</w:t>
      </w:r>
      <w:proofErr w:type="gramStart"/>
      <w:r w:rsidR="00B44A1B">
        <w:rPr>
          <w:rFonts w:ascii="Times New Roman" w:eastAsia="Times New Roman" w:hAnsi="Times New Roman" w:cs="Times New Roman"/>
          <w:bCs/>
          <w:lang w:val="en-GB"/>
        </w:rPr>
        <w:t>Non-Economic</w:t>
      </w:r>
      <w:proofErr w:type="gramEnd"/>
      <w:r w:rsidR="00B44A1B">
        <w:rPr>
          <w:rFonts w:ascii="Times New Roman" w:eastAsia="Times New Roman" w:hAnsi="Times New Roman" w:cs="Times New Roman"/>
          <w:bCs/>
          <w:lang w:val="en-GB"/>
        </w:rPr>
        <w:t xml:space="preserve">” category. Turning to the second classification task, the </w:t>
      </w:r>
      <w:r w:rsidR="00B44A1B" w:rsidRPr="004011B9">
        <w:rPr>
          <w:rFonts w:ascii="Times New Roman" w:eastAsia="Times New Roman" w:hAnsi="Times New Roman" w:cs="Times New Roman"/>
          <w:bCs/>
          <w:lang w:val="en-GB"/>
        </w:rPr>
        <w:t>best</w:t>
      </w:r>
      <w:r w:rsidR="00B44A1B">
        <w:rPr>
          <w:rFonts w:ascii="Times New Roman" w:eastAsia="Times New Roman" w:hAnsi="Times New Roman" w:cs="Times New Roman"/>
          <w:b/>
          <w:lang w:val="en-GB"/>
        </w:rPr>
        <w:t xml:space="preserve"> </w:t>
      </w:r>
      <w:r w:rsidR="00B44A1B" w:rsidRPr="00F47EC1">
        <w:rPr>
          <w:rFonts w:ascii="Times New Roman" w:eastAsia="Times New Roman" w:hAnsi="Times New Roman" w:cs="Times New Roman"/>
          <w:bCs/>
          <w:lang w:val="en-GB"/>
        </w:rPr>
        <w:t>classifier</w:t>
      </w:r>
      <w:r w:rsidR="00B44A1B">
        <w:rPr>
          <w:rFonts w:ascii="Times New Roman" w:eastAsia="Times New Roman" w:hAnsi="Times New Roman" w:cs="Times New Roman"/>
          <w:bCs/>
          <w:lang w:val="en-GB"/>
        </w:rPr>
        <w:t xml:space="preserve"> for </w:t>
      </w:r>
      <w:r w:rsidR="00F47EC1">
        <w:rPr>
          <w:rFonts w:ascii="Times New Roman" w:eastAsia="Times New Roman" w:hAnsi="Times New Roman" w:cs="Times New Roman"/>
          <w:bCs/>
          <w:lang w:val="en-GB"/>
        </w:rPr>
        <w:t>tagging</w:t>
      </w:r>
      <w:r w:rsidR="00B44A1B">
        <w:rPr>
          <w:rFonts w:ascii="Times New Roman" w:eastAsia="Times New Roman" w:hAnsi="Times New Roman" w:cs="Times New Roman"/>
          <w:bCs/>
          <w:lang w:val="en-GB"/>
        </w:rPr>
        <w:t xml:space="preserve"> bill summaries as “Socio-Cultural” or “Non-Socio-Cultural” is a </w:t>
      </w:r>
      <w:r w:rsidR="00F47EC1">
        <w:rPr>
          <w:rFonts w:ascii="Times New Roman" w:eastAsia="Times New Roman" w:hAnsi="Times New Roman" w:cs="Times New Roman"/>
          <w:bCs/>
          <w:lang w:val="en-GB"/>
        </w:rPr>
        <w:t>conventional</w:t>
      </w:r>
      <w:r w:rsidR="00B44A1B">
        <w:rPr>
          <w:rFonts w:ascii="Times New Roman" w:eastAsia="Times New Roman" w:hAnsi="Times New Roman" w:cs="Times New Roman"/>
          <w:bCs/>
          <w:lang w:val="en-GB"/>
        </w:rPr>
        <w:t xml:space="preserve"> Naïve-Bayes algorithm, in tandem with a raw word count vectorizer pruning words recurring in at least 50% of the documents contained in the training set, and </w:t>
      </w:r>
      <w:r w:rsidR="00ED0C7E">
        <w:rPr>
          <w:rFonts w:ascii="Times New Roman" w:eastAsia="Times New Roman" w:hAnsi="Times New Roman" w:cs="Times New Roman"/>
          <w:bCs/>
          <w:lang w:val="en-GB"/>
        </w:rPr>
        <w:t>removing</w:t>
      </w:r>
      <w:r w:rsidR="00B44A1B">
        <w:rPr>
          <w:rFonts w:ascii="Times New Roman" w:eastAsia="Times New Roman" w:hAnsi="Times New Roman" w:cs="Times New Roman"/>
          <w:bCs/>
          <w:lang w:val="en-GB"/>
        </w:rPr>
        <w:t xml:space="preserve"> NLTK’s </w:t>
      </w:r>
      <w:r w:rsidR="00ED0C7E">
        <w:rPr>
          <w:rFonts w:ascii="Times New Roman" w:eastAsia="Times New Roman" w:hAnsi="Times New Roman" w:cs="Times New Roman"/>
          <w:bCs/>
          <w:lang w:val="en-GB"/>
        </w:rPr>
        <w:t xml:space="preserve">default list of English stop-words </w:t>
      </w:r>
      <w:r w:rsidR="00ED0C7E">
        <w:rPr>
          <w:rFonts w:ascii="Times New Roman" w:eastAsia="Times New Roman" w:hAnsi="Times New Roman" w:cs="Times New Roman"/>
          <w:bCs/>
          <w:lang w:val="en-GB"/>
        </w:rPr>
        <w:fldChar w:fldCharType="begin"/>
      </w:r>
      <w:r w:rsidR="00F721C6">
        <w:rPr>
          <w:rFonts w:ascii="Times New Roman" w:eastAsia="Times New Roman" w:hAnsi="Times New Roman" w:cs="Times New Roman"/>
          <w:bCs/>
          <w:lang w:val="en-GB"/>
        </w:rPr>
        <w:instrText xml:space="preserve"> ADDIN ZOTERO_ITEM CSL_CITATION {"citationID":"4qw4G4xR","properties":{"formattedCitation":"(Van Atteveldt et al., 2021)","plainCitation":"(Van Atteveldt et al., 2021)","noteIndex":0},"citationItems":[{"id":197,"uris":["http://zotero.org/users/10402442/items/ES4VNP5A"],"itemData":{"id":197,"type":"book","abstract":"\"The use of computers is nothing new in the social sciences. In fact, one could argue that some disciplines within the social sciences have even be early adopters of computational approaches. Take the gathering and analyzing of large-scale survey data, dating back until the use of the Hollerith Machine in the 1890 US census. Long before every scholar had a personal computer on their desk, social scientists were using punch cards and mainframe computers to deal with such data. If we think of the analysis of communication more specifically, we see attempts to automate content analysis already in the 1960's [see, e.g. Scharkow, 2017]. Yet, something has profoundly changed in the last decades. The amount and kind of data we can collect as well as the computational power we have access to have increased dramatically. In particular, digital traces that we leave when communicating online, from access logs to comments we place, have required new approaches [e.g., Trilling, 2017]. At the same time, better computational facilities now allow us to ask questions we could not answer before\"--","call-number":"HM741 .A88 2021","event-place":"Hoboken, NJ","ISBN":"978-1-119-68023-9","publisher":"John Wiley &amp; Sons","publisher-place":"Hoboken, NJ","source":"Library of Congress ISBN","title":"Computational analysis of communication: a practical introduction to the analysis of texts, networks, and images with code examples in Python and R","title-short":"Computational analysis of communication","author":[{"family":"Van Atteveldt","given":"Wouter"},{"family":"Trilling","given":"Damian"},{"family":"Arcíla","given":"Carlos"}],"issued":{"date-parts":[["2021"]]}}}],"schema":"https://github.com/citation-style-language/schema/raw/master/csl-citation.json"} </w:instrText>
      </w:r>
      <w:r w:rsidR="00ED0C7E">
        <w:rPr>
          <w:rFonts w:ascii="Times New Roman" w:eastAsia="Times New Roman" w:hAnsi="Times New Roman" w:cs="Times New Roman"/>
          <w:bCs/>
          <w:lang w:val="en-GB"/>
        </w:rPr>
        <w:fldChar w:fldCharType="separate"/>
      </w:r>
      <w:r w:rsidR="00F721C6" w:rsidRPr="00F721C6">
        <w:rPr>
          <w:rFonts w:ascii="Times New Roman" w:hAnsi="Times New Roman" w:cs="Times New Roman"/>
        </w:rPr>
        <w:t xml:space="preserve">(Van </w:t>
      </w:r>
      <w:proofErr w:type="spellStart"/>
      <w:r w:rsidR="00F721C6" w:rsidRPr="00F721C6">
        <w:rPr>
          <w:rFonts w:ascii="Times New Roman" w:hAnsi="Times New Roman" w:cs="Times New Roman"/>
        </w:rPr>
        <w:t>Atteveldt</w:t>
      </w:r>
      <w:proofErr w:type="spellEnd"/>
      <w:r w:rsidR="00F721C6" w:rsidRPr="00F721C6">
        <w:rPr>
          <w:rFonts w:ascii="Times New Roman" w:hAnsi="Times New Roman" w:cs="Times New Roman"/>
        </w:rPr>
        <w:t xml:space="preserve"> et al., 2021)</w:t>
      </w:r>
      <w:r w:rsidR="00ED0C7E">
        <w:rPr>
          <w:rFonts w:ascii="Times New Roman" w:eastAsia="Times New Roman" w:hAnsi="Times New Roman" w:cs="Times New Roman"/>
          <w:bCs/>
          <w:lang w:val="en-GB"/>
        </w:rPr>
        <w:fldChar w:fldCharType="end"/>
      </w:r>
      <w:r w:rsidR="00ED0C7E">
        <w:rPr>
          <w:rFonts w:ascii="Times New Roman" w:eastAsia="Times New Roman" w:hAnsi="Times New Roman" w:cs="Times New Roman"/>
          <w:bCs/>
          <w:lang w:val="en-GB"/>
        </w:rPr>
        <w:t xml:space="preserve">. This </w:t>
      </w:r>
      <w:r w:rsidR="00ED0C7E" w:rsidRPr="004061AD">
        <w:rPr>
          <w:rFonts w:ascii="Times New Roman" w:eastAsia="Times New Roman" w:hAnsi="Times New Roman" w:cs="Times New Roman"/>
          <w:bCs/>
          <w:lang w:val="en-GB"/>
        </w:rPr>
        <w:t>solution</w:t>
      </w:r>
      <w:r w:rsidR="00ED0C7E">
        <w:rPr>
          <w:rFonts w:ascii="Times New Roman" w:eastAsia="Times New Roman" w:hAnsi="Times New Roman" w:cs="Times New Roman"/>
          <w:bCs/>
          <w:lang w:val="en-GB"/>
        </w:rPr>
        <w:t xml:space="preserve"> attains</w:t>
      </w:r>
      <w:r w:rsidR="004061AD">
        <w:rPr>
          <w:rFonts w:ascii="Times New Roman" w:eastAsia="Times New Roman" w:hAnsi="Times New Roman" w:cs="Times New Roman"/>
          <w:b/>
          <w:lang w:val="en-GB"/>
        </w:rPr>
        <w:t xml:space="preserve"> </w:t>
      </w:r>
      <w:r w:rsidR="004061AD">
        <w:rPr>
          <w:rFonts w:ascii="Times New Roman" w:eastAsia="Times New Roman" w:hAnsi="Times New Roman" w:cs="Times New Roman"/>
          <w:bCs/>
          <w:lang w:val="en-GB"/>
        </w:rPr>
        <w:t>an impressive</w:t>
      </w:r>
      <w:r w:rsidR="00ED0C7E">
        <w:rPr>
          <w:rFonts w:ascii="Times New Roman" w:eastAsia="Times New Roman" w:hAnsi="Times New Roman" w:cs="Times New Roman"/>
          <w:bCs/>
          <w:lang w:val="en-GB"/>
        </w:rPr>
        <w:t xml:space="preserve"> </w:t>
      </w:r>
      <w:r w:rsidR="00ED0C7E" w:rsidRPr="004061AD">
        <w:rPr>
          <w:rFonts w:ascii="Times New Roman" w:eastAsia="Times New Roman" w:hAnsi="Times New Roman" w:cs="Times New Roman"/>
          <w:bCs/>
          <w:lang w:val="en-GB"/>
        </w:rPr>
        <w:t>overall</w:t>
      </w:r>
      <w:r w:rsidR="00ED0C7E">
        <w:rPr>
          <w:rFonts w:ascii="Times New Roman" w:eastAsia="Times New Roman" w:hAnsi="Times New Roman" w:cs="Times New Roman"/>
          <w:bCs/>
          <w:lang w:val="en-GB"/>
        </w:rPr>
        <w:t xml:space="preserve"> accuracy – i.e., 0.82 – but its decisive shortcoming is the </w:t>
      </w:r>
      <w:r w:rsidR="004061AD">
        <w:rPr>
          <w:rFonts w:ascii="Times New Roman" w:eastAsia="Times New Roman" w:hAnsi="Times New Roman" w:cs="Times New Roman"/>
          <w:bCs/>
          <w:lang w:val="en-GB"/>
        </w:rPr>
        <w:t>limited</w:t>
      </w:r>
      <w:r w:rsidR="00ED0C7E">
        <w:rPr>
          <w:rFonts w:ascii="Times New Roman" w:eastAsia="Times New Roman" w:hAnsi="Times New Roman" w:cs="Times New Roman"/>
          <w:bCs/>
          <w:lang w:val="en-GB"/>
        </w:rPr>
        <w:t xml:space="preserve"> recall for the “Non-Socio-Cultural” </w:t>
      </w:r>
      <w:r w:rsidR="004061AD">
        <w:rPr>
          <w:rFonts w:ascii="Times New Roman" w:eastAsia="Times New Roman" w:hAnsi="Times New Roman" w:cs="Times New Roman"/>
          <w:bCs/>
          <w:lang w:val="en-GB"/>
        </w:rPr>
        <w:t>group</w:t>
      </w:r>
      <w:r w:rsidR="00ED0C7E">
        <w:rPr>
          <w:rFonts w:ascii="Times New Roman" w:eastAsia="Times New Roman" w:hAnsi="Times New Roman" w:cs="Times New Roman"/>
          <w:bCs/>
          <w:lang w:val="en-GB"/>
        </w:rPr>
        <w:t xml:space="preserve"> – i.e., 0.71 – yielding a harmonised F1 score of </w:t>
      </w:r>
      <w:r w:rsidR="004061AD">
        <w:rPr>
          <w:rFonts w:ascii="Times New Roman" w:eastAsia="Times New Roman" w:hAnsi="Times New Roman" w:cs="Times New Roman"/>
          <w:bCs/>
          <w:lang w:val="en-GB"/>
        </w:rPr>
        <w:t>just</w:t>
      </w:r>
      <w:r w:rsidR="00ED0C7E">
        <w:rPr>
          <w:rFonts w:ascii="Times New Roman" w:eastAsia="Times New Roman" w:hAnsi="Times New Roman" w:cs="Times New Roman"/>
          <w:bCs/>
          <w:lang w:val="en-GB"/>
        </w:rPr>
        <w:t xml:space="preserve"> 0.74. These figures indicate a tendency of </w:t>
      </w:r>
      <w:r w:rsidR="00473728" w:rsidRPr="00473728">
        <w:rPr>
          <w:rFonts w:ascii="Times New Roman" w:eastAsia="Times New Roman" w:hAnsi="Times New Roman" w:cs="Times New Roman"/>
          <w:bCs/>
          <w:lang w:val="en-GB"/>
        </w:rPr>
        <w:t>unjustifiably augmenting</w:t>
      </w:r>
      <w:r w:rsidR="00473728" w:rsidRPr="00473728">
        <w:rPr>
          <w:rFonts w:ascii="Times New Roman" w:eastAsia="Times New Roman" w:hAnsi="Times New Roman" w:cs="Times New Roman"/>
          <w:b/>
          <w:lang w:val="en-GB"/>
        </w:rPr>
        <w:t xml:space="preserve"> </w:t>
      </w:r>
      <w:r w:rsidR="00ED0C7E">
        <w:rPr>
          <w:rFonts w:ascii="Times New Roman" w:eastAsia="Times New Roman" w:hAnsi="Times New Roman" w:cs="Times New Roman"/>
          <w:bCs/>
          <w:lang w:val="en-GB"/>
        </w:rPr>
        <w:t>the number of positive labels,</w:t>
      </w:r>
      <w:r w:rsidR="00ED0C7E" w:rsidRPr="00ED0C7E">
        <w:rPr>
          <w:rFonts w:ascii="Times New Roman" w:eastAsia="Times New Roman" w:hAnsi="Times New Roman" w:cs="Times New Roman"/>
          <w:bCs/>
          <w:lang w:val="en-GB"/>
        </w:rPr>
        <w:t xml:space="preserve"> likely caused by </w:t>
      </w:r>
      <w:r w:rsidR="00ED0C7E">
        <w:rPr>
          <w:rFonts w:ascii="Times New Roman" w:eastAsia="Times New Roman" w:hAnsi="Times New Roman" w:cs="Times New Roman"/>
          <w:bCs/>
          <w:lang w:val="en-GB"/>
        </w:rPr>
        <w:t xml:space="preserve">the genericity and abstractness of </w:t>
      </w:r>
      <w:r w:rsidR="00ED0C7E" w:rsidRPr="00ED0C7E">
        <w:rPr>
          <w:rFonts w:ascii="Times New Roman" w:eastAsia="Times New Roman" w:hAnsi="Times New Roman" w:cs="Times New Roman"/>
          <w:bCs/>
          <w:lang w:val="en-GB"/>
        </w:rPr>
        <w:t xml:space="preserve">the categories I </w:t>
      </w:r>
      <w:r w:rsidR="00ED0C7E" w:rsidRPr="00473728">
        <w:rPr>
          <w:rFonts w:ascii="Times New Roman" w:eastAsia="Times New Roman" w:hAnsi="Times New Roman" w:cs="Times New Roman"/>
          <w:bCs/>
          <w:lang w:val="en-GB"/>
        </w:rPr>
        <w:t>deployed</w:t>
      </w:r>
      <w:r w:rsidR="00ED0C7E">
        <w:rPr>
          <w:rFonts w:ascii="Times New Roman" w:eastAsia="Times New Roman" w:hAnsi="Times New Roman" w:cs="Times New Roman"/>
          <w:b/>
          <w:lang w:val="en-GB"/>
        </w:rPr>
        <w:t xml:space="preserve"> </w:t>
      </w:r>
      <w:r w:rsidR="00ED0C7E">
        <w:rPr>
          <w:rFonts w:ascii="Times New Roman" w:eastAsia="Times New Roman" w:hAnsi="Times New Roman" w:cs="Times New Roman"/>
          <w:bCs/>
          <w:lang w:val="en-GB"/>
        </w:rPr>
        <w:t xml:space="preserve">during manual annotation, ultimately </w:t>
      </w:r>
      <w:r w:rsidR="00ED0C7E" w:rsidRPr="00ED0C7E">
        <w:rPr>
          <w:rFonts w:ascii="Times New Roman" w:eastAsia="Times New Roman" w:hAnsi="Times New Roman" w:cs="Times New Roman"/>
          <w:bCs/>
          <w:lang w:val="en-GB"/>
        </w:rPr>
        <w:t>point</w:t>
      </w:r>
      <w:r w:rsidR="00ED0C7E">
        <w:rPr>
          <w:rFonts w:ascii="Times New Roman" w:eastAsia="Times New Roman" w:hAnsi="Times New Roman" w:cs="Times New Roman"/>
          <w:bCs/>
          <w:lang w:val="en-GB"/>
        </w:rPr>
        <w:t xml:space="preserve">ing towards the necessity </w:t>
      </w:r>
      <w:r w:rsidR="00ED0C7E" w:rsidRPr="00ED0C7E">
        <w:rPr>
          <w:rFonts w:ascii="Times New Roman" w:eastAsia="Times New Roman" w:hAnsi="Times New Roman" w:cs="Times New Roman"/>
          <w:bCs/>
          <w:lang w:val="en-GB"/>
        </w:rPr>
        <w:t xml:space="preserve">of transcending </w:t>
      </w:r>
      <w:r w:rsidR="00ED0C7E">
        <w:rPr>
          <w:rFonts w:ascii="Times New Roman" w:eastAsia="Times New Roman" w:hAnsi="Times New Roman" w:cs="Times New Roman"/>
          <w:bCs/>
          <w:lang w:val="en-GB"/>
        </w:rPr>
        <w:t>BOW and co-occurrence analysis with</w:t>
      </w:r>
      <w:r w:rsidR="00613DD3">
        <w:rPr>
          <w:rFonts w:ascii="Times New Roman" w:eastAsia="Times New Roman" w:hAnsi="Times New Roman" w:cs="Times New Roman"/>
          <w:bCs/>
          <w:lang w:val="en-GB"/>
        </w:rPr>
        <w:t xml:space="preserve"> deep</w:t>
      </w:r>
      <w:r w:rsidR="00ED0C7E">
        <w:rPr>
          <w:rFonts w:ascii="Times New Roman" w:eastAsia="Times New Roman" w:hAnsi="Times New Roman" w:cs="Times New Roman"/>
          <w:bCs/>
          <w:lang w:val="en-GB"/>
        </w:rPr>
        <w:t xml:space="preserve"> learning </w:t>
      </w:r>
      <w:r w:rsidR="00ED0C7E" w:rsidRPr="00ED0C7E">
        <w:rPr>
          <w:rFonts w:ascii="Times New Roman" w:eastAsia="Times New Roman" w:hAnsi="Times New Roman" w:cs="Times New Roman"/>
          <w:bCs/>
          <w:lang w:val="en-GB"/>
        </w:rPr>
        <w:t>approaches</w:t>
      </w:r>
      <w:r w:rsidR="00ED0C7E">
        <w:rPr>
          <w:rFonts w:ascii="Times New Roman" w:eastAsia="Times New Roman" w:hAnsi="Times New Roman" w:cs="Times New Roman"/>
          <w:bCs/>
          <w:lang w:val="en-GB"/>
        </w:rPr>
        <w:t xml:space="preserve"> that take </w:t>
      </w:r>
      <w:r w:rsidR="00ED0C7E" w:rsidRPr="00ED0C7E">
        <w:rPr>
          <w:rFonts w:ascii="Times New Roman" w:eastAsia="Times New Roman" w:hAnsi="Times New Roman" w:cs="Times New Roman"/>
          <w:bCs/>
          <w:lang w:val="en-GB"/>
        </w:rPr>
        <w:t>temporality</w:t>
      </w:r>
      <w:r w:rsidR="00ED0C7E">
        <w:rPr>
          <w:rFonts w:ascii="Times New Roman" w:eastAsia="Times New Roman" w:hAnsi="Times New Roman" w:cs="Times New Roman"/>
          <w:bCs/>
          <w:lang w:val="en-GB"/>
        </w:rPr>
        <w:t xml:space="preserve"> and context </w:t>
      </w:r>
      <w:r w:rsidR="00ED0C7E" w:rsidRPr="00ED0C7E">
        <w:rPr>
          <w:rFonts w:ascii="Times New Roman" w:eastAsia="Times New Roman" w:hAnsi="Times New Roman" w:cs="Times New Roman"/>
          <w:bCs/>
          <w:lang w:val="en-GB"/>
        </w:rPr>
        <w:t>into account.</w:t>
      </w:r>
    </w:p>
    <w:p w14:paraId="3DC43714" w14:textId="77777777" w:rsidR="00615AE4" w:rsidRDefault="00615AE4" w:rsidP="00E07EDA">
      <w:pPr>
        <w:spacing w:line="240" w:lineRule="auto"/>
        <w:ind w:right="527"/>
        <w:jc w:val="both"/>
        <w:rPr>
          <w:rFonts w:ascii="Times New Roman" w:eastAsia="Times New Roman" w:hAnsi="Times New Roman" w:cs="Times New Roman"/>
          <w:b/>
          <w:lang w:val="en-GB"/>
        </w:rPr>
      </w:pPr>
    </w:p>
    <w:p w14:paraId="30DAAC34" w14:textId="275C1DBE" w:rsidR="0023081B" w:rsidRDefault="00615AE4" w:rsidP="00615AE4">
      <w:pPr>
        <w:spacing w:after="160" w:line="259" w:lineRule="auto"/>
        <w:rPr>
          <w:rFonts w:ascii="Times New Roman" w:eastAsia="Times New Roman" w:hAnsi="Times New Roman" w:cs="Times New Roman"/>
          <w:b/>
          <w:lang w:val="en-GB"/>
        </w:rPr>
      </w:pPr>
      <w:r>
        <w:rPr>
          <w:rFonts w:ascii="Times New Roman" w:eastAsia="Times New Roman" w:hAnsi="Times New Roman" w:cs="Times New Roman"/>
          <w:b/>
          <w:lang w:val="en-GB"/>
        </w:rPr>
        <w:br w:type="page"/>
      </w:r>
    </w:p>
    <w:p w14:paraId="269A04A6" w14:textId="3111DD2E" w:rsidR="00615AE4" w:rsidRDefault="00615AE4" w:rsidP="00615AE4">
      <w:pPr>
        <w:spacing w:line="240" w:lineRule="auto"/>
        <w:ind w:right="527"/>
        <w:jc w:val="center"/>
        <w:rPr>
          <w:rFonts w:ascii="Times New Roman" w:eastAsia="Times New Roman" w:hAnsi="Times New Roman" w:cs="Times New Roman"/>
          <w:b/>
          <w:lang w:val="en-GB"/>
        </w:rPr>
      </w:pPr>
      <w:r w:rsidRPr="00615AE4">
        <w:rPr>
          <w:noProof/>
        </w:rPr>
        <w:lastRenderedPageBreak/>
        <w:drawing>
          <wp:inline distT="0" distB="0" distL="0" distR="0" wp14:anchorId="1E196EB3" wp14:editId="6633FC58">
            <wp:extent cx="4289877" cy="1653872"/>
            <wp:effectExtent l="0" t="0" r="0" b="381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7165" cy="1656682"/>
                    </a:xfrm>
                    <a:prstGeom prst="rect">
                      <a:avLst/>
                    </a:prstGeom>
                    <a:noFill/>
                    <a:ln>
                      <a:noFill/>
                    </a:ln>
                  </pic:spPr>
                </pic:pic>
              </a:graphicData>
            </a:graphic>
          </wp:inline>
        </w:drawing>
      </w:r>
    </w:p>
    <w:p w14:paraId="4FDB0CB1" w14:textId="77777777" w:rsidR="00BE72C6" w:rsidRDefault="00BE72C6" w:rsidP="00E07EDA">
      <w:pPr>
        <w:spacing w:line="240" w:lineRule="auto"/>
        <w:ind w:right="527"/>
        <w:jc w:val="both"/>
        <w:rPr>
          <w:rFonts w:ascii="Times New Roman" w:eastAsia="Times New Roman" w:hAnsi="Times New Roman" w:cs="Times New Roman"/>
          <w:b/>
          <w:lang w:val="en-GB"/>
        </w:rPr>
      </w:pPr>
    </w:p>
    <w:p w14:paraId="7A5D181C" w14:textId="29AA5C0A" w:rsidR="00615AE4" w:rsidRPr="00615AE4" w:rsidRDefault="00615AE4" w:rsidP="00615AE4">
      <w:pPr>
        <w:spacing w:line="240" w:lineRule="auto"/>
        <w:ind w:right="527"/>
        <w:jc w:val="center"/>
        <w:rPr>
          <w:rFonts w:ascii="Times New Roman" w:eastAsia="Times New Roman" w:hAnsi="Times New Roman" w:cs="Times New Roman"/>
          <w:bCs/>
          <w:lang w:val="en-GB"/>
        </w:rPr>
      </w:pPr>
      <w:r w:rsidRPr="00615AE4">
        <w:rPr>
          <w:noProof/>
        </w:rPr>
        <w:drawing>
          <wp:inline distT="0" distB="0" distL="0" distR="0" wp14:anchorId="46FA60CC" wp14:editId="33A41699">
            <wp:extent cx="4285753" cy="1652281"/>
            <wp:effectExtent l="0" t="0" r="635" b="508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4983" cy="1663550"/>
                    </a:xfrm>
                    <a:prstGeom prst="rect">
                      <a:avLst/>
                    </a:prstGeom>
                    <a:noFill/>
                    <a:ln>
                      <a:noFill/>
                    </a:ln>
                  </pic:spPr>
                </pic:pic>
              </a:graphicData>
            </a:graphic>
          </wp:inline>
        </w:drawing>
      </w:r>
    </w:p>
    <w:p w14:paraId="33C4348E" w14:textId="77777777" w:rsidR="00615AE4" w:rsidRPr="00C04472" w:rsidRDefault="00615AE4" w:rsidP="00E07EDA">
      <w:pPr>
        <w:spacing w:line="240" w:lineRule="auto"/>
        <w:ind w:right="527"/>
        <w:jc w:val="both"/>
        <w:rPr>
          <w:rFonts w:ascii="Times New Roman" w:eastAsia="Times New Roman" w:hAnsi="Times New Roman" w:cs="Times New Roman"/>
          <w:bCs/>
          <w:lang w:val="en-GB"/>
        </w:rPr>
      </w:pPr>
    </w:p>
    <w:p w14:paraId="54CED422" w14:textId="785DB091" w:rsidR="00613DD3" w:rsidRDefault="00CF4F94" w:rsidP="00E07EDA">
      <w:pPr>
        <w:spacing w:line="240" w:lineRule="auto"/>
        <w:ind w:right="527"/>
        <w:jc w:val="both"/>
        <w:rPr>
          <w:rFonts w:ascii="Times New Roman" w:eastAsia="Times New Roman" w:hAnsi="Times New Roman" w:cs="Times New Roman"/>
          <w:bCs/>
          <w:lang w:val="en-GB"/>
        </w:rPr>
      </w:pPr>
      <w:r w:rsidRPr="00CF4F94">
        <w:rPr>
          <w:rFonts w:ascii="Times New Roman" w:eastAsia="Times New Roman" w:hAnsi="Times New Roman" w:cs="Times New Roman"/>
          <w:bCs/>
          <w:lang w:val="en-GB"/>
        </w:rPr>
        <w:t>Transformers</w:t>
      </w:r>
      <w:r w:rsidR="00613DD3">
        <w:rPr>
          <w:rFonts w:ascii="Times New Roman" w:eastAsia="Times New Roman" w:hAnsi="Times New Roman" w:cs="Times New Roman"/>
          <w:bCs/>
          <w:lang w:val="en-GB"/>
        </w:rPr>
        <w:t xml:space="preserve"> represent the </w:t>
      </w:r>
      <w:r w:rsidR="00B274D6">
        <w:rPr>
          <w:rFonts w:ascii="Times New Roman" w:eastAsia="Times New Roman" w:hAnsi="Times New Roman" w:cs="Times New Roman"/>
          <w:bCs/>
          <w:lang w:val="en-GB"/>
        </w:rPr>
        <w:t>current</w:t>
      </w:r>
      <w:r w:rsidR="00613DD3">
        <w:rPr>
          <w:rFonts w:ascii="Times New Roman" w:eastAsia="Times New Roman" w:hAnsi="Times New Roman" w:cs="Times New Roman"/>
          <w:bCs/>
          <w:lang w:val="en-GB"/>
        </w:rPr>
        <w:t xml:space="preserve"> state-of-the-art for textual feature representation and modelling. Unlike </w:t>
      </w:r>
      <w:r w:rsidR="00B274D6">
        <w:rPr>
          <w:rFonts w:ascii="Times New Roman" w:eastAsia="Times New Roman" w:hAnsi="Times New Roman" w:cs="Times New Roman"/>
          <w:bCs/>
          <w:lang w:val="en-GB"/>
        </w:rPr>
        <w:t>the traditional</w:t>
      </w:r>
      <w:r w:rsidR="00613DD3">
        <w:rPr>
          <w:rFonts w:ascii="Times New Roman" w:eastAsia="Times New Roman" w:hAnsi="Times New Roman" w:cs="Times New Roman"/>
          <w:bCs/>
          <w:lang w:val="en-GB"/>
        </w:rPr>
        <w:t xml:space="preserve"> </w:t>
      </w:r>
      <w:r w:rsidR="00B274D6">
        <w:rPr>
          <w:rFonts w:ascii="Times New Roman" w:eastAsia="Times New Roman" w:hAnsi="Times New Roman" w:cs="Times New Roman"/>
          <w:bCs/>
          <w:lang w:val="en-GB"/>
        </w:rPr>
        <w:t>convolutional or recurrent</w:t>
      </w:r>
      <w:r w:rsidR="00613DD3">
        <w:rPr>
          <w:rFonts w:ascii="Times New Roman" w:eastAsia="Times New Roman" w:hAnsi="Times New Roman" w:cs="Times New Roman"/>
          <w:bCs/>
          <w:lang w:val="en-GB"/>
        </w:rPr>
        <w:t xml:space="preserve"> neural networks, they are grounded on the so-called self-attention mechanism </w:t>
      </w:r>
      <w:r w:rsidR="00613DD3">
        <w:rPr>
          <w:rFonts w:ascii="Times New Roman" w:eastAsia="Times New Roman" w:hAnsi="Times New Roman" w:cs="Times New Roman"/>
          <w:bCs/>
          <w:lang w:val="en-GB"/>
        </w:rPr>
        <w:fldChar w:fldCharType="begin"/>
      </w:r>
      <w:r w:rsidR="00613DD3">
        <w:rPr>
          <w:rFonts w:ascii="Times New Roman" w:eastAsia="Times New Roman" w:hAnsi="Times New Roman" w:cs="Times New Roman"/>
          <w:bCs/>
          <w:lang w:val="en-GB"/>
        </w:rPr>
        <w:instrText xml:space="preserve"> ADDIN ZOTERO_ITEM CSL_CITATION {"citationID":"jh3qL6py","properties":{"formattedCitation":"(Vaswani et al., 2017)","plainCitation":"(Vaswani et al., 2017)","noteIndex":0},"citationItems":[{"id":323,"uris":["http://zotero.org/users/10402442/items/KHAF3BQZ"],"itemData":{"id":323,"type":"chapter","abstract":"The dominant sequence transduction models are based on complex recurrent orconvolutional neural networks in an encoder and decoder configuration. The best performing such models also connect the encoder and decoder through an attentionm echanisms. We propose a novel, simple network architecture based solely onan attention mechanism, dispensing with recurrence and convolutions entirely. Experiments on two machine translation tasks show these models to be superiorin quality while being more parallelizable and requiring significantly less timeto train. Our single model with 165 million parameters, achieves 27.5 BLEU on English-to-German translation, improving over the existing best ensemble result by over 1 BLEU. On English-to-French translation, we outperform the previoussingle state-of-the-art with model by 0.7 BLEU, achieving a BLEU score of 41.1.","container-title":"Advances in neural information processing systems 30: 31st Annual Conference on Neural Information Processing Systems (NIPS 2017): Long Beach, California, USA, 4-9 December 2017","event-place":"Red Hook, NY","ISBN":"978-1-5108-6096-4","language":"eng","note":"event-title: NIPS","publisher":"Curran Associates, Inc","publisher-place":"Red Hook, NY","source":"K10plus ISBN","title":"Attention is All you Need","editor":[{"family":"Luxburg","given":"Ulrike","dropping-particle":"von"},{"family":"Guyon","given":"Isabelle"},{"family":"Bengio","given":"Samy"},{"family":"Wallach","given":"Hanna"},{"family":"Fergus","given":"Rob"},{"family":"Vishwanathan","given":"S. V. N."},{"family":"Garnett","given":"Roman"},{"literal":"Neural Information Processing Systems Foundation"}],"author":[{"family":"Vaswani","given":"Ashish"},{"family":"Shazeer","given":"Noam"},{"family":"Parmar","given":"Niki"},{"family":"Uszkoreit","given":"Jakob"},{"family":"Jones","given":"Llion"},{"family":"Gomez","given":"Aidan N."},{"family":"Kaiser","given":"Łukasz"},{"family":"Polosukhin","given":"Illia"}],"issued":{"date-parts":[["2017"]]}}}],"schema":"https://github.com/citation-style-language/schema/raw/master/csl-citation.json"} </w:instrText>
      </w:r>
      <w:r w:rsidR="00613DD3">
        <w:rPr>
          <w:rFonts w:ascii="Times New Roman" w:eastAsia="Times New Roman" w:hAnsi="Times New Roman" w:cs="Times New Roman"/>
          <w:bCs/>
          <w:lang w:val="en-GB"/>
        </w:rPr>
        <w:fldChar w:fldCharType="separate"/>
      </w:r>
      <w:r w:rsidR="00613DD3" w:rsidRPr="00613DD3">
        <w:rPr>
          <w:rFonts w:ascii="Times New Roman" w:hAnsi="Times New Roman" w:cs="Times New Roman"/>
          <w:lang w:val="en-GB"/>
        </w:rPr>
        <w:t>(Vaswani et al., 2017)</w:t>
      </w:r>
      <w:r w:rsidR="00613DD3">
        <w:rPr>
          <w:rFonts w:ascii="Times New Roman" w:eastAsia="Times New Roman" w:hAnsi="Times New Roman" w:cs="Times New Roman"/>
          <w:bCs/>
          <w:lang w:val="en-GB"/>
        </w:rPr>
        <w:fldChar w:fldCharType="end"/>
      </w:r>
      <w:r w:rsidR="00613DD3">
        <w:rPr>
          <w:rFonts w:ascii="Times New Roman" w:eastAsia="Times New Roman" w:hAnsi="Times New Roman" w:cs="Times New Roman"/>
          <w:bCs/>
          <w:lang w:val="en-GB"/>
        </w:rPr>
        <w:t xml:space="preserve">, which enables them to optimally </w:t>
      </w:r>
      <w:r w:rsidR="00613DD3" w:rsidRPr="00B274D6">
        <w:rPr>
          <w:rFonts w:ascii="Times New Roman" w:eastAsia="Times New Roman" w:hAnsi="Times New Roman" w:cs="Times New Roman"/>
          <w:bCs/>
          <w:lang w:val="en-GB"/>
        </w:rPr>
        <w:t>handle</w:t>
      </w:r>
      <w:r w:rsidR="00613DD3" w:rsidRPr="00613DD3">
        <w:rPr>
          <w:rFonts w:ascii="Times New Roman" w:eastAsia="Times New Roman" w:hAnsi="Times New Roman" w:cs="Times New Roman"/>
          <w:bCs/>
          <w:lang w:val="en-GB"/>
        </w:rPr>
        <w:t xml:space="preserve"> </w:t>
      </w:r>
      <w:r w:rsidR="00B274D6">
        <w:rPr>
          <w:rFonts w:ascii="Times New Roman" w:eastAsia="Times New Roman" w:hAnsi="Times New Roman" w:cs="Times New Roman"/>
          <w:bCs/>
          <w:lang w:val="en-GB"/>
        </w:rPr>
        <w:t>intricate</w:t>
      </w:r>
      <w:r w:rsidR="00613DD3">
        <w:rPr>
          <w:rFonts w:ascii="Times New Roman" w:eastAsia="Times New Roman" w:hAnsi="Times New Roman" w:cs="Times New Roman"/>
          <w:bCs/>
          <w:lang w:val="en-GB"/>
        </w:rPr>
        <w:t xml:space="preserve"> </w:t>
      </w:r>
      <w:r w:rsidR="00613DD3" w:rsidRPr="00613DD3">
        <w:rPr>
          <w:rFonts w:ascii="Times New Roman" w:eastAsia="Times New Roman" w:hAnsi="Times New Roman" w:cs="Times New Roman"/>
          <w:bCs/>
          <w:lang w:val="en-GB"/>
        </w:rPr>
        <w:t>dependencie</w:t>
      </w:r>
      <w:r w:rsidR="00613DD3">
        <w:rPr>
          <w:rFonts w:ascii="Times New Roman" w:eastAsia="Times New Roman" w:hAnsi="Times New Roman" w:cs="Times New Roman"/>
          <w:bCs/>
          <w:lang w:val="en-GB"/>
        </w:rPr>
        <w:t>s</w:t>
      </w:r>
      <w:r w:rsidR="00613DD3" w:rsidRPr="00613DD3">
        <w:rPr>
          <w:rFonts w:ascii="Times New Roman" w:eastAsia="Times New Roman" w:hAnsi="Times New Roman" w:cs="Times New Roman"/>
          <w:bCs/>
          <w:lang w:val="en-GB"/>
        </w:rPr>
        <w:t xml:space="preserve">, </w:t>
      </w:r>
      <w:r w:rsidR="00B274D6" w:rsidRPr="00B274D6">
        <w:rPr>
          <w:rFonts w:ascii="Times New Roman" w:eastAsia="Times New Roman" w:hAnsi="Times New Roman" w:cs="Times New Roman"/>
          <w:bCs/>
          <w:lang w:val="en-GB"/>
        </w:rPr>
        <w:t>precisely</w:t>
      </w:r>
      <w:r w:rsidR="00613DD3">
        <w:rPr>
          <w:rFonts w:ascii="Times New Roman" w:eastAsia="Times New Roman" w:hAnsi="Times New Roman" w:cs="Times New Roman"/>
          <w:bCs/>
          <w:lang w:val="en-GB"/>
        </w:rPr>
        <w:t xml:space="preserve"> </w:t>
      </w:r>
      <w:r w:rsidR="00613DD3" w:rsidRPr="00B274D6">
        <w:rPr>
          <w:rFonts w:ascii="Times New Roman" w:eastAsia="Times New Roman" w:hAnsi="Times New Roman" w:cs="Times New Roman"/>
          <w:bCs/>
          <w:lang w:val="en-GB"/>
        </w:rPr>
        <w:t>capture</w:t>
      </w:r>
      <w:r w:rsidR="00613DD3" w:rsidRPr="00613DD3">
        <w:rPr>
          <w:rFonts w:ascii="Times New Roman" w:eastAsia="Times New Roman" w:hAnsi="Times New Roman" w:cs="Times New Roman"/>
          <w:bCs/>
          <w:lang w:val="en-GB"/>
        </w:rPr>
        <w:t xml:space="preserve"> </w:t>
      </w:r>
      <w:r w:rsidR="00613DD3">
        <w:rPr>
          <w:rFonts w:ascii="Times New Roman" w:eastAsia="Times New Roman" w:hAnsi="Times New Roman" w:cs="Times New Roman"/>
          <w:bCs/>
          <w:lang w:val="en-GB"/>
        </w:rPr>
        <w:t xml:space="preserve">highly </w:t>
      </w:r>
      <w:r w:rsidR="00613DD3" w:rsidRPr="00613DD3">
        <w:rPr>
          <w:rFonts w:ascii="Times New Roman" w:eastAsia="Times New Roman" w:hAnsi="Times New Roman" w:cs="Times New Roman"/>
          <w:bCs/>
          <w:lang w:val="en-GB"/>
        </w:rPr>
        <w:t>context</w:t>
      </w:r>
      <w:r w:rsidR="00613DD3">
        <w:rPr>
          <w:rFonts w:ascii="Times New Roman" w:eastAsia="Times New Roman" w:hAnsi="Times New Roman" w:cs="Times New Roman"/>
          <w:bCs/>
          <w:lang w:val="en-GB"/>
        </w:rPr>
        <w:t xml:space="preserve">ual </w:t>
      </w:r>
      <w:r w:rsidR="00613DD3" w:rsidRPr="00613DD3">
        <w:rPr>
          <w:rFonts w:ascii="Times New Roman" w:eastAsia="Times New Roman" w:hAnsi="Times New Roman" w:cs="Times New Roman"/>
          <w:bCs/>
          <w:lang w:val="en-GB"/>
        </w:rPr>
        <w:t>informatio</w:t>
      </w:r>
      <w:r w:rsidR="00613DD3">
        <w:rPr>
          <w:rFonts w:ascii="Times New Roman" w:eastAsia="Times New Roman" w:hAnsi="Times New Roman" w:cs="Times New Roman"/>
          <w:bCs/>
          <w:lang w:val="en-GB"/>
        </w:rPr>
        <w:t>n</w:t>
      </w:r>
      <w:r w:rsidR="00613DD3" w:rsidRPr="00613DD3">
        <w:rPr>
          <w:rFonts w:ascii="Times New Roman" w:eastAsia="Times New Roman" w:hAnsi="Times New Roman" w:cs="Times New Roman"/>
          <w:bCs/>
          <w:lang w:val="en-GB"/>
        </w:rPr>
        <w:t xml:space="preserve">, and </w:t>
      </w:r>
      <w:r w:rsidR="00613DD3">
        <w:rPr>
          <w:rFonts w:ascii="Times New Roman" w:eastAsia="Times New Roman" w:hAnsi="Times New Roman" w:cs="Times New Roman"/>
          <w:bCs/>
          <w:lang w:val="en-GB"/>
        </w:rPr>
        <w:t>achieve</w:t>
      </w:r>
      <w:r w:rsidR="00613DD3" w:rsidRPr="00613DD3">
        <w:rPr>
          <w:rFonts w:ascii="Times New Roman" w:eastAsia="Times New Roman" w:hAnsi="Times New Roman" w:cs="Times New Roman"/>
          <w:bCs/>
          <w:lang w:val="en-GB"/>
        </w:rPr>
        <w:t xml:space="preserve"> </w:t>
      </w:r>
      <w:r w:rsidR="00B274D6">
        <w:rPr>
          <w:rFonts w:ascii="Times New Roman" w:eastAsia="Times New Roman" w:hAnsi="Times New Roman" w:cs="Times New Roman"/>
          <w:bCs/>
          <w:lang w:val="en-GB"/>
        </w:rPr>
        <w:t>improved efficiency in</w:t>
      </w:r>
      <w:r w:rsidR="00613DD3" w:rsidRPr="00613DD3">
        <w:rPr>
          <w:rFonts w:ascii="Times New Roman" w:eastAsia="Times New Roman" w:hAnsi="Times New Roman" w:cs="Times New Roman"/>
          <w:bCs/>
          <w:lang w:val="en-GB"/>
        </w:rPr>
        <w:t xml:space="preserve"> training and inference times.</w:t>
      </w:r>
      <w:r w:rsidR="00613DD3">
        <w:rPr>
          <w:rFonts w:ascii="Times New Roman" w:eastAsia="Times New Roman" w:hAnsi="Times New Roman" w:cs="Times New Roman"/>
          <w:bCs/>
          <w:lang w:val="en-GB"/>
        </w:rPr>
        <w:t xml:space="preserve"> In this study, I implement two </w:t>
      </w:r>
      <w:r w:rsidR="00EC0D8D">
        <w:rPr>
          <w:rFonts w:ascii="Times New Roman" w:eastAsia="Times New Roman" w:hAnsi="Times New Roman" w:cs="Times New Roman"/>
          <w:bCs/>
          <w:lang w:val="en-GB"/>
        </w:rPr>
        <w:t xml:space="preserve">popular </w:t>
      </w:r>
      <w:r w:rsidR="00613DD3">
        <w:rPr>
          <w:rFonts w:ascii="Times New Roman" w:eastAsia="Times New Roman" w:hAnsi="Times New Roman" w:cs="Times New Roman"/>
          <w:bCs/>
          <w:lang w:val="en-GB"/>
        </w:rPr>
        <w:t>Bidirectional Encoder Representations from Transformers (BERT) architecture</w:t>
      </w:r>
      <w:r w:rsidR="00EC0D8D">
        <w:rPr>
          <w:rFonts w:ascii="Times New Roman" w:eastAsia="Times New Roman" w:hAnsi="Times New Roman" w:cs="Times New Roman"/>
          <w:bCs/>
          <w:lang w:val="en-GB"/>
        </w:rPr>
        <w:t>s</w:t>
      </w:r>
      <w:r w:rsidR="00613DD3">
        <w:rPr>
          <w:rFonts w:ascii="Times New Roman" w:eastAsia="Times New Roman" w:hAnsi="Times New Roman" w:cs="Times New Roman"/>
          <w:bCs/>
          <w:lang w:val="en-GB"/>
        </w:rPr>
        <w:t xml:space="preserve"> </w:t>
      </w:r>
      <w:r w:rsidR="00613DD3">
        <w:rPr>
          <w:rFonts w:ascii="Times New Roman" w:eastAsia="Times New Roman" w:hAnsi="Times New Roman" w:cs="Times New Roman"/>
          <w:bCs/>
          <w:lang w:val="en-GB"/>
        </w:rPr>
        <w:fldChar w:fldCharType="begin"/>
      </w:r>
      <w:r w:rsidR="00E01B84">
        <w:rPr>
          <w:rFonts w:ascii="Times New Roman" w:eastAsia="Times New Roman" w:hAnsi="Times New Roman" w:cs="Times New Roman"/>
          <w:bCs/>
          <w:lang w:val="en-GB"/>
        </w:rPr>
        <w:instrText xml:space="preserve"> ADDIN ZOTERO_ITEM CSL_CITATION {"citationID":"WTqjBcFq","properties":{"formattedCitation":"(Devlin et al., 2018)","plainCitation":"(Devlin et al., 2018)","noteIndex":0},"citationItems":[{"id":333,"uris":["http://zotero.org/users/10402442/items/BEVL5F3H"],"itemData":{"id":333,"type":"article-journal","abstract":"We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improvement).","DOI":"10.48550/ARXIV.1810.04805","license":"arXiv.org perpetual, non-exclusive license","note":"publisher: arXiv\nversion: 2","source":"DOI.org (Datacite)","title":"BERT: Pre-training of Deep Bidirectional Transformers for Language Understanding","title-short":"BERT","URL":"https://arxiv.org/abs/1810.04805","author":[{"family":"Devlin","given":"Jacob"},{"family":"Chang","given":"Ming-Wei"},{"family":"Lee","given":"Kenton"},{"family":"Toutanova","given":"Kristina"}],"accessed":{"date-parts":[["2023",4,22]]},"issued":{"date-parts":[["2018"]]}}}],"schema":"https://github.com/citation-style-language/schema/raw/master/csl-citation.json"} </w:instrText>
      </w:r>
      <w:r w:rsidR="00613DD3">
        <w:rPr>
          <w:rFonts w:ascii="Times New Roman" w:eastAsia="Times New Roman" w:hAnsi="Times New Roman" w:cs="Times New Roman"/>
          <w:bCs/>
          <w:lang w:val="en-GB"/>
        </w:rPr>
        <w:fldChar w:fldCharType="separate"/>
      </w:r>
      <w:r w:rsidR="00E01B84" w:rsidRPr="00E01B84">
        <w:rPr>
          <w:rFonts w:ascii="Times New Roman" w:hAnsi="Times New Roman" w:cs="Times New Roman"/>
          <w:lang w:val="en-GB"/>
        </w:rPr>
        <w:t>(Devlin et al., 2018)</w:t>
      </w:r>
      <w:r w:rsidR="00613DD3">
        <w:rPr>
          <w:rFonts w:ascii="Times New Roman" w:eastAsia="Times New Roman" w:hAnsi="Times New Roman" w:cs="Times New Roman"/>
          <w:bCs/>
          <w:lang w:val="en-GB"/>
        </w:rPr>
        <w:fldChar w:fldCharType="end"/>
      </w:r>
      <w:r w:rsidR="00E01B84">
        <w:rPr>
          <w:rFonts w:ascii="Times New Roman" w:eastAsia="Times New Roman" w:hAnsi="Times New Roman" w:cs="Times New Roman"/>
          <w:bCs/>
          <w:lang w:val="en-GB"/>
        </w:rPr>
        <w:t xml:space="preserve"> – i.e., base BERT, and the more domain-specific LEGAL-BERT </w:t>
      </w:r>
      <w:r w:rsidR="00E01B84">
        <w:rPr>
          <w:rFonts w:ascii="Times New Roman" w:eastAsia="Times New Roman" w:hAnsi="Times New Roman" w:cs="Times New Roman"/>
          <w:bCs/>
          <w:lang w:val="en-GB"/>
        </w:rPr>
        <w:fldChar w:fldCharType="begin"/>
      </w:r>
      <w:r w:rsidR="00E01B84">
        <w:rPr>
          <w:rFonts w:ascii="Times New Roman" w:eastAsia="Times New Roman" w:hAnsi="Times New Roman" w:cs="Times New Roman"/>
          <w:bCs/>
          <w:lang w:val="en-GB"/>
        </w:rPr>
        <w:instrText xml:space="preserve"> ADDIN ZOTERO_ITEM CSL_CITATION {"citationID":"ghUNnYTt","properties":{"formattedCitation":"(Chalkidis et al., 2020)","plainCitation":"(Chalkidis et al., 2020)","noteIndex":0},"citationItems":[{"id":455,"uris":["http://zotero.org/users/10402442/items/D36U9P6V"],"itemData":{"id":455,"type":"paper-conference","container-title":"Findings of the Association for Computational Linguistics: EMNLP 2020","DOI":"10.18653/v1/2020.findings-emnlp.261","event-place":"Online","event-title":"Findings of the Association for Computational Linguistics: EMNLP 2020","language":"en","page":"2898-2904","publisher":"Association for Computational Linguistics","publisher-place":"Online","source":"DOI.org (Crossref)","title":"LEGAL-BERT: The Muppets straight out of Law School","title-short":"LEGAL-BERT","URL":"https://www.aclweb.org/anthology/2020.findings-emnlp.261","author":[{"family":"Chalkidis","given":"Ilias"},{"family":"Fergadiotis","given":"Manos"},{"family":"Malakasiotis","given":"Prodromos"},{"family":"Aletras","given":"Nikolaos"},{"family":"Androutsopoulos","given":"Ion"}],"accessed":{"date-parts":[["2023",5,31]]},"issued":{"date-parts":[["2020"]]}}}],"schema":"https://github.com/citation-style-language/schema/raw/master/csl-citation.json"} </w:instrText>
      </w:r>
      <w:r w:rsidR="00E01B84">
        <w:rPr>
          <w:rFonts w:ascii="Times New Roman" w:eastAsia="Times New Roman" w:hAnsi="Times New Roman" w:cs="Times New Roman"/>
          <w:bCs/>
          <w:lang w:val="en-GB"/>
        </w:rPr>
        <w:fldChar w:fldCharType="separate"/>
      </w:r>
      <w:r w:rsidR="00E01B84" w:rsidRPr="00E01B84">
        <w:rPr>
          <w:rFonts w:ascii="Times New Roman" w:hAnsi="Times New Roman" w:cs="Times New Roman"/>
          <w:lang w:val="en-GB"/>
        </w:rPr>
        <w:t>(Chalkidis et al., 2020)</w:t>
      </w:r>
      <w:r w:rsidR="00E01B84">
        <w:rPr>
          <w:rFonts w:ascii="Times New Roman" w:eastAsia="Times New Roman" w:hAnsi="Times New Roman" w:cs="Times New Roman"/>
          <w:bCs/>
          <w:lang w:val="en-GB"/>
        </w:rPr>
        <w:fldChar w:fldCharType="end"/>
      </w:r>
      <w:r w:rsidR="00E01B84">
        <w:rPr>
          <w:rFonts w:ascii="Times New Roman" w:eastAsia="Times New Roman" w:hAnsi="Times New Roman" w:cs="Times New Roman"/>
          <w:bCs/>
          <w:lang w:val="en-GB"/>
        </w:rPr>
        <w:t xml:space="preserve">. The former is </w:t>
      </w:r>
      <w:r w:rsidR="00E01B84" w:rsidRPr="00E01B84">
        <w:rPr>
          <w:rFonts w:ascii="Times New Roman" w:eastAsia="Times New Roman" w:hAnsi="Times New Roman" w:cs="Times New Roman"/>
          <w:bCs/>
          <w:lang w:val="en-GB"/>
        </w:rPr>
        <w:t>pre</w:t>
      </w:r>
      <w:r w:rsidR="00E01B84">
        <w:rPr>
          <w:rFonts w:ascii="Times New Roman" w:eastAsia="Times New Roman" w:hAnsi="Times New Roman" w:cs="Times New Roman"/>
          <w:bCs/>
          <w:lang w:val="en-GB"/>
        </w:rPr>
        <w:t>-</w:t>
      </w:r>
      <w:r w:rsidR="00E01B84" w:rsidRPr="00E01B84">
        <w:rPr>
          <w:rFonts w:ascii="Times New Roman" w:eastAsia="Times New Roman" w:hAnsi="Times New Roman" w:cs="Times New Roman"/>
          <w:bCs/>
          <w:lang w:val="en-GB"/>
        </w:rPr>
        <w:t xml:space="preserve">trained </w:t>
      </w:r>
      <w:r w:rsidR="00E01B84">
        <w:rPr>
          <w:rFonts w:ascii="Times New Roman" w:eastAsia="Times New Roman" w:hAnsi="Times New Roman" w:cs="Times New Roman"/>
          <w:bCs/>
          <w:lang w:val="en-GB"/>
        </w:rPr>
        <w:t xml:space="preserve">for masked language modelling (MLM) and next sentence prediction (NSP) </w:t>
      </w:r>
      <w:r w:rsidR="00E01B84" w:rsidRPr="00E01B84">
        <w:rPr>
          <w:rFonts w:ascii="Times New Roman" w:eastAsia="Times New Roman" w:hAnsi="Times New Roman" w:cs="Times New Roman"/>
          <w:bCs/>
          <w:lang w:val="en-GB"/>
        </w:rPr>
        <w:t xml:space="preserve">on a large corpus of English data in a self-supervised </w:t>
      </w:r>
      <w:r w:rsidR="00EC0D8D">
        <w:rPr>
          <w:rFonts w:ascii="Times New Roman" w:eastAsia="Times New Roman" w:hAnsi="Times New Roman" w:cs="Times New Roman"/>
          <w:bCs/>
          <w:lang w:val="en-GB"/>
        </w:rPr>
        <w:t>manner</w:t>
      </w:r>
      <w:r w:rsidR="00E01B84">
        <w:rPr>
          <w:rFonts w:ascii="Times New Roman" w:eastAsia="Times New Roman" w:hAnsi="Times New Roman" w:cs="Times New Roman"/>
          <w:bCs/>
          <w:lang w:val="en-GB"/>
        </w:rPr>
        <w:t xml:space="preserve">, whereas the latter </w:t>
      </w:r>
      <w:r w:rsidR="00EC0D8D">
        <w:rPr>
          <w:rFonts w:ascii="Times New Roman" w:eastAsia="Times New Roman" w:hAnsi="Times New Roman" w:cs="Times New Roman"/>
          <w:bCs/>
          <w:lang w:val="en-GB"/>
        </w:rPr>
        <w:t xml:space="preserve">utilises </w:t>
      </w:r>
      <w:r w:rsidR="00E01B84">
        <w:rPr>
          <w:rFonts w:ascii="Times New Roman" w:eastAsia="Times New Roman" w:hAnsi="Times New Roman" w:cs="Times New Roman"/>
          <w:bCs/>
          <w:lang w:val="en-GB"/>
        </w:rPr>
        <w:t>a</w:t>
      </w:r>
      <w:r w:rsidR="00B274D6">
        <w:rPr>
          <w:rFonts w:ascii="Times New Roman" w:eastAsia="Times New Roman" w:hAnsi="Times New Roman" w:cs="Times New Roman"/>
          <w:bCs/>
          <w:lang w:val="en-GB"/>
        </w:rPr>
        <w:t xml:space="preserve"> </w:t>
      </w:r>
      <w:r w:rsidR="00E01B84">
        <w:rPr>
          <w:rFonts w:ascii="Times New Roman" w:eastAsia="Times New Roman" w:hAnsi="Times New Roman" w:cs="Times New Roman"/>
          <w:bCs/>
          <w:lang w:val="en-GB"/>
        </w:rPr>
        <w:t xml:space="preserve">web-scraped </w:t>
      </w:r>
      <w:r w:rsidR="00B274D6">
        <w:rPr>
          <w:rFonts w:ascii="Times New Roman" w:eastAsia="Times New Roman" w:hAnsi="Times New Roman" w:cs="Times New Roman"/>
          <w:bCs/>
          <w:lang w:val="en-GB"/>
        </w:rPr>
        <w:t>collection</w:t>
      </w:r>
      <w:r w:rsidR="00E01B84">
        <w:rPr>
          <w:rFonts w:ascii="Times New Roman" w:eastAsia="Times New Roman" w:hAnsi="Times New Roman" w:cs="Times New Roman"/>
          <w:bCs/>
          <w:lang w:val="en-GB"/>
        </w:rPr>
        <w:t xml:space="preserve"> of</w:t>
      </w:r>
      <w:r w:rsidR="00E01B84" w:rsidRPr="00E01B84">
        <w:rPr>
          <w:rFonts w:ascii="Times New Roman" w:eastAsia="Times New Roman" w:hAnsi="Times New Roman" w:cs="Times New Roman"/>
          <w:bCs/>
          <w:lang w:val="en-GB"/>
        </w:rPr>
        <w:t xml:space="preserve"> English legal text </w:t>
      </w:r>
      <w:r w:rsidR="00B274D6">
        <w:rPr>
          <w:rFonts w:ascii="Times New Roman" w:eastAsia="Times New Roman" w:hAnsi="Times New Roman" w:cs="Times New Roman"/>
          <w:bCs/>
          <w:lang w:val="en-GB"/>
        </w:rPr>
        <w:t>encompassing</w:t>
      </w:r>
      <w:r w:rsidR="00E01B84" w:rsidRPr="00E01B84">
        <w:rPr>
          <w:rFonts w:ascii="Times New Roman" w:eastAsia="Times New Roman" w:hAnsi="Times New Roman" w:cs="Times New Roman"/>
          <w:bCs/>
          <w:lang w:val="en-GB"/>
        </w:rPr>
        <w:t xml:space="preserve"> several </w:t>
      </w:r>
      <w:r w:rsidR="00E01B84">
        <w:rPr>
          <w:rFonts w:ascii="Times New Roman" w:eastAsia="Times New Roman" w:hAnsi="Times New Roman" w:cs="Times New Roman"/>
          <w:bCs/>
          <w:lang w:val="en-GB"/>
        </w:rPr>
        <w:t xml:space="preserve">substantive </w:t>
      </w:r>
      <w:r w:rsidR="00E01B84" w:rsidRPr="00E01B84">
        <w:rPr>
          <w:rFonts w:ascii="Times New Roman" w:eastAsia="Times New Roman" w:hAnsi="Times New Roman" w:cs="Times New Roman"/>
          <w:bCs/>
          <w:lang w:val="en-GB"/>
        </w:rPr>
        <w:t xml:space="preserve">fields </w:t>
      </w:r>
      <w:r w:rsidR="00E01B84">
        <w:rPr>
          <w:rFonts w:ascii="Times New Roman" w:eastAsia="Times New Roman" w:hAnsi="Times New Roman" w:cs="Times New Roman"/>
          <w:bCs/>
          <w:lang w:val="en-GB"/>
        </w:rPr>
        <w:t xml:space="preserve">– e.g., EU and UK legislation, EU and US court cases, and US contracts. </w:t>
      </w:r>
      <w:r w:rsidR="00E01B84" w:rsidRPr="00EC0D8D">
        <w:rPr>
          <w:rFonts w:ascii="Times New Roman" w:eastAsia="Times New Roman" w:hAnsi="Times New Roman" w:cs="Times New Roman"/>
          <w:bCs/>
          <w:lang w:val="en-GB"/>
        </w:rPr>
        <w:t>Both models</w:t>
      </w:r>
      <w:r w:rsidR="00E01B84">
        <w:rPr>
          <w:rFonts w:ascii="Times New Roman" w:eastAsia="Times New Roman" w:hAnsi="Times New Roman" w:cs="Times New Roman"/>
          <w:bCs/>
          <w:lang w:val="en-GB"/>
        </w:rPr>
        <w:t xml:space="preserve"> are fine-tuned </w:t>
      </w:r>
      <w:r w:rsidR="00EC0D8D">
        <w:rPr>
          <w:rFonts w:ascii="Times New Roman" w:eastAsia="Times New Roman" w:hAnsi="Times New Roman" w:cs="Times New Roman"/>
          <w:bCs/>
          <w:lang w:val="en-GB"/>
        </w:rPr>
        <w:t xml:space="preserve">to solve the </w:t>
      </w:r>
      <w:r w:rsidR="00E01B84">
        <w:rPr>
          <w:rFonts w:ascii="Times New Roman" w:eastAsia="Times New Roman" w:hAnsi="Times New Roman" w:cs="Times New Roman"/>
          <w:bCs/>
          <w:lang w:val="en-GB"/>
        </w:rPr>
        <w:t xml:space="preserve">classification tasks of interest within the Google </w:t>
      </w:r>
      <w:proofErr w:type="spellStart"/>
      <w:r w:rsidR="00E01B84">
        <w:rPr>
          <w:rFonts w:ascii="Times New Roman" w:eastAsia="Times New Roman" w:hAnsi="Times New Roman" w:cs="Times New Roman"/>
          <w:bCs/>
          <w:lang w:val="en-GB"/>
        </w:rPr>
        <w:t>CoLab</w:t>
      </w:r>
      <w:proofErr w:type="spellEnd"/>
      <w:r w:rsidR="00E01B84">
        <w:rPr>
          <w:rFonts w:ascii="Times New Roman" w:eastAsia="Times New Roman" w:hAnsi="Times New Roman" w:cs="Times New Roman"/>
          <w:bCs/>
          <w:lang w:val="en-GB"/>
        </w:rPr>
        <w:t xml:space="preserve"> cloud computing environment. </w:t>
      </w:r>
      <w:r w:rsidR="00022F7C">
        <w:rPr>
          <w:rFonts w:ascii="Times New Roman" w:eastAsia="Times New Roman" w:hAnsi="Times New Roman" w:cs="Times New Roman"/>
          <w:bCs/>
          <w:lang w:val="en-GB"/>
        </w:rPr>
        <w:t xml:space="preserve">Metrics measuring </w:t>
      </w:r>
      <w:r w:rsidR="00022F7C" w:rsidRPr="00EC0D8D">
        <w:rPr>
          <w:rFonts w:ascii="Times New Roman" w:eastAsia="Times New Roman" w:hAnsi="Times New Roman" w:cs="Times New Roman"/>
          <w:bCs/>
          <w:lang w:val="en-GB"/>
        </w:rPr>
        <w:t>performance</w:t>
      </w:r>
      <w:r w:rsidR="00022F7C">
        <w:rPr>
          <w:rFonts w:ascii="Times New Roman" w:eastAsia="Times New Roman" w:hAnsi="Times New Roman" w:cs="Times New Roman"/>
          <w:bCs/>
          <w:lang w:val="en-GB"/>
        </w:rPr>
        <w:t xml:space="preserve"> </w:t>
      </w:r>
      <w:r w:rsidR="00022F7C" w:rsidRPr="00F47EC1">
        <w:rPr>
          <w:rFonts w:ascii="Times New Roman" w:eastAsia="Times New Roman" w:hAnsi="Times New Roman" w:cs="Times New Roman"/>
          <w:bCs/>
          <w:lang w:val="en-GB"/>
        </w:rPr>
        <w:t>on</w:t>
      </w:r>
      <w:r w:rsidR="00022F7C">
        <w:rPr>
          <w:rFonts w:ascii="Times New Roman" w:eastAsia="Times New Roman" w:hAnsi="Times New Roman" w:cs="Times New Roman"/>
          <w:bCs/>
          <w:lang w:val="en-GB"/>
        </w:rPr>
        <w:t xml:space="preserve"> the testing set for the </w:t>
      </w:r>
      <w:r w:rsidR="00022F7C" w:rsidRPr="00EC0D8D">
        <w:rPr>
          <w:rFonts w:ascii="Times New Roman" w:eastAsia="Times New Roman" w:hAnsi="Times New Roman" w:cs="Times New Roman"/>
          <w:bCs/>
          <w:lang w:val="en-GB"/>
        </w:rPr>
        <w:t xml:space="preserve">BERT versions </w:t>
      </w:r>
      <w:r w:rsidR="00022F7C">
        <w:rPr>
          <w:rFonts w:ascii="Times New Roman" w:eastAsia="Times New Roman" w:hAnsi="Times New Roman" w:cs="Times New Roman"/>
          <w:bCs/>
          <w:lang w:val="en-GB"/>
        </w:rPr>
        <w:t xml:space="preserve">that yield the most promising </w:t>
      </w:r>
      <w:r w:rsidR="00EC0D8D">
        <w:rPr>
          <w:rFonts w:ascii="Times New Roman" w:eastAsia="Times New Roman" w:hAnsi="Times New Roman" w:cs="Times New Roman"/>
          <w:bCs/>
          <w:lang w:val="en-GB"/>
        </w:rPr>
        <w:t>predictions</w:t>
      </w:r>
      <w:r w:rsidR="00022F7C">
        <w:rPr>
          <w:rFonts w:ascii="Times New Roman" w:eastAsia="Times New Roman" w:hAnsi="Times New Roman" w:cs="Times New Roman"/>
          <w:bCs/>
          <w:lang w:val="en-GB"/>
        </w:rPr>
        <w:t xml:space="preserve"> in the post-training steps are respectively reported in Tables 5 and 6</w:t>
      </w:r>
      <w:r w:rsidR="00022F7C">
        <w:rPr>
          <w:rFonts w:ascii="Times New Roman" w:eastAsia="Times New Roman" w:hAnsi="Times New Roman" w:cs="Times New Roman"/>
          <w:b/>
          <w:vertAlign w:val="superscript"/>
          <w:lang w:val="en-GB"/>
        </w:rPr>
        <w:t>3</w:t>
      </w:r>
      <w:r w:rsidR="00022F7C">
        <w:rPr>
          <w:rFonts w:ascii="Times New Roman" w:eastAsia="Times New Roman" w:hAnsi="Times New Roman" w:cs="Times New Roman"/>
          <w:bCs/>
          <w:lang w:val="en-GB"/>
        </w:rPr>
        <w:t>.</w:t>
      </w:r>
      <w:r w:rsidR="006441F9">
        <w:rPr>
          <w:rFonts w:ascii="Times New Roman" w:eastAsia="Times New Roman" w:hAnsi="Times New Roman" w:cs="Times New Roman"/>
          <w:bCs/>
          <w:lang w:val="en-GB"/>
        </w:rPr>
        <w:t xml:space="preserve"> </w:t>
      </w:r>
      <w:r w:rsidR="00022F7C">
        <w:rPr>
          <w:rFonts w:ascii="Times New Roman" w:eastAsia="Times New Roman" w:hAnsi="Times New Roman" w:cs="Times New Roman"/>
          <w:bCs/>
          <w:lang w:val="en-GB"/>
        </w:rPr>
        <w:t>The</w:t>
      </w:r>
      <w:r w:rsidR="00EC0D8D">
        <w:rPr>
          <w:rFonts w:ascii="Times New Roman" w:eastAsia="Times New Roman" w:hAnsi="Times New Roman" w:cs="Times New Roman"/>
          <w:bCs/>
          <w:lang w:val="en-GB"/>
        </w:rPr>
        <w:t xml:space="preserve"> superior </w:t>
      </w:r>
      <w:r w:rsidR="00022F7C">
        <w:rPr>
          <w:rFonts w:ascii="Times New Roman" w:eastAsia="Times New Roman" w:hAnsi="Times New Roman" w:cs="Times New Roman"/>
          <w:bCs/>
          <w:lang w:val="en-GB"/>
        </w:rPr>
        <w:t>transformer for identifying bill summaries as “Economic” or “Non-Economic” is</w:t>
      </w:r>
      <w:r w:rsidR="006441F9">
        <w:rPr>
          <w:rFonts w:ascii="Times New Roman" w:eastAsia="Times New Roman" w:hAnsi="Times New Roman" w:cs="Times New Roman"/>
          <w:bCs/>
          <w:lang w:val="en-GB"/>
        </w:rPr>
        <w:t xml:space="preserve"> LEGAL-BERT, which </w:t>
      </w:r>
      <w:r w:rsidR="006441F9" w:rsidRPr="00EC0D8D">
        <w:rPr>
          <w:rFonts w:ascii="Times New Roman" w:eastAsia="Times New Roman" w:hAnsi="Times New Roman" w:cs="Times New Roman"/>
          <w:bCs/>
          <w:lang w:val="en-GB"/>
        </w:rPr>
        <w:t>attains</w:t>
      </w:r>
      <w:r w:rsidR="006441F9">
        <w:rPr>
          <w:rFonts w:ascii="Times New Roman" w:eastAsia="Times New Roman" w:hAnsi="Times New Roman" w:cs="Times New Roman"/>
          <w:bCs/>
          <w:lang w:val="en-GB"/>
        </w:rPr>
        <w:t xml:space="preserve"> an impressive overall accuracy – i.e., 0.82, </w:t>
      </w:r>
      <w:r w:rsidR="006441F9" w:rsidRPr="00EC0D8D">
        <w:rPr>
          <w:rFonts w:ascii="Times New Roman" w:eastAsia="Times New Roman" w:hAnsi="Times New Roman" w:cs="Times New Roman"/>
          <w:bCs/>
          <w:lang w:val="en-GB"/>
        </w:rPr>
        <w:t>markedly</w:t>
      </w:r>
      <w:r w:rsidR="006441F9">
        <w:rPr>
          <w:rFonts w:ascii="Times New Roman" w:eastAsia="Times New Roman" w:hAnsi="Times New Roman" w:cs="Times New Roman"/>
          <w:bCs/>
          <w:lang w:val="en-GB"/>
        </w:rPr>
        <w:t xml:space="preserve"> higher than the </w:t>
      </w:r>
      <w:r w:rsidR="00EC0D8D">
        <w:rPr>
          <w:rFonts w:ascii="Times New Roman" w:eastAsia="Times New Roman" w:hAnsi="Times New Roman" w:cs="Times New Roman"/>
          <w:bCs/>
          <w:lang w:val="en-GB"/>
        </w:rPr>
        <w:t xml:space="preserve">most optimal </w:t>
      </w:r>
      <w:r w:rsidR="006441F9">
        <w:rPr>
          <w:rFonts w:ascii="Times New Roman" w:eastAsia="Times New Roman" w:hAnsi="Times New Roman" w:cs="Times New Roman"/>
          <w:bCs/>
          <w:lang w:val="en-GB"/>
        </w:rPr>
        <w:t xml:space="preserve">shallow learning </w:t>
      </w:r>
      <w:r w:rsidR="006441F9" w:rsidRPr="00EC0D8D">
        <w:rPr>
          <w:rFonts w:ascii="Times New Roman" w:eastAsia="Times New Roman" w:hAnsi="Times New Roman" w:cs="Times New Roman"/>
          <w:bCs/>
          <w:lang w:val="en-GB"/>
        </w:rPr>
        <w:t>solution</w:t>
      </w:r>
      <w:r w:rsidR="006441F9">
        <w:rPr>
          <w:rFonts w:ascii="Times New Roman" w:eastAsia="Times New Roman" w:hAnsi="Times New Roman" w:cs="Times New Roman"/>
          <w:b/>
          <w:lang w:val="en-GB"/>
        </w:rPr>
        <w:t xml:space="preserve"> </w:t>
      </w:r>
      <w:r w:rsidR="006441F9">
        <w:rPr>
          <w:rFonts w:ascii="Times New Roman" w:eastAsia="Times New Roman" w:hAnsi="Times New Roman" w:cs="Times New Roman"/>
          <w:bCs/>
          <w:lang w:val="en-GB"/>
        </w:rPr>
        <w:t xml:space="preserve">– while maintaining the crucial property of exhibiting robust </w:t>
      </w:r>
      <w:r w:rsidR="006441F9" w:rsidRPr="00F47EC1">
        <w:rPr>
          <w:rFonts w:ascii="Times New Roman" w:eastAsia="Times New Roman" w:hAnsi="Times New Roman" w:cs="Times New Roman"/>
          <w:bCs/>
          <w:lang w:val="en-GB"/>
        </w:rPr>
        <w:t>performances</w:t>
      </w:r>
      <w:r w:rsidR="006441F9">
        <w:rPr>
          <w:rFonts w:ascii="Times New Roman" w:eastAsia="Times New Roman" w:hAnsi="Times New Roman" w:cs="Times New Roman"/>
          <w:bCs/>
          <w:lang w:val="en-GB"/>
        </w:rPr>
        <w:t xml:space="preserve"> across the board – i.e., no precision, or recall, is lower than 0.80. This implies that LEGAL-BERT does not show any tendency of </w:t>
      </w:r>
      <w:r w:rsidR="009E0765">
        <w:rPr>
          <w:rFonts w:ascii="Times New Roman" w:eastAsia="Times New Roman" w:hAnsi="Times New Roman" w:cs="Times New Roman"/>
          <w:bCs/>
          <w:lang w:val="en-GB"/>
        </w:rPr>
        <w:t xml:space="preserve">distorting </w:t>
      </w:r>
      <w:r w:rsidR="006441F9">
        <w:rPr>
          <w:rFonts w:ascii="Times New Roman" w:eastAsia="Times New Roman" w:hAnsi="Times New Roman" w:cs="Times New Roman"/>
          <w:bCs/>
          <w:lang w:val="en-GB"/>
        </w:rPr>
        <w:t xml:space="preserve">the number of positive labels – i.e., </w:t>
      </w:r>
      <w:r w:rsidR="009E0765">
        <w:rPr>
          <w:rFonts w:ascii="Times New Roman" w:eastAsia="Times New Roman" w:hAnsi="Times New Roman" w:cs="Times New Roman"/>
          <w:bCs/>
          <w:lang w:val="en-GB"/>
        </w:rPr>
        <w:t xml:space="preserve">displaying </w:t>
      </w:r>
      <w:r w:rsidR="006441F9">
        <w:rPr>
          <w:rFonts w:ascii="Times New Roman" w:eastAsia="Times New Roman" w:hAnsi="Times New Roman" w:cs="Times New Roman"/>
          <w:bCs/>
          <w:lang w:val="en-GB"/>
        </w:rPr>
        <w:t>unsatisfactory recalls for the “</w:t>
      </w:r>
      <w:proofErr w:type="gramStart"/>
      <w:r w:rsidR="006441F9">
        <w:rPr>
          <w:rFonts w:ascii="Times New Roman" w:eastAsia="Times New Roman" w:hAnsi="Times New Roman" w:cs="Times New Roman"/>
          <w:bCs/>
          <w:lang w:val="en-GB"/>
        </w:rPr>
        <w:t>Non-Economic</w:t>
      </w:r>
      <w:proofErr w:type="gramEnd"/>
      <w:r w:rsidR="006441F9">
        <w:rPr>
          <w:rFonts w:ascii="Times New Roman" w:eastAsia="Times New Roman" w:hAnsi="Times New Roman" w:cs="Times New Roman"/>
          <w:bCs/>
          <w:lang w:val="en-GB"/>
        </w:rPr>
        <w:t xml:space="preserve">” category. </w:t>
      </w:r>
      <w:r w:rsidR="006441F9" w:rsidRPr="006441F9">
        <w:rPr>
          <w:rFonts w:ascii="Times New Roman" w:eastAsia="Times New Roman" w:hAnsi="Times New Roman" w:cs="Times New Roman"/>
          <w:bCs/>
          <w:lang w:val="en-GB"/>
        </w:rPr>
        <w:t xml:space="preserve">Turning to the second classification task, the </w:t>
      </w:r>
      <w:r w:rsidR="009E0765">
        <w:rPr>
          <w:rFonts w:ascii="Times New Roman" w:eastAsia="Times New Roman" w:hAnsi="Times New Roman" w:cs="Times New Roman"/>
          <w:bCs/>
          <w:lang w:val="en-GB"/>
        </w:rPr>
        <w:t>superior</w:t>
      </w:r>
      <w:r w:rsidR="006441F9" w:rsidRPr="006441F9">
        <w:rPr>
          <w:rFonts w:ascii="Times New Roman" w:eastAsia="Times New Roman" w:hAnsi="Times New Roman" w:cs="Times New Roman"/>
          <w:bCs/>
          <w:lang w:val="en-GB"/>
        </w:rPr>
        <w:t xml:space="preserve"> </w:t>
      </w:r>
      <w:r w:rsidR="006441F9">
        <w:rPr>
          <w:rFonts w:ascii="Times New Roman" w:eastAsia="Times New Roman" w:hAnsi="Times New Roman" w:cs="Times New Roman"/>
          <w:bCs/>
          <w:lang w:val="en-GB"/>
        </w:rPr>
        <w:t>transformer</w:t>
      </w:r>
      <w:r w:rsidR="006441F9" w:rsidRPr="006441F9">
        <w:rPr>
          <w:rFonts w:ascii="Times New Roman" w:eastAsia="Times New Roman" w:hAnsi="Times New Roman" w:cs="Times New Roman"/>
          <w:bCs/>
          <w:lang w:val="en-GB"/>
        </w:rPr>
        <w:t xml:space="preserve"> for tagging bill summaries as “Socio-Cultural” or “Non-Socio-Cultural” is</w:t>
      </w:r>
      <w:r w:rsidR="006441F9">
        <w:rPr>
          <w:rFonts w:ascii="Times New Roman" w:eastAsia="Times New Roman" w:hAnsi="Times New Roman" w:cs="Times New Roman"/>
          <w:bCs/>
          <w:lang w:val="en-GB"/>
        </w:rPr>
        <w:t xml:space="preserve"> base BERT, which achieves an </w:t>
      </w:r>
      <w:r w:rsidR="009E0765">
        <w:rPr>
          <w:rFonts w:ascii="Times New Roman" w:eastAsia="Times New Roman" w:hAnsi="Times New Roman" w:cs="Times New Roman"/>
          <w:bCs/>
          <w:lang w:val="en-GB"/>
        </w:rPr>
        <w:t>outstanding</w:t>
      </w:r>
      <w:r w:rsidR="006441F9">
        <w:rPr>
          <w:rFonts w:ascii="Times New Roman" w:eastAsia="Times New Roman" w:hAnsi="Times New Roman" w:cs="Times New Roman"/>
          <w:bCs/>
          <w:lang w:val="en-GB"/>
        </w:rPr>
        <w:t xml:space="preserve"> accuracy – i.e., 0.89. Although it </w:t>
      </w:r>
      <w:r w:rsidR="006441F9" w:rsidRPr="009E0765">
        <w:rPr>
          <w:rFonts w:ascii="Times New Roman" w:eastAsia="Times New Roman" w:hAnsi="Times New Roman" w:cs="Times New Roman"/>
          <w:bCs/>
          <w:lang w:val="en-GB"/>
        </w:rPr>
        <w:t>still</w:t>
      </w:r>
      <w:r w:rsidR="006441F9">
        <w:rPr>
          <w:rFonts w:ascii="Times New Roman" w:eastAsia="Times New Roman" w:hAnsi="Times New Roman" w:cs="Times New Roman"/>
          <w:bCs/>
          <w:lang w:val="en-GB"/>
        </w:rPr>
        <w:t xml:space="preserve"> </w:t>
      </w:r>
      <w:r w:rsidR="009E0765">
        <w:rPr>
          <w:rFonts w:ascii="Times New Roman" w:eastAsia="Times New Roman" w:hAnsi="Times New Roman" w:cs="Times New Roman"/>
          <w:bCs/>
          <w:lang w:val="en-GB"/>
        </w:rPr>
        <w:t xml:space="preserve">manifests a tendency to disproportionately increase </w:t>
      </w:r>
      <w:r w:rsidR="006441F9">
        <w:rPr>
          <w:rFonts w:ascii="Times New Roman" w:eastAsia="Times New Roman" w:hAnsi="Times New Roman" w:cs="Times New Roman"/>
          <w:bCs/>
          <w:lang w:val="en-GB"/>
        </w:rPr>
        <w:t xml:space="preserve">the number of positive </w:t>
      </w:r>
      <w:r w:rsidR="00670D20">
        <w:rPr>
          <w:rFonts w:ascii="Times New Roman" w:eastAsia="Times New Roman" w:hAnsi="Times New Roman" w:cs="Times New Roman"/>
          <w:bCs/>
          <w:lang w:val="en-GB"/>
        </w:rPr>
        <w:t>predictions – i.e., the recall for the negative label is just 0.73 –</w:t>
      </w:r>
      <w:r w:rsidR="006441F9">
        <w:rPr>
          <w:rFonts w:ascii="Times New Roman" w:eastAsia="Times New Roman" w:hAnsi="Times New Roman" w:cs="Times New Roman"/>
          <w:bCs/>
          <w:lang w:val="en-GB"/>
        </w:rPr>
        <w:t xml:space="preserve"> </w:t>
      </w:r>
      <w:r w:rsidR="00670D20">
        <w:rPr>
          <w:rFonts w:ascii="Times New Roman" w:eastAsia="Times New Roman" w:hAnsi="Times New Roman" w:cs="Times New Roman"/>
          <w:bCs/>
          <w:lang w:val="en-GB"/>
        </w:rPr>
        <w:t xml:space="preserve">the harmonised F1 score for the “Non-Socio-Cultural” </w:t>
      </w:r>
      <w:r w:rsidR="009E0765">
        <w:rPr>
          <w:rFonts w:ascii="Times New Roman" w:eastAsia="Times New Roman" w:hAnsi="Times New Roman" w:cs="Times New Roman"/>
          <w:bCs/>
          <w:lang w:val="en-GB"/>
        </w:rPr>
        <w:t>class</w:t>
      </w:r>
      <w:r w:rsidR="00670D20">
        <w:rPr>
          <w:rFonts w:ascii="Times New Roman" w:eastAsia="Times New Roman" w:hAnsi="Times New Roman" w:cs="Times New Roman"/>
          <w:bCs/>
          <w:lang w:val="en-GB"/>
        </w:rPr>
        <w:t xml:space="preserve"> – i.e., 0.82 – indicates</w:t>
      </w:r>
      <w:r w:rsidR="006441F9">
        <w:rPr>
          <w:rFonts w:ascii="Times New Roman" w:eastAsia="Times New Roman" w:hAnsi="Times New Roman" w:cs="Times New Roman"/>
          <w:bCs/>
          <w:lang w:val="en-GB"/>
        </w:rPr>
        <w:t xml:space="preserve"> that this is </w:t>
      </w:r>
      <w:r w:rsidR="00670D20">
        <w:rPr>
          <w:rFonts w:ascii="Times New Roman" w:eastAsia="Times New Roman" w:hAnsi="Times New Roman" w:cs="Times New Roman"/>
          <w:bCs/>
          <w:lang w:val="en-GB"/>
        </w:rPr>
        <w:t xml:space="preserve">a </w:t>
      </w:r>
      <w:r w:rsidR="009E0765" w:rsidRPr="009E0765">
        <w:rPr>
          <w:rFonts w:ascii="Times New Roman" w:eastAsia="Times New Roman" w:hAnsi="Times New Roman" w:cs="Times New Roman"/>
          <w:bCs/>
          <w:lang w:val="en-GB"/>
        </w:rPr>
        <w:t>comparatively mitigated issue</w:t>
      </w:r>
      <w:r w:rsidR="009E0765">
        <w:rPr>
          <w:rFonts w:ascii="Times New Roman" w:eastAsia="Times New Roman" w:hAnsi="Times New Roman" w:cs="Times New Roman"/>
          <w:b/>
          <w:lang w:val="en-GB"/>
        </w:rPr>
        <w:t xml:space="preserve"> </w:t>
      </w:r>
      <w:r w:rsidR="009E0765">
        <w:rPr>
          <w:rFonts w:ascii="Times New Roman" w:eastAsia="Times New Roman" w:hAnsi="Times New Roman" w:cs="Times New Roman"/>
          <w:bCs/>
          <w:lang w:val="en-GB"/>
        </w:rPr>
        <w:t>than</w:t>
      </w:r>
      <w:r w:rsidR="006441F9">
        <w:rPr>
          <w:rFonts w:ascii="Times New Roman" w:eastAsia="Times New Roman" w:hAnsi="Times New Roman" w:cs="Times New Roman"/>
          <w:bCs/>
          <w:lang w:val="en-GB"/>
        </w:rPr>
        <w:t xml:space="preserve"> in the </w:t>
      </w:r>
      <w:r w:rsidR="006441F9" w:rsidRPr="009E0765">
        <w:rPr>
          <w:rFonts w:ascii="Times New Roman" w:eastAsia="Times New Roman" w:hAnsi="Times New Roman" w:cs="Times New Roman"/>
          <w:bCs/>
          <w:lang w:val="en-GB"/>
        </w:rPr>
        <w:t>best</w:t>
      </w:r>
      <w:r w:rsidR="006441F9">
        <w:rPr>
          <w:rFonts w:ascii="Times New Roman" w:eastAsia="Times New Roman" w:hAnsi="Times New Roman" w:cs="Times New Roman"/>
          <w:bCs/>
          <w:lang w:val="en-GB"/>
        </w:rPr>
        <w:t xml:space="preserve"> shallow learning </w:t>
      </w:r>
      <w:r w:rsidR="006441F9" w:rsidRPr="009E0765">
        <w:rPr>
          <w:rFonts w:ascii="Times New Roman" w:eastAsia="Times New Roman" w:hAnsi="Times New Roman" w:cs="Times New Roman"/>
          <w:bCs/>
          <w:lang w:val="en-GB"/>
        </w:rPr>
        <w:t>solution</w:t>
      </w:r>
      <w:r w:rsidR="00670D20">
        <w:rPr>
          <w:rFonts w:ascii="Times New Roman" w:eastAsia="Times New Roman" w:hAnsi="Times New Roman" w:cs="Times New Roman"/>
          <w:bCs/>
          <w:lang w:val="en-GB"/>
        </w:rPr>
        <w:t xml:space="preserve">. Ultimately, it appears that </w:t>
      </w:r>
      <w:r w:rsidR="009E0765">
        <w:rPr>
          <w:rFonts w:ascii="Times New Roman" w:eastAsia="Times New Roman" w:hAnsi="Times New Roman" w:cs="Times New Roman"/>
          <w:bCs/>
          <w:lang w:val="en-GB"/>
        </w:rPr>
        <w:t>discerning</w:t>
      </w:r>
      <w:r w:rsidR="00670D20">
        <w:rPr>
          <w:rFonts w:ascii="Times New Roman" w:eastAsia="Times New Roman" w:hAnsi="Times New Roman" w:cs="Times New Roman"/>
          <w:bCs/>
          <w:lang w:val="en-GB"/>
        </w:rPr>
        <w:t xml:space="preserve"> “Economic” </w:t>
      </w:r>
      <w:r w:rsidR="009E0765">
        <w:rPr>
          <w:rFonts w:ascii="Times New Roman" w:eastAsia="Times New Roman" w:hAnsi="Times New Roman" w:cs="Times New Roman"/>
          <w:bCs/>
          <w:lang w:val="en-GB"/>
        </w:rPr>
        <w:t>between</w:t>
      </w:r>
      <w:r w:rsidR="00670D20">
        <w:rPr>
          <w:rFonts w:ascii="Times New Roman" w:eastAsia="Times New Roman" w:hAnsi="Times New Roman" w:cs="Times New Roman"/>
          <w:bCs/>
          <w:lang w:val="en-GB"/>
        </w:rPr>
        <w:t xml:space="preserve"> “Non-Economic” documents is more dependent on a </w:t>
      </w:r>
      <w:r w:rsidR="009E0765">
        <w:rPr>
          <w:rFonts w:ascii="Times New Roman" w:eastAsia="Times New Roman" w:hAnsi="Times New Roman" w:cs="Times New Roman"/>
          <w:bCs/>
          <w:lang w:val="en-GB"/>
        </w:rPr>
        <w:t>deeper</w:t>
      </w:r>
      <w:r w:rsidR="00670D20">
        <w:rPr>
          <w:rFonts w:ascii="Times New Roman" w:eastAsia="Times New Roman" w:hAnsi="Times New Roman" w:cs="Times New Roman"/>
          <w:bCs/>
          <w:lang w:val="en-GB"/>
        </w:rPr>
        <w:t xml:space="preserve"> understanding of legal terminology, whereas </w:t>
      </w:r>
      <w:r w:rsidR="00670D20" w:rsidRPr="009E0765">
        <w:rPr>
          <w:rFonts w:ascii="Times New Roman" w:eastAsia="Times New Roman" w:hAnsi="Times New Roman" w:cs="Times New Roman"/>
          <w:bCs/>
          <w:lang w:val="en-GB"/>
        </w:rPr>
        <w:t>distinguishing</w:t>
      </w:r>
      <w:r w:rsidR="00670D20">
        <w:rPr>
          <w:rFonts w:ascii="Times New Roman" w:eastAsia="Times New Roman" w:hAnsi="Times New Roman" w:cs="Times New Roman"/>
          <w:bCs/>
          <w:lang w:val="en-GB"/>
        </w:rPr>
        <w:t xml:space="preserve"> “Socio-Cultural” from “Non-Socio-Cultural” summaries is largely </w:t>
      </w:r>
      <w:r w:rsidR="009E0765" w:rsidRPr="009E0765">
        <w:rPr>
          <w:rFonts w:ascii="Times New Roman" w:eastAsia="Times New Roman" w:hAnsi="Times New Roman" w:cs="Times New Roman"/>
          <w:bCs/>
          <w:lang w:val="en-GB"/>
        </w:rPr>
        <w:t>contingent</w:t>
      </w:r>
      <w:r w:rsidR="00670D20">
        <w:rPr>
          <w:rFonts w:ascii="Times New Roman" w:eastAsia="Times New Roman" w:hAnsi="Times New Roman" w:cs="Times New Roman"/>
          <w:bCs/>
          <w:lang w:val="en-GB"/>
        </w:rPr>
        <w:t xml:space="preserve"> on the </w:t>
      </w:r>
      <w:r w:rsidR="00670D20" w:rsidRPr="009E0765">
        <w:rPr>
          <w:rFonts w:ascii="Times New Roman" w:eastAsia="Times New Roman" w:hAnsi="Times New Roman" w:cs="Times New Roman"/>
          <w:bCs/>
          <w:lang w:val="en-GB"/>
        </w:rPr>
        <w:t>comprehension</w:t>
      </w:r>
      <w:r w:rsidR="00670D20">
        <w:rPr>
          <w:rFonts w:ascii="Times New Roman" w:eastAsia="Times New Roman" w:hAnsi="Times New Roman" w:cs="Times New Roman"/>
          <w:bCs/>
          <w:lang w:val="en-GB"/>
        </w:rPr>
        <w:t xml:space="preserve"> of a more general language domain.</w:t>
      </w:r>
    </w:p>
    <w:p w14:paraId="166A454B" w14:textId="05F10C4A" w:rsidR="00615AE4" w:rsidRDefault="00615AE4">
      <w:pPr>
        <w:spacing w:after="160" w:line="259" w:lineRule="auto"/>
        <w:rPr>
          <w:rFonts w:ascii="Times New Roman" w:eastAsia="Times New Roman" w:hAnsi="Times New Roman" w:cs="Times New Roman"/>
          <w:bCs/>
          <w:lang w:val="en-GB"/>
        </w:rPr>
      </w:pPr>
      <w:r>
        <w:rPr>
          <w:rFonts w:ascii="Times New Roman" w:eastAsia="Times New Roman" w:hAnsi="Times New Roman" w:cs="Times New Roman"/>
          <w:bCs/>
          <w:lang w:val="en-GB"/>
        </w:rPr>
        <w:br w:type="page"/>
      </w:r>
    </w:p>
    <w:p w14:paraId="4284AF6C" w14:textId="3123C887" w:rsidR="0023081B" w:rsidRPr="00C04472" w:rsidRDefault="00615AE4" w:rsidP="00615AE4">
      <w:pPr>
        <w:spacing w:line="240" w:lineRule="auto"/>
        <w:ind w:right="527"/>
        <w:jc w:val="center"/>
        <w:rPr>
          <w:rFonts w:ascii="Times New Roman" w:eastAsia="Times New Roman" w:hAnsi="Times New Roman" w:cs="Times New Roman"/>
          <w:bCs/>
          <w:lang w:val="en-GB"/>
        </w:rPr>
      </w:pPr>
      <w:r w:rsidRPr="00615AE4">
        <w:rPr>
          <w:noProof/>
        </w:rPr>
        <w:lastRenderedPageBreak/>
        <w:drawing>
          <wp:inline distT="0" distB="0" distL="0" distR="0" wp14:anchorId="2237E666" wp14:editId="3456DAE8">
            <wp:extent cx="4351751" cy="1677726"/>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9185" cy="1680592"/>
                    </a:xfrm>
                    <a:prstGeom prst="rect">
                      <a:avLst/>
                    </a:prstGeom>
                    <a:noFill/>
                    <a:ln>
                      <a:noFill/>
                    </a:ln>
                  </pic:spPr>
                </pic:pic>
              </a:graphicData>
            </a:graphic>
          </wp:inline>
        </w:drawing>
      </w:r>
    </w:p>
    <w:p w14:paraId="0ADC7613" w14:textId="77777777" w:rsidR="0023081B" w:rsidRDefault="0023081B" w:rsidP="0023081B">
      <w:pPr>
        <w:spacing w:line="240" w:lineRule="auto"/>
        <w:ind w:right="527"/>
        <w:jc w:val="both"/>
        <w:rPr>
          <w:rFonts w:ascii="Times New Roman" w:eastAsia="Times New Roman" w:hAnsi="Times New Roman" w:cs="Times New Roman"/>
          <w:bCs/>
          <w:lang w:val="en-GB"/>
        </w:rPr>
      </w:pPr>
    </w:p>
    <w:p w14:paraId="2169F707" w14:textId="69D49967" w:rsidR="00CF4F94" w:rsidRDefault="00E227DC" w:rsidP="00E07EDA">
      <w:pPr>
        <w:spacing w:line="240" w:lineRule="auto"/>
        <w:ind w:right="527"/>
        <w:jc w:val="both"/>
        <w:rPr>
          <w:rFonts w:ascii="Times New Roman" w:eastAsia="Times New Roman" w:hAnsi="Times New Roman" w:cs="Times New Roman"/>
          <w:bCs/>
          <w:lang w:val="en-GB"/>
        </w:rPr>
      </w:pPr>
      <w:r w:rsidRPr="00E227DC">
        <w:rPr>
          <w:rFonts w:ascii="Times New Roman" w:eastAsia="Times New Roman" w:hAnsi="Times New Roman" w:cs="Times New Roman"/>
          <w:bCs/>
          <w:lang w:val="en-GB"/>
        </w:rPr>
        <w:t>To conclude</w:t>
      </w:r>
      <w:r>
        <w:rPr>
          <w:rFonts w:ascii="Times New Roman" w:eastAsia="Times New Roman" w:hAnsi="Times New Roman" w:cs="Times New Roman"/>
          <w:bCs/>
          <w:lang w:val="en-GB"/>
        </w:rPr>
        <w:t>,</w:t>
      </w:r>
      <w:r w:rsidR="00A70874">
        <w:rPr>
          <w:rFonts w:ascii="Times New Roman" w:eastAsia="Times New Roman" w:hAnsi="Times New Roman" w:cs="Times New Roman"/>
          <w:bCs/>
          <w:lang w:val="en-GB"/>
        </w:rPr>
        <w:t xml:space="preserve"> I employ the fine-tuned LEGAL-BERT for predicting “Economic” versus “Non-Economic” labels, and the</w:t>
      </w:r>
      <w:r>
        <w:rPr>
          <w:rFonts w:ascii="Times New Roman" w:eastAsia="Times New Roman" w:hAnsi="Times New Roman" w:cs="Times New Roman"/>
          <w:bCs/>
          <w:lang w:val="en-GB"/>
        </w:rPr>
        <w:t xml:space="preserve"> optimised</w:t>
      </w:r>
      <w:r w:rsidR="00A70874">
        <w:rPr>
          <w:rFonts w:ascii="Times New Roman" w:eastAsia="Times New Roman" w:hAnsi="Times New Roman" w:cs="Times New Roman"/>
          <w:bCs/>
          <w:lang w:val="en-GB"/>
        </w:rPr>
        <w:t xml:space="preserve"> base BERT for attributing “Socio-Cultural” versus “Non-Socio-Cultural” </w:t>
      </w:r>
      <w:r>
        <w:rPr>
          <w:rFonts w:ascii="Times New Roman" w:eastAsia="Times New Roman" w:hAnsi="Times New Roman" w:cs="Times New Roman"/>
          <w:bCs/>
          <w:lang w:val="en-GB"/>
        </w:rPr>
        <w:t>designations</w:t>
      </w:r>
      <w:r w:rsidR="00A70874">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 xml:space="preserve">The </w:t>
      </w:r>
      <w:r w:rsidR="00A70874">
        <w:rPr>
          <w:rFonts w:ascii="Times New Roman" w:eastAsia="Times New Roman" w:hAnsi="Times New Roman" w:cs="Times New Roman"/>
          <w:bCs/>
          <w:lang w:val="en-GB"/>
        </w:rPr>
        <w:t xml:space="preserve">downstream tasks </w:t>
      </w:r>
      <w:r w:rsidR="00743FA2">
        <w:rPr>
          <w:rFonts w:ascii="Times New Roman" w:eastAsia="Times New Roman" w:hAnsi="Times New Roman" w:cs="Times New Roman"/>
          <w:bCs/>
          <w:lang w:val="en-GB"/>
        </w:rPr>
        <w:t>are loaded and executed on</w:t>
      </w:r>
      <w:r w:rsidR="00A70874">
        <w:rPr>
          <w:rFonts w:ascii="Times New Roman" w:eastAsia="Times New Roman" w:hAnsi="Times New Roman" w:cs="Times New Roman"/>
          <w:bCs/>
          <w:lang w:val="en-GB"/>
        </w:rPr>
        <w:t xml:space="preserve"> the Google </w:t>
      </w:r>
      <w:proofErr w:type="spellStart"/>
      <w:r w:rsidR="00A70874">
        <w:rPr>
          <w:rFonts w:ascii="Times New Roman" w:eastAsia="Times New Roman" w:hAnsi="Times New Roman" w:cs="Times New Roman"/>
          <w:bCs/>
          <w:lang w:val="en-GB"/>
        </w:rPr>
        <w:t>CoLab</w:t>
      </w:r>
      <w:proofErr w:type="spellEnd"/>
      <w:r w:rsidR="00A70874">
        <w:rPr>
          <w:rFonts w:ascii="Times New Roman" w:eastAsia="Times New Roman" w:hAnsi="Times New Roman" w:cs="Times New Roman"/>
          <w:bCs/>
          <w:lang w:val="en-GB"/>
        </w:rPr>
        <w:t xml:space="preserve"> cloud computing environment </w:t>
      </w:r>
      <w:r w:rsidR="00743FA2">
        <w:rPr>
          <w:rFonts w:ascii="Times New Roman" w:eastAsia="Times New Roman" w:hAnsi="Times New Roman" w:cs="Times New Roman"/>
          <w:bCs/>
          <w:lang w:val="en-GB"/>
        </w:rPr>
        <w:t>to ensure</w:t>
      </w:r>
      <w:r w:rsidR="00A70874">
        <w:rPr>
          <w:rFonts w:ascii="Times New Roman" w:eastAsia="Times New Roman" w:hAnsi="Times New Roman" w:cs="Times New Roman"/>
          <w:bCs/>
          <w:lang w:val="en-GB"/>
        </w:rPr>
        <w:t xml:space="preserve"> efficient computation. </w:t>
      </w:r>
      <w:r w:rsidR="00743FA2">
        <w:rPr>
          <w:rFonts w:ascii="Times New Roman" w:eastAsia="Times New Roman" w:hAnsi="Times New Roman" w:cs="Times New Roman"/>
          <w:bCs/>
          <w:lang w:val="en-GB"/>
        </w:rPr>
        <w:t>The classification results</w:t>
      </w:r>
      <w:r w:rsidR="00A70874">
        <w:rPr>
          <w:rFonts w:ascii="Times New Roman" w:eastAsia="Times New Roman" w:hAnsi="Times New Roman" w:cs="Times New Roman"/>
          <w:bCs/>
          <w:lang w:val="en-GB"/>
        </w:rPr>
        <w:t xml:space="preserve"> of the unlabelled data</w:t>
      </w:r>
      <w:r w:rsidR="00743FA2">
        <w:rPr>
          <w:rFonts w:ascii="Times New Roman" w:eastAsia="Times New Roman" w:hAnsi="Times New Roman" w:cs="Times New Roman"/>
          <w:bCs/>
          <w:lang w:val="en-GB"/>
        </w:rPr>
        <w:t xml:space="preserve"> </w:t>
      </w:r>
      <w:r w:rsidR="00A70874">
        <w:rPr>
          <w:rFonts w:ascii="Times New Roman" w:eastAsia="Times New Roman" w:hAnsi="Times New Roman" w:cs="Times New Roman"/>
          <w:bCs/>
          <w:lang w:val="en-GB"/>
        </w:rPr>
        <w:t xml:space="preserve">are </w:t>
      </w:r>
      <w:r w:rsidR="00743FA2">
        <w:rPr>
          <w:rFonts w:ascii="Times New Roman" w:eastAsia="Times New Roman" w:hAnsi="Times New Roman" w:cs="Times New Roman"/>
          <w:bCs/>
          <w:lang w:val="en-GB"/>
        </w:rPr>
        <w:t>presented</w:t>
      </w:r>
      <w:r w:rsidR="00A70874">
        <w:rPr>
          <w:rFonts w:ascii="Times New Roman" w:eastAsia="Times New Roman" w:hAnsi="Times New Roman" w:cs="Times New Roman"/>
          <w:bCs/>
          <w:lang w:val="en-GB"/>
        </w:rPr>
        <w:t xml:space="preserve"> in Table 7. </w:t>
      </w:r>
      <w:r w:rsidR="00743FA2">
        <w:rPr>
          <w:rFonts w:ascii="Times New Roman" w:eastAsia="Times New Roman" w:hAnsi="Times New Roman" w:cs="Times New Roman"/>
          <w:bCs/>
          <w:lang w:val="en-GB"/>
        </w:rPr>
        <w:t xml:space="preserve">Out </w:t>
      </w:r>
      <w:r w:rsidR="00A70874">
        <w:rPr>
          <w:rFonts w:ascii="Times New Roman" w:eastAsia="Times New Roman" w:hAnsi="Times New Roman" w:cs="Times New Roman"/>
          <w:bCs/>
          <w:lang w:val="en-GB"/>
        </w:rPr>
        <w:t>of the remaining 19620 summaries</w:t>
      </w:r>
      <w:r w:rsidR="00743FA2">
        <w:rPr>
          <w:rFonts w:ascii="Times New Roman" w:eastAsia="Times New Roman" w:hAnsi="Times New Roman" w:cs="Times New Roman"/>
          <w:bCs/>
          <w:lang w:val="en-GB"/>
        </w:rPr>
        <w:t>, 11013</w:t>
      </w:r>
      <w:r w:rsidR="00A70874">
        <w:rPr>
          <w:rFonts w:ascii="Times New Roman" w:eastAsia="Times New Roman" w:hAnsi="Times New Roman" w:cs="Times New Roman"/>
          <w:bCs/>
          <w:lang w:val="en-GB"/>
        </w:rPr>
        <w:t xml:space="preserve"> are </w:t>
      </w:r>
      <w:r>
        <w:rPr>
          <w:rFonts w:ascii="Times New Roman" w:eastAsia="Times New Roman" w:hAnsi="Times New Roman" w:cs="Times New Roman"/>
          <w:bCs/>
          <w:lang w:val="en-GB"/>
        </w:rPr>
        <w:t>tagged</w:t>
      </w:r>
      <w:r w:rsidR="00A70874">
        <w:rPr>
          <w:rFonts w:ascii="Times New Roman" w:eastAsia="Times New Roman" w:hAnsi="Times New Roman" w:cs="Times New Roman"/>
          <w:bCs/>
          <w:lang w:val="en-GB"/>
        </w:rPr>
        <w:t xml:space="preserve"> as “Economic”</w:t>
      </w:r>
      <w:r w:rsidR="00743FA2">
        <w:rPr>
          <w:rFonts w:ascii="Times New Roman" w:eastAsia="Times New Roman" w:hAnsi="Times New Roman" w:cs="Times New Roman"/>
          <w:bCs/>
          <w:lang w:val="en-GB"/>
        </w:rPr>
        <w:t xml:space="preserve"> </w:t>
      </w:r>
      <w:r w:rsidR="00A70874">
        <w:rPr>
          <w:rFonts w:ascii="Times New Roman" w:eastAsia="Times New Roman" w:hAnsi="Times New Roman" w:cs="Times New Roman"/>
          <w:bCs/>
          <w:lang w:val="en-GB"/>
        </w:rPr>
        <w:t xml:space="preserve">and </w:t>
      </w:r>
      <w:r w:rsidR="00743FA2">
        <w:rPr>
          <w:rFonts w:ascii="Times New Roman" w:eastAsia="Times New Roman" w:hAnsi="Times New Roman" w:cs="Times New Roman"/>
          <w:bCs/>
          <w:lang w:val="en-GB"/>
        </w:rPr>
        <w:t xml:space="preserve">13598 as </w:t>
      </w:r>
      <w:r w:rsidR="00A70874">
        <w:rPr>
          <w:rFonts w:ascii="Times New Roman" w:eastAsia="Times New Roman" w:hAnsi="Times New Roman" w:cs="Times New Roman"/>
          <w:bCs/>
          <w:lang w:val="en-GB"/>
        </w:rPr>
        <w:t xml:space="preserve">“Socio-Cultural”. The </w:t>
      </w:r>
      <w:r w:rsidR="00743FA2">
        <w:rPr>
          <w:rFonts w:ascii="Times New Roman" w:eastAsia="Times New Roman" w:hAnsi="Times New Roman" w:cs="Times New Roman"/>
          <w:bCs/>
          <w:lang w:val="en-GB"/>
        </w:rPr>
        <w:t xml:space="preserve">predominance of </w:t>
      </w:r>
      <w:r w:rsidR="00A70874">
        <w:rPr>
          <w:rFonts w:ascii="Times New Roman" w:eastAsia="Times New Roman" w:hAnsi="Times New Roman" w:cs="Times New Roman"/>
          <w:bCs/>
          <w:lang w:val="en-GB"/>
        </w:rPr>
        <w:t>positive categories</w:t>
      </w:r>
      <w:r w:rsidR="00743FA2">
        <w:rPr>
          <w:rFonts w:ascii="Times New Roman" w:eastAsia="Times New Roman" w:hAnsi="Times New Roman" w:cs="Times New Roman"/>
          <w:bCs/>
          <w:lang w:val="en-GB"/>
        </w:rPr>
        <w:t xml:space="preserve"> is expected and aligns</w:t>
      </w:r>
      <w:r w:rsidR="00A70874">
        <w:rPr>
          <w:rFonts w:ascii="Times New Roman" w:eastAsia="Times New Roman" w:hAnsi="Times New Roman" w:cs="Times New Roman"/>
          <w:bCs/>
          <w:lang w:val="en-GB"/>
        </w:rPr>
        <w:t xml:space="preserve"> </w:t>
      </w:r>
      <w:r w:rsidR="00743FA2">
        <w:rPr>
          <w:rFonts w:ascii="Times New Roman" w:eastAsia="Times New Roman" w:hAnsi="Times New Roman" w:cs="Times New Roman"/>
          <w:bCs/>
          <w:lang w:val="en-GB"/>
        </w:rPr>
        <w:t>with</w:t>
      </w:r>
      <w:r w:rsidR="00A70874">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the prevalence observed</w:t>
      </w:r>
      <w:r w:rsidR="00A70874">
        <w:rPr>
          <w:rFonts w:ascii="Times New Roman" w:eastAsia="Times New Roman" w:hAnsi="Times New Roman" w:cs="Times New Roman"/>
          <w:bCs/>
          <w:lang w:val="en-GB"/>
        </w:rPr>
        <w:t xml:space="preserve"> in the labelled dataset</w:t>
      </w:r>
      <w:r>
        <w:rPr>
          <w:rFonts w:ascii="Times New Roman" w:eastAsia="Times New Roman" w:hAnsi="Times New Roman" w:cs="Times New Roman"/>
          <w:bCs/>
          <w:lang w:val="en-GB"/>
        </w:rPr>
        <w:t>. A</w:t>
      </w:r>
      <w:r w:rsidR="00A70874">
        <w:rPr>
          <w:rFonts w:ascii="Times New Roman" w:eastAsia="Times New Roman" w:hAnsi="Times New Roman" w:cs="Times New Roman"/>
          <w:bCs/>
          <w:lang w:val="en-GB"/>
        </w:rPr>
        <w:t xml:space="preserve"> visual inspection </w:t>
      </w:r>
      <w:r>
        <w:rPr>
          <w:rFonts w:ascii="Times New Roman" w:eastAsia="Times New Roman" w:hAnsi="Times New Roman" w:cs="Times New Roman"/>
          <w:bCs/>
          <w:lang w:val="en-GB"/>
        </w:rPr>
        <w:t xml:space="preserve">of the estimations </w:t>
      </w:r>
      <w:r w:rsidR="00743FA2">
        <w:rPr>
          <w:rFonts w:ascii="Times New Roman" w:eastAsia="Times New Roman" w:hAnsi="Times New Roman" w:cs="Times New Roman"/>
          <w:bCs/>
          <w:lang w:val="en-GB"/>
        </w:rPr>
        <w:t>further validates</w:t>
      </w:r>
      <w:r>
        <w:rPr>
          <w:rFonts w:ascii="Times New Roman" w:eastAsia="Times New Roman" w:hAnsi="Times New Roman" w:cs="Times New Roman"/>
          <w:bCs/>
          <w:lang w:val="en-GB"/>
        </w:rPr>
        <w:t xml:space="preserve"> the performance metrics shown in Tables 5 and 6.</w:t>
      </w:r>
    </w:p>
    <w:p w14:paraId="28F9E3D0" w14:textId="77777777" w:rsidR="00743FA2" w:rsidRDefault="00743FA2" w:rsidP="00E07EDA">
      <w:pPr>
        <w:spacing w:line="240" w:lineRule="auto"/>
        <w:ind w:right="527"/>
        <w:jc w:val="both"/>
        <w:rPr>
          <w:bCs/>
          <w:lang w:val="en-GB"/>
        </w:rPr>
      </w:pPr>
    </w:p>
    <w:p w14:paraId="39F4E22C" w14:textId="30558B06" w:rsidR="00CF4F94" w:rsidRPr="00615AE4" w:rsidRDefault="00615AE4" w:rsidP="00615AE4">
      <w:pPr>
        <w:spacing w:line="240" w:lineRule="auto"/>
        <w:ind w:right="527"/>
        <w:jc w:val="center"/>
        <w:rPr>
          <w:rFonts w:ascii="Times New Roman" w:eastAsia="Times New Roman" w:hAnsi="Times New Roman" w:cs="Times New Roman"/>
          <w:bCs/>
          <w:lang w:val="en-GB"/>
        </w:rPr>
      </w:pPr>
      <w:r w:rsidRPr="00615AE4">
        <w:rPr>
          <w:noProof/>
        </w:rPr>
        <w:drawing>
          <wp:inline distT="0" distB="0" distL="0" distR="0" wp14:anchorId="38D1EBE2" wp14:editId="322AE985">
            <wp:extent cx="3412891" cy="1327868"/>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5387" cy="1332730"/>
                    </a:xfrm>
                    <a:prstGeom prst="rect">
                      <a:avLst/>
                    </a:prstGeom>
                    <a:noFill/>
                    <a:ln>
                      <a:noFill/>
                    </a:ln>
                  </pic:spPr>
                </pic:pic>
              </a:graphicData>
            </a:graphic>
          </wp:inline>
        </w:drawing>
      </w:r>
    </w:p>
    <w:p w14:paraId="62AB23B4" w14:textId="77777777" w:rsidR="00CF4F94" w:rsidRDefault="00CF4F94" w:rsidP="00E07EDA">
      <w:pPr>
        <w:pBdr>
          <w:bottom w:val="single" w:sz="6" w:space="1" w:color="auto"/>
        </w:pBdr>
        <w:spacing w:line="240" w:lineRule="auto"/>
        <w:ind w:right="527"/>
        <w:jc w:val="both"/>
        <w:rPr>
          <w:rFonts w:ascii="Times New Roman" w:eastAsia="Times New Roman" w:hAnsi="Times New Roman" w:cs="Times New Roman"/>
          <w:bCs/>
          <w:lang w:val="en-GB"/>
        </w:rPr>
      </w:pPr>
    </w:p>
    <w:p w14:paraId="7EAC8B2C" w14:textId="77777777" w:rsidR="00615AE4" w:rsidRDefault="00615AE4" w:rsidP="00E07EDA">
      <w:pPr>
        <w:spacing w:line="240" w:lineRule="auto"/>
        <w:ind w:right="527"/>
        <w:jc w:val="both"/>
        <w:rPr>
          <w:rFonts w:ascii="Times New Roman" w:eastAsia="Times New Roman" w:hAnsi="Times New Roman" w:cs="Times New Roman"/>
          <w:bCs/>
          <w:lang w:val="en-GB"/>
        </w:rPr>
      </w:pPr>
    </w:p>
    <w:p w14:paraId="0C5947C9" w14:textId="2A7A56F0" w:rsidR="00110DE7" w:rsidRPr="00415737" w:rsidRDefault="00110DE7" w:rsidP="00110DE7">
      <w:pPr>
        <w:spacing w:line="240" w:lineRule="auto"/>
        <w:ind w:right="527" w:firstLine="566"/>
        <w:jc w:val="both"/>
        <w:rPr>
          <w:rFonts w:ascii="Times New Roman" w:eastAsia="Times New Roman" w:hAnsi="Times New Roman" w:cs="Times New Roman"/>
          <w:bCs/>
          <w:sz w:val="20"/>
          <w:szCs w:val="20"/>
          <w:lang w:val="en-GB"/>
        </w:rPr>
      </w:pPr>
      <w:r w:rsidRPr="00110DE7">
        <w:rPr>
          <w:rFonts w:ascii="Times New Roman" w:eastAsia="Times New Roman" w:hAnsi="Times New Roman" w:cs="Times New Roman"/>
          <w:b/>
          <w:bCs/>
          <w:sz w:val="20"/>
          <w:szCs w:val="20"/>
          <w:lang w:val="en-GB"/>
        </w:rPr>
        <w:t>1.</w:t>
      </w:r>
      <w:r>
        <w:rPr>
          <w:rFonts w:ascii="Times New Roman" w:eastAsia="Times New Roman" w:hAnsi="Times New Roman" w:cs="Times New Roman"/>
          <w:bCs/>
          <w:sz w:val="20"/>
          <w:szCs w:val="20"/>
          <w:lang w:val="en-GB"/>
        </w:rPr>
        <w:t xml:space="preserve"> </w:t>
      </w:r>
      <w:r w:rsidR="00415737">
        <w:rPr>
          <w:rFonts w:ascii="Times New Roman" w:eastAsia="Times New Roman" w:hAnsi="Times New Roman" w:cs="Times New Roman"/>
          <w:bCs/>
          <w:sz w:val="20"/>
          <w:szCs w:val="20"/>
          <w:lang w:val="en-GB"/>
        </w:rPr>
        <w:t xml:space="preserve">In accordance with the standard procedure of </w:t>
      </w:r>
      <w:r w:rsidR="00962E58">
        <w:rPr>
          <w:rFonts w:ascii="Times New Roman" w:eastAsia="Times New Roman" w:hAnsi="Times New Roman" w:cs="Times New Roman"/>
          <w:bCs/>
          <w:sz w:val="20"/>
          <w:szCs w:val="20"/>
          <w:lang w:val="en-GB"/>
        </w:rPr>
        <w:t>partitioning</w:t>
      </w:r>
      <w:r w:rsidR="00415737">
        <w:rPr>
          <w:rFonts w:ascii="Times New Roman" w:eastAsia="Times New Roman" w:hAnsi="Times New Roman" w:cs="Times New Roman"/>
          <w:bCs/>
          <w:sz w:val="20"/>
          <w:szCs w:val="20"/>
          <w:lang w:val="en-GB"/>
        </w:rPr>
        <w:t xml:space="preserve"> textual datasets</w:t>
      </w:r>
      <w:r w:rsidR="00962E58">
        <w:rPr>
          <w:rFonts w:ascii="Times New Roman" w:eastAsia="Times New Roman" w:hAnsi="Times New Roman" w:cs="Times New Roman"/>
          <w:bCs/>
          <w:sz w:val="20"/>
          <w:szCs w:val="20"/>
          <w:lang w:val="en-GB"/>
        </w:rPr>
        <w:t xml:space="preserve"> into </w:t>
      </w:r>
      <w:r w:rsidR="00415737">
        <w:rPr>
          <w:rFonts w:ascii="Times New Roman" w:eastAsia="Times New Roman" w:hAnsi="Times New Roman" w:cs="Times New Roman"/>
          <w:bCs/>
          <w:sz w:val="20"/>
          <w:szCs w:val="20"/>
          <w:lang w:val="en-GB"/>
        </w:rPr>
        <w:t xml:space="preserve">training, validation, and testing </w:t>
      </w:r>
      <w:r w:rsidR="00962E58">
        <w:rPr>
          <w:rFonts w:ascii="Times New Roman" w:eastAsia="Times New Roman" w:hAnsi="Times New Roman" w:cs="Times New Roman"/>
          <w:bCs/>
          <w:sz w:val="20"/>
          <w:szCs w:val="20"/>
          <w:lang w:val="en-GB"/>
        </w:rPr>
        <w:t>splits in a 60-20-20% ratio</w:t>
      </w:r>
      <w:r w:rsidR="00415737">
        <w:rPr>
          <w:rFonts w:ascii="Times New Roman" w:eastAsia="Times New Roman" w:hAnsi="Times New Roman" w:cs="Times New Roman"/>
          <w:bCs/>
          <w:sz w:val="20"/>
          <w:szCs w:val="20"/>
          <w:lang w:val="en-GB"/>
        </w:rPr>
        <w:t xml:space="preserve"> </w:t>
      </w:r>
      <w:r w:rsidR="00415737">
        <w:rPr>
          <w:rFonts w:ascii="Times New Roman" w:eastAsia="Times New Roman" w:hAnsi="Times New Roman" w:cs="Times New Roman"/>
          <w:bCs/>
          <w:sz w:val="20"/>
          <w:szCs w:val="20"/>
          <w:lang w:val="en-GB"/>
        </w:rPr>
        <w:fldChar w:fldCharType="begin"/>
      </w:r>
      <w:r w:rsidR="00F721C6">
        <w:rPr>
          <w:rFonts w:ascii="Times New Roman" w:eastAsia="Times New Roman" w:hAnsi="Times New Roman" w:cs="Times New Roman"/>
          <w:bCs/>
          <w:sz w:val="20"/>
          <w:szCs w:val="20"/>
          <w:lang w:val="en-GB"/>
        </w:rPr>
        <w:instrText xml:space="preserve"> ADDIN ZOTERO_ITEM CSL_CITATION {"citationID":"IL9PZFrE","properties":{"formattedCitation":"(Van Atteveldt et al., 2021)","plainCitation":"(Van Atteveldt et al., 2021)","noteIndex":0},"citationItems":[{"id":197,"uris":["http://zotero.org/users/10402442/items/ES4VNP5A"],"itemData":{"id":197,"type":"book","abstract":"\"The use of computers is nothing new in the social sciences. In fact, one could argue that some disciplines within the social sciences have even be early adopters of computational approaches. Take the gathering and analyzing of large-scale survey data, dating back until the use of the Hollerith Machine in the 1890 US census. Long before every scholar had a personal computer on their desk, social scientists were using punch cards and mainframe computers to deal with such data. If we think of the analysis of communication more specifically, we see attempts to automate content analysis already in the 1960's [see, e.g. Scharkow, 2017]. Yet, something has profoundly changed in the last decades. The amount and kind of data we can collect as well as the computational power we have access to have increased dramatically. In particular, digital traces that we leave when communicating online, from access logs to comments we place, have required new approaches [e.g., Trilling, 2017]. At the same time, better computational facilities now allow us to ask questions we could not answer before\"--","call-number":"HM741 .A88 2021","event-place":"Hoboken, NJ","ISBN":"978-1-119-68023-9","publisher":"John Wiley &amp; Sons","publisher-place":"Hoboken, NJ","source":"Library of Congress ISBN","title":"Computational analysis of communication: a practical introduction to the analysis of texts, networks, and images with code examples in Python and R","title-short":"Computational analysis of communication","author":[{"family":"Van Atteveldt","given":"Wouter"},{"family":"Trilling","given":"Damian"},{"family":"Arcíla","given":"Carlos"}],"issued":{"date-parts":[["2021"]]}}}],"schema":"https://github.com/citation-style-language/schema/raw/master/csl-citation.json"} </w:instrText>
      </w:r>
      <w:r w:rsidR="00415737">
        <w:rPr>
          <w:rFonts w:ascii="Times New Roman" w:eastAsia="Times New Roman" w:hAnsi="Times New Roman" w:cs="Times New Roman"/>
          <w:bCs/>
          <w:sz w:val="20"/>
          <w:szCs w:val="20"/>
          <w:lang w:val="en-GB"/>
        </w:rPr>
        <w:fldChar w:fldCharType="separate"/>
      </w:r>
      <w:r w:rsidR="00F721C6" w:rsidRPr="00F721C6">
        <w:rPr>
          <w:rFonts w:ascii="Times New Roman" w:hAnsi="Times New Roman" w:cs="Times New Roman"/>
          <w:sz w:val="20"/>
          <w:lang w:val="en-GB"/>
        </w:rPr>
        <w:t xml:space="preserve">(Van </w:t>
      </w:r>
      <w:proofErr w:type="spellStart"/>
      <w:r w:rsidR="00F721C6" w:rsidRPr="00F721C6">
        <w:rPr>
          <w:rFonts w:ascii="Times New Roman" w:hAnsi="Times New Roman" w:cs="Times New Roman"/>
          <w:sz w:val="20"/>
          <w:lang w:val="en-GB"/>
        </w:rPr>
        <w:t>Atteveldt</w:t>
      </w:r>
      <w:proofErr w:type="spellEnd"/>
      <w:r w:rsidR="00F721C6" w:rsidRPr="00F721C6">
        <w:rPr>
          <w:rFonts w:ascii="Times New Roman" w:hAnsi="Times New Roman" w:cs="Times New Roman"/>
          <w:sz w:val="20"/>
          <w:lang w:val="en-GB"/>
        </w:rPr>
        <w:t xml:space="preserve"> et al., 2021)</w:t>
      </w:r>
      <w:r w:rsidR="00415737">
        <w:rPr>
          <w:rFonts w:ascii="Times New Roman" w:eastAsia="Times New Roman" w:hAnsi="Times New Roman" w:cs="Times New Roman"/>
          <w:bCs/>
          <w:sz w:val="20"/>
          <w:szCs w:val="20"/>
          <w:lang w:val="en-GB"/>
        </w:rPr>
        <w:fldChar w:fldCharType="end"/>
      </w:r>
      <w:r w:rsidR="00415737">
        <w:rPr>
          <w:rFonts w:ascii="Times New Roman" w:eastAsia="Times New Roman" w:hAnsi="Times New Roman" w:cs="Times New Roman"/>
          <w:bCs/>
          <w:sz w:val="20"/>
          <w:szCs w:val="20"/>
          <w:lang w:val="en-GB"/>
        </w:rPr>
        <w:t xml:space="preserve">, I </w:t>
      </w:r>
      <w:r w:rsidR="00962E58">
        <w:rPr>
          <w:rFonts w:ascii="Times New Roman" w:eastAsia="Times New Roman" w:hAnsi="Times New Roman" w:cs="Times New Roman"/>
          <w:bCs/>
          <w:sz w:val="20"/>
          <w:szCs w:val="20"/>
          <w:lang w:val="en-GB"/>
        </w:rPr>
        <w:t>allocate</w:t>
      </w:r>
      <w:r w:rsidR="00415737">
        <w:rPr>
          <w:rFonts w:ascii="Times New Roman" w:eastAsia="Times New Roman" w:hAnsi="Times New Roman" w:cs="Times New Roman"/>
          <w:bCs/>
          <w:sz w:val="20"/>
          <w:szCs w:val="20"/>
          <w:lang w:val="en-GB"/>
        </w:rPr>
        <w:t xml:space="preserve"> 1320 instances for training, 440 for validating, and 440 for testing</w:t>
      </w:r>
      <w:r w:rsidR="00962E58">
        <w:rPr>
          <w:rFonts w:ascii="Times New Roman" w:eastAsia="Times New Roman" w:hAnsi="Times New Roman" w:cs="Times New Roman"/>
          <w:bCs/>
          <w:sz w:val="20"/>
          <w:szCs w:val="20"/>
          <w:lang w:val="en-GB"/>
        </w:rPr>
        <w:t xml:space="preserve"> purposes.</w:t>
      </w:r>
    </w:p>
    <w:p w14:paraId="723EBA1D" w14:textId="77777777" w:rsidR="00110DE7" w:rsidRDefault="00110DE7" w:rsidP="00110DE7">
      <w:pPr>
        <w:spacing w:line="240" w:lineRule="auto"/>
        <w:ind w:right="527" w:firstLine="566"/>
        <w:jc w:val="both"/>
        <w:rPr>
          <w:rFonts w:ascii="Times New Roman" w:eastAsia="Times New Roman" w:hAnsi="Times New Roman" w:cs="Times New Roman"/>
          <w:bCs/>
          <w:sz w:val="20"/>
          <w:szCs w:val="20"/>
          <w:lang w:val="en-GB"/>
        </w:rPr>
      </w:pPr>
    </w:p>
    <w:p w14:paraId="70728A63" w14:textId="0840BF33" w:rsidR="00110DE7" w:rsidRPr="00962E58" w:rsidRDefault="00110DE7" w:rsidP="00110DE7">
      <w:pPr>
        <w:spacing w:line="240" w:lineRule="auto"/>
        <w:ind w:right="527" w:firstLine="566"/>
        <w:jc w:val="both"/>
        <w:rPr>
          <w:rFonts w:ascii="Times New Roman" w:eastAsia="Times New Roman" w:hAnsi="Times New Roman" w:cs="Times New Roman"/>
          <w:sz w:val="20"/>
          <w:szCs w:val="20"/>
          <w:lang w:val="en-GB"/>
        </w:rPr>
      </w:pPr>
      <w:r>
        <w:rPr>
          <w:rFonts w:ascii="Times New Roman" w:eastAsia="Times New Roman" w:hAnsi="Times New Roman" w:cs="Times New Roman"/>
          <w:b/>
          <w:sz w:val="20"/>
          <w:szCs w:val="20"/>
          <w:lang w:val="en-GB"/>
        </w:rPr>
        <w:t>2.</w:t>
      </w:r>
      <w:r>
        <w:rPr>
          <w:rFonts w:ascii="Times New Roman" w:eastAsia="Times New Roman" w:hAnsi="Times New Roman" w:cs="Times New Roman"/>
          <w:b/>
          <w:bCs/>
          <w:sz w:val="20"/>
          <w:szCs w:val="20"/>
          <w:lang w:val="en-GB"/>
        </w:rPr>
        <w:t xml:space="preserve"> </w:t>
      </w:r>
      <w:r w:rsidR="00962E58" w:rsidRPr="00962E58">
        <w:rPr>
          <w:rFonts w:ascii="Times New Roman" w:eastAsia="Times New Roman" w:hAnsi="Times New Roman" w:cs="Times New Roman"/>
          <w:sz w:val="20"/>
          <w:szCs w:val="20"/>
          <w:lang w:val="en-GB"/>
        </w:rPr>
        <w:t>Due to random chance, a slight class imbalance issue arises in the test set, where 222 documents are classified as "Economic" and 218 are categorized as "</w:t>
      </w:r>
      <w:proofErr w:type="gramStart"/>
      <w:r w:rsidR="00962E58" w:rsidRPr="00962E58">
        <w:rPr>
          <w:rFonts w:ascii="Times New Roman" w:eastAsia="Times New Roman" w:hAnsi="Times New Roman" w:cs="Times New Roman"/>
          <w:sz w:val="20"/>
          <w:szCs w:val="20"/>
          <w:lang w:val="en-GB"/>
        </w:rPr>
        <w:t>Non-Economic</w:t>
      </w:r>
      <w:proofErr w:type="gramEnd"/>
      <w:r w:rsidR="00962E58" w:rsidRPr="00962E58">
        <w:rPr>
          <w:rFonts w:ascii="Times New Roman" w:eastAsia="Times New Roman" w:hAnsi="Times New Roman" w:cs="Times New Roman"/>
          <w:sz w:val="20"/>
          <w:szCs w:val="20"/>
          <w:lang w:val="en-GB"/>
        </w:rPr>
        <w:t>." It should be noted that this condition is unrealistic since the positive labels are predominant in the original dataset. Therefore, the results presented in Tables 3 and 5 should be interpreted with caution</w:t>
      </w:r>
      <w:r w:rsidR="00962E58">
        <w:rPr>
          <w:rFonts w:ascii="Times New Roman" w:eastAsia="Times New Roman" w:hAnsi="Times New Roman" w:cs="Times New Roman"/>
          <w:sz w:val="20"/>
          <w:szCs w:val="20"/>
          <w:lang w:val="en-GB"/>
        </w:rPr>
        <w:t>.</w:t>
      </w:r>
    </w:p>
    <w:p w14:paraId="74B2D14B" w14:textId="77777777" w:rsidR="00022F7C" w:rsidRDefault="00022F7C" w:rsidP="00110DE7">
      <w:pPr>
        <w:spacing w:line="240" w:lineRule="auto"/>
        <w:ind w:right="527" w:firstLine="566"/>
        <w:jc w:val="both"/>
        <w:rPr>
          <w:rFonts w:ascii="Times New Roman" w:eastAsia="Times New Roman" w:hAnsi="Times New Roman" w:cs="Times New Roman"/>
          <w:sz w:val="20"/>
          <w:szCs w:val="20"/>
          <w:lang w:val="en-GB"/>
        </w:rPr>
      </w:pPr>
    </w:p>
    <w:p w14:paraId="3C8AE3E7" w14:textId="61D345C4" w:rsidR="00022F7C" w:rsidRPr="00AF05A1" w:rsidRDefault="00022F7C" w:rsidP="00AF05A1">
      <w:pPr>
        <w:spacing w:line="240" w:lineRule="auto"/>
        <w:ind w:right="527" w:firstLine="566"/>
        <w:jc w:val="both"/>
        <w:rPr>
          <w:rFonts w:ascii="Times New Roman" w:eastAsia="Times New Roman" w:hAnsi="Times New Roman" w:cs="Times New Roman"/>
          <w:bCs/>
          <w:sz w:val="20"/>
          <w:szCs w:val="20"/>
          <w:lang w:val="en-GB"/>
        </w:rPr>
      </w:pPr>
      <w:r>
        <w:rPr>
          <w:rFonts w:ascii="Times New Roman" w:eastAsia="Times New Roman" w:hAnsi="Times New Roman" w:cs="Times New Roman"/>
          <w:b/>
          <w:sz w:val="20"/>
          <w:szCs w:val="20"/>
          <w:lang w:val="en-GB"/>
        </w:rPr>
        <w:t>3.</w:t>
      </w:r>
      <w:r>
        <w:rPr>
          <w:rFonts w:ascii="Times New Roman" w:eastAsia="Times New Roman" w:hAnsi="Times New Roman" w:cs="Times New Roman"/>
          <w:bCs/>
          <w:sz w:val="20"/>
          <w:szCs w:val="20"/>
          <w:lang w:val="en-GB"/>
        </w:rPr>
        <w:t xml:space="preserve"> </w:t>
      </w:r>
      <w:r w:rsidR="00AF05A1" w:rsidRPr="00AF05A1">
        <w:rPr>
          <w:rFonts w:ascii="Times New Roman" w:eastAsia="Times New Roman" w:hAnsi="Times New Roman" w:cs="Times New Roman"/>
          <w:bCs/>
          <w:sz w:val="20"/>
          <w:szCs w:val="20"/>
          <w:lang w:val="en-GB"/>
        </w:rPr>
        <w:t xml:space="preserve">For training the BERT models, a total of five training epochs are executed with a batch size of 8 documents. The models are trained using a standard learning rate of 5e-5, an L2 regularization weight decay of 0.01, and an optimiser with 200 warmup steps. It is important to note that these hyperparameters are not fine-tuned due to frequent issues encountered in GPU memory and RAM allocation within the Google </w:t>
      </w:r>
      <w:proofErr w:type="spellStart"/>
      <w:r w:rsidR="00AF05A1" w:rsidRPr="00AF05A1">
        <w:rPr>
          <w:rFonts w:ascii="Times New Roman" w:eastAsia="Times New Roman" w:hAnsi="Times New Roman" w:cs="Times New Roman"/>
          <w:bCs/>
          <w:sz w:val="20"/>
          <w:szCs w:val="20"/>
          <w:lang w:val="en-GB"/>
        </w:rPr>
        <w:t>CoLab</w:t>
      </w:r>
      <w:proofErr w:type="spellEnd"/>
      <w:r w:rsidR="00AF05A1" w:rsidRPr="00AF05A1">
        <w:rPr>
          <w:rFonts w:ascii="Times New Roman" w:eastAsia="Times New Roman" w:hAnsi="Times New Roman" w:cs="Times New Roman"/>
          <w:bCs/>
          <w:sz w:val="20"/>
          <w:szCs w:val="20"/>
          <w:lang w:val="en-GB"/>
        </w:rPr>
        <w:t xml:space="preserve"> environment.</w:t>
      </w:r>
    </w:p>
    <w:p w14:paraId="1B718EC1" w14:textId="77777777" w:rsidR="00AF05A1" w:rsidRPr="00F61EEB" w:rsidRDefault="00AF05A1" w:rsidP="00AF05A1">
      <w:pPr>
        <w:spacing w:line="240" w:lineRule="auto"/>
        <w:ind w:right="527" w:firstLine="566"/>
        <w:jc w:val="both"/>
        <w:rPr>
          <w:rFonts w:ascii="Times New Roman" w:eastAsia="Times New Roman" w:hAnsi="Times New Roman" w:cs="Times New Roman"/>
          <w:bCs/>
          <w:sz w:val="20"/>
          <w:szCs w:val="20"/>
          <w:lang w:val="en-GB"/>
        </w:rPr>
      </w:pPr>
    </w:p>
    <w:p w14:paraId="13B7C96F" w14:textId="77777777" w:rsidR="00A17F1C" w:rsidRPr="00F61EEB" w:rsidRDefault="00A17F1C" w:rsidP="000C40AF">
      <w:pPr>
        <w:spacing w:line="240" w:lineRule="auto"/>
        <w:ind w:right="527"/>
        <w:jc w:val="both"/>
        <w:rPr>
          <w:rFonts w:ascii="Times New Roman" w:hAnsi="Times New Roman" w:cs="Times New Roman"/>
          <w:b/>
          <w:bCs/>
          <w:sz w:val="20"/>
          <w:szCs w:val="20"/>
          <w:lang w:val="en-GB"/>
        </w:rPr>
      </w:pPr>
    </w:p>
    <w:p w14:paraId="71C434E6" w14:textId="77777777" w:rsidR="00A17F1C" w:rsidRPr="00F61EEB" w:rsidRDefault="00A17F1C" w:rsidP="000C40AF">
      <w:pPr>
        <w:spacing w:line="240" w:lineRule="auto"/>
        <w:ind w:right="527"/>
        <w:jc w:val="both"/>
        <w:rPr>
          <w:rFonts w:ascii="Times New Roman" w:hAnsi="Times New Roman" w:cs="Times New Roman"/>
          <w:sz w:val="20"/>
          <w:szCs w:val="20"/>
          <w:lang w:val="en-GB"/>
        </w:rPr>
      </w:pPr>
    </w:p>
    <w:p w14:paraId="403DE480" w14:textId="0CB75F00" w:rsidR="004D31F3" w:rsidRPr="000C40AF" w:rsidRDefault="004D31F3" w:rsidP="000C40AF">
      <w:pPr>
        <w:spacing w:line="240" w:lineRule="auto"/>
        <w:ind w:right="527"/>
        <w:jc w:val="both"/>
        <w:rPr>
          <w:rFonts w:ascii="Times New Roman" w:eastAsia="Calibri" w:hAnsi="Times New Roman" w:cs="Times New Roman"/>
          <w:lang w:val="en-GB" w:eastAsia="en-US"/>
        </w:rPr>
      </w:pPr>
      <w:r w:rsidRPr="004D31F3">
        <w:rPr>
          <w:rFonts w:ascii="Times New Roman" w:eastAsia="Times New Roman" w:hAnsi="Times New Roman" w:cs="Times New Roman"/>
          <w:b/>
          <w:lang w:val="en-GB"/>
        </w:rPr>
        <w:br w:type="page"/>
      </w:r>
    </w:p>
    <w:p w14:paraId="7FDA2A95" w14:textId="6A1E3303" w:rsidR="002A0F00" w:rsidRDefault="002A0F00" w:rsidP="002A0F00">
      <w:pPr>
        <w:spacing w:line="240" w:lineRule="auto"/>
        <w:ind w:left="566" w:right="527"/>
        <w:jc w:val="both"/>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 xml:space="preserve">Exploratory Analysis, </w:t>
      </w:r>
      <w:r w:rsidR="000746B3">
        <w:rPr>
          <w:rFonts w:ascii="Times New Roman" w:eastAsia="Times New Roman" w:hAnsi="Times New Roman" w:cs="Times New Roman"/>
          <w:b/>
          <w:lang w:val="en-GB"/>
        </w:rPr>
        <w:t>Statistical Analysis, and Results</w:t>
      </w:r>
    </w:p>
    <w:p w14:paraId="7CBF340D" w14:textId="77777777" w:rsidR="006C0C5E" w:rsidRPr="00F600AA" w:rsidRDefault="006C0C5E" w:rsidP="00464CE6">
      <w:pPr>
        <w:spacing w:line="240" w:lineRule="auto"/>
        <w:ind w:right="527"/>
        <w:jc w:val="both"/>
        <w:rPr>
          <w:rFonts w:ascii="Times New Roman" w:eastAsia="Times New Roman" w:hAnsi="Times New Roman" w:cs="Times New Roman"/>
          <w:bCs/>
          <w:lang w:val="en-GB"/>
        </w:rPr>
      </w:pPr>
    </w:p>
    <w:p w14:paraId="71A41286" w14:textId="77777777" w:rsidR="00F600AA" w:rsidRDefault="002A0F00" w:rsidP="00464CE6">
      <w:pPr>
        <w:spacing w:line="240" w:lineRule="auto"/>
        <w:ind w:right="527"/>
        <w:jc w:val="both"/>
        <w:rPr>
          <w:rFonts w:ascii="Times New Roman" w:eastAsia="Times New Roman" w:hAnsi="Times New Roman" w:cs="Times New Roman"/>
          <w:lang w:val="en-GB"/>
        </w:rPr>
      </w:pPr>
      <w:r>
        <w:rPr>
          <w:rFonts w:ascii="Times New Roman" w:eastAsia="Times New Roman" w:hAnsi="Times New Roman" w:cs="Times New Roman"/>
          <w:bCs/>
          <w:lang w:val="en-GB"/>
        </w:rPr>
        <w:t xml:space="preserve">Before conducting a formal evaluation of </w:t>
      </w:r>
      <w:r>
        <w:rPr>
          <w:rFonts w:ascii="Times New Roman" w:eastAsia="Times New Roman" w:hAnsi="Times New Roman" w:cs="Times New Roman"/>
          <w:b/>
          <w:lang w:val="en-GB"/>
        </w:rPr>
        <w:t>H1</w:t>
      </w:r>
      <w:r>
        <w:rPr>
          <w:rFonts w:ascii="Times New Roman" w:eastAsia="Times New Roman" w:hAnsi="Times New Roman" w:cs="Times New Roman"/>
          <w:bCs/>
          <w:lang w:val="en-GB"/>
        </w:rPr>
        <w:t xml:space="preserve"> and </w:t>
      </w:r>
      <w:r>
        <w:rPr>
          <w:rFonts w:ascii="Times New Roman" w:eastAsia="Times New Roman" w:hAnsi="Times New Roman" w:cs="Times New Roman"/>
          <w:b/>
          <w:lang w:val="en-GB"/>
        </w:rPr>
        <w:t>H2</w:t>
      </w:r>
      <w:r>
        <w:rPr>
          <w:rFonts w:ascii="Times New Roman" w:eastAsia="Times New Roman" w:hAnsi="Times New Roman" w:cs="Times New Roman"/>
          <w:bCs/>
          <w:lang w:val="en-GB"/>
        </w:rPr>
        <w:t xml:space="preserve">, I visualise the data enriched with Supervised Machine Learning Techniques. </w:t>
      </w:r>
      <w:r w:rsidR="006C0C5E" w:rsidRPr="006C0C5E">
        <w:rPr>
          <w:rFonts w:ascii="Times New Roman" w:eastAsia="Times New Roman" w:hAnsi="Times New Roman" w:cs="Times New Roman"/>
          <w:bCs/>
          <w:lang w:val="en-GB"/>
        </w:rPr>
        <w:t xml:space="preserve">The </w:t>
      </w:r>
      <w:r w:rsidR="006C0C5E">
        <w:rPr>
          <w:rFonts w:ascii="Times New Roman" w:eastAsia="Times New Roman" w:hAnsi="Times New Roman" w:cs="Times New Roman"/>
          <w:bCs/>
          <w:lang w:val="en-GB"/>
        </w:rPr>
        <w:t>focus</w:t>
      </w:r>
      <w:r w:rsidR="006C0C5E" w:rsidRPr="006C0C5E">
        <w:rPr>
          <w:rFonts w:ascii="Times New Roman" w:eastAsia="Times New Roman" w:hAnsi="Times New Roman" w:cs="Times New Roman"/>
          <w:bCs/>
          <w:lang w:val="en-GB"/>
        </w:rPr>
        <w:t xml:space="preserve"> is to illustrate the temporal distribution of bills classified as either Economic or Non-Economic, and Socio-Cultural or Non-Socio-Cultural, introduced in both chambers of the US Congress. Specifically, </w:t>
      </w:r>
      <w:r w:rsidR="006C0C5E">
        <w:rPr>
          <w:rFonts w:ascii="Times New Roman" w:eastAsia="Times New Roman" w:hAnsi="Times New Roman" w:cs="Times New Roman"/>
          <w:bCs/>
          <w:lang w:val="en-GB"/>
        </w:rPr>
        <w:t xml:space="preserve">I confront </w:t>
      </w:r>
      <w:r w:rsidR="006C0C5E" w:rsidRPr="006C0C5E">
        <w:rPr>
          <w:rFonts w:ascii="Times New Roman" w:eastAsia="Times New Roman" w:hAnsi="Times New Roman" w:cs="Times New Roman"/>
          <w:bCs/>
          <w:lang w:val="en-GB"/>
        </w:rPr>
        <w:t xml:space="preserve">the legislative activities of the two major parties, namely the Republicans and Democrats, during the first two years of President Obama's presidency, which corresponds to the </w:t>
      </w:r>
      <w:r w:rsidR="006C0C5E">
        <w:rPr>
          <w:rFonts w:ascii="Times New Roman" w:eastAsia="Times New Roman" w:hAnsi="Times New Roman" w:cs="Times New Roman"/>
          <w:bCs/>
          <w:lang w:val="en-GB"/>
        </w:rPr>
        <w:t>111</w:t>
      </w:r>
      <w:r w:rsidR="006C0C5E" w:rsidRPr="002A0F00">
        <w:rPr>
          <w:rFonts w:ascii="Times New Roman" w:eastAsia="Times New Roman" w:hAnsi="Times New Roman" w:cs="Times New Roman"/>
          <w:bCs/>
          <w:vertAlign w:val="superscript"/>
          <w:lang w:val="en-GB"/>
        </w:rPr>
        <w:t>th</w:t>
      </w:r>
      <w:r w:rsidR="006C0C5E">
        <w:rPr>
          <w:rFonts w:ascii="Times New Roman" w:eastAsia="Times New Roman" w:hAnsi="Times New Roman" w:cs="Times New Roman"/>
          <w:bCs/>
          <w:lang w:val="en-GB"/>
        </w:rPr>
        <w:t xml:space="preserve"> Congress (2008–2010), </w:t>
      </w:r>
      <w:r w:rsidR="006C0C5E" w:rsidRPr="006C0C5E">
        <w:rPr>
          <w:rFonts w:ascii="Times New Roman" w:eastAsia="Times New Roman" w:hAnsi="Times New Roman" w:cs="Times New Roman"/>
          <w:bCs/>
          <w:lang w:val="en-GB"/>
        </w:rPr>
        <w:t xml:space="preserve">with the initial two years of President Trump's mandate, represented by </w:t>
      </w:r>
      <w:r w:rsidR="006C0C5E">
        <w:rPr>
          <w:rFonts w:ascii="Times New Roman" w:eastAsia="Times New Roman" w:hAnsi="Times New Roman" w:cs="Times New Roman"/>
          <w:bCs/>
          <w:lang w:val="en-GB"/>
        </w:rPr>
        <w:t>the 115</w:t>
      </w:r>
      <w:r w:rsidR="006C0C5E" w:rsidRPr="002A0F00">
        <w:rPr>
          <w:rFonts w:ascii="Times New Roman" w:eastAsia="Times New Roman" w:hAnsi="Times New Roman" w:cs="Times New Roman"/>
          <w:bCs/>
          <w:vertAlign w:val="superscript"/>
          <w:lang w:val="en-GB"/>
        </w:rPr>
        <w:t>th</w:t>
      </w:r>
      <w:r w:rsidR="006C0C5E">
        <w:rPr>
          <w:rFonts w:ascii="Times New Roman" w:eastAsia="Times New Roman" w:hAnsi="Times New Roman" w:cs="Times New Roman"/>
          <w:bCs/>
          <w:lang w:val="en-GB"/>
        </w:rPr>
        <w:t xml:space="preserve"> Congress (2016–2018). </w:t>
      </w:r>
      <w:r w:rsidR="006C0C5E" w:rsidRPr="006C0C5E">
        <w:rPr>
          <w:rFonts w:ascii="Times New Roman" w:eastAsia="Times New Roman" w:hAnsi="Times New Roman" w:cs="Times New Roman"/>
          <w:bCs/>
          <w:lang w:val="en-GB"/>
        </w:rPr>
        <w:t xml:space="preserve">This comparative </w:t>
      </w:r>
      <w:r w:rsidR="006C0C5E">
        <w:rPr>
          <w:rFonts w:ascii="Times New Roman" w:eastAsia="Times New Roman" w:hAnsi="Times New Roman" w:cs="Times New Roman"/>
          <w:bCs/>
          <w:lang w:val="en-GB"/>
        </w:rPr>
        <w:t>exploration</w:t>
      </w:r>
      <w:r w:rsidR="006C0C5E" w:rsidRPr="006C0C5E">
        <w:rPr>
          <w:rFonts w:ascii="Times New Roman" w:eastAsia="Times New Roman" w:hAnsi="Times New Roman" w:cs="Times New Roman"/>
          <w:bCs/>
          <w:lang w:val="en-GB"/>
        </w:rPr>
        <w:t xml:space="preserve"> aims to provide a more nuanced understanding of the legislative agenda</w:t>
      </w:r>
      <w:r w:rsidR="006C0C5E">
        <w:rPr>
          <w:rFonts w:ascii="Times New Roman" w:eastAsia="Times New Roman" w:hAnsi="Times New Roman" w:cs="Times New Roman"/>
          <w:bCs/>
          <w:lang w:val="en-GB"/>
        </w:rPr>
        <w:t>s</w:t>
      </w:r>
      <w:r w:rsidR="006C0C5E" w:rsidRPr="006C0C5E">
        <w:rPr>
          <w:rFonts w:ascii="Times New Roman" w:eastAsia="Times New Roman" w:hAnsi="Times New Roman" w:cs="Times New Roman"/>
          <w:bCs/>
          <w:lang w:val="en-GB"/>
        </w:rPr>
        <w:t xml:space="preserve"> pursued by</w:t>
      </w:r>
      <w:r w:rsidR="006C0C5E">
        <w:rPr>
          <w:rFonts w:ascii="Times New Roman" w:eastAsia="Times New Roman" w:hAnsi="Times New Roman" w:cs="Times New Roman"/>
          <w:bCs/>
          <w:lang w:val="en-GB"/>
        </w:rPr>
        <w:t xml:space="preserve"> liberals and conservatives </w:t>
      </w:r>
      <w:r w:rsidR="006C0C5E" w:rsidRPr="006C0C5E">
        <w:rPr>
          <w:rFonts w:ascii="Times New Roman" w:eastAsia="Times New Roman" w:hAnsi="Times New Roman" w:cs="Times New Roman"/>
          <w:bCs/>
          <w:lang w:val="en-GB"/>
        </w:rPr>
        <w:t>during their respective early terms.</w:t>
      </w:r>
      <w:r w:rsidR="006C0C5E">
        <w:rPr>
          <w:rFonts w:ascii="Times New Roman" w:eastAsia="Times New Roman" w:hAnsi="Times New Roman" w:cs="Times New Roman"/>
          <w:b/>
          <w:bCs/>
          <w:lang w:val="en-GB"/>
        </w:rPr>
        <w:t xml:space="preserve"> </w:t>
      </w:r>
      <w:r w:rsidR="006C0C5E">
        <w:rPr>
          <w:rFonts w:ascii="Times New Roman" w:eastAsia="Times New Roman" w:hAnsi="Times New Roman" w:cs="Times New Roman"/>
          <w:lang w:val="en-GB"/>
        </w:rPr>
        <w:t xml:space="preserve">Categorical plots for Republicans are shown in Figures 1 and 2, while </w:t>
      </w:r>
      <w:r w:rsidR="00F600AA">
        <w:rPr>
          <w:rFonts w:ascii="Times New Roman" w:eastAsia="Times New Roman" w:hAnsi="Times New Roman" w:cs="Times New Roman"/>
          <w:lang w:val="en-GB"/>
        </w:rPr>
        <w:t>distributions</w:t>
      </w:r>
      <w:r w:rsidR="006C0C5E">
        <w:rPr>
          <w:rFonts w:ascii="Times New Roman" w:eastAsia="Times New Roman" w:hAnsi="Times New Roman" w:cs="Times New Roman"/>
          <w:lang w:val="en-GB"/>
        </w:rPr>
        <w:t xml:space="preserve"> for Democrats are </w:t>
      </w:r>
      <w:r w:rsidR="00F600AA">
        <w:rPr>
          <w:rFonts w:ascii="Times New Roman" w:eastAsia="Times New Roman" w:hAnsi="Times New Roman" w:cs="Times New Roman"/>
          <w:lang w:val="en-GB"/>
        </w:rPr>
        <w:t>displayed</w:t>
      </w:r>
      <w:r w:rsidR="006C0C5E">
        <w:rPr>
          <w:rFonts w:ascii="Times New Roman" w:eastAsia="Times New Roman" w:hAnsi="Times New Roman" w:cs="Times New Roman"/>
          <w:lang w:val="en-GB"/>
        </w:rPr>
        <w:t xml:space="preserve"> in Figures 3 and 4.</w:t>
      </w:r>
    </w:p>
    <w:p w14:paraId="7FC024F8" w14:textId="77777777" w:rsidR="00F600AA" w:rsidRDefault="00F600AA" w:rsidP="00464CE6">
      <w:pPr>
        <w:spacing w:line="240" w:lineRule="auto"/>
        <w:ind w:right="527"/>
        <w:jc w:val="both"/>
        <w:rPr>
          <w:rFonts w:ascii="Times New Roman" w:eastAsia="Times New Roman" w:hAnsi="Times New Roman" w:cs="Times New Roman"/>
          <w:lang w:val="en-GB"/>
        </w:rPr>
      </w:pPr>
    </w:p>
    <w:p w14:paraId="707DB886" w14:textId="134D9D8B" w:rsidR="00F600AA" w:rsidRPr="00C6096F" w:rsidRDefault="00C6096F" w:rsidP="00C6096F">
      <w:pPr>
        <w:spacing w:line="240" w:lineRule="auto"/>
        <w:ind w:right="527"/>
        <w:jc w:val="center"/>
        <w:rPr>
          <w:rFonts w:ascii="Times New Roman" w:eastAsia="Times New Roman" w:hAnsi="Times New Roman" w:cs="Times New Roman"/>
          <w:bCs/>
          <w:lang w:val="en-GB"/>
        </w:rPr>
      </w:pPr>
      <w:r>
        <w:rPr>
          <w:rFonts w:ascii="Times New Roman" w:eastAsia="Times New Roman" w:hAnsi="Times New Roman" w:cs="Times New Roman"/>
          <w:bCs/>
          <w:noProof/>
          <w:lang w:val="en-GB"/>
        </w:rPr>
        <w:drawing>
          <wp:inline distT="0" distB="0" distL="0" distR="0" wp14:anchorId="23A1982B" wp14:editId="38E8816C">
            <wp:extent cx="5152445" cy="3091574"/>
            <wp:effectExtent l="0" t="0" r="0" b="0"/>
            <wp:docPr id="8" name="Immagine 8"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 schermata, diagramma, Diagramma&#10;&#10;Descrizione generat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77287" cy="3106480"/>
                    </a:xfrm>
                    <a:prstGeom prst="rect">
                      <a:avLst/>
                    </a:prstGeom>
                  </pic:spPr>
                </pic:pic>
              </a:graphicData>
            </a:graphic>
          </wp:inline>
        </w:drawing>
      </w:r>
    </w:p>
    <w:p w14:paraId="27D9E2C0" w14:textId="77777777" w:rsidR="00C6096F" w:rsidRDefault="00C6096F" w:rsidP="00F600AA">
      <w:pPr>
        <w:spacing w:line="240" w:lineRule="auto"/>
        <w:ind w:right="527"/>
        <w:jc w:val="both"/>
        <w:rPr>
          <w:rFonts w:ascii="Times New Roman" w:eastAsia="Times New Roman" w:hAnsi="Times New Roman" w:cs="Times New Roman"/>
          <w:bCs/>
          <w:lang w:val="en-GB"/>
        </w:rPr>
      </w:pPr>
    </w:p>
    <w:p w14:paraId="6A754B47" w14:textId="6BEC5A61" w:rsidR="00C6096F" w:rsidRPr="00C6096F" w:rsidRDefault="00C6096F" w:rsidP="00C6096F">
      <w:pPr>
        <w:spacing w:line="240" w:lineRule="auto"/>
        <w:ind w:right="527"/>
        <w:jc w:val="center"/>
        <w:rPr>
          <w:rFonts w:ascii="Times New Roman" w:eastAsia="Times New Roman" w:hAnsi="Times New Roman" w:cs="Times New Roman"/>
          <w:bCs/>
          <w:lang w:val="en-GB"/>
        </w:rPr>
      </w:pPr>
      <w:r>
        <w:rPr>
          <w:rFonts w:ascii="Times New Roman" w:eastAsia="Times New Roman" w:hAnsi="Times New Roman" w:cs="Times New Roman"/>
          <w:bCs/>
          <w:noProof/>
          <w:lang w:val="en-GB"/>
        </w:rPr>
        <w:drawing>
          <wp:inline distT="0" distB="0" distL="0" distR="0" wp14:anchorId="65541BE5" wp14:editId="76BC6947">
            <wp:extent cx="4985468" cy="2991384"/>
            <wp:effectExtent l="0" t="0" r="5715" b="0"/>
            <wp:docPr id="9" name="Immagine 9" descr="Immagine che contiene testo, schermata, diagramm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descr="Immagine che contiene testo, schermata, diagramma, Diagramma&#10;&#10;Descrizione generat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987992" cy="2992898"/>
                    </a:xfrm>
                    <a:prstGeom prst="rect">
                      <a:avLst/>
                    </a:prstGeom>
                  </pic:spPr>
                </pic:pic>
              </a:graphicData>
            </a:graphic>
          </wp:inline>
        </w:drawing>
      </w:r>
    </w:p>
    <w:p w14:paraId="7876FD96" w14:textId="77777777" w:rsidR="00C6096F" w:rsidRPr="00C6096F" w:rsidRDefault="00C6096F" w:rsidP="00464CE6">
      <w:pPr>
        <w:spacing w:line="240" w:lineRule="auto"/>
        <w:ind w:right="527"/>
        <w:jc w:val="both"/>
        <w:rPr>
          <w:rFonts w:ascii="Times New Roman" w:eastAsia="Times New Roman" w:hAnsi="Times New Roman" w:cs="Times New Roman"/>
          <w:bCs/>
          <w:lang w:val="en-GB"/>
        </w:rPr>
      </w:pPr>
    </w:p>
    <w:p w14:paraId="25EE50F4" w14:textId="593ADD40" w:rsidR="00F600AA" w:rsidRPr="0015509C" w:rsidRDefault="00F600AA" w:rsidP="00464CE6">
      <w:pPr>
        <w:spacing w:line="240" w:lineRule="auto"/>
        <w:ind w:right="527"/>
        <w:jc w:val="both"/>
        <w:rPr>
          <w:rFonts w:ascii="Times New Roman" w:eastAsia="Times New Roman" w:hAnsi="Times New Roman" w:cs="Times New Roman"/>
          <w:bCs/>
          <w:lang w:val="en-GB"/>
        </w:rPr>
      </w:pPr>
      <w:r w:rsidRPr="00F600AA">
        <w:rPr>
          <w:rFonts w:ascii="Times New Roman" w:eastAsia="Times New Roman" w:hAnsi="Times New Roman" w:cs="Times New Roman"/>
          <w:bCs/>
          <w:lang w:val="en-GB"/>
        </w:rPr>
        <w:t xml:space="preserve">In the 115th Congress, the Republicans </w:t>
      </w:r>
      <w:r>
        <w:rPr>
          <w:rFonts w:ascii="Times New Roman" w:eastAsia="Times New Roman" w:hAnsi="Times New Roman" w:cs="Times New Roman"/>
          <w:bCs/>
          <w:lang w:val="en-GB"/>
        </w:rPr>
        <w:t>sponsored</w:t>
      </w:r>
      <w:r w:rsidRPr="00F600AA">
        <w:rPr>
          <w:rFonts w:ascii="Times New Roman" w:eastAsia="Times New Roman" w:hAnsi="Times New Roman" w:cs="Times New Roman"/>
          <w:bCs/>
          <w:lang w:val="en-GB"/>
        </w:rPr>
        <w:t xml:space="preserve"> a </w:t>
      </w:r>
      <w:r>
        <w:rPr>
          <w:rFonts w:ascii="Times New Roman" w:eastAsia="Times New Roman" w:hAnsi="Times New Roman" w:cs="Times New Roman"/>
          <w:bCs/>
          <w:lang w:val="en-GB"/>
        </w:rPr>
        <w:t>markedly</w:t>
      </w:r>
      <w:r w:rsidRPr="00F600AA">
        <w:rPr>
          <w:rFonts w:ascii="Times New Roman" w:eastAsia="Times New Roman" w:hAnsi="Times New Roman" w:cs="Times New Roman"/>
          <w:bCs/>
          <w:lang w:val="en-GB"/>
        </w:rPr>
        <w:t xml:space="preserve"> higher volume of bill introductions, which aligns with my </w:t>
      </w:r>
      <w:r w:rsidR="0015509C">
        <w:rPr>
          <w:rFonts w:ascii="Times New Roman" w:eastAsia="Times New Roman" w:hAnsi="Times New Roman" w:cs="Times New Roman"/>
          <w:bCs/>
          <w:lang w:val="en-GB"/>
        </w:rPr>
        <w:t>theoretical</w:t>
      </w:r>
      <w:r w:rsidRPr="00F600AA">
        <w:rPr>
          <w:rFonts w:ascii="Times New Roman" w:eastAsia="Times New Roman" w:hAnsi="Times New Roman" w:cs="Times New Roman"/>
          <w:bCs/>
          <w:lang w:val="en-GB"/>
        </w:rPr>
        <w:t xml:space="preserve"> expectations. In the 111th Congress, the Republicans did not secure the presidency and held a minority representation in both the House of Representatives and the Senate. </w:t>
      </w:r>
      <w:r w:rsidRPr="00F600AA">
        <w:rPr>
          <w:rFonts w:ascii="Times New Roman" w:eastAsia="Times New Roman" w:hAnsi="Times New Roman" w:cs="Times New Roman"/>
          <w:bCs/>
          <w:lang w:val="en-GB"/>
        </w:rPr>
        <w:lastRenderedPageBreak/>
        <w:t xml:space="preserve">However, in the 115th Congress, they nominated their candidate </w:t>
      </w:r>
      <w:r w:rsidR="0015509C">
        <w:rPr>
          <w:rFonts w:ascii="Times New Roman" w:eastAsia="Times New Roman" w:hAnsi="Times New Roman" w:cs="Times New Roman"/>
          <w:bCs/>
          <w:lang w:val="en-GB"/>
        </w:rPr>
        <w:t xml:space="preserve">as President </w:t>
      </w:r>
      <w:r w:rsidRPr="00F600AA">
        <w:rPr>
          <w:rFonts w:ascii="Times New Roman" w:eastAsia="Times New Roman" w:hAnsi="Times New Roman" w:cs="Times New Roman"/>
          <w:bCs/>
          <w:lang w:val="en-GB"/>
        </w:rPr>
        <w:t xml:space="preserve">and achieved majorities in both parliamentary chambers. The observed increase in the number of bills related to socio-cultural issues </w:t>
      </w:r>
      <w:r w:rsidR="00FE2042">
        <w:rPr>
          <w:rFonts w:ascii="Times New Roman" w:eastAsia="Times New Roman" w:hAnsi="Times New Roman" w:cs="Times New Roman"/>
          <w:bCs/>
          <w:lang w:val="en-GB"/>
        </w:rPr>
        <w:t>depicted</w:t>
      </w:r>
      <w:r w:rsidR="0015509C">
        <w:rPr>
          <w:rFonts w:ascii="Times New Roman" w:eastAsia="Times New Roman" w:hAnsi="Times New Roman" w:cs="Times New Roman"/>
          <w:bCs/>
          <w:lang w:val="en-GB"/>
        </w:rPr>
        <w:t xml:space="preserve"> in Figure 2 is</w:t>
      </w:r>
      <w:r w:rsidRPr="00F600AA">
        <w:rPr>
          <w:rFonts w:ascii="Times New Roman" w:eastAsia="Times New Roman" w:hAnsi="Times New Roman" w:cs="Times New Roman"/>
          <w:bCs/>
          <w:lang w:val="en-GB"/>
        </w:rPr>
        <w:t xml:space="preserve"> noteworthy. Additionally, </w:t>
      </w:r>
      <w:r w:rsidR="0015509C">
        <w:rPr>
          <w:rFonts w:ascii="Times New Roman" w:eastAsia="Times New Roman" w:hAnsi="Times New Roman" w:cs="Times New Roman"/>
          <w:bCs/>
          <w:lang w:val="en-GB"/>
        </w:rPr>
        <w:t xml:space="preserve">Figure 1 </w:t>
      </w:r>
      <w:r w:rsidR="0015509C" w:rsidRPr="00FE2042">
        <w:rPr>
          <w:rFonts w:ascii="Times New Roman" w:eastAsia="Times New Roman" w:hAnsi="Times New Roman" w:cs="Times New Roman"/>
          <w:bCs/>
          <w:lang w:val="en-GB"/>
        </w:rPr>
        <w:t>shows</w:t>
      </w:r>
      <w:r w:rsidR="0015509C">
        <w:rPr>
          <w:rFonts w:ascii="Times New Roman" w:eastAsia="Times New Roman" w:hAnsi="Times New Roman" w:cs="Times New Roman"/>
          <w:b/>
          <w:lang w:val="en-GB"/>
        </w:rPr>
        <w:t xml:space="preserve"> </w:t>
      </w:r>
      <w:r w:rsidRPr="00F600AA">
        <w:rPr>
          <w:rFonts w:ascii="Times New Roman" w:eastAsia="Times New Roman" w:hAnsi="Times New Roman" w:cs="Times New Roman"/>
          <w:bCs/>
          <w:lang w:val="en-GB"/>
        </w:rPr>
        <w:t xml:space="preserve">that conservative legislative activity during Trump's presidency was not primarily driven by economic concerns. These findings lend support to my hypotheses. However, since the categories of interest are not mutually exclusive, it is necessary for me to </w:t>
      </w:r>
      <w:r w:rsidR="0015509C">
        <w:rPr>
          <w:rFonts w:ascii="Times New Roman" w:eastAsia="Times New Roman" w:hAnsi="Times New Roman" w:cs="Times New Roman"/>
          <w:bCs/>
          <w:lang w:val="en-GB"/>
        </w:rPr>
        <w:t xml:space="preserve">carry out a statistical analysis </w:t>
      </w:r>
      <w:r w:rsidRPr="00F600AA">
        <w:rPr>
          <w:rFonts w:ascii="Times New Roman" w:eastAsia="Times New Roman" w:hAnsi="Times New Roman" w:cs="Times New Roman"/>
          <w:bCs/>
          <w:lang w:val="en-GB"/>
        </w:rPr>
        <w:t xml:space="preserve">to estimate and disentangle the main effects, specifically the </w:t>
      </w:r>
      <w:r w:rsidR="0015509C">
        <w:rPr>
          <w:rFonts w:ascii="Times New Roman" w:eastAsia="Times New Roman" w:hAnsi="Times New Roman" w:cs="Times New Roman"/>
          <w:bCs/>
          <w:lang w:val="en-GB"/>
        </w:rPr>
        <w:t xml:space="preserve">overtime </w:t>
      </w:r>
      <w:r w:rsidRPr="00F600AA">
        <w:rPr>
          <w:rFonts w:ascii="Times New Roman" w:eastAsia="Times New Roman" w:hAnsi="Times New Roman" w:cs="Times New Roman"/>
          <w:bCs/>
          <w:lang w:val="en-GB"/>
        </w:rPr>
        <w:t>probabilities associated with introducing legislative documents focused on economic or socio-cultural issues</w:t>
      </w:r>
      <w:r w:rsidR="0015509C">
        <w:rPr>
          <w:rFonts w:ascii="Times New Roman" w:eastAsia="Times New Roman" w:hAnsi="Times New Roman" w:cs="Times New Roman"/>
          <w:bCs/>
          <w:lang w:val="en-GB"/>
        </w:rPr>
        <w:t>.</w:t>
      </w:r>
    </w:p>
    <w:p w14:paraId="1FF571B6" w14:textId="77777777" w:rsidR="006C0C5E" w:rsidRDefault="006C0C5E" w:rsidP="00464CE6">
      <w:pPr>
        <w:spacing w:line="240" w:lineRule="auto"/>
        <w:ind w:right="527"/>
        <w:jc w:val="both"/>
        <w:rPr>
          <w:rFonts w:ascii="Times New Roman" w:eastAsia="Times New Roman" w:hAnsi="Times New Roman" w:cs="Times New Roman"/>
          <w:lang w:val="en-GB"/>
        </w:rPr>
      </w:pPr>
    </w:p>
    <w:p w14:paraId="0698DAAA" w14:textId="1CEFBD7E" w:rsidR="006C0C5E" w:rsidRPr="00C6096F" w:rsidRDefault="00C6096F" w:rsidP="00C6096F">
      <w:pPr>
        <w:spacing w:line="240" w:lineRule="auto"/>
        <w:ind w:right="527"/>
        <w:jc w:val="center"/>
        <w:rPr>
          <w:rFonts w:ascii="Times New Roman" w:eastAsia="Times New Roman" w:hAnsi="Times New Roman" w:cs="Times New Roman"/>
          <w:lang w:val="en-GB"/>
        </w:rPr>
      </w:pPr>
      <w:r>
        <w:rPr>
          <w:rFonts w:ascii="Times New Roman" w:eastAsia="Times New Roman" w:hAnsi="Times New Roman" w:cs="Times New Roman"/>
          <w:noProof/>
          <w:lang w:val="en-GB"/>
        </w:rPr>
        <w:drawing>
          <wp:inline distT="0" distB="0" distL="0" distR="0" wp14:anchorId="3445455E" wp14:editId="73537EBD">
            <wp:extent cx="5578972" cy="3347499"/>
            <wp:effectExtent l="0" t="0" r="3175" b="5715"/>
            <wp:docPr id="10" name="Immagine 10"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 schermata, diagramma, Rettangolo&#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588056" cy="3352950"/>
                    </a:xfrm>
                    <a:prstGeom prst="rect">
                      <a:avLst/>
                    </a:prstGeom>
                  </pic:spPr>
                </pic:pic>
              </a:graphicData>
            </a:graphic>
          </wp:inline>
        </w:drawing>
      </w:r>
    </w:p>
    <w:p w14:paraId="1A6DD153" w14:textId="77777777" w:rsidR="006C0C5E" w:rsidRDefault="006C0C5E" w:rsidP="00464CE6">
      <w:pPr>
        <w:spacing w:line="240" w:lineRule="auto"/>
        <w:ind w:right="527"/>
        <w:jc w:val="both"/>
        <w:rPr>
          <w:rFonts w:ascii="Times New Roman" w:eastAsia="Times New Roman" w:hAnsi="Times New Roman" w:cs="Times New Roman"/>
          <w:b/>
          <w:bCs/>
          <w:lang w:val="en-GB"/>
        </w:rPr>
      </w:pPr>
    </w:p>
    <w:p w14:paraId="5C647936" w14:textId="3F71CEE5" w:rsidR="00F600AA" w:rsidRDefault="00314A2F" w:rsidP="00314A2F">
      <w:pPr>
        <w:spacing w:line="240" w:lineRule="auto"/>
        <w:ind w:right="527"/>
        <w:jc w:val="center"/>
        <w:rPr>
          <w:rFonts w:ascii="Times New Roman" w:eastAsia="Times New Roman" w:hAnsi="Times New Roman" w:cs="Times New Roman"/>
          <w:lang w:val="en-GB"/>
        </w:rPr>
      </w:pPr>
      <w:r>
        <w:rPr>
          <w:rFonts w:ascii="Times New Roman" w:eastAsia="Times New Roman" w:hAnsi="Times New Roman" w:cs="Times New Roman"/>
          <w:noProof/>
          <w:lang w:val="en-GB"/>
        </w:rPr>
        <w:drawing>
          <wp:inline distT="0" distB="0" distL="0" distR="0" wp14:anchorId="6B0D603C" wp14:editId="7AFC5089">
            <wp:extent cx="5616390" cy="3369833"/>
            <wp:effectExtent l="0" t="0" r="3810" b="254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16390" cy="3369833"/>
                    </a:xfrm>
                    <a:prstGeom prst="rect">
                      <a:avLst/>
                    </a:prstGeom>
                  </pic:spPr>
                </pic:pic>
              </a:graphicData>
            </a:graphic>
          </wp:inline>
        </w:drawing>
      </w:r>
    </w:p>
    <w:p w14:paraId="7FD8C60B" w14:textId="77777777" w:rsidR="00314A2F" w:rsidRPr="00314A2F" w:rsidRDefault="00314A2F" w:rsidP="00314A2F">
      <w:pPr>
        <w:spacing w:line="240" w:lineRule="auto"/>
        <w:ind w:right="527"/>
        <w:jc w:val="both"/>
        <w:rPr>
          <w:rFonts w:ascii="Times New Roman" w:eastAsia="Times New Roman" w:hAnsi="Times New Roman" w:cs="Times New Roman"/>
          <w:lang w:val="en-GB"/>
        </w:rPr>
      </w:pPr>
    </w:p>
    <w:p w14:paraId="475A3236" w14:textId="215C787A" w:rsidR="00F600AA" w:rsidRDefault="00F600AA" w:rsidP="00F600AA">
      <w:pPr>
        <w:spacing w:line="240" w:lineRule="auto"/>
        <w:ind w:right="527"/>
        <w:jc w:val="both"/>
        <w:rPr>
          <w:rFonts w:ascii="Times New Roman" w:eastAsia="Times New Roman" w:hAnsi="Times New Roman" w:cs="Times New Roman"/>
          <w:lang w:val="en-GB"/>
        </w:rPr>
      </w:pPr>
      <w:r>
        <w:rPr>
          <w:rFonts w:ascii="Times New Roman" w:eastAsia="Times New Roman" w:hAnsi="Times New Roman" w:cs="Times New Roman"/>
          <w:lang w:val="en-GB"/>
        </w:rPr>
        <w:t>Turning to the Democrats, in</w:t>
      </w:r>
      <w:r w:rsidRPr="00F600AA">
        <w:rPr>
          <w:rFonts w:ascii="Times New Roman" w:eastAsia="Times New Roman" w:hAnsi="Times New Roman" w:cs="Times New Roman"/>
          <w:lang w:val="en-GB"/>
        </w:rPr>
        <w:t xml:space="preserve"> the 115th Congress, </w:t>
      </w:r>
      <w:r>
        <w:rPr>
          <w:rFonts w:ascii="Times New Roman" w:eastAsia="Times New Roman" w:hAnsi="Times New Roman" w:cs="Times New Roman"/>
          <w:lang w:val="en-GB"/>
        </w:rPr>
        <w:t>liberal sponsors introduced</w:t>
      </w:r>
      <w:r w:rsidRPr="00F600AA">
        <w:rPr>
          <w:rFonts w:ascii="Times New Roman" w:eastAsia="Times New Roman" w:hAnsi="Times New Roman" w:cs="Times New Roman"/>
          <w:lang w:val="en-GB"/>
        </w:rPr>
        <w:t xml:space="preserve"> a slightly lower volume of bill</w:t>
      </w:r>
      <w:r>
        <w:rPr>
          <w:rFonts w:ascii="Times New Roman" w:eastAsia="Times New Roman" w:hAnsi="Times New Roman" w:cs="Times New Roman"/>
          <w:lang w:val="en-GB"/>
        </w:rPr>
        <w:t xml:space="preserve">s </w:t>
      </w:r>
      <w:r w:rsidRPr="00F600AA">
        <w:rPr>
          <w:rFonts w:ascii="Times New Roman" w:eastAsia="Times New Roman" w:hAnsi="Times New Roman" w:cs="Times New Roman"/>
          <w:lang w:val="en-GB"/>
        </w:rPr>
        <w:t xml:space="preserve">compared to the 111th Congress, aligning with </w:t>
      </w:r>
      <w:r>
        <w:rPr>
          <w:rFonts w:ascii="Times New Roman" w:eastAsia="Times New Roman" w:hAnsi="Times New Roman" w:cs="Times New Roman"/>
          <w:lang w:val="en-GB"/>
        </w:rPr>
        <w:t xml:space="preserve">my theoretical </w:t>
      </w:r>
      <w:r w:rsidRPr="00F600AA">
        <w:rPr>
          <w:rFonts w:ascii="Times New Roman" w:eastAsia="Times New Roman" w:hAnsi="Times New Roman" w:cs="Times New Roman"/>
          <w:lang w:val="en-GB"/>
        </w:rPr>
        <w:t xml:space="preserve">expectations. During the 111th Congress, the Democrats not only secured the presidency but also achieved a majority in both the House </w:t>
      </w:r>
      <w:r w:rsidRPr="00F600AA">
        <w:rPr>
          <w:rFonts w:ascii="Times New Roman" w:eastAsia="Times New Roman" w:hAnsi="Times New Roman" w:cs="Times New Roman"/>
          <w:lang w:val="en-GB"/>
        </w:rPr>
        <w:lastRenderedPageBreak/>
        <w:t xml:space="preserve">of Representatives and the Senate. Conversely, in the 115th Congress, they did not </w:t>
      </w:r>
      <w:r>
        <w:rPr>
          <w:rFonts w:ascii="Times New Roman" w:eastAsia="Times New Roman" w:hAnsi="Times New Roman" w:cs="Times New Roman"/>
          <w:lang w:val="en-GB"/>
        </w:rPr>
        <w:t>elect the President</w:t>
      </w:r>
      <w:r w:rsidRPr="00F600AA">
        <w:rPr>
          <w:rFonts w:ascii="Times New Roman" w:eastAsia="Times New Roman" w:hAnsi="Times New Roman" w:cs="Times New Roman"/>
          <w:lang w:val="en-GB"/>
        </w:rPr>
        <w:t xml:space="preserve"> and held minority representation in the two legislative chambers. </w:t>
      </w:r>
      <w:r>
        <w:rPr>
          <w:rFonts w:ascii="Times New Roman" w:eastAsia="Times New Roman" w:hAnsi="Times New Roman" w:cs="Times New Roman"/>
          <w:lang w:val="en-GB"/>
        </w:rPr>
        <w:t xml:space="preserve">Figure 4 </w:t>
      </w:r>
      <w:r w:rsidR="00FE2042">
        <w:rPr>
          <w:rFonts w:ascii="Times New Roman" w:eastAsia="Times New Roman" w:hAnsi="Times New Roman" w:cs="Times New Roman"/>
          <w:lang w:val="en-GB"/>
        </w:rPr>
        <w:t>illustrates</w:t>
      </w:r>
      <w:r>
        <w:rPr>
          <w:rFonts w:ascii="Times New Roman" w:eastAsia="Times New Roman" w:hAnsi="Times New Roman" w:cs="Times New Roman"/>
          <w:lang w:val="en-GB"/>
        </w:rPr>
        <w:t xml:space="preserve"> how this shift had</w:t>
      </w:r>
      <w:r w:rsidRPr="00F600AA">
        <w:rPr>
          <w:rFonts w:ascii="Times New Roman" w:eastAsia="Times New Roman" w:hAnsi="Times New Roman" w:cs="Times New Roman"/>
          <w:lang w:val="en-GB"/>
        </w:rPr>
        <w:t xml:space="preserve"> a consistent impact on socio-cultural concerns within parliamentary activities. </w:t>
      </w:r>
      <w:r w:rsidR="00FE2042">
        <w:rPr>
          <w:rFonts w:ascii="Times New Roman" w:eastAsia="Times New Roman" w:hAnsi="Times New Roman" w:cs="Times New Roman"/>
          <w:lang w:val="en-GB"/>
        </w:rPr>
        <w:t xml:space="preserve">Dynamics </w:t>
      </w:r>
      <w:r w:rsidRPr="00F600AA">
        <w:rPr>
          <w:rFonts w:ascii="Times New Roman" w:eastAsia="Times New Roman" w:hAnsi="Times New Roman" w:cs="Times New Roman"/>
          <w:lang w:val="en-GB"/>
        </w:rPr>
        <w:t xml:space="preserve">in the material dimension were more pronounced, as </w:t>
      </w:r>
      <w:r>
        <w:rPr>
          <w:rFonts w:ascii="Times New Roman" w:eastAsia="Times New Roman" w:hAnsi="Times New Roman" w:cs="Times New Roman"/>
          <w:lang w:val="en-GB"/>
        </w:rPr>
        <w:t xml:space="preserve">Figure 3 </w:t>
      </w:r>
      <w:r w:rsidR="00FE2042">
        <w:rPr>
          <w:rFonts w:ascii="Times New Roman" w:eastAsia="Times New Roman" w:hAnsi="Times New Roman" w:cs="Times New Roman"/>
          <w:lang w:val="en-GB"/>
        </w:rPr>
        <w:t>displays</w:t>
      </w:r>
      <w:r>
        <w:rPr>
          <w:rFonts w:ascii="Times New Roman" w:eastAsia="Times New Roman" w:hAnsi="Times New Roman" w:cs="Times New Roman"/>
          <w:lang w:val="en-GB"/>
        </w:rPr>
        <w:t xml:space="preserve"> how there</w:t>
      </w:r>
      <w:r w:rsidRPr="00F600AA">
        <w:rPr>
          <w:rFonts w:ascii="Times New Roman" w:eastAsia="Times New Roman" w:hAnsi="Times New Roman" w:cs="Times New Roman"/>
          <w:lang w:val="en-GB"/>
        </w:rPr>
        <w:t xml:space="preserve"> was a</w:t>
      </w:r>
      <w:r>
        <w:rPr>
          <w:rFonts w:ascii="Times New Roman" w:eastAsia="Times New Roman" w:hAnsi="Times New Roman" w:cs="Times New Roman"/>
          <w:lang w:val="en-GB"/>
        </w:rPr>
        <w:t xml:space="preserve">n overtime </w:t>
      </w:r>
      <w:r w:rsidRPr="00F600AA">
        <w:rPr>
          <w:rFonts w:ascii="Times New Roman" w:eastAsia="Times New Roman" w:hAnsi="Times New Roman" w:cs="Times New Roman"/>
          <w:lang w:val="en-GB"/>
        </w:rPr>
        <w:t xml:space="preserve">decline in the prominence of economic legislation. It is plausible </w:t>
      </w:r>
      <w:r>
        <w:rPr>
          <w:rFonts w:ascii="Times New Roman" w:eastAsia="Times New Roman" w:hAnsi="Times New Roman" w:cs="Times New Roman"/>
          <w:lang w:val="en-GB"/>
        </w:rPr>
        <w:t xml:space="preserve">that </w:t>
      </w:r>
      <w:r w:rsidRPr="00F600AA">
        <w:rPr>
          <w:rFonts w:ascii="Times New Roman" w:eastAsia="Times New Roman" w:hAnsi="Times New Roman" w:cs="Times New Roman"/>
          <w:lang w:val="en-GB"/>
        </w:rPr>
        <w:t>this trend</w:t>
      </w:r>
      <w:r>
        <w:rPr>
          <w:rFonts w:ascii="Times New Roman" w:eastAsia="Times New Roman" w:hAnsi="Times New Roman" w:cs="Times New Roman"/>
          <w:lang w:val="en-GB"/>
        </w:rPr>
        <w:t xml:space="preserve"> is attributable </w:t>
      </w:r>
      <w:r w:rsidRPr="00F600AA">
        <w:rPr>
          <w:rFonts w:ascii="Times New Roman" w:eastAsia="Times New Roman" w:hAnsi="Times New Roman" w:cs="Times New Roman"/>
          <w:lang w:val="en-GB"/>
        </w:rPr>
        <w:t xml:space="preserve">to the absence of budgetary and financial policies relating to public healthcare during the Trump administration, in contrast to the initial term of the Obama presidency. </w:t>
      </w:r>
      <w:r>
        <w:rPr>
          <w:rFonts w:ascii="Times New Roman" w:eastAsia="Times New Roman" w:hAnsi="Times New Roman" w:cs="Times New Roman"/>
          <w:lang w:val="en-GB"/>
        </w:rPr>
        <w:t xml:space="preserve">A </w:t>
      </w:r>
      <w:r w:rsidRPr="00F600AA">
        <w:rPr>
          <w:rFonts w:ascii="Times New Roman" w:eastAsia="Times New Roman" w:hAnsi="Times New Roman" w:cs="Times New Roman"/>
          <w:lang w:val="en-GB"/>
        </w:rPr>
        <w:t>comprehensive investigation of this proposition is left as a subject for future research.</w:t>
      </w:r>
    </w:p>
    <w:p w14:paraId="53060D35" w14:textId="77777777" w:rsidR="00892658" w:rsidRDefault="00892658" w:rsidP="00F600AA">
      <w:pPr>
        <w:spacing w:line="240" w:lineRule="auto"/>
        <w:ind w:right="527"/>
        <w:jc w:val="both"/>
        <w:rPr>
          <w:rFonts w:ascii="Times New Roman" w:eastAsia="Times New Roman" w:hAnsi="Times New Roman" w:cs="Times New Roman"/>
          <w:lang w:val="en-GB"/>
        </w:rPr>
      </w:pPr>
    </w:p>
    <w:p w14:paraId="3021C7AC" w14:textId="4406B2AE" w:rsidR="009D2AF7" w:rsidRDefault="00DB7026" w:rsidP="00F600AA">
      <w:pPr>
        <w:spacing w:line="240" w:lineRule="auto"/>
        <w:ind w:right="527"/>
        <w:jc w:val="both"/>
        <w:rPr>
          <w:rFonts w:ascii="Times New Roman" w:eastAsia="Times New Roman" w:hAnsi="Times New Roman" w:cs="Times New Roman"/>
          <w:lang w:val="en-GB"/>
        </w:rPr>
      </w:pPr>
      <w:r w:rsidRPr="00DB7026">
        <w:rPr>
          <w:rFonts w:ascii="Times New Roman" w:eastAsia="Times New Roman" w:hAnsi="Times New Roman" w:cs="Times New Roman"/>
          <w:lang w:val="en-GB"/>
        </w:rPr>
        <w:t xml:space="preserve">To formally assess </w:t>
      </w:r>
      <w:r w:rsidRPr="00623BF5">
        <w:rPr>
          <w:rFonts w:ascii="Times New Roman" w:eastAsia="Times New Roman" w:hAnsi="Times New Roman" w:cs="Times New Roman"/>
          <w:b/>
          <w:bCs/>
          <w:lang w:val="en-GB"/>
        </w:rPr>
        <w:t>H1</w:t>
      </w:r>
      <w:r w:rsidRPr="00DB7026">
        <w:rPr>
          <w:rFonts w:ascii="Times New Roman" w:eastAsia="Times New Roman" w:hAnsi="Times New Roman" w:cs="Times New Roman"/>
          <w:lang w:val="en-GB"/>
        </w:rPr>
        <w:t xml:space="preserve"> and </w:t>
      </w:r>
      <w:r w:rsidRPr="00623BF5">
        <w:rPr>
          <w:rFonts w:ascii="Times New Roman" w:eastAsia="Times New Roman" w:hAnsi="Times New Roman" w:cs="Times New Roman"/>
          <w:b/>
          <w:bCs/>
          <w:lang w:val="en-GB"/>
        </w:rPr>
        <w:t>H2</w:t>
      </w:r>
      <w:r w:rsidRPr="00DB7026">
        <w:rPr>
          <w:rFonts w:ascii="Times New Roman" w:eastAsia="Times New Roman" w:hAnsi="Times New Roman" w:cs="Times New Roman"/>
          <w:lang w:val="en-GB"/>
        </w:rPr>
        <w:t xml:space="preserve">, I conduct two fixed-effects OLS regressions to examine the likelihood of a bill sponsored by a Republican being categorized as Economic or Socio-Cultural, </w:t>
      </w:r>
      <w:r>
        <w:rPr>
          <w:rFonts w:ascii="Times New Roman" w:eastAsia="Times New Roman" w:hAnsi="Times New Roman" w:cs="Times New Roman"/>
          <w:lang w:val="en-GB"/>
        </w:rPr>
        <w:t>focusing on</w:t>
      </w:r>
      <w:r w:rsidRPr="00DB7026">
        <w:rPr>
          <w:rFonts w:ascii="Times New Roman" w:eastAsia="Times New Roman" w:hAnsi="Times New Roman" w:cs="Times New Roman"/>
          <w:lang w:val="en-GB"/>
        </w:rPr>
        <w:t xml:space="preserve"> the effect of time. The independent variable of interest is a dummy indicating whether the bill was introduced in the </w:t>
      </w:r>
      <w:r>
        <w:rPr>
          <w:rFonts w:ascii="Times New Roman" w:eastAsia="Times New Roman" w:hAnsi="Times New Roman" w:cs="Times New Roman"/>
          <w:lang w:val="en-GB"/>
        </w:rPr>
        <w:t>115</w:t>
      </w:r>
      <w:r w:rsidRPr="00DB7026">
        <w:rPr>
          <w:rFonts w:ascii="Times New Roman" w:eastAsia="Times New Roman" w:hAnsi="Times New Roman" w:cs="Times New Roman"/>
          <w:vertAlign w:val="superscript"/>
          <w:lang w:val="en-GB"/>
        </w:rPr>
        <w:t>th</w:t>
      </w:r>
      <w:r w:rsidRPr="00DB7026">
        <w:rPr>
          <w:rFonts w:ascii="Times New Roman" w:eastAsia="Times New Roman" w:hAnsi="Times New Roman" w:cs="Times New Roman"/>
          <w:lang w:val="en-GB"/>
        </w:rPr>
        <w:t xml:space="preserve"> Congress </w:t>
      </w:r>
      <w:r>
        <w:rPr>
          <w:rFonts w:ascii="Times New Roman" w:eastAsia="Times New Roman" w:hAnsi="Times New Roman" w:cs="Times New Roman"/>
          <w:lang w:val="en-GB"/>
        </w:rPr>
        <w:t>–</w:t>
      </w:r>
      <w:r w:rsidR="009D2AF7">
        <w:rPr>
          <w:rFonts w:ascii="Times New Roman" w:eastAsia="Times New Roman" w:hAnsi="Times New Roman" w:cs="Times New Roman"/>
          <w:lang w:val="en-GB"/>
        </w:rPr>
        <w:t xml:space="preserve"> </w:t>
      </w:r>
      <w:r w:rsidRPr="00DB7026">
        <w:rPr>
          <w:rFonts w:ascii="Times New Roman" w:eastAsia="Times New Roman" w:hAnsi="Times New Roman" w:cs="Times New Roman"/>
          <w:lang w:val="en-GB"/>
        </w:rPr>
        <w:t>coded as 1</w:t>
      </w:r>
      <w:r>
        <w:rPr>
          <w:rFonts w:ascii="Times New Roman" w:eastAsia="Times New Roman" w:hAnsi="Times New Roman" w:cs="Times New Roman"/>
          <w:lang w:val="en-GB"/>
        </w:rPr>
        <w:t xml:space="preserve"> – </w:t>
      </w:r>
      <w:r w:rsidRPr="00DB7026">
        <w:rPr>
          <w:rFonts w:ascii="Times New Roman" w:eastAsia="Times New Roman" w:hAnsi="Times New Roman" w:cs="Times New Roman"/>
          <w:lang w:val="en-GB"/>
        </w:rPr>
        <w:t xml:space="preserve">or in </w:t>
      </w:r>
      <w:r>
        <w:rPr>
          <w:rFonts w:ascii="Times New Roman" w:eastAsia="Times New Roman" w:hAnsi="Times New Roman" w:cs="Times New Roman"/>
          <w:lang w:val="en-GB"/>
        </w:rPr>
        <w:t>the 111</w:t>
      </w:r>
      <w:r w:rsidRPr="00DB7026">
        <w:rPr>
          <w:rFonts w:ascii="Times New Roman" w:eastAsia="Times New Roman" w:hAnsi="Times New Roman" w:cs="Times New Roman"/>
          <w:vertAlign w:val="superscript"/>
          <w:lang w:val="en-GB"/>
        </w:rPr>
        <w:t>th</w:t>
      </w:r>
      <w:r w:rsidRPr="00DB7026">
        <w:rPr>
          <w:rFonts w:ascii="Times New Roman" w:eastAsia="Times New Roman" w:hAnsi="Times New Roman" w:cs="Times New Roman"/>
          <w:lang w:val="en-GB"/>
        </w:rPr>
        <w:t xml:space="preserve"> Congress </w:t>
      </w:r>
      <w:r>
        <w:rPr>
          <w:rFonts w:ascii="Times New Roman" w:eastAsia="Times New Roman" w:hAnsi="Times New Roman" w:cs="Times New Roman"/>
          <w:lang w:val="en-GB"/>
        </w:rPr>
        <w:t xml:space="preserve">– </w:t>
      </w:r>
      <w:r w:rsidRPr="00DB7026">
        <w:rPr>
          <w:rFonts w:ascii="Times New Roman" w:eastAsia="Times New Roman" w:hAnsi="Times New Roman" w:cs="Times New Roman"/>
          <w:lang w:val="en-GB"/>
        </w:rPr>
        <w:t>coded as 0. I control</w:t>
      </w:r>
      <w:r>
        <w:rPr>
          <w:rFonts w:ascii="Times New Roman" w:eastAsia="Times New Roman" w:hAnsi="Times New Roman" w:cs="Times New Roman"/>
          <w:lang w:val="en-GB"/>
        </w:rPr>
        <w:t xml:space="preserve"> </w:t>
      </w:r>
      <w:r w:rsidRPr="00DB7026">
        <w:rPr>
          <w:rFonts w:ascii="Times New Roman" w:eastAsia="Times New Roman" w:hAnsi="Times New Roman" w:cs="Times New Roman"/>
          <w:lang w:val="en-GB"/>
        </w:rPr>
        <w:t xml:space="preserve">for state-specific characteristics to account for the variations </w:t>
      </w:r>
      <w:r>
        <w:rPr>
          <w:rFonts w:ascii="Times New Roman" w:eastAsia="Times New Roman" w:hAnsi="Times New Roman" w:cs="Times New Roman"/>
          <w:lang w:val="en-GB"/>
        </w:rPr>
        <w:t>between</w:t>
      </w:r>
      <w:r w:rsidRPr="00DB7026">
        <w:rPr>
          <w:rFonts w:ascii="Times New Roman" w:eastAsia="Times New Roman" w:hAnsi="Times New Roman" w:cs="Times New Roman"/>
          <w:lang w:val="en-GB"/>
        </w:rPr>
        <w:t xml:space="preserve"> legislators elected by different constituencies. In this analysis, I cho</w:t>
      </w:r>
      <w:r>
        <w:rPr>
          <w:rFonts w:ascii="Times New Roman" w:eastAsia="Times New Roman" w:hAnsi="Times New Roman" w:cs="Times New Roman"/>
          <w:lang w:val="en-GB"/>
        </w:rPr>
        <w:t>o</w:t>
      </w:r>
      <w:r w:rsidRPr="00DB7026">
        <w:rPr>
          <w:rFonts w:ascii="Times New Roman" w:eastAsia="Times New Roman" w:hAnsi="Times New Roman" w:cs="Times New Roman"/>
          <w:lang w:val="en-GB"/>
        </w:rPr>
        <w:t xml:space="preserve">se the US State of Florida as the reference category due to its historical significance as a swing state that </w:t>
      </w:r>
      <w:r>
        <w:rPr>
          <w:rFonts w:ascii="Times New Roman" w:eastAsia="Times New Roman" w:hAnsi="Times New Roman" w:cs="Times New Roman"/>
          <w:lang w:val="en-GB"/>
        </w:rPr>
        <w:t xml:space="preserve">is experiencing </w:t>
      </w:r>
      <w:r w:rsidRPr="00DB7026">
        <w:rPr>
          <w:rFonts w:ascii="Times New Roman" w:eastAsia="Times New Roman" w:hAnsi="Times New Roman" w:cs="Times New Roman"/>
          <w:lang w:val="en-GB"/>
        </w:rPr>
        <w:t xml:space="preserve">increasing conservatism </w:t>
      </w:r>
      <w:r>
        <w:rPr>
          <w:rFonts w:ascii="Times New Roman" w:eastAsia="Times New Roman" w:hAnsi="Times New Roman" w:cs="Times New Roman"/>
          <w:lang w:val="en-GB"/>
        </w:rPr>
        <w:t xml:space="preserve">among the electorate, </w:t>
      </w:r>
      <w:r w:rsidRPr="00DB7026">
        <w:rPr>
          <w:rFonts w:ascii="Times New Roman" w:eastAsia="Times New Roman" w:hAnsi="Times New Roman" w:cs="Times New Roman"/>
          <w:lang w:val="en-GB"/>
        </w:rPr>
        <w:t>driven by polarization on economic and socio-cultural issues</w:t>
      </w:r>
      <w:r>
        <w:rPr>
          <w:rFonts w:ascii="Times New Roman" w:eastAsia="Times New Roman" w:hAnsi="Times New Roman" w:cs="Times New Roman"/>
          <w:lang w:val="en-GB"/>
        </w:rPr>
        <w:t xml:space="preserve"> </w:t>
      </w:r>
      <w:r>
        <w:rPr>
          <w:rFonts w:ascii="Times New Roman" w:eastAsia="Times New Roman" w:hAnsi="Times New Roman" w:cs="Times New Roman"/>
          <w:lang w:val="en-GB"/>
        </w:rPr>
        <w:fldChar w:fldCharType="begin"/>
      </w:r>
      <w:r>
        <w:rPr>
          <w:rFonts w:ascii="Times New Roman" w:eastAsia="Times New Roman" w:hAnsi="Times New Roman" w:cs="Times New Roman"/>
          <w:lang w:val="en-GB"/>
        </w:rPr>
        <w:instrText xml:space="preserve"> ADDIN ZOTERO_ITEM CSL_CITATION {"citationID":"0iSRl0hA","properties":{"formattedCitation":"(MacManus et al., 2005)","plainCitation":"(MacManus et al., 2005)","noteIndex":0},"citationItems":[{"id":457,"uris":["http://zotero.org/users/10402442/items/CXI5S689"],"itemData":{"id":457,"type":"article-journal","abstract":"Florida was the South’s lone battleground state from start to finish of presidential campaign 2004. In this critical battleground state, there was never a clear break between the end of presidential Campaign 2000 and the beginning of Campaign 2004. As one ended with a ruling by the U.S. Supreme Court, the next began. Each major party was intent on proving that its candidate really won the Sunshine State in 2000. Even the intervening gubernatorial election in 2002, featuring incumbent Republican Jeb Bush running against Democratic newcomer Bill McBride, was viewed as just a temporary blip in the seamless campaign season that stretched from December 2000 to November 2004.","container-title":"American Review of Politics","DOI":"10.15763/issn.2374-7781.2005.26.0.155-184","ISSN":"2374-779X, 2374-7781","journalAbbreviation":"ARP","page":"155-184","source":"DOI.org (Crossref)","title":"Florida: The South's Premier Battleground State","title-short":"Florida","volume":"26","author":[{"family":"MacManus","given":"Susan A."},{"family":"Everett","given":"Cal"},{"family":"Quecan","given":"Andrew"},{"family":"Penberthy","given":"Brittany L."}],"issued":{"date-parts":[["2005",7,1]]}}}],"schema":"https://github.com/citation-style-language/schema/raw/master/csl-citation.json"} </w:instrText>
      </w:r>
      <w:r>
        <w:rPr>
          <w:rFonts w:ascii="Times New Roman" w:eastAsia="Times New Roman" w:hAnsi="Times New Roman" w:cs="Times New Roman"/>
          <w:lang w:val="en-GB"/>
        </w:rPr>
        <w:fldChar w:fldCharType="separate"/>
      </w:r>
      <w:r w:rsidRPr="00DB7026">
        <w:rPr>
          <w:rFonts w:ascii="Times New Roman" w:hAnsi="Times New Roman" w:cs="Times New Roman"/>
          <w:lang w:val="en-GB"/>
        </w:rPr>
        <w:t>(MacManus et al., 2005)</w:t>
      </w:r>
      <w:r>
        <w:rPr>
          <w:rFonts w:ascii="Times New Roman" w:eastAsia="Times New Roman" w:hAnsi="Times New Roman" w:cs="Times New Roman"/>
          <w:lang w:val="en-GB"/>
        </w:rPr>
        <w:fldChar w:fldCharType="end"/>
      </w:r>
      <w:r>
        <w:rPr>
          <w:rFonts w:ascii="Times New Roman" w:eastAsia="Times New Roman" w:hAnsi="Times New Roman" w:cs="Times New Roman"/>
          <w:lang w:val="en-GB"/>
        </w:rPr>
        <w:t>.</w:t>
      </w:r>
      <w:r w:rsidR="009D2AF7">
        <w:rPr>
          <w:rFonts w:ascii="Times New Roman" w:eastAsia="Times New Roman" w:hAnsi="Times New Roman" w:cs="Times New Roman"/>
          <w:lang w:val="en-GB"/>
        </w:rPr>
        <w:t xml:space="preserve"> </w:t>
      </w:r>
      <w:r w:rsidR="009D2AF7" w:rsidRPr="009D2AF7">
        <w:rPr>
          <w:rFonts w:ascii="Times New Roman" w:eastAsia="Times New Roman" w:hAnsi="Times New Roman" w:cs="Times New Roman"/>
          <w:lang w:val="en-GB"/>
        </w:rPr>
        <w:t xml:space="preserve">The </w:t>
      </w:r>
      <w:r w:rsidR="009D2AF7">
        <w:rPr>
          <w:rFonts w:ascii="Times New Roman" w:eastAsia="Times New Roman" w:hAnsi="Times New Roman" w:cs="Times New Roman"/>
          <w:lang w:val="en-GB"/>
        </w:rPr>
        <w:t>decision</w:t>
      </w:r>
      <w:r w:rsidR="009D2AF7" w:rsidRPr="009D2AF7">
        <w:rPr>
          <w:rFonts w:ascii="Times New Roman" w:eastAsia="Times New Roman" w:hAnsi="Times New Roman" w:cs="Times New Roman"/>
          <w:lang w:val="en-GB"/>
        </w:rPr>
        <w:t xml:space="preserve"> of employing </w:t>
      </w:r>
      <w:r w:rsidR="006B7ECE">
        <w:rPr>
          <w:rFonts w:ascii="Times New Roman" w:eastAsia="Times New Roman" w:hAnsi="Times New Roman" w:cs="Times New Roman"/>
          <w:lang w:val="en-GB"/>
        </w:rPr>
        <w:t>l</w:t>
      </w:r>
      <w:r w:rsidR="009D2AF7" w:rsidRPr="009D2AF7">
        <w:rPr>
          <w:rFonts w:ascii="Times New Roman" w:eastAsia="Times New Roman" w:hAnsi="Times New Roman" w:cs="Times New Roman"/>
          <w:lang w:val="en-GB"/>
        </w:rPr>
        <w:t xml:space="preserve">inear </w:t>
      </w:r>
      <w:r w:rsidR="006B7ECE">
        <w:rPr>
          <w:rFonts w:ascii="Times New Roman" w:eastAsia="Times New Roman" w:hAnsi="Times New Roman" w:cs="Times New Roman"/>
          <w:lang w:val="en-GB"/>
        </w:rPr>
        <w:t>p</w:t>
      </w:r>
      <w:r w:rsidR="009D2AF7" w:rsidRPr="009D2AF7">
        <w:rPr>
          <w:rFonts w:ascii="Times New Roman" w:eastAsia="Times New Roman" w:hAnsi="Times New Roman" w:cs="Times New Roman"/>
          <w:lang w:val="en-GB"/>
        </w:rPr>
        <w:t xml:space="preserve">robability </w:t>
      </w:r>
      <w:r w:rsidR="006B7ECE">
        <w:rPr>
          <w:rFonts w:ascii="Times New Roman" w:eastAsia="Times New Roman" w:hAnsi="Times New Roman" w:cs="Times New Roman"/>
          <w:lang w:val="en-GB"/>
        </w:rPr>
        <w:t>m</w:t>
      </w:r>
      <w:r w:rsidR="009D2AF7" w:rsidRPr="009D2AF7">
        <w:rPr>
          <w:rFonts w:ascii="Times New Roman" w:eastAsia="Times New Roman" w:hAnsi="Times New Roman" w:cs="Times New Roman"/>
          <w:lang w:val="en-GB"/>
        </w:rPr>
        <w:t>odels (LPMs) instead of logistic regression in this study is justified by the potential impact of omitted covariates on the estimates obtained through the latter approach, even when these covariates are unrelated to the predictors</w:t>
      </w:r>
      <w:r w:rsidR="009D2AF7">
        <w:rPr>
          <w:rFonts w:ascii="Times New Roman" w:eastAsia="Times New Roman" w:hAnsi="Times New Roman" w:cs="Times New Roman"/>
          <w:lang w:val="en-GB"/>
        </w:rPr>
        <w:t xml:space="preserve"> included</w:t>
      </w:r>
      <w:r w:rsidR="009D2AF7" w:rsidRPr="009D2AF7">
        <w:rPr>
          <w:rFonts w:ascii="Times New Roman" w:eastAsia="Times New Roman" w:hAnsi="Times New Roman" w:cs="Times New Roman"/>
          <w:lang w:val="en-GB"/>
        </w:rPr>
        <w:t xml:space="preserve"> in the </w:t>
      </w:r>
      <w:r w:rsidR="009D2AF7">
        <w:rPr>
          <w:rFonts w:ascii="Times New Roman" w:eastAsia="Times New Roman" w:hAnsi="Times New Roman" w:cs="Times New Roman"/>
          <w:lang w:val="en-GB"/>
        </w:rPr>
        <w:t>specification</w:t>
      </w:r>
      <w:r w:rsidR="009D2AF7" w:rsidRPr="009D2AF7">
        <w:rPr>
          <w:rFonts w:ascii="Times New Roman" w:eastAsia="Times New Roman" w:hAnsi="Times New Roman" w:cs="Times New Roman"/>
          <w:lang w:val="en-GB"/>
        </w:rPr>
        <w:t>. The existing literature emphasizes the challenges faced by social scientists in interpreting log-odds ratios or odds ratios as</w:t>
      </w:r>
      <w:r w:rsidR="009D2AF7">
        <w:rPr>
          <w:rFonts w:ascii="Times New Roman" w:eastAsia="Times New Roman" w:hAnsi="Times New Roman" w:cs="Times New Roman"/>
          <w:lang w:val="en-GB"/>
        </w:rPr>
        <w:t xml:space="preserve"> straightforward</w:t>
      </w:r>
      <w:r w:rsidR="009D2AF7" w:rsidRPr="009D2AF7">
        <w:rPr>
          <w:rFonts w:ascii="Times New Roman" w:eastAsia="Times New Roman" w:hAnsi="Times New Roman" w:cs="Times New Roman"/>
          <w:lang w:val="en-GB"/>
        </w:rPr>
        <w:t xml:space="preserve"> measures of effects and comparing them across different models. This difficulty arises due to the </w:t>
      </w:r>
      <w:r w:rsidR="009D2AF7">
        <w:rPr>
          <w:rFonts w:ascii="Times New Roman" w:eastAsia="Times New Roman" w:hAnsi="Times New Roman" w:cs="Times New Roman"/>
          <w:lang w:val="en-GB"/>
        </w:rPr>
        <w:t>reflection</w:t>
      </w:r>
      <w:r w:rsidR="009D2AF7" w:rsidRPr="009D2AF7">
        <w:rPr>
          <w:rFonts w:ascii="Times New Roman" w:eastAsia="Times New Roman" w:hAnsi="Times New Roman" w:cs="Times New Roman"/>
          <w:lang w:val="en-GB"/>
        </w:rPr>
        <w:t xml:space="preserve"> of unobserved heterogeneity</w:t>
      </w:r>
      <w:r w:rsidR="009D2AF7">
        <w:rPr>
          <w:rFonts w:ascii="Times New Roman" w:eastAsia="Times New Roman" w:hAnsi="Times New Roman" w:cs="Times New Roman"/>
          <w:lang w:val="en-GB"/>
        </w:rPr>
        <w:t xml:space="preserve"> within the regression coefficients, due to </w:t>
      </w:r>
      <w:r w:rsidR="009D2AF7" w:rsidRPr="009D2AF7">
        <w:rPr>
          <w:rFonts w:ascii="Times New Roman" w:eastAsia="Times New Roman" w:hAnsi="Times New Roman" w:cs="Times New Roman"/>
          <w:lang w:val="en-GB"/>
        </w:rPr>
        <w:t xml:space="preserve">mathematical properties inherent to the </w:t>
      </w:r>
      <w:r w:rsidR="009D2AF7">
        <w:rPr>
          <w:rFonts w:ascii="Times New Roman" w:eastAsia="Times New Roman" w:hAnsi="Times New Roman" w:cs="Times New Roman"/>
          <w:lang w:val="en-GB"/>
        </w:rPr>
        <w:t>logistic function</w:t>
      </w:r>
      <w:r w:rsidR="009D2AF7" w:rsidRPr="009D2AF7">
        <w:rPr>
          <w:rFonts w:ascii="Times New Roman" w:eastAsia="Times New Roman" w:hAnsi="Times New Roman" w:cs="Times New Roman"/>
          <w:lang w:val="en-GB"/>
        </w:rPr>
        <w:t xml:space="preserve"> </w:t>
      </w:r>
      <w:r w:rsidR="009D2AF7">
        <w:rPr>
          <w:rFonts w:ascii="Times New Roman" w:eastAsia="Times New Roman" w:hAnsi="Times New Roman" w:cs="Times New Roman"/>
          <w:lang w:val="en-GB"/>
        </w:rPr>
        <w:fldChar w:fldCharType="begin"/>
      </w:r>
      <w:r w:rsidR="009D2AF7">
        <w:rPr>
          <w:rFonts w:ascii="Times New Roman" w:eastAsia="Times New Roman" w:hAnsi="Times New Roman" w:cs="Times New Roman"/>
          <w:lang w:val="en-GB"/>
        </w:rPr>
        <w:instrText xml:space="preserve"> ADDIN ZOTERO_ITEM CSL_CITATION {"citationID":"q9cAzgfg","properties":{"formattedCitation":"(Mood, 2010)","plainCitation":"(Mood, 2010)","noteIndex":0},"citationItems":[{"id":202,"uris":["http://zotero.org/users/10402442/items/H8TSUULX"],"itemData":{"id":202,"type":"article-journal","container-title":"European Sociological Review","DOI":"10.1093/esr/jcp006","ISSN":"0266-7215, 1468-2672","issue":"1","journalAbbreviation":"European Sociological Review","language":"en","page":"67-82","source":"DOI.org (Crossref)","title":"Logistic Regression: Why We Cannot Do What We Think We Can Do, and What We Can Do About It","title-short":"Logistic Regression","volume":"26","author":[{"family":"Mood","given":"C."}],"issued":{"date-parts":[["2010",2,1]]}}}],"schema":"https://github.com/citation-style-language/schema/raw/master/csl-citation.json"} </w:instrText>
      </w:r>
      <w:r w:rsidR="009D2AF7">
        <w:rPr>
          <w:rFonts w:ascii="Times New Roman" w:eastAsia="Times New Roman" w:hAnsi="Times New Roman" w:cs="Times New Roman"/>
          <w:lang w:val="en-GB"/>
        </w:rPr>
        <w:fldChar w:fldCharType="separate"/>
      </w:r>
      <w:r w:rsidR="009D2AF7" w:rsidRPr="009D2AF7">
        <w:rPr>
          <w:rFonts w:ascii="Times New Roman" w:hAnsi="Times New Roman" w:cs="Times New Roman"/>
          <w:lang w:val="en-GB"/>
        </w:rPr>
        <w:t>(Mood, 2010)</w:t>
      </w:r>
      <w:r w:rsidR="009D2AF7">
        <w:rPr>
          <w:rFonts w:ascii="Times New Roman" w:eastAsia="Times New Roman" w:hAnsi="Times New Roman" w:cs="Times New Roman"/>
          <w:lang w:val="en-GB"/>
        </w:rPr>
        <w:fldChar w:fldCharType="end"/>
      </w:r>
      <w:r w:rsidR="009D2AF7">
        <w:rPr>
          <w:rFonts w:ascii="Times New Roman" w:eastAsia="Times New Roman" w:hAnsi="Times New Roman" w:cs="Times New Roman"/>
          <w:lang w:val="en-GB"/>
        </w:rPr>
        <w:t>.</w:t>
      </w:r>
      <w:r w:rsidR="00623BF5">
        <w:rPr>
          <w:rFonts w:ascii="Times New Roman" w:eastAsia="Times New Roman" w:hAnsi="Times New Roman" w:cs="Times New Roman"/>
          <w:lang w:val="en-GB"/>
        </w:rPr>
        <w:t xml:space="preserve"> </w:t>
      </w:r>
      <w:r w:rsidR="00B94B37" w:rsidRPr="00B94B37">
        <w:rPr>
          <w:rFonts w:ascii="Times New Roman" w:eastAsia="Times New Roman" w:hAnsi="Times New Roman" w:cs="Times New Roman"/>
          <w:lang w:val="en-GB"/>
        </w:rPr>
        <w:t xml:space="preserve">Given the absence of a priori justification to </w:t>
      </w:r>
      <w:r w:rsidR="00B94B37">
        <w:rPr>
          <w:rFonts w:ascii="Times New Roman" w:eastAsia="Times New Roman" w:hAnsi="Times New Roman" w:cs="Times New Roman"/>
          <w:lang w:val="en-GB"/>
        </w:rPr>
        <w:t>suppose</w:t>
      </w:r>
      <w:r w:rsidR="00B94B37" w:rsidRPr="00B94B37">
        <w:rPr>
          <w:rFonts w:ascii="Times New Roman" w:eastAsia="Times New Roman" w:hAnsi="Times New Roman" w:cs="Times New Roman"/>
          <w:lang w:val="en-GB"/>
        </w:rPr>
        <w:t xml:space="preserve"> that the homoscedasticity assumption holds, </w:t>
      </w:r>
      <w:r w:rsidR="00B94B37">
        <w:rPr>
          <w:rFonts w:ascii="Times New Roman" w:eastAsia="Times New Roman" w:hAnsi="Times New Roman" w:cs="Times New Roman"/>
          <w:lang w:val="en-GB"/>
        </w:rPr>
        <w:t>I conduct</w:t>
      </w:r>
      <w:r w:rsidR="00623BF5">
        <w:rPr>
          <w:rFonts w:ascii="Times New Roman" w:eastAsia="Times New Roman" w:hAnsi="Times New Roman" w:cs="Times New Roman"/>
          <w:lang w:val="en-GB"/>
        </w:rPr>
        <w:t xml:space="preserve"> </w:t>
      </w:r>
      <w:r w:rsidR="00B94B37" w:rsidRPr="00B94B37">
        <w:rPr>
          <w:rFonts w:ascii="Times New Roman" w:eastAsia="Times New Roman" w:hAnsi="Times New Roman" w:cs="Times New Roman"/>
          <w:lang w:val="en-GB"/>
        </w:rPr>
        <w:t>White's tests for heteroscedasticity of residuals</w:t>
      </w:r>
      <w:r w:rsidR="00B94B37">
        <w:rPr>
          <w:rFonts w:ascii="Times New Roman" w:eastAsia="Times New Roman" w:hAnsi="Times New Roman" w:cs="Times New Roman"/>
          <w:lang w:val="en-GB"/>
        </w:rPr>
        <w:t xml:space="preserve">, </w:t>
      </w:r>
      <w:r w:rsidR="00B94B37" w:rsidRPr="00B94B37">
        <w:rPr>
          <w:rFonts w:ascii="Times New Roman" w:eastAsia="Times New Roman" w:hAnsi="Times New Roman" w:cs="Times New Roman"/>
          <w:lang w:val="en-GB"/>
        </w:rPr>
        <w:t>instead of the conventional Breusch-Pagan approach</w:t>
      </w:r>
      <w:r w:rsidR="00623BF5">
        <w:rPr>
          <w:rFonts w:ascii="Times New Roman" w:eastAsia="Times New Roman" w:hAnsi="Times New Roman" w:cs="Times New Roman"/>
          <w:lang w:val="en-GB"/>
        </w:rPr>
        <w:t xml:space="preserve"> </w:t>
      </w:r>
      <w:r w:rsidR="00623BF5">
        <w:rPr>
          <w:rFonts w:ascii="Times New Roman" w:eastAsia="Times New Roman" w:hAnsi="Times New Roman" w:cs="Times New Roman"/>
          <w:lang w:val="en-GB"/>
        </w:rPr>
        <w:fldChar w:fldCharType="begin"/>
      </w:r>
      <w:r w:rsidR="00623BF5">
        <w:rPr>
          <w:rFonts w:ascii="Times New Roman" w:eastAsia="Times New Roman" w:hAnsi="Times New Roman" w:cs="Times New Roman"/>
          <w:lang w:val="en-GB"/>
        </w:rPr>
        <w:instrText xml:space="preserve"> ADDIN ZOTERO_ITEM CSL_CITATION {"citationID":"BAQSf65X","properties":{"formattedCitation":"(Breusch &amp; Pagan, 1979)","plainCitation":"(Breusch &amp; Pagan, 1979)","noteIndex":0},"citationItems":[{"id":461,"uris":["http://zotero.org/users/10402442/items/ZJUZPKR9"],"itemData":{"id":461,"type":"article-journal","container-title":"Econometrica","DOI":"10.2307/1911963","ISSN":"00129682","issue":"5","journalAbbreviation":"Econometrica","page":"1287","source":"DOI.org (Crossref)","title":"A Simple Test for Heteroscedasticity and Random Coefficient Variation","volume":"47","author":[{"family":"Breusch","given":"T. S."},{"family":"Pagan","given":"A. R."}],"issued":{"date-parts":[["1979",9]]}}}],"schema":"https://github.com/citation-style-language/schema/raw/master/csl-citation.json"} </w:instrText>
      </w:r>
      <w:r w:rsidR="00623BF5">
        <w:rPr>
          <w:rFonts w:ascii="Times New Roman" w:eastAsia="Times New Roman" w:hAnsi="Times New Roman" w:cs="Times New Roman"/>
          <w:lang w:val="en-GB"/>
        </w:rPr>
        <w:fldChar w:fldCharType="separate"/>
      </w:r>
      <w:r w:rsidR="00623BF5" w:rsidRPr="00623BF5">
        <w:rPr>
          <w:rFonts w:ascii="Times New Roman" w:hAnsi="Times New Roman" w:cs="Times New Roman"/>
          <w:lang w:val="en-GB"/>
        </w:rPr>
        <w:t>(Breusch &amp; Pagan, 1979)</w:t>
      </w:r>
      <w:r w:rsidR="00623BF5">
        <w:rPr>
          <w:rFonts w:ascii="Times New Roman" w:eastAsia="Times New Roman" w:hAnsi="Times New Roman" w:cs="Times New Roman"/>
          <w:lang w:val="en-GB"/>
        </w:rPr>
        <w:fldChar w:fldCharType="end"/>
      </w:r>
      <w:r w:rsidR="00B94B37" w:rsidRPr="00B94B37">
        <w:rPr>
          <w:rFonts w:ascii="Times New Roman" w:eastAsia="Times New Roman" w:hAnsi="Times New Roman" w:cs="Times New Roman"/>
          <w:lang w:val="en-GB"/>
        </w:rPr>
        <w:t xml:space="preserve">. White's </w:t>
      </w:r>
      <w:r w:rsidR="00623BF5">
        <w:rPr>
          <w:rFonts w:ascii="Times New Roman" w:eastAsia="Times New Roman" w:hAnsi="Times New Roman" w:cs="Times New Roman"/>
          <w:lang w:val="en-GB"/>
        </w:rPr>
        <w:t>technique</w:t>
      </w:r>
      <w:r w:rsidR="00B94B37" w:rsidRPr="00B94B37">
        <w:rPr>
          <w:rFonts w:ascii="Times New Roman" w:eastAsia="Times New Roman" w:hAnsi="Times New Roman" w:cs="Times New Roman"/>
          <w:lang w:val="en-GB"/>
        </w:rPr>
        <w:t xml:space="preserve"> </w:t>
      </w:r>
      <w:r w:rsidR="00623BF5">
        <w:rPr>
          <w:rFonts w:ascii="Times New Roman" w:eastAsia="Times New Roman" w:hAnsi="Times New Roman" w:cs="Times New Roman"/>
          <w:lang w:val="en-GB"/>
        </w:rPr>
        <w:t>enjoys</w:t>
      </w:r>
      <w:r w:rsidR="00B94B37" w:rsidRPr="00B94B37">
        <w:rPr>
          <w:rFonts w:ascii="Times New Roman" w:eastAsia="Times New Roman" w:hAnsi="Times New Roman" w:cs="Times New Roman"/>
          <w:lang w:val="en-GB"/>
        </w:rPr>
        <w:t xml:space="preserve"> the advantage of detecting a broader range of heteroscedasticity forms (White, 1980). Both OLS models are subjected to these tests, yielding p-values that approach zero, providing compelling evidence to reject the null hypothesis of homoscedasticity of residuals. Consequently, </w:t>
      </w:r>
      <w:r w:rsidR="00623BF5">
        <w:rPr>
          <w:rFonts w:ascii="Times New Roman" w:eastAsia="Times New Roman" w:hAnsi="Times New Roman" w:cs="Times New Roman"/>
          <w:lang w:val="en-GB"/>
        </w:rPr>
        <w:t xml:space="preserve">I compute </w:t>
      </w:r>
      <w:r w:rsidR="00B94B37" w:rsidRPr="00B94B37">
        <w:rPr>
          <w:rFonts w:ascii="Times New Roman" w:eastAsia="Times New Roman" w:hAnsi="Times New Roman" w:cs="Times New Roman"/>
          <w:lang w:val="en-GB"/>
        </w:rPr>
        <w:t xml:space="preserve">heteroscedasticity-robust standard errors </w:t>
      </w:r>
      <w:r w:rsidR="00623BF5">
        <w:rPr>
          <w:rFonts w:ascii="Times New Roman" w:eastAsia="Times New Roman" w:hAnsi="Times New Roman" w:cs="Times New Roman"/>
          <w:lang w:val="en-GB"/>
        </w:rPr>
        <w:t>with the “HC3”</w:t>
      </w:r>
      <w:r w:rsidR="00B94B37" w:rsidRPr="00B94B37">
        <w:rPr>
          <w:rFonts w:ascii="Times New Roman" w:eastAsia="Times New Roman" w:hAnsi="Times New Roman" w:cs="Times New Roman"/>
          <w:lang w:val="en-GB"/>
        </w:rPr>
        <w:t xml:space="preserve"> </w:t>
      </w:r>
      <w:r w:rsidR="00623BF5">
        <w:rPr>
          <w:rFonts w:ascii="Times New Roman" w:eastAsia="Times New Roman" w:hAnsi="Times New Roman" w:cs="Times New Roman"/>
          <w:lang w:val="en-GB"/>
        </w:rPr>
        <w:t>covariance matrix, following</w:t>
      </w:r>
      <w:r w:rsidR="00B94B37" w:rsidRPr="00B94B37">
        <w:rPr>
          <w:rFonts w:ascii="Times New Roman" w:eastAsia="Times New Roman" w:hAnsi="Times New Roman" w:cs="Times New Roman"/>
          <w:lang w:val="en-GB"/>
        </w:rPr>
        <w:t xml:space="preserve"> the methodological recommendations of Scott Long and Ervin</w:t>
      </w:r>
      <w:r w:rsidR="00623BF5">
        <w:rPr>
          <w:rFonts w:ascii="Times New Roman" w:eastAsia="Times New Roman" w:hAnsi="Times New Roman" w:cs="Times New Roman"/>
          <w:lang w:val="en-GB"/>
        </w:rPr>
        <w:t xml:space="preserve"> </w:t>
      </w:r>
      <w:r w:rsidR="00623BF5">
        <w:rPr>
          <w:rFonts w:ascii="Times New Roman" w:eastAsia="Times New Roman" w:hAnsi="Times New Roman" w:cs="Times New Roman"/>
          <w:lang w:val="en-GB"/>
        </w:rPr>
        <w:fldChar w:fldCharType="begin"/>
      </w:r>
      <w:r w:rsidR="00623BF5">
        <w:rPr>
          <w:rFonts w:ascii="Times New Roman" w:eastAsia="Times New Roman" w:hAnsi="Times New Roman" w:cs="Times New Roman"/>
          <w:lang w:val="en-GB"/>
        </w:rPr>
        <w:instrText xml:space="preserve"> ADDIN ZOTERO_ITEM CSL_CITATION {"citationID":"e5J3v1bM","properties":{"formattedCitation":"(2000)","plainCitation":"(2000)","noteIndex":0},"citationItems":[{"id":459,"uris":["http://zotero.org/users/10402442/items/D8DNUP7M"],"itemData":{"id":459,"type":"article-journal","container-title":"The American Statistician","DOI":"10.1080/00031305.2000.10474549","ISSN":"0003-1305, 1537-2731","issue":"3","journalAbbreviation":"The American Statistician","language":"en","page":"217-224","source":"DOI.org (Crossref)","title":"Using Heteroscedasticity Consistent Standard Errors in the Linear Regression Model","volume":"54","author":[{"family":"Long","given":"J. Scott"},{"family":"Ervin","given":"Laurie H."}],"issued":{"date-parts":[["2000",8]]}},"label":"page","suppress-author":true}],"schema":"https://github.com/citation-style-language/schema/raw/master/csl-citation.json"} </w:instrText>
      </w:r>
      <w:r w:rsidR="00623BF5">
        <w:rPr>
          <w:rFonts w:ascii="Times New Roman" w:eastAsia="Times New Roman" w:hAnsi="Times New Roman" w:cs="Times New Roman"/>
          <w:lang w:val="en-GB"/>
        </w:rPr>
        <w:fldChar w:fldCharType="separate"/>
      </w:r>
      <w:r w:rsidR="00623BF5" w:rsidRPr="00623BF5">
        <w:rPr>
          <w:rFonts w:ascii="Times New Roman" w:hAnsi="Times New Roman" w:cs="Times New Roman"/>
          <w:lang w:val="en-GB"/>
        </w:rPr>
        <w:t>(2000)</w:t>
      </w:r>
      <w:r w:rsidR="00623BF5">
        <w:rPr>
          <w:rFonts w:ascii="Times New Roman" w:eastAsia="Times New Roman" w:hAnsi="Times New Roman" w:cs="Times New Roman"/>
          <w:lang w:val="en-GB"/>
        </w:rPr>
        <w:fldChar w:fldCharType="end"/>
      </w:r>
      <w:r w:rsidR="00623BF5">
        <w:rPr>
          <w:rFonts w:ascii="Times New Roman" w:eastAsia="Times New Roman" w:hAnsi="Times New Roman" w:cs="Times New Roman"/>
          <w:lang w:val="en-GB"/>
        </w:rPr>
        <w:t>.</w:t>
      </w:r>
    </w:p>
    <w:p w14:paraId="00EFA9D9" w14:textId="77777777" w:rsidR="00623BF5" w:rsidRDefault="00623BF5" w:rsidP="00F600AA">
      <w:pPr>
        <w:spacing w:line="240" w:lineRule="auto"/>
        <w:ind w:right="527"/>
        <w:jc w:val="both"/>
        <w:rPr>
          <w:rFonts w:ascii="Times New Roman" w:eastAsia="Times New Roman" w:hAnsi="Times New Roman" w:cs="Times New Roman"/>
          <w:lang w:val="en-GB"/>
        </w:rPr>
      </w:pPr>
    </w:p>
    <w:p w14:paraId="51472CFB" w14:textId="5688C733" w:rsidR="009D2AF7" w:rsidRPr="00CF68F6" w:rsidRDefault="00CF68F6" w:rsidP="00CF68F6">
      <w:pPr>
        <w:spacing w:line="240" w:lineRule="auto"/>
        <w:ind w:right="527"/>
        <w:jc w:val="center"/>
        <w:rPr>
          <w:rFonts w:ascii="Times New Roman" w:eastAsia="Times New Roman" w:hAnsi="Times New Roman" w:cs="Times New Roman"/>
          <w:lang w:val="en-GB"/>
        </w:rPr>
      </w:pPr>
      <w:r w:rsidRPr="00CF68F6">
        <w:rPr>
          <w:noProof/>
        </w:rPr>
        <w:drawing>
          <wp:inline distT="0" distB="0" distL="0" distR="0" wp14:anchorId="6AF89C66" wp14:editId="7EFFA585">
            <wp:extent cx="5519695" cy="3601941"/>
            <wp:effectExtent l="0" t="0" r="508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2530" cy="3610317"/>
                    </a:xfrm>
                    <a:prstGeom prst="rect">
                      <a:avLst/>
                    </a:prstGeom>
                    <a:noFill/>
                    <a:ln>
                      <a:noFill/>
                    </a:ln>
                  </pic:spPr>
                </pic:pic>
              </a:graphicData>
            </a:graphic>
          </wp:inline>
        </w:drawing>
      </w:r>
    </w:p>
    <w:p w14:paraId="0D8FB171" w14:textId="77777777" w:rsidR="009D2AF7" w:rsidRDefault="009D2AF7" w:rsidP="00F600AA">
      <w:pPr>
        <w:spacing w:line="240" w:lineRule="auto"/>
        <w:ind w:right="527"/>
        <w:jc w:val="both"/>
        <w:rPr>
          <w:rFonts w:ascii="Times New Roman" w:eastAsia="Times New Roman" w:hAnsi="Times New Roman" w:cs="Times New Roman"/>
          <w:lang w:val="en-GB"/>
        </w:rPr>
      </w:pPr>
    </w:p>
    <w:p w14:paraId="69EEAC4D" w14:textId="77777777" w:rsidR="00CF68F6" w:rsidRDefault="00CF68F6" w:rsidP="00F600AA">
      <w:pPr>
        <w:spacing w:line="240" w:lineRule="auto"/>
        <w:ind w:right="527"/>
        <w:jc w:val="both"/>
        <w:rPr>
          <w:rFonts w:ascii="Times New Roman" w:eastAsia="Times New Roman" w:hAnsi="Times New Roman" w:cs="Times New Roman"/>
          <w:lang w:val="en-GB"/>
        </w:rPr>
      </w:pPr>
    </w:p>
    <w:p w14:paraId="50C58FD8" w14:textId="5E4A535B" w:rsidR="00A635D0" w:rsidRDefault="00A635D0" w:rsidP="00F600AA">
      <w:pPr>
        <w:spacing w:line="240" w:lineRule="auto"/>
        <w:ind w:right="527"/>
        <w:jc w:val="both"/>
        <w:rPr>
          <w:rFonts w:ascii="Times New Roman" w:eastAsia="Times New Roman" w:hAnsi="Times New Roman" w:cs="Times New Roman"/>
          <w:lang w:val="en-GB"/>
        </w:rPr>
      </w:pPr>
      <w:r>
        <w:rPr>
          <w:rFonts w:ascii="Times New Roman" w:eastAsia="Times New Roman" w:hAnsi="Times New Roman" w:cs="Times New Roman"/>
          <w:lang w:val="en-GB"/>
        </w:rPr>
        <w:lastRenderedPageBreak/>
        <w:t xml:space="preserve">Results of the fixed-effects LPMs are respectively displayed in Tables 8 and 9. </w:t>
      </w:r>
      <w:r w:rsidRPr="00A635D0">
        <w:rPr>
          <w:rFonts w:ascii="Times New Roman" w:eastAsia="Times New Roman" w:hAnsi="Times New Roman" w:cs="Times New Roman"/>
          <w:lang w:val="en-GB"/>
        </w:rPr>
        <w:t>During the</w:t>
      </w:r>
      <w:r>
        <w:rPr>
          <w:rFonts w:ascii="Times New Roman" w:eastAsia="Times New Roman" w:hAnsi="Times New Roman" w:cs="Times New Roman"/>
          <w:lang w:val="en-GB"/>
        </w:rPr>
        <w:t xml:space="preserve"> 115</w:t>
      </w:r>
      <w:r w:rsidRPr="00A635D0">
        <w:rPr>
          <w:rFonts w:ascii="Times New Roman" w:eastAsia="Times New Roman" w:hAnsi="Times New Roman" w:cs="Times New Roman"/>
          <w:vertAlign w:val="superscript"/>
          <w:lang w:val="en-GB"/>
        </w:rPr>
        <w:t>th</w:t>
      </w:r>
      <w:r>
        <w:rPr>
          <w:rFonts w:ascii="Times New Roman" w:eastAsia="Times New Roman" w:hAnsi="Times New Roman" w:cs="Times New Roman"/>
          <w:lang w:val="en-GB"/>
        </w:rPr>
        <w:t xml:space="preserve"> </w:t>
      </w:r>
      <w:r w:rsidRPr="00A635D0">
        <w:rPr>
          <w:rFonts w:ascii="Times New Roman" w:eastAsia="Times New Roman" w:hAnsi="Times New Roman" w:cs="Times New Roman"/>
          <w:lang w:val="en-GB"/>
        </w:rPr>
        <w:t xml:space="preserve">Congress, bills introduced by Republican sponsors exhibited a </w:t>
      </w:r>
      <w:r>
        <w:rPr>
          <w:rFonts w:ascii="Times New Roman" w:eastAsia="Times New Roman" w:hAnsi="Times New Roman" w:cs="Times New Roman"/>
          <w:lang w:val="en-GB"/>
        </w:rPr>
        <w:t>marked</w:t>
      </w:r>
      <w:r w:rsidRPr="00A635D0">
        <w:rPr>
          <w:rFonts w:ascii="Times New Roman" w:eastAsia="Times New Roman" w:hAnsi="Times New Roman" w:cs="Times New Roman"/>
          <w:lang w:val="en-GB"/>
        </w:rPr>
        <w:t xml:space="preserve"> decrease of 10.8% in the likelihood of being </w:t>
      </w:r>
      <w:r>
        <w:rPr>
          <w:rFonts w:ascii="Times New Roman" w:eastAsia="Times New Roman" w:hAnsi="Times New Roman" w:cs="Times New Roman"/>
          <w:lang w:val="en-GB"/>
        </w:rPr>
        <w:t>categorised</w:t>
      </w:r>
      <w:r w:rsidRPr="00A635D0">
        <w:rPr>
          <w:rFonts w:ascii="Times New Roman" w:eastAsia="Times New Roman" w:hAnsi="Times New Roman" w:cs="Times New Roman"/>
          <w:lang w:val="en-GB"/>
        </w:rPr>
        <w:t xml:space="preserve"> as economic in nature. This negative effect remains statistically significant at the 95% confidence level even after accounting for state-specific variations among legislators representing different constituencies. </w:t>
      </w:r>
      <w:r>
        <w:rPr>
          <w:rFonts w:ascii="Times New Roman" w:eastAsia="Times New Roman" w:hAnsi="Times New Roman" w:cs="Times New Roman"/>
          <w:lang w:val="en-GB"/>
        </w:rPr>
        <w:t>Thus</w:t>
      </w:r>
      <w:r w:rsidRPr="00A635D0">
        <w:rPr>
          <w:rFonts w:ascii="Times New Roman" w:eastAsia="Times New Roman" w:hAnsi="Times New Roman" w:cs="Times New Roman"/>
          <w:lang w:val="en-GB"/>
        </w:rPr>
        <w:t xml:space="preserve">, </w:t>
      </w:r>
      <w:r>
        <w:rPr>
          <w:rFonts w:ascii="Times New Roman" w:eastAsia="Times New Roman" w:hAnsi="Times New Roman" w:cs="Times New Roman"/>
          <w:lang w:val="en-GB"/>
        </w:rPr>
        <w:t xml:space="preserve">my </w:t>
      </w:r>
      <w:r w:rsidRPr="00A635D0">
        <w:rPr>
          <w:rFonts w:ascii="Times New Roman" w:eastAsia="Times New Roman" w:hAnsi="Times New Roman" w:cs="Times New Roman"/>
          <w:lang w:val="en-GB"/>
        </w:rPr>
        <w:t xml:space="preserve">empirical evidence </w:t>
      </w:r>
      <w:r>
        <w:rPr>
          <w:rFonts w:ascii="Times New Roman" w:eastAsia="Times New Roman" w:hAnsi="Times New Roman" w:cs="Times New Roman"/>
          <w:lang w:val="en-GB"/>
        </w:rPr>
        <w:t xml:space="preserve">corroborates </w:t>
      </w:r>
      <w:r w:rsidRPr="00A635D0">
        <w:rPr>
          <w:rFonts w:ascii="Times New Roman" w:eastAsia="Times New Roman" w:hAnsi="Times New Roman" w:cs="Times New Roman"/>
          <w:b/>
          <w:bCs/>
          <w:lang w:val="en-GB"/>
        </w:rPr>
        <w:t>H1</w:t>
      </w:r>
      <w:r>
        <w:rPr>
          <w:rFonts w:ascii="Times New Roman" w:eastAsia="Times New Roman" w:hAnsi="Times New Roman" w:cs="Times New Roman"/>
          <w:lang w:val="en-GB"/>
        </w:rPr>
        <w:t>, as t</w:t>
      </w:r>
      <w:r w:rsidRPr="00A635D0">
        <w:rPr>
          <w:rFonts w:ascii="Times New Roman" w:eastAsia="Times New Roman" w:hAnsi="Times New Roman" w:cs="Times New Roman"/>
          <w:lang w:val="en-GB"/>
        </w:rPr>
        <w:t>he</w:t>
      </w:r>
      <w:r>
        <w:rPr>
          <w:rFonts w:ascii="Times New Roman" w:eastAsia="Times New Roman" w:hAnsi="Times New Roman" w:cs="Times New Roman"/>
          <w:lang w:val="en-GB"/>
        </w:rPr>
        <w:t xml:space="preserve"> GOP </w:t>
      </w:r>
      <w:r w:rsidRPr="00A635D0">
        <w:rPr>
          <w:rFonts w:ascii="Times New Roman" w:eastAsia="Times New Roman" w:hAnsi="Times New Roman" w:cs="Times New Roman"/>
          <w:lang w:val="en-GB"/>
        </w:rPr>
        <w:t>did not witness a substantial increase in its legislative activities focused on economic issues within the US Congress between President Obama's and President Trump's first terms</w:t>
      </w:r>
      <w:r>
        <w:rPr>
          <w:rFonts w:ascii="Times New Roman" w:eastAsia="Times New Roman" w:hAnsi="Times New Roman" w:cs="Times New Roman"/>
          <w:lang w:val="en-GB"/>
        </w:rPr>
        <w:t xml:space="preserve"> in office. </w:t>
      </w:r>
      <w:r w:rsidRPr="00A635D0">
        <w:rPr>
          <w:rFonts w:ascii="Times New Roman" w:eastAsia="Times New Roman" w:hAnsi="Times New Roman" w:cs="Times New Roman"/>
          <w:lang w:val="en-GB"/>
        </w:rPr>
        <w:t xml:space="preserve">Conversely, bills introduced by Republican sponsors during the </w:t>
      </w:r>
      <w:r>
        <w:rPr>
          <w:rFonts w:ascii="Times New Roman" w:eastAsia="Times New Roman" w:hAnsi="Times New Roman" w:cs="Times New Roman"/>
          <w:lang w:val="en-GB"/>
        </w:rPr>
        <w:t>115</w:t>
      </w:r>
      <w:r w:rsidRPr="00A635D0">
        <w:rPr>
          <w:rFonts w:ascii="Times New Roman" w:eastAsia="Times New Roman" w:hAnsi="Times New Roman" w:cs="Times New Roman"/>
          <w:vertAlign w:val="superscript"/>
          <w:lang w:val="en-GB"/>
        </w:rPr>
        <w:t>th</w:t>
      </w:r>
      <w:r>
        <w:rPr>
          <w:rFonts w:ascii="Times New Roman" w:eastAsia="Times New Roman" w:hAnsi="Times New Roman" w:cs="Times New Roman"/>
          <w:lang w:val="en-GB"/>
        </w:rPr>
        <w:t xml:space="preserve"> </w:t>
      </w:r>
      <w:r w:rsidRPr="00A635D0">
        <w:rPr>
          <w:rFonts w:ascii="Times New Roman" w:eastAsia="Times New Roman" w:hAnsi="Times New Roman" w:cs="Times New Roman"/>
          <w:lang w:val="en-GB"/>
        </w:rPr>
        <w:t>Congress displayed a notable increase of 8.</w:t>
      </w:r>
      <w:r>
        <w:rPr>
          <w:rFonts w:ascii="Times New Roman" w:eastAsia="Times New Roman" w:hAnsi="Times New Roman" w:cs="Times New Roman"/>
          <w:lang w:val="en-GB"/>
        </w:rPr>
        <w:t>3</w:t>
      </w:r>
      <w:r w:rsidRPr="00A635D0">
        <w:rPr>
          <w:rFonts w:ascii="Times New Roman" w:eastAsia="Times New Roman" w:hAnsi="Times New Roman" w:cs="Times New Roman"/>
          <w:lang w:val="en-GB"/>
        </w:rPr>
        <w:t xml:space="preserve">% in the likelihood of being categorized as socio-cultural in nature. This positive effect remains statistically significant at the 95% confidence level, even when controlling for state-specific diversities among legislators elected from various constituencies. These findings provide empirical support for </w:t>
      </w:r>
      <w:r w:rsidRPr="00A635D0">
        <w:rPr>
          <w:rFonts w:ascii="Times New Roman" w:eastAsia="Times New Roman" w:hAnsi="Times New Roman" w:cs="Times New Roman"/>
          <w:b/>
          <w:bCs/>
          <w:lang w:val="en-GB"/>
        </w:rPr>
        <w:t>H2</w:t>
      </w:r>
      <w:r>
        <w:rPr>
          <w:rFonts w:ascii="Times New Roman" w:eastAsia="Times New Roman" w:hAnsi="Times New Roman" w:cs="Times New Roman"/>
          <w:lang w:val="en-GB"/>
        </w:rPr>
        <w:t xml:space="preserve">, as the </w:t>
      </w:r>
      <w:r w:rsidRPr="00A635D0">
        <w:rPr>
          <w:rFonts w:ascii="Times New Roman" w:eastAsia="Times New Roman" w:hAnsi="Times New Roman" w:cs="Times New Roman"/>
          <w:lang w:val="en-GB"/>
        </w:rPr>
        <w:t>Republican Party experienced a surge in its legislative activities pertaining to socio-cultural matters within the US Congress between President Obama's and President Trump's first terms in office.</w:t>
      </w:r>
      <w:r>
        <w:rPr>
          <w:rFonts w:ascii="Times New Roman" w:eastAsia="Times New Roman" w:hAnsi="Times New Roman" w:cs="Times New Roman"/>
          <w:lang w:val="en-GB"/>
        </w:rPr>
        <w:t xml:space="preserve"> </w:t>
      </w:r>
      <w:r w:rsidRPr="00A635D0">
        <w:rPr>
          <w:rFonts w:ascii="Times New Roman" w:eastAsia="Times New Roman" w:hAnsi="Times New Roman" w:cs="Times New Roman"/>
          <w:lang w:val="en-GB"/>
        </w:rPr>
        <w:t>However, the adjusted R</w:t>
      </w:r>
      <w:r w:rsidRPr="00A635D0">
        <w:rPr>
          <w:rFonts w:ascii="Times New Roman" w:eastAsia="Times New Roman" w:hAnsi="Times New Roman" w:cs="Times New Roman"/>
          <w:vertAlign w:val="superscript"/>
          <w:lang w:val="en-GB"/>
        </w:rPr>
        <w:t>2</w:t>
      </w:r>
      <w:r w:rsidRPr="00A635D0">
        <w:rPr>
          <w:rFonts w:ascii="Times New Roman" w:eastAsia="Times New Roman" w:hAnsi="Times New Roman" w:cs="Times New Roman"/>
          <w:lang w:val="en-GB"/>
        </w:rPr>
        <w:t xml:space="preserve"> values for both LPMs are </w:t>
      </w:r>
      <w:r>
        <w:rPr>
          <w:rFonts w:ascii="Times New Roman" w:eastAsia="Times New Roman" w:hAnsi="Times New Roman" w:cs="Times New Roman"/>
          <w:lang w:val="en-GB"/>
        </w:rPr>
        <w:t>remarkably</w:t>
      </w:r>
      <w:r w:rsidRPr="00A635D0">
        <w:rPr>
          <w:rFonts w:ascii="Times New Roman" w:eastAsia="Times New Roman" w:hAnsi="Times New Roman" w:cs="Times New Roman"/>
          <w:lang w:val="en-GB"/>
        </w:rPr>
        <w:t xml:space="preserve"> low, suggesting inadequate overall model fit. This indicates that the predictors included in the models explain only a small portion of the </w:t>
      </w:r>
      <w:r w:rsidR="005904D9">
        <w:rPr>
          <w:rFonts w:ascii="Times New Roman" w:eastAsia="Times New Roman" w:hAnsi="Times New Roman" w:cs="Times New Roman"/>
          <w:lang w:val="en-GB"/>
        </w:rPr>
        <w:t xml:space="preserve">total </w:t>
      </w:r>
      <w:r w:rsidRPr="00A635D0">
        <w:rPr>
          <w:rFonts w:ascii="Times New Roman" w:eastAsia="Times New Roman" w:hAnsi="Times New Roman" w:cs="Times New Roman"/>
          <w:lang w:val="en-GB"/>
        </w:rPr>
        <w:t xml:space="preserve">variation in the outcome variables. Consequently, further research is warranted to explore additional potential confounders that may have </w:t>
      </w:r>
      <w:r w:rsidR="005904D9">
        <w:rPr>
          <w:rFonts w:ascii="Times New Roman" w:eastAsia="Times New Roman" w:hAnsi="Times New Roman" w:cs="Times New Roman"/>
          <w:lang w:val="en-GB"/>
        </w:rPr>
        <w:t>a significant impact</w:t>
      </w:r>
      <w:r w:rsidRPr="00A635D0">
        <w:rPr>
          <w:rFonts w:ascii="Times New Roman" w:eastAsia="Times New Roman" w:hAnsi="Times New Roman" w:cs="Times New Roman"/>
          <w:lang w:val="en-GB"/>
        </w:rPr>
        <w:t xml:space="preserve"> on the </w:t>
      </w:r>
      <w:r w:rsidR="005904D9">
        <w:rPr>
          <w:rFonts w:ascii="Times New Roman" w:eastAsia="Times New Roman" w:hAnsi="Times New Roman" w:cs="Times New Roman"/>
          <w:lang w:val="en-GB"/>
        </w:rPr>
        <w:t>phenomenon of substantive interest.</w:t>
      </w:r>
    </w:p>
    <w:p w14:paraId="32063968" w14:textId="77777777" w:rsidR="009D2AF7" w:rsidRDefault="009D2AF7" w:rsidP="00F600AA">
      <w:pPr>
        <w:spacing w:line="240" w:lineRule="auto"/>
        <w:ind w:right="527"/>
        <w:jc w:val="both"/>
        <w:rPr>
          <w:rFonts w:ascii="Times New Roman" w:eastAsia="Times New Roman" w:hAnsi="Times New Roman" w:cs="Times New Roman"/>
          <w:lang w:val="en-GB"/>
        </w:rPr>
      </w:pPr>
    </w:p>
    <w:p w14:paraId="6038949A" w14:textId="3206E795" w:rsidR="00892658" w:rsidRDefault="008F5242" w:rsidP="008F5242">
      <w:pPr>
        <w:spacing w:line="240" w:lineRule="auto"/>
        <w:ind w:right="527"/>
        <w:jc w:val="center"/>
        <w:rPr>
          <w:rFonts w:ascii="Times New Roman" w:eastAsia="Times New Roman" w:hAnsi="Times New Roman" w:cs="Times New Roman"/>
          <w:lang w:val="en-GB"/>
        </w:rPr>
      </w:pPr>
      <w:r w:rsidRPr="008F5242">
        <w:rPr>
          <w:noProof/>
        </w:rPr>
        <w:drawing>
          <wp:inline distT="0" distB="0" distL="0" distR="0" wp14:anchorId="4D698F49" wp14:editId="43C4EA96">
            <wp:extent cx="5629523" cy="366442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7179" cy="3669404"/>
                    </a:xfrm>
                    <a:prstGeom prst="rect">
                      <a:avLst/>
                    </a:prstGeom>
                    <a:noFill/>
                    <a:ln>
                      <a:noFill/>
                    </a:ln>
                  </pic:spPr>
                </pic:pic>
              </a:graphicData>
            </a:graphic>
          </wp:inline>
        </w:drawing>
      </w:r>
    </w:p>
    <w:p w14:paraId="496874EB" w14:textId="77777777" w:rsidR="00F600AA" w:rsidRPr="00F600AA" w:rsidRDefault="00F600AA" w:rsidP="00464CE6">
      <w:pPr>
        <w:spacing w:line="240" w:lineRule="auto"/>
        <w:ind w:right="527"/>
        <w:jc w:val="both"/>
        <w:rPr>
          <w:rFonts w:ascii="Times New Roman" w:eastAsia="Times New Roman" w:hAnsi="Times New Roman" w:cs="Times New Roman"/>
          <w:lang w:val="en-GB"/>
        </w:rPr>
      </w:pPr>
    </w:p>
    <w:p w14:paraId="79BE6A2F" w14:textId="77777777" w:rsidR="00DE73A2" w:rsidRPr="00735DD8" w:rsidRDefault="00DE73A2" w:rsidP="00CE637F">
      <w:pPr>
        <w:spacing w:line="259" w:lineRule="auto"/>
        <w:jc w:val="both"/>
        <w:rPr>
          <w:rFonts w:ascii="Times New Roman" w:eastAsia="Times New Roman" w:hAnsi="Times New Roman" w:cs="Times New Roman"/>
          <w:bCs/>
          <w:lang w:val="en-GB"/>
        </w:rPr>
      </w:pPr>
      <w:r>
        <w:rPr>
          <w:rFonts w:ascii="Times New Roman" w:eastAsia="Times New Roman" w:hAnsi="Times New Roman" w:cs="Times New Roman"/>
          <w:b/>
          <w:lang w:val="en-GB"/>
        </w:rPr>
        <w:br w:type="page"/>
      </w:r>
    </w:p>
    <w:p w14:paraId="0DF7F33E" w14:textId="60079DBA" w:rsidR="00E95865" w:rsidRPr="00E95865" w:rsidRDefault="00CF68F6" w:rsidP="00E95865">
      <w:pPr>
        <w:spacing w:line="240" w:lineRule="auto"/>
        <w:ind w:left="566" w:right="527"/>
        <w:jc w:val="both"/>
        <w:rPr>
          <w:rFonts w:ascii="Times New Roman" w:eastAsia="Times New Roman" w:hAnsi="Times New Roman" w:cs="Times New Roman"/>
          <w:b/>
          <w:lang w:val="en-GB"/>
        </w:rPr>
      </w:pPr>
      <w:r>
        <w:rPr>
          <w:rFonts w:ascii="Times New Roman" w:eastAsia="Times New Roman" w:hAnsi="Times New Roman" w:cs="Times New Roman"/>
          <w:b/>
          <w:lang w:val="en-GB"/>
        </w:rPr>
        <w:lastRenderedPageBreak/>
        <w:t xml:space="preserve">Discussion, </w:t>
      </w:r>
      <w:r w:rsidR="002B62A2">
        <w:rPr>
          <w:rFonts w:ascii="Times New Roman" w:eastAsia="Times New Roman" w:hAnsi="Times New Roman" w:cs="Times New Roman"/>
          <w:b/>
          <w:lang w:val="en-GB"/>
        </w:rPr>
        <w:t>Conclusions, and Limitations of the Study</w:t>
      </w:r>
    </w:p>
    <w:p w14:paraId="18D0DED4" w14:textId="77777777" w:rsidR="00590AED" w:rsidRDefault="00590AED" w:rsidP="00464CE6">
      <w:pPr>
        <w:spacing w:line="240" w:lineRule="auto"/>
        <w:ind w:right="527"/>
        <w:jc w:val="both"/>
        <w:rPr>
          <w:rFonts w:ascii="Times New Roman" w:eastAsia="Times New Roman" w:hAnsi="Times New Roman" w:cs="Times New Roman"/>
          <w:bCs/>
          <w:lang w:val="en-GB"/>
        </w:rPr>
      </w:pPr>
    </w:p>
    <w:p w14:paraId="3E0F11D4" w14:textId="1E5F2686" w:rsidR="00357E39" w:rsidRDefault="00357E39" w:rsidP="00357E39">
      <w:pPr>
        <w:spacing w:line="240" w:lineRule="auto"/>
        <w:ind w:right="527"/>
        <w:jc w:val="both"/>
        <w:rPr>
          <w:rFonts w:ascii="Times New Roman" w:eastAsia="Times New Roman" w:hAnsi="Times New Roman" w:cs="Times New Roman"/>
          <w:bCs/>
          <w:lang w:val="en-GB"/>
        </w:rPr>
      </w:pPr>
      <w:r w:rsidRPr="001F5EE9">
        <w:rPr>
          <w:rFonts w:ascii="Times New Roman" w:eastAsia="Times New Roman" w:hAnsi="Times New Roman" w:cs="Times New Roman"/>
          <w:bCs/>
          <w:lang w:val="en-GB"/>
        </w:rPr>
        <w:t xml:space="preserve">In this </w:t>
      </w:r>
      <w:r w:rsidR="009E7B13">
        <w:rPr>
          <w:rFonts w:ascii="Times New Roman" w:eastAsia="Times New Roman" w:hAnsi="Times New Roman" w:cs="Times New Roman"/>
          <w:bCs/>
          <w:lang w:val="en-GB"/>
        </w:rPr>
        <w:t>paper</w:t>
      </w:r>
      <w:r w:rsidRPr="001F5EE9">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t>I focus on the assessment of the over-time radicalisation of the Republican Party in the economic and socio-cultural dimensions.</w:t>
      </w:r>
      <w:r w:rsidR="006B7ECE">
        <w:rPr>
          <w:rFonts w:ascii="Times New Roman" w:eastAsia="Times New Roman" w:hAnsi="Times New Roman" w:cs="Times New Roman"/>
          <w:bCs/>
          <w:lang w:val="en-GB"/>
        </w:rPr>
        <w:t xml:space="preserve"> I </w:t>
      </w:r>
      <w:r w:rsidR="009E7B13">
        <w:rPr>
          <w:rFonts w:ascii="Times New Roman" w:eastAsia="Times New Roman" w:hAnsi="Times New Roman" w:cs="Times New Roman"/>
          <w:bCs/>
          <w:lang w:val="en-GB"/>
        </w:rPr>
        <w:t>expand</w:t>
      </w:r>
      <w:r>
        <w:rPr>
          <w:rFonts w:ascii="Times New Roman" w:eastAsia="Times New Roman" w:hAnsi="Times New Roman" w:cs="Times New Roman"/>
          <w:bCs/>
          <w:lang w:val="en-GB"/>
        </w:rPr>
        <w:t xml:space="preserve"> on my bachelor’s thesis</w:t>
      </w:r>
      <w:r w:rsidR="009E7B13">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w:t>
      </w:r>
      <w:r w:rsidR="00246635">
        <w:rPr>
          <w:rFonts w:ascii="Times New Roman" w:eastAsia="Times New Roman" w:hAnsi="Times New Roman" w:cs="Times New Roman"/>
          <w:bCs/>
          <w:lang w:val="en-GB"/>
        </w:rPr>
        <w:t>framework</w:t>
      </w:r>
      <w:r w:rsidR="009E7B13">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which </w:t>
      </w:r>
      <w:r w:rsidR="009E7B13">
        <w:rPr>
          <w:rFonts w:ascii="Times New Roman" w:eastAsia="Times New Roman" w:hAnsi="Times New Roman" w:cs="Times New Roman"/>
          <w:bCs/>
          <w:lang w:val="en-GB"/>
        </w:rPr>
        <w:t>provide</w:t>
      </w:r>
      <w:r w:rsidR="00246635">
        <w:rPr>
          <w:rFonts w:ascii="Times New Roman" w:eastAsia="Times New Roman" w:hAnsi="Times New Roman" w:cs="Times New Roman"/>
          <w:bCs/>
          <w:lang w:val="en-GB"/>
        </w:rPr>
        <w:t>s</w:t>
      </w:r>
      <w:r w:rsidR="009E7B13">
        <w:rPr>
          <w:rFonts w:ascii="Times New Roman" w:eastAsia="Times New Roman" w:hAnsi="Times New Roman" w:cs="Times New Roman"/>
          <w:bCs/>
          <w:lang w:val="en-GB"/>
        </w:rPr>
        <w:t xml:space="preserve"> support for</w:t>
      </w:r>
      <w:r>
        <w:rPr>
          <w:rFonts w:ascii="Times New Roman" w:eastAsia="Times New Roman" w:hAnsi="Times New Roman" w:cs="Times New Roman"/>
          <w:bCs/>
          <w:lang w:val="en-GB"/>
        </w:rPr>
        <w:t xml:space="preserve"> the </w:t>
      </w:r>
      <w:r w:rsidRPr="00BE5CE3">
        <w:rPr>
          <w:rFonts w:ascii="Times New Roman" w:eastAsia="Times New Roman" w:hAnsi="Times New Roman" w:cs="Times New Roman"/>
          <w:bCs/>
          <w:lang w:val="en-GB"/>
        </w:rPr>
        <w:t xml:space="preserve">academic </w:t>
      </w:r>
      <w:r>
        <w:rPr>
          <w:rFonts w:ascii="Times New Roman" w:eastAsia="Times New Roman" w:hAnsi="Times New Roman" w:cs="Times New Roman"/>
          <w:bCs/>
          <w:lang w:val="en-GB"/>
        </w:rPr>
        <w:t>literature that emphasises the</w:t>
      </w:r>
      <w:r w:rsidR="009E7B13">
        <w:rPr>
          <w:rFonts w:ascii="Times New Roman" w:eastAsia="Times New Roman" w:hAnsi="Times New Roman" w:cs="Times New Roman"/>
          <w:bCs/>
          <w:lang w:val="en-GB"/>
        </w:rPr>
        <w:t xml:space="preserve"> importance of</w:t>
      </w:r>
      <w:r>
        <w:rPr>
          <w:rFonts w:ascii="Times New Roman" w:eastAsia="Times New Roman" w:hAnsi="Times New Roman" w:cs="Times New Roman"/>
          <w:bCs/>
          <w:lang w:val="en-GB"/>
        </w:rPr>
        <w:t xml:space="preserve"> </w:t>
      </w:r>
      <w:r w:rsidRPr="00BE5CE3">
        <w:rPr>
          <w:rFonts w:ascii="Times New Roman" w:eastAsia="Times New Roman" w:hAnsi="Times New Roman" w:cs="Times New Roman"/>
          <w:bCs/>
          <w:lang w:val="en-GB"/>
        </w:rPr>
        <w:t>socio-cultural</w:t>
      </w:r>
      <w:r w:rsidR="009E7B13">
        <w:rPr>
          <w:rFonts w:ascii="Times New Roman" w:eastAsia="Times New Roman" w:hAnsi="Times New Roman" w:cs="Times New Roman"/>
          <w:bCs/>
          <w:lang w:val="en-GB"/>
        </w:rPr>
        <w:t xml:space="preserve"> claims and issues in studying </w:t>
      </w:r>
      <w:r>
        <w:rPr>
          <w:rFonts w:ascii="Times New Roman" w:eastAsia="Times New Roman" w:hAnsi="Times New Roman" w:cs="Times New Roman"/>
          <w:bCs/>
          <w:lang w:val="en-GB"/>
        </w:rPr>
        <w:t>America’s right-wing extremis</w:t>
      </w:r>
      <w:r w:rsidR="009E7B13">
        <w:rPr>
          <w:rFonts w:ascii="Times New Roman" w:eastAsia="Times New Roman" w:hAnsi="Times New Roman" w:cs="Times New Roman"/>
          <w:bCs/>
          <w:lang w:val="en-GB"/>
        </w:rPr>
        <w:t>t movements</w:t>
      </w:r>
      <w:r>
        <w:rPr>
          <w:rFonts w:ascii="Times New Roman" w:eastAsia="Times New Roman" w:hAnsi="Times New Roman" w:cs="Times New Roman"/>
          <w:bCs/>
          <w:lang w:val="en-GB"/>
        </w:rPr>
        <w:t xml:space="preserve"> </w:t>
      </w:r>
      <w:r>
        <w:rPr>
          <w:rFonts w:ascii="Times New Roman" w:eastAsia="Times New Roman" w:hAnsi="Times New Roman" w:cs="Times New Roman"/>
          <w:bCs/>
          <w:lang w:val="en-GB"/>
        </w:rPr>
        <w:fldChar w:fldCharType="begin"/>
      </w:r>
      <w:r w:rsidR="009E7B13">
        <w:rPr>
          <w:rFonts w:ascii="Times New Roman" w:eastAsia="Times New Roman" w:hAnsi="Times New Roman" w:cs="Times New Roman"/>
          <w:bCs/>
          <w:lang w:val="en-GB"/>
        </w:rPr>
        <w:instrText xml:space="preserve"> ADDIN ZOTERO_ITEM CSL_CITATION {"citationID":"8DEFiRtW","properties":{"formattedCitation":"(Wilkinson, 2019; Williamson et al., 2011)","plainCitation":"(Wilkinson, 2019; Williamson et al., 2011)","noteIndex":0},"citationItems":[{"id":428,"uris":["http://zotero.org/users/10402442/items/SAEMGU3I"],"itemData":{"id":428,"type":"document","language":"eng","publisher":"Niskanen Center","title":"The density divide: Urbanization, polarization, and populist backlash.","URL":"http://bit.ly/Density_Divide","author":[{"family":"Wilkinson","given":"Will"}],"accessed":{"date-parts":[["2023",5,30]]},"issued":{"date-parts":[["2019"]]}}},{"id":427,"uris":["http://zotero.org/users/10402442/items/YVW4EGNS"],"itemData":{"id":427,"type":"article-journal","abstract":"In the aftermath of a potentially demoralizing 2008 electoral defeat, when the Republican Party seemed widely discredited, the emergence of the Tea Party provided conservative activists with a new identity funded by Republican business elites and reinforced by a network of conservative media sources. Untethered from recent GOP baggage and policy specifics, the Tea Party energized disgruntled white middle-class conservatives and garnered widespread attention, despite stagnant or declining favorability ratings among the general public. As participant observation and interviews with Massachusetts activists reveal, Tea Partiers are not monolithically hostile toward government; they distinguish between programs perceived as going to hard-working contributors to US society like themselves and “handouts” perceived as going to unworthy or freeloading people. During 2010, Tea Party activism reshaped many GOP primaries and enhanced voter turnout, but achieved a mixed record in the November general election. Activism may well continue to influence dynamics in Congress and GOP presidential primaries. Even if the Tea Party eventually subsides, it has undercut Obama's presidency, revitalized conservatism, and pulled the national Republican Party toward the far right.","container-title":"Perspectives on Politics","DOI":"10.1017/S153759271000407X","ISSN":"1537-5927, 1541-0986","issue":"1","journalAbbreviation":"Perspect. polit.","language":"en","page":"25-43","source":"DOI.org (Crossref)","title":"The Tea Party and the Remaking of Republican Conservatism","volume":"9","author":[{"family":"Williamson","given":"Vanessa"},{"family":"Skocpol","given":"Theda"},{"family":"Coggin","given":"John"}],"issued":{"date-parts":[["2011",3]]}}}],"schema":"https://github.com/citation-style-language/schema/raw/master/csl-citation.json"} </w:instrText>
      </w:r>
      <w:r>
        <w:rPr>
          <w:rFonts w:ascii="Times New Roman" w:eastAsia="Times New Roman" w:hAnsi="Times New Roman" w:cs="Times New Roman"/>
          <w:bCs/>
          <w:lang w:val="en-GB"/>
        </w:rPr>
        <w:fldChar w:fldCharType="separate"/>
      </w:r>
      <w:r w:rsidRPr="0069502D">
        <w:rPr>
          <w:rFonts w:ascii="Times New Roman" w:hAnsi="Times New Roman" w:cs="Times New Roman"/>
          <w:lang w:val="en-GB"/>
        </w:rPr>
        <w:t>(Wilkinson, 2019; Williamson et al., 2011)</w:t>
      </w:r>
      <w:r>
        <w:rPr>
          <w:rFonts w:ascii="Times New Roman" w:eastAsia="Times New Roman" w:hAnsi="Times New Roman" w:cs="Times New Roman"/>
          <w:bCs/>
          <w:lang w:val="en-GB"/>
        </w:rPr>
        <w:fldChar w:fldCharType="end"/>
      </w:r>
      <w:r w:rsidR="009E7B13">
        <w:rPr>
          <w:rFonts w:ascii="Times New Roman" w:eastAsia="Times New Roman" w:hAnsi="Times New Roman" w:cs="Times New Roman"/>
          <w:bCs/>
          <w:lang w:val="en-GB"/>
        </w:rPr>
        <w:t xml:space="preserve">, while </w:t>
      </w:r>
      <w:r>
        <w:rPr>
          <w:rFonts w:ascii="Times New Roman" w:eastAsia="Times New Roman" w:hAnsi="Times New Roman" w:cs="Times New Roman"/>
          <w:bCs/>
          <w:lang w:val="en-GB"/>
        </w:rPr>
        <w:t xml:space="preserve">challenging </w:t>
      </w:r>
      <w:r w:rsidR="009E7B13">
        <w:rPr>
          <w:rFonts w:ascii="Times New Roman" w:eastAsia="Times New Roman" w:hAnsi="Times New Roman" w:cs="Times New Roman"/>
          <w:bCs/>
          <w:lang w:val="en-GB"/>
        </w:rPr>
        <w:t xml:space="preserve">interpretations grounded on economic factors and dynamics </w:t>
      </w:r>
      <w:r w:rsidR="009E7B13">
        <w:rPr>
          <w:rFonts w:ascii="Times New Roman" w:eastAsia="Times New Roman" w:hAnsi="Times New Roman" w:cs="Times New Roman"/>
          <w:bCs/>
          <w:lang w:val="en-GB"/>
        </w:rPr>
        <w:fldChar w:fldCharType="begin"/>
      </w:r>
      <w:r w:rsidR="009E7B13">
        <w:rPr>
          <w:rFonts w:ascii="Times New Roman" w:eastAsia="Times New Roman" w:hAnsi="Times New Roman" w:cs="Times New Roman"/>
          <w:bCs/>
          <w:lang w:val="en-GB"/>
        </w:rPr>
        <w:instrText xml:space="preserve"> ADDIN ZOTERO_ITEM CSL_CITATION {"citationID":"Y0JgzKup","properties":{"formattedCitation":"(Komlos, 2018; Post, 2017)","plainCitation":"(Komlos, 2018; Post, 2017)","noteIndex":0},"citationItems":[{"id":429,"uris":["http://zotero.org/users/10402442/items/GSEBSIQU"],"itemData":{"id":429,"type":"article-journal","container-title":"SSRN Electronic Journal","DOI":"10.2139/ssrn.3144271","ISSN":"1556-5068","journalAbbreviation":"SSRN Journal","language":"en","source":"DOI.org (Crossref)","title":"The Economic Roots of the Rise of Trumpism","URL":"https://www.ssrn.com/abstract=3144271","author":[{"family":"Komlos","given":"John"}],"accessed":{"date-parts":[["2023",5,30]]},"issued":{"date-parts":[["2018"]]}}},{"id":431,"uris":["http://zotero.org/users/10402442/items/ZF7VLH5Y"],"itemData":{"id":431,"type":"article-journal","abstract":"This essay examines the social origins of the election of Donald Trump in November 2016, and assess the possible direction of his presidency. Riding the wave of middle class radicalism that began with the Tea Party insurgency, Trump’s nomination temporarily disrupted the dominance of capitalists over the Republican Party. Despite his economic nationalist rhetoric, Trump will be unable to break in practice with the neo-liberal consensus of the past forty years.","container-title":"Cultural Dynamics","DOI":"10.1177/0921374017709229","ISSN":"0921-3740, 1461-7048","issue":"1-2","journalAbbreviation":"Cultural Dynamics","language":"en","page":"100-108","source":"DOI.org (Crossref)","title":"The roots of Trumpism","volume":"29","author":[{"family":"Post","given":"Charles"}],"issued":{"date-parts":[["2017",2]]}}}],"schema":"https://github.com/citation-style-language/schema/raw/master/csl-citation.json"} </w:instrText>
      </w:r>
      <w:r w:rsidR="009E7B13">
        <w:rPr>
          <w:rFonts w:ascii="Times New Roman" w:eastAsia="Times New Roman" w:hAnsi="Times New Roman" w:cs="Times New Roman"/>
          <w:bCs/>
          <w:lang w:val="en-GB"/>
        </w:rPr>
        <w:fldChar w:fldCharType="separate"/>
      </w:r>
      <w:r w:rsidR="009E7B13" w:rsidRPr="009E7B13">
        <w:rPr>
          <w:rFonts w:ascii="Times New Roman" w:hAnsi="Times New Roman" w:cs="Times New Roman"/>
          <w:lang w:val="en-GB"/>
        </w:rPr>
        <w:t>(Komlos, 2018; Post, 2017)</w:t>
      </w:r>
      <w:r w:rsidR="009E7B13">
        <w:rPr>
          <w:rFonts w:ascii="Times New Roman" w:eastAsia="Times New Roman" w:hAnsi="Times New Roman" w:cs="Times New Roman"/>
          <w:bCs/>
          <w:lang w:val="en-GB"/>
        </w:rPr>
        <w:fldChar w:fldCharType="end"/>
      </w:r>
      <w:r w:rsidR="009E7B13">
        <w:rPr>
          <w:rFonts w:ascii="Times New Roman" w:eastAsia="Times New Roman" w:hAnsi="Times New Roman" w:cs="Times New Roman"/>
          <w:bCs/>
          <w:lang w:val="en-GB"/>
        </w:rPr>
        <w:t xml:space="preserve">. </w:t>
      </w:r>
      <w:r w:rsidR="006B7ECE">
        <w:rPr>
          <w:rFonts w:ascii="Times New Roman" w:eastAsia="Times New Roman" w:hAnsi="Times New Roman" w:cs="Times New Roman"/>
          <w:bCs/>
          <w:lang w:val="en-GB"/>
        </w:rPr>
        <w:t>By employing state-of-the-art Supervised Machine Learning approaches for automated content analysis of large-scale textual datasets, I</w:t>
      </w:r>
      <w:r w:rsidR="009E7B13">
        <w:rPr>
          <w:rFonts w:ascii="Times New Roman" w:eastAsia="Times New Roman" w:hAnsi="Times New Roman" w:cs="Times New Roman"/>
          <w:bCs/>
          <w:lang w:val="en-GB"/>
        </w:rPr>
        <w:t xml:space="preserve"> evaluate </w:t>
      </w:r>
      <w:r w:rsidR="006B7ECE">
        <w:rPr>
          <w:rFonts w:ascii="Times New Roman" w:eastAsia="Times New Roman" w:hAnsi="Times New Roman" w:cs="Times New Roman"/>
          <w:bCs/>
          <w:lang w:val="en-GB"/>
        </w:rPr>
        <w:t xml:space="preserve">the extent to which the </w:t>
      </w:r>
      <w:r w:rsidR="009E7B13">
        <w:rPr>
          <w:rFonts w:ascii="Times New Roman" w:eastAsia="Times New Roman" w:hAnsi="Times New Roman" w:cs="Times New Roman"/>
          <w:bCs/>
          <w:lang w:val="en-GB"/>
        </w:rPr>
        <w:t xml:space="preserve">partisan polarisation </w:t>
      </w:r>
      <w:r w:rsidR="006B7ECE">
        <w:rPr>
          <w:rFonts w:ascii="Times New Roman" w:eastAsia="Times New Roman" w:hAnsi="Times New Roman" w:cs="Times New Roman"/>
          <w:bCs/>
          <w:lang w:val="en-GB"/>
        </w:rPr>
        <w:t xml:space="preserve">I </w:t>
      </w:r>
      <w:r w:rsidR="0033525D">
        <w:rPr>
          <w:rFonts w:ascii="Times New Roman" w:eastAsia="Times New Roman" w:hAnsi="Times New Roman" w:cs="Times New Roman"/>
          <w:bCs/>
          <w:lang w:val="en-GB"/>
        </w:rPr>
        <w:t>detected</w:t>
      </w:r>
      <w:r w:rsidR="009E7B13">
        <w:rPr>
          <w:rFonts w:ascii="Times New Roman" w:eastAsia="Times New Roman" w:hAnsi="Times New Roman" w:cs="Times New Roman"/>
          <w:bCs/>
          <w:lang w:val="en-GB"/>
        </w:rPr>
        <w:t xml:space="preserve"> in</w:t>
      </w:r>
      <w:r w:rsidR="006B7ECE">
        <w:rPr>
          <w:rFonts w:ascii="Times New Roman" w:eastAsia="Times New Roman" w:hAnsi="Times New Roman" w:cs="Times New Roman"/>
          <w:bCs/>
          <w:lang w:val="en-GB"/>
        </w:rPr>
        <w:t xml:space="preserve"> a qualitative study of</w:t>
      </w:r>
      <w:r w:rsidR="009E7B13">
        <w:rPr>
          <w:rFonts w:ascii="Times New Roman" w:eastAsia="Times New Roman" w:hAnsi="Times New Roman" w:cs="Times New Roman"/>
          <w:bCs/>
          <w:lang w:val="en-GB"/>
        </w:rPr>
        <w:t xml:space="preserve"> the GOP’s 2008 and 2016 electoral platforms </w:t>
      </w:r>
      <w:r w:rsidR="009E7B13">
        <w:rPr>
          <w:rFonts w:ascii="Times New Roman" w:eastAsia="Times New Roman" w:hAnsi="Times New Roman" w:cs="Times New Roman"/>
          <w:bCs/>
          <w:lang w:val="en-GB"/>
        </w:rPr>
        <w:fldChar w:fldCharType="begin"/>
      </w:r>
      <w:r w:rsidR="009E7B13">
        <w:rPr>
          <w:rFonts w:ascii="Times New Roman" w:eastAsia="Times New Roman" w:hAnsi="Times New Roman" w:cs="Times New Roman"/>
          <w:bCs/>
          <w:lang w:val="en-GB"/>
        </w:rPr>
        <w:instrText xml:space="preserve"> ADDIN ZOTERO_ITEM CSL_CITATION {"citationID":"fgLZdSPT","properties":{"formattedCitation":"(Guarnerio, 2021)","plainCitation":"(Guarnerio, 2021)","noteIndex":0},"citationItems":[{"id":424,"uris":["http://zotero.org/users/10402442/items/WNP24P2U"],"itemData":{"id":424,"type":"thesis","event-place":"Trento","language":"ita","publisher":"Università degli Studi di Trento","publisher-place":"Trento","title":"Rumore Bianco - La radicalizzazione del Partito Repubblicano nel confronto tra due programmi elettorali (2008 - 2016)","author":[{"family":"Guarnerio","given":"Mattia"}],"accessed":{"date-parts":[["2023",5,30]]},"issued":{"date-parts":[["2021"]]}}}],"schema":"https://github.com/citation-style-language/schema/raw/master/csl-citation.json"} </w:instrText>
      </w:r>
      <w:r w:rsidR="009E7B13">
        <w:rPr>
          <w:rFonts w:ascii="Times New Roman" w:eastAsia="Times New Roman" w:hAnsi="Times New Roman" w:cs="Times New Roman"/>
          <w:bCs/>
          <w:lang w:val="en-GB"/>
        </w:rPr>
        <w:fldChar w:fldCharType="separate"/>
      </w:r>
      <w:r w:rsidR="009E7B13" w:rsidRPr="009E7B13">
        <w:rPr>
          <w:rFonts w:ascii="Times New Roman" w:hAnsi="Times New Roman" w:cs="Times New Roman"/>
          <w:lang w:val="en-GB"/>
        </w:rPr>
        <w:t>(Guarnerio, 2021)</w:t>
      </w:r>
      <w:r w:rsidR="009E7B13">
        <w:rPr>
          <w:rFonts w:ascii="Times New Roman" w:eastAsia="Times New Roman" w:hAnsi="Times New Roman" w:cs="Times New Roman"/>
          <w:bCs/>
          <w:lang w:val="en-GB"/>
        </w:rPr>
        <w:fldChar w:fldCharType="end"/>
      </w:r>
      <w:r w:rsidR="009E7B13">
        <w:rPr>
          <w:rFonts w:ascii="Times New Roman" w:eastAsia="Times New Roman" w:hAnsi="Times New Roman" w:cs="Times New Roman"/>
          <w:bCs/>
          <w:lang w:val="en-GB"/>
        </w:rPr>
        <w:t xml:space="preserve"> i</w:t>
      </w:r>
      <w:r w:rsidR="006B7ECE">
        <w:rPr>
          <w:rFonts w:ascii="Times New Roman" w:eastAsia="Times New Roman" w:hAnsi="Times New Roman" w:cs="Times New Roman"/>
          <w:bCs/>
          <w:lang w:val="en-GB"/>
        </w:rPr>
        <w:t xml:space="preserve">s reflected in conservatives’ short-term legislative activities within the US Congress. </w:t>
      </w:r>
      <w:r w:rsidR="000C7B65">
        <w:rPr>
          <w:rFonts w:ascii="Times New Roman" w:eastAsia="Times New Roman" w:hAnsi="Times New Roman" w:cs="Times New Roman"/>
          <w:lang w:val="en-GB"/>
        </w:rPr>
        <w:t xml:space="preserve">Findings </w:t>
      </w:r>
      <w:r w:rsidR="000C7B65" w:rsidRPr="000C7B65">
        <w:rPr>
          <w:rFonts w:ascii="Times New Roman" w:eastAsia="Times New Roman" w:hAnsi="Times New Roman" w:cs="Times New Roman"/>
          <w:lang w:val="en-GB"/>
        </w:rPr>
        <w:t xml:space="preserve">derived from fixed-effects linear probability models provide empirical support for the hypotheses </w:t>
      </w:r>
      <w:r w:rsidR="000C7B65">
        <w:rPr>
          <w:rFonts w:ascii="Times New Roman" w:eastAsia="Times New Roman" w:hAnsi="Times New Roman" w:cs="Times New Roman"/>
          <w:b/>
          <w:bCs/>
          <w:lang w:val="en-GB"/>
        </w:rPr>
        <w:t>H1</w:t>
      </w:r>
      <w:r w:rsidR="000C7B65">
        <w:rPr>
          <w:rFonts w:ascii="Times New Roman" w:eastAsia="Times New Roman" w:hAnsi="Times New Roman" w:cs="Times New Roman"/>
          <w:lang w:val="en-GB"/>
        </w:rPr>
        <w:t xml:space="preserve"> and </w:t>
      </w:r>
      <w:r w:rsidR="000C7B65">
        <w:rPr>
          <w:rFonts w:ascii="Times New Roman" w:eastAsia="Times New Roman" w:hAnsi="Times New Roman" w:cs="Times New Roman"/>
          <w:b/>
          <w:bCs/>
          <w:lang w:val="en-GB"/>
        </w:rPr>
        <w:t>H2</w:t>
      </w:r>
      <w:r w:rsidR="000C7B65">
        <w:rPr>
          <w:rFonts w:ascii="Times New Roman" w:eastAsia="Times New Roman" w:hAnsi="Times New Roman" w:cs="Times New Roman"/>
          <w:lang w:val="en-GB"/>
        </w:rPr>
        <w:t xml:space="preserve">. </w:t>
      </w:r>
      <w:r w:rsidR="000C7B65">
        <w:rPr>
          <w:rFonts w:ascii="Times New Roman" w:eastAsia="Times New Roman" w:hAnsi="Times New Roman" w:cs="Times New Roman"/>
          <w:bCs/>
          <w:lang w:val="en-GB"/>
        </w:rPr>
        <w:t>Between</w:t>
      </w:r>
      <w:r w:rsidR="000C7B65" w:rsidRPr="000C7B65">
        <w:rPr>
          <w:rFonts w:ascii="Times New Roman" w:eastAsia="Times New Roman" w:hAnsi="Times New Roman" w:cs="Times New Roman"/>
          <w:bCs/>
          <w:lang w:val="en-GB"/>
        </w:rPr>
        <w:t xml:space="preserve"> Obama</w:t>
      </w:r>
      <w:r w:rsidR="000C7B65">
        <w:rPr>
          <w:rFonts w:ascii="Times New Roman" w:eastAsia="Times New Roman" w:hAnsi="Times New Roman" w:cs="Times New Roman"/>
          <w:bCs/>
          <w:lang w:val="en-GB"/>
        </w:rPr>
        <w:t>’s</w:t>
      </w:r>
      <w:r w:rsidR="000C7B65" w:rsidRPr="000C7B65">
        <w:rPr>
          <w:rFonts w:ascii="Times New Roman" w:eastAsia="Times New Roman" w:hAnsi="Times New Roman" w:cs="Times New Roman"/>
          <w:bCs/>
          <w:lang w:val="en-GB"/>
        </w:rPr>
        <w:t xml:space="preserve"> and Trump's first </w:t>
      </w:r>
      <w:r w:rsidR="000C7B65">
        <w:rPr>
          <w:rFonts w:ascii="Times New Roman" w:eastAsia="Times New Roman" w:hAnsi="Times New Roman" w:cs="Times New Roman"/>
          <w:bCs/>
          <w:lang w:val="en-GB"/>
        </w:rPr>
        <w:t>terms</w:t>
      </w:r>
      <w:r w:rsidR="000C7B65" w:rsidRPr="000C7B65">
        <w:rPr>
          <w:rFonts w:ascii="Times New Roman" w:eastAsia="Times New Roman" w:hAnsi="Times New Roman" w:cs="Times New Roman"/>
          <w:bCs/>
          <w:lang w:val="en-GB"/>
        </w:rPr>
        <w:t xml:space="preserve"> in the Presidential office</w:t>
      </w:r>
      <w:r w:rsidR="000C7B65">
        <w:rPr>
          <w:rFonts w:ascii="Times New Roman" w:eastAsia="Times New Roman" w:hAnsi="Times New Roman" w:cs="Times New Roman"/>
          <w:bCs/>
          <w:lang w:val="en-GB"/>
        </w:rPr>
        <w:t>, the</w:t>
      </w:r>
      <w:r w:rsidR="000C7B65" w:rsidRPr="000C7B65">
        <w:rPr>
          <w:rFonts w:ascii="Times New Roman" w:eastAsia="Times New Roman" w:hAnsi="Times New Roman" w:cs="Times New Roman"/>
          <w:bCs/>
          <w:lang w:val="en-GB"/>
        </w:rPr>
        <w:t xml:space="preserve"> Republican Party did not experience a notable increase in its legislative activities </w:t>
      </w:r>
      <w:r w:rsidR="000C7B65">
        <w:rPr>
          <w:rFonts w:ascii="Times New Roman" w:eastAsia="Times New Roman" w:hAnsi="Times New Roman" w:cs="Times New Roman"/>
          <w:bCs/>
          <w:lang w:val="en-GB"/>
        </w:rPr>
        <w:t xml:space="preserve">devoted to </w:t>
      </w:r>
      <w:r w:rsidR="000C7B65" w:rsidRPr="000C7B65">
        <w:rPr>
          <w:rFonts w:ascii="Times New Roman" w:eastAsia="Times New Roman" w:hAnsi="Times New Roman" w:cs="Times New Roman"/>
          <w:bCs/>
          <w:lang w:val="en-GB"/>
        </w:rPr>
        <w:t xml:space="preserve">economic issues </w:t>
      </w:r>
      <w:r w:rsidR="000C7B65">
        <w:rPr>
          <w:rFonts w:ascii="Times New Roman" w:eastAsia="Times New Roman" w:hAnsi="Times New Roman" w:cs="Times New Roman"/>
          <w:bCs/>
          <w:lang w:val="en-GB"/>
        </w:rPr>
        <w:t xml:space="preserve">yet </w:t>
      </w:r>
      <w:r w:rsidR="000C7B65" w:rsidRPr="000C7B65">
        <w:rPr>
          <w:rFonts w:ascii="Times New Roman" w:eastAsia="Times New Roman" w:hAnsi="Times New Roman" w:cs="Times New Roman"/>
          <w:bCs/>
          <w:lang w:val="en-GB"/>
        </w:rPr>
        <w:t xml:space="preserve">witnessed a surge in its </w:t>
      </w:r>
      <w:r w:rsidR="000C7B65">
        <w:rPr>
          <w:rFonts w:ascii="Times New Roman" w:eastAsia="Times New Roman" w:hAnsi="Times New Roman" w:cs="Times New Roman"/>
          <w:bCs/>
          <w:lang w:val="en-GB"/>
        </w:rPr>
        <w:t>parliamentary</w:t>
      </w:r>
      <w:r w:rsidR="000C7B65" w:rsidRPr="000C7B65">
        <w:rPr>
          <w:rFonts w:ascii="Times New Roman" w:eastAsia="Times New Roman" w:hAnsi="Times New Roman" w:cs="Times New Roman"/>
          <w:bCs/>
          <w:lang w:val="en-GB"/>
        </w:rPr>
        <w:t xml:space="preserve"> </w:t>
      </w:r>
      <w:r w:rsidR="000C7B65">
        <w:rPr>
          <w:rFonts w:ascii="Times New Roman" w:eastAsia="Times New Roman" w:hAnsi="Times New Roman" w:cs="Times New Roman"/>
          <w:bCs/>
          <w:lang w:val="en-GB"/>
        </w:rPr>
        <w:t>initiatives</w:t>
      </w:r>
      <w:r w:rsidR="000C7B65" w:rsidRPr="000C7B65">
        <w:rPr>
          <w:rFonts w:ascii="Times New Roman" w:eastAsia="Times New Roman" w:hAnsi="Times New Roman" w:cs="Times New Roman"/>
          <w:bCs/>
          <w:lang w:val="en-GB"/>
        </w:rPr>
        <w:t xml:space="preserve"> pertaining to socio-cultural matters</w:t>
      </w:r>
      <w:r w:rsidR="000C7B65">
        <w:rPr>
          <w:rFonts w:ascii="Times New Roman" w:eastAsia="Times New Roman" w:hAnsi="Times New Roman" w:cs="Times New Roman"/>
          <w:bCs/>
          <w:lang w:val="en-GB"/>
        </w:rPr>
        <w:t>.</w:t>
      </w:r>
      <w:r w:rsidR="0033525D">
        <w:rPr>
          <w:rFonts w:ascii="Times New Roman" w:eastAsia="Times New Roman" w:hAnsi="Times New Roman" w:cs="Times New Roman"/>
          <w:bCs/>
          <w:lang w:val="en-GB"/>
        </w:rPr>
        <w:t xml:space="preserve"> As such, I identify </w:t>
      </w:r>
      <w:r w:rsidR="000C7B65">
        <w:rPr>
          <w:rFonts w:ascii="Times New Roman" w:eastAsia="Times New Roman" w:hAnsi="Times New Roman" w:cs="Times New Roman"/>
          <w:bCs/>
          <w:lang w:val="en-GB"/>
        </w:rPr>
        <w:t xml:space="preserve">evidence that the GOP </w:t>
      </w:r>
      <w:r w:rsidR="0033525D">
        <w:rPr>
          <w:rFonts w:ascii="Times New Roman" w:eastAsia="Times New Roman" w:hAnsi="Times New Roman" w:cs="Times New Roman"/>
          <w:bCs/>
          <w:lang w:val="en-GB"/>
        </w:rPr>
        <w:t>intensified</w:t>
      </w:r>
      <w:r w:rsidR="000C7B65">
        <w:rPr>
          <w:rFonts w:ascii="Times New Roman" w:eastAsia="Times New Roman" w:hAnsi="Times New Roman" w:cs="Times New Roman"/>
          <w:bCs/>
          <w:lang w:val="en-GB"/>
        </w:rPr>
        <w:t xml:space="preserve"> its legislative</w:t>
      </w:r>
      <w:r w:rsidR="000C7B65">
        <w:rPr>
          <w:rFonts w:ascii="Times New Roman" w:eastAsia="Times New Roman" w:hAnsi="Times New Roman" w:cs="Times New Roman"/>
          <w:b/>
          <w:lang w:val="en-GB"/>
        </w:rPr>
        <w:t xml:space="preserve"> </w:t>
      </w:r>
      <w:r w:rsidR="0033525D">
        <w:rPr>
          <w:rFonts w:ascii="Times New Roman" w:eastAsia="Times New Roman" w:hAnsi="Times New Roman" w:cs="Times New Roman"/>
          <w:bCs/>
          <w:lang w:val="en-GB"/>
        </w:rPr>
        <w:t>endeavours</w:t>
      </w:r>
      <w:r w:rsidR="000C7B65">
        <w:rPr>
          <w:rFonts w:ascii="Times New Roman" w:eastAsia="Times New Roman" w:hAnsi="Times New Roman" w:cs="Times New Roman"/>
          <w:bCs/>
          <w:lang w:val="en-GB"/>
        </w:rPr>
        <w:t xml:space="preserve"> within the US Congress in tandem with its base and leaders’ radicalisation between 2008 and 2016, </w:t>
      </w:r>
      <w:r w:rsidR="0033525D">
        <w:rPr>
          <w:rFonts w:ascii="Times New Roman" w:eastAsia="Times New Roman" w:hAnsi="Times New Roman" w:cs="Times New Roman"/>
          <w:bCs/>
          <w:lang w:val="en-GB"/>
        </w:rPr>
        <w:t>with</w:t>
      </w:r>
      <w:r w:rsidR="000C7B65">
        <w:rPr>
          <w:rFonts w:ascii="Times New Roman" w:eastAsia="Times New Roman" w:hAnsi="Times New Roman" w:cs="Times New Roman"/>
          <w:bCs/>
          <w:lang w:val="en-GB"/>
        </w:rPr>
        <w:t xml:space="preserve"> </w:t>
      </w:r>
      <w:r w:rsidR="0033525D">
        <w:rPr>
          <w:rFonts w:ascii="Times New Roman" w:eastAsia="Times New Roman" w:hAnsi="Times New Roman" w:cs="Times New Roman"/>
          <w:bCs/>
          <w:lang w:val="en-GB"/>
        </w:rPr>
        <w:t>these</w:t>
      </w:r>
      <w:r w:rsidR="000C7B65">
        <w:rPr>
          <w:rFonts w:ascii="Times New Roman" w:eastAsia="Times New Roman" w:hAnsi="Times New Roman" w:cs="Times New Roman"/>
          <w:bCs/>
          <w:lang w:val="en-GB"/>
        </w:rPr>
        <w:t xml:space="preserve"> </w:t>
      </w:r>
      <w:r w:rsidR="0033525D">
        <w:rPr>
          <w:rFonts w:ascii="Times New Roman" w:eastAsia="Times New Roman" w:hAnsi="Times New Roman" w:cs="Times New Roman"/>
          <w:bCs/>
          <w:lang w:val="en-GB"/>
        </w:rPr>
        <w:t>undertakings</w:t>
      </w:r>
      <w:r w:rsidR="000C7B65">
        <w:rPr>
          <w:rFonts w:ascii="Times New Roman" w:eastAsia="Times New Roman" w:hAnsi="Times New Roman" w:cs="Times New Roman"/>
          <w:bCs/>
          <w:lang w:val="en-GB"/>
        </w:rPr>
        <w:t xml:space="preserve"> being less economically and more socio-culturally oriented.</w:t>
      </w:r>
    </w:p>
    <w:p w14:paraId="4E61BC15" w14:textId="77777777" w:rsidR="008F1580" w:rsidRDefault="008F1580" w:rsidP="00464CE6">
      <w:pPr>
        <w:spacing w:line="240" w:lineRule="auto"/>
        <w:ind w:right="527"/>
        <w:jc w:val="both"/>
        <w:rPr>
          <w:rFonts w:ascii="Times New Roman" w:eastAsia="Times New Roman" w:hAnsi="Times New Roman" w:cs="Times New Roman"/>
          <w:bCs/>
          <w:lang w:val="en-GB"/>
        </w:rPr>
      </w:pPr>
    </w:p>
    <w:p w14:paraId="2213FF0F" w14:textId="77777777" w:rsidR="00F67330" w:rsidRDefault="00864EBE" w:rsidP="00464CE6">
      <w:pPr>
        <w:spacing w:line="240" w:lineRule="auto"/>
        <w:ind w:right="527"/>
        <w:jc w:val="both"/>
        <w:rPr>
          <w:rFonts w:ascii="Times New Roman" w:eastAsia="Times New Roman" w:hAnsi="Times New Roman" w:cs="Times New Roman"/>
          <w:bCs/>
          <w:lang w:val="en-GB"/>
        </w:rPr>
      </w:pPr>
      <w:r w:rsidRPr="00864EBE">
        <w:rPr>
          <w:rFonts w:ascii="Times New Roman" w:eastAsia="Times New Roman" w:hAnsi="Times New Roman" w:cs="Times New Roman"/>
          <w:bCs/>
          <w:lang w:val="en-GB"/>
        </w:rPr>
        <w:t>Th</w:t>
      </w:r>
      <w:r>
        <w:rPr>
          <w:rFonts w:ascii="Times New Roman" w:eastAsia="Times New Roman" w:hAnsi="Times New Roman" w:cs="Times New Roman"/>
          <w:bCs/>
          <w:lang w:val="en-GB"/>
        </w:rPr>
        <w:t>is</w:t>
      </w:r>
      <w:r w:rsidRPr="00864EBE">
        <w:rPr>
          <w:rFonts w:ascii="Times New Roman" w:eastAsia="Times New Roman" w:hAnsi="Times New Roman" w:cs="Times New Roman"/>
          <w:bCs/>
          <w:lang w:val="en-GB"/>
        </w:rPr>
        <w:t xml:space="preserve"> research is built upon robust</w:t>
      </w:r>
      <w:r>
        <w:rPr>
          <w:rFonts w:ascii="Times New Roman" w:eastAsia="Times New Roman" w:hAnsi="Times New Roman" w:cs="Times New Roman"/>
          <w:bCs/>
          <w:lang w:val="en-GB"/>
        </w:rPr>
        <w:t xml:space="preserve"> theoretical and methodological</w:t>
      </w:r>
      <w:r w:rsidRPr="00864EBE">
        <w:rPr>
          <w:rFonts w:ascii="Times New Roman" w:eastAsia="Times New Roman" w:hAnsi="Times New Roman" w:cs="Times New Roman"/>
          <w:bCs/>
          <w:lang w:val="en-GB"/>
        </w:rPr>
        <w:t xml:space="preserve"> foundation</w:t>
      </w:r>
      <w:r>
        <w:rPr>
          <w:rFonts w:ascii="Times New Roman" w:eastAsia="Times New Roman" w:hAnsi="Times New Roman" w:cs="Times New Roman"/>
          <w:bCs/>
          <w:lang w:val="en-GB"/>
        </w:rPr>
        <w:t>s</w:t>
      </w:r>
      <w:r w:rsidR="003227C3">
        <w:rPr>
          <w:rFonts w:ascii="Times New Roman" w:eastAsia="Times New Roman" w:hAnsi="Times New Roman" w:cs="Times New Roman"/>
          <w:bCs/>
          <w:lang w:val="en-GB"/>
        </w:rPr>
        <w:t>, yet it</w:t>
      </w:r>
      <w:r w:rsidRPr="00864EBE">
        <w:rPr>
          <w:rFonts w:ascii="Times New Roman" w:eastAsia="Times New Roman" w:hAnsi="Times New Roman" w:cs="Times New Roman"/>
          <w:bCs/>
          <w:lang w:val="en-GB"/>
        </w:rPr>
        <w:t xml:space="preserve"> is important to acknowledge </w:t>
      </w:r>
      <w:r>
        <w:rPr>
          <w:rFonts w:ascii="Times New Roman" w:eastAsia="Times New Roman" w:hAnsi="Times New Roman" w:cs="Times New Roman"/>
          <w:bCs/>
          <w:lang w:val="en-GB"/>
        </w:rPr>
        <w:t>several inherent shortcomings, which may affect the</w:t>
      </w:r>
      <w:r w:rsidRPr="00864EBE">
        <w:rPr>
          <w:rFonts w:ascii="Times New Roman" w:eastAsia="Times New Roman" w:hAnsi="Times New Roman" w:cs="Times New Roman"/>
          <w:bCs/>
          <w:lang w:val="en-GB"/>
        </w:rPr>
        <w:t xml:space="preserve"> extent and generalizability of </w:t>
      </w:r>
      <w:r w:rsidR="00246635">
        <w:rPr>
          <w:rFonts w:ascii="Times New Roman" w:eastAsia="Times New Roman" w:hAnsi="Times New Roman" w:cs="Times New Roman"/>
          <w:bCs/>
          <w:lang w:val="en-GB"/>
        </w:rPr>
        <w:t>my conclusions.</w:t>
      </w:r>
      <w:r w:rsidR="00932D9E">
        <w:rPr>
          <w:rFonts w:ascii="Times New Roman" w:eastAsia="Times New Roman" w:hAnsi="Times New Roman" w:cs="Times New Roman"/>
          <w:bCs/>
          <w:lang w:val="en-GB"/>
        </w:rPr>
        <w:t xml:space="preserve"> </w:t>
      </w:r>
      <w:r w:rsidR="00246635">
        <w:rPr>
          <w:rFonts w:ascii="Times New Roman" w:eastAsia="Times New Roman" w:hAnsi="Times New Roman" w:cs="Times New Roman"/>
          <w:bCs/>
          <w:lang w:val="en-GB"/>
        </w:rPr>
        <w:t xml:space="preserve">First, </w:t>
      </w:r>
      <w:r w:rsidR="003227C3">
        <w:rPr>
          <w:rFonts w:ascii="Times New Roman" w:eastAsia="Times New Roman" w:hAnsi="Times New Roman" w:cs="Times New Roman"/>
          <w:bCs/>
          <w:lang w:val="en-GB"/>
        </w:rPr>
        <w:t xml:space="preserve">the data collection process could be expanded by taking more US Congress terms into consideration, or by </w:t>
      </w:r>
      <w:r w:rsidR="00932D9E">
        <w:rPr>
          <w:rFonts w:ascii="Times New Roman" w:eastAsia="Times New Roman" w:hAnsi="Times New Roman" w:cs="Times New Roman"/>
          <w:bCs/>
          <w:lang w:val="en-GB"/>
        </w:rPr>
        <w:t xml:space="preserve">directly </w:t>
      </w:r>
      <w:r w:rsidR="003227C3">
        <w:rPr>
          <w:rFonts w:ascii="Times New Roman" w:eastAsia="Times New Roman" w:hAnsi="Times New Roman" w:cs="Times New Roman"/>
          <w:bCs/>
          <w:lang w:val="en-GB"/>
        </w:rPr>
        <w:t>web scraping each bill’s text</w:t>
      </w:r>
      <w:r w:rsidR="00932D9E">
        <w:rPr>
          <w:rFonts w:ascii="Times New Roman" w:eastAsia="Times New Roman" w:hAnsi="Times New Roman" w:cs="Times New Roman"/>
          <w:bCs/>
          <w:lang w:val="en-GB"/>
        </w:rPr>
        <w:t>, to provide a richer information pool as an input for Supervised Machine Learning techniques</w:t>
      </w:r>
      <w:r w:rsidR="003227C3">
        <w:rPr>
          <w:rFonts w:ascii="Times New Roman" w:eastAsia="Times New Roman" w:hAnsi="Times New Roman" w:cs="Times New Roman"/>
          <w:bCs/>
          <w:lang w:val="en-GB"/>
        </w:rPr>
        <w:t>.</w:t>
      </w:r>
      <w:r w:rsidR="00932D9E">
        <w:rPr>
          <w:rFonts w:ascii="Times New Roman" w:eastAsia="Times New Roman" w:hAnsi="Times New Roman" w:cs="Times New Roman"/>
          <w:bCs/>
          <w:lang w:val="en-GB"/>
        </w:rPr>
        <w:t xml:space="preserve"> However,</w:t>
      </w:r>
      <w:r w:rsidR="003227C3">
        <w:rPr>
          <w:rFonts w:ascii="Times New Roman" w:eastAsia="Times New Roman" w:hAnsi="Times New Roman" w:cs="Times New Roman"/>
          <w:bCs/>
          <w:lang w:val="en-GB"/>
        </w:rPr>
        <w:t xml:space="preserve"> scaling up </w:t>
      </w:r>
      <w:r w:rsidR="00932D9E">
        <w:rPr>
          <w:rFonts w:ascii="Times New Roman" w:eastAsia="Times New Roman" w:hAnsi="Times New Roman" w:cs="Times New Roman"/>
          <w:bCs/>
          <w:lang w:val="en-GB"/>
        </w:rPr>
        <w:t>document</w:t>
      </w:r>
      <w:r w:rsidR="003227C3">
        <w:rPr>
          <w:rFonts w:ascii="Times New Roman" w:eastAsia="Times New Roman" w:hAnsi="Times New Roman" w:cs="Times New Roman"/>
          <w:bCs/>
          <w:lang w:val="en-GB"/>
        </w:rPr>
        <w:t xml:space="preserve"> retrieval would be remarkably </w:t>
      </w:r>
      <w:r w:rsidR="00932D9E">
        <w:rPr>
          <w:rFonts w:ascii="Times New Roman" w:eastAsia="Times New Roman" w:hAnsi="Times New Roman" w:cs="Times New Roman"/>
          <w:bCs/>
          <w:lang w:val="en-GB"/>
        </w:rPr>
        <w:t>challenging since</w:t>
      </w:r>
      <w:r w:rsidR="003227C3">
        <w:rPr>
          <w:rFonts w:ascii="Times New Roman" w:eastAsia="Times New Roman" w:hAnsi="Times New Roman" w:cs="Times New Roman"/>
          <w:bCs/>
          <w:lang w:val="en-GB"/>
        </w:rPr>
        <w:t xml:space="preserve"> the </w:t>
      </w:r>
      <w:r w:rsidR="003227C3">
        <w:rPr>
          <w:rFonts w:ascii="Times New Roman" w:eastAsia="Times New Roman" w:hAnsi="Times New Roman" w:cs="Times New Roman"/>
          <w:bCs/>
          <w:lang w:val="en-GB"/>
        </w:rPr>
        <w:t xml:space="preserve">US Congress’ application programming interface </w:t>
      </w:r>
      <w:r w:rsidR="003227C3">
        <w:rPr>
          <w:rFonts w:ascii="Times New Roman" w:eastAsia="Times New Roman" w:hAnsi="Times New Roman" w:cs="Times New Roman"/>
          <w:bCs/>
          <w:lang w:val="en-GB"/>
        </w:rPr>
        <w:t>only allows for 1000 requests per hour</w:t>
      </w:r>
      <w:r w:rsidR="00932D9E">
        <w:rPr>
          <w:rFonts w:ascii="Times New Roman" w:eastAsia="Times New Roman" w:hAnsi="Times New Roman" w:cs="Times New Roman"/>
          <w:bCs/>
          <w:lang w:val="en-GB"/>
        </w:rPr>
        <w:t>, with thousands of parliamentary initiatives being introduced during every two-year session.</w:t>
      </w:r>
      <w:r w:rsidR="003227C3">
        <w:rPr>
          <w:rFonts w:ascii="Times New Roman" w:eastAsia="Times New Roman" w:hAnsi="Times New Roman" w:cs="Times New Roman"/>
          <w:bCs/>
          <w:lang w:val="en-GB"/>
        </w:rPr>
        <w:t xml:space="preserve"> Cloud computing services such as Microsoft Azure and Google Cloud would prove invaluable for this task, </w:t>
      </w:r>
      <w:r w:rsidR="00932D9E">
        <w:rPr>
          <w:rFonts w:ascii="Times New Roman" w:eastAsia="Times New Roman" w:hAnsi="Times New Roman" w:cs="Times New Roman"/>
          <w:bCs/>
          <w:lang w:val="en-GB"/>
        </w:rPr>
        <w:t>enabling the social scientist to achieve maximum efficiency and avoid connectivity issues by running all scripts on dedicated servers.</w:t>
      </w:r>
      <w:r w:rsidR="00F67330">
        <w:rPr>
          <w:rFonts w:ascii="Times New Roman" w:eastAsia="Times New Roman" w:hAnsi="Times New Roman" w:cs="Times New Roman"/>
          <w:bCs/>
          <w:lang w:val="en-GB"/>
        </w:rPr>
        <w:t xml:space="preserve"> </w:t>
      </w:r>
      <w:r w:rsidR="00932D9E">
        <w:rPr>
          <w:rFonts w:ascii="Times New Roman" w:eastAsia="Times New Roman" w:hAnsi="Times New Roman" w:cs="Times New Roman"/>
          <w:bCs/>
          <w:lang w:val="en-GB"/>
        </w:rPr>
        <w:t xml:space="preserve">Second, this study’s conceptualisation and operationalisation of the economic and socio-cultural dimensions in legislation is broad and generic in nature, leading to </w:t>
      </w:r>
      <w:r w:rsidR="00AA4A52">
        <w:rPr>
          <w:rFonts w:ascii="Times New Roman" w:eastAsia="Times New Roman" w:hAnsi="Times New Roman" w:cs="Times New Roman"/>
          <w:bCs/>
          <w:lang w:val="en-GB"/>
        </w:rPr>
        <w:t>SML classifiers</w:t>
      </w:r>
      <w:r w:rsidR="00932D9E">
        <w:rPr>
          <w:rFonts w:ascii="Times New Roman" w:eastAsia="Times New Roman" w:hAnsi="Times New Roman" w:cs="Times New Roman"/>
          <w:bCs/>
          <w:lang w:val="en-GB"/>
        </w:rPr>
        <w:t xml:space="preserve"> over-represent</w:t>
      </w:r>
      <w:r w:rsidR="00AA4A52">
        <w:rPr>
          <w:rFonts w:ascii="Times New Roman" w:eastAsia="Times New Roman" w:hAnsi="Times New Roman" w:cs="Times New Roman"/>
          <w:bCs/>
          <w:lang w:val="en-GB"/>
        </w:rPr>
        <w:t>ing</w:t>
      </w:r>
      <w:r w:rsidR="00932D9E">
        <w:rPr>
          <w:rFonts w:ascii="Times New Roman" w:eastAsia="Times New Roman" w:hAnsi="Times New Roman" w:cs="Times New Roman"/>
          <w:bCs/>
          <w:lang w:val="en-GB"/>
        </w:rPr>
        <w:t xml:space="preserve"> positive labels</w:t>
      </w:r>
      <w:r w:rsidR="00AA4A52">
        <w:rPr>
          <w:rFonts w:ascii="Times New Roman" w:eastAsia="Times New Roman" w:hAnsi="Times New Roman" w:cs="Times New Roman"/>
          <w:bCs/>
          <w:lang w:val="en-GB"/>
        </w:rPr>
        <w:t>. Replicating training and analysis with differently devised categories could aid in testing the external validity of my findings.</w:t>
      </w:r>
    </w:p>
    <w:p w14:paraId="7276FD9B" w14:textId="77777777" w:rsidR="00F67330" w:rsidRDefault="00F67330" w:rsidP="00464CE6">
      <w:pPr>
        <w:spacing w:line="240" w:lineRule="auto"/>
        <w:ind w:right="527"/>
        <w:jc w:val="both"/>
        <w:rPr>
          <w:rFonts w:ascii="Times New Roman" w:eastAsia="Times New Roman" w:hAnsi="Times New Roman" w:cs="Times New Roman"/>
          <w:bCs/>
          <w:lang w:val="en-GB"/>
        </w:rPr>
      </w:pPr>
    </w:p>
    <w:p w14:paraId="7045F66A" w14:textId="32F27B6F" w:rsidR="00F721C6" w:rsidRPr="00B0711D" w:rsidRDefault="00F67330" w:rsidP="00F721C6">
      <w:pPr>
        <w:spacing w:line="240" w:lineRule="auto"/>
        <w:ind w:right="527"/>
        <w:jc w:val="both"/>
        <w:rPr>
          <w:rFonts w:ascii="Times New Roman" w:hAnsi="Times New Roman" w:cs="Times New Roman"/>
          <w:bCs/>
          <w:sz w:val="20"/>
          <w:szCs w:val="20"/>
          <w:lang w:val="en-GB"/>
        </w:rPr>
      </w:pPr>
      <w:r>
        <w:rPr>
          <w:rFonts w:ascii="Times New Roman" w:eastAsia="Times New Roman" w:hAnsi="Times New Roman" w:cs="Times New Roman"/>
          <w:bCs/>
          <w:lang w:val="en-GB"/>
        </w:rPr>
        <w:t>F</w:t>
      </w:r>
      <w:r w:rsidR="00FB4ADE">
        <w:rPr>
          <w:rFonts w:ascii="Times New Roman" w:eastAsia="Times New Roman" w:hAnsi="Times New Roman" w:cs="Times New Roman"/>
          <w:bCs/>
          <w:lang w:val="en-GB"/>
        </w:rPr>
        <w:t>urthermore</w:t>
      </w:r>
      <w:r w:rsidR="00AA4A52">
        <w:rPr>
          <w:rFonts w:ascii="Times New Roman" w:eastAsia="Times New Roman" w:hAnsi="Times New Roman" w:cs="Times New Roman"/>
          <w:bCs/>
          <w:lang w:val="en-GB"/>
        </w:rPr>
        <w:t xml:space="preserve">, it is crucial to note that </w:t>
      </w:r>
      <w:r w:rsidR="00555644">
        <w:rPr>
          <w:rFonts w:ascii="Times New Roman" w:eastAsia="Times New Roman" w:hAnsi="Times New Roman" w:cs="Times New Roman"/>
          <w:bCs/>
          <w:lang w:val="en-GB"/>
        </w:rPr>
        <w:t>manual coding was carried out</w:t>
      </w:r>
      <w:r w:rsidR="00FB4ADE">
        <w:rPr>
          <w:rFonts w:ascii="Times New Roman" w:eastAsia="Times New Roman" w:hAnsi="Times New Roman" w:cs="Times New Roman"/>
          <w:bCs/>
          <w:lang w:val="en-GB"/>
        </w:rPr>
        <w:t xml:space="preserve"> by a single individual</w:t>
      </w:r>
      <w:r w:rsidR="00555644">
        <w:rPr>
          <w:rFonts w:ascii="Times New Roman" w:eastAsia="Times New Roman" w:hAnsi="Times New Roman" w:cs="Times New Roman"/>
          <w:bCs/>
          <w:lang w:val="en-GB"/>
        </w:rPr>
        <w:t xml:space="preserve">, </w:t>
      </w:r>
      <w:r w:rsidR="00FB4ADE">
        <w:rPr>
          <w:rFonts w:ascii="Times New Roman" w:eastAsia="Times New Roman" w:hAnsi="Times New Roman" w:cs="Times New Roman"/>
          <w:bCs/>
          <w:lang w:val="en-GB"/>
        </w:rPr>
        <w:t>increasing the risk of distorting the classification tasks with subjectivity and bias.</w:t>
      </w:r>
      <w:r>
        <w:rPr>
          <w:rFonts w:ascii="Times New Roman" w:eastAsia="Times New Roman" w:hAnsi="Times New Roman" w:cs="Times New Roman"/>
          <w:bCs/>
          <w:lang w:val="en-GB"/>
        </w:rPr>
        <w:t xml:space="preserve"> </w:t>
      </w:r>
      <w:r w:rsidR="00FB4ADE">
        <w:rPr>
          <w:rFonts w:ascii="Times New Roman" w:eastAsia="Times New Roman" w:hAnsi="Times New Roman" w:cs="Times New Roman"/>
          <w:bCs/>
          <w:lang w:val="en-GB"/>
        </w:rPr>
        <w:t xml:space="preserve">The </w:t>
      </w:r>
      <w:r w:rsidR="00555644">
        <w:rPr>
          <w:rFonts w:ascii="Times New Roman" w:eastAsia="Times New Roman" w:hAnsi="Times New Roman" w:cs="Times New Roman"/>
          <w:bCs/>
          <w:lang w:val="en-GB"/>
        </w:rPr>
        <w:t xml:space="preserve">standard </w:t>
      </w:r>
      <w:r w:rsidR="00555644" w:rsidRPr="00555644">
        <w:rPr>
          <w:rFonts w:ascii="Times New Roman" w:eastAsia="Times New Roman" w:hAnsi="Times New Roman" w:cs="Times New Roman"/>
          <w:bCs/>
          <w:lang w:val="en-GB"/>
        </w:rPr>
        <w:t>procedure</w:t>
      </w:r>
      <w:r w:rsidR="00555644">
        <w:rPr>
          <w:rFonts w:ascii="Times New Roman" w:eastAsia="Times New Roman" w:hAnsi="Times New Roman" w:cs="Times New Roman"/>
          <w:bCs/>
          <w:lang w:val="en-GB"/>
        </w:rPr>
        <w:t xml:space="preserve"> involves a </w:t>
      </w:r>
      <w:r w:rsidR="00FB4ADE">
        <w:rPr>
          <w:rFonts w:ascii="Times New Roman" w:eastAsia="Times New Roman" w:hAnsi="Times New Roman" w:cs="Times New Roman"/>
          <w:bCs/>
          <w:lang w:val="en-GB"/>
        </w:rPr>
        <w:t>team</w:t>
      </w:r>
      <w:r w:rsidR="00555644">
        <w:rPr>
          <w:rFonts w:ascii="Times New Roman" w:eastAsia="Times New Roman" w:hAnsi="Times New Roman" w:cs="Times New Roman"/>
          <w:bCs/>
          <w:lang w:val="en-GB"/>
        </w:rPr>
        <w:t xml:space="preserve"> of human annotators </w:t>
      </w:r>
      <w:r w:rsidR="00FB4ADE">
        <w:rPr>
          <w:rFonts w:ascii="Times New Roman" w:eastAsia="Times New Roman" w:hAnsi="Times New Roman" w:cs="Times New Roman"/>
          <w:bCs/>
          <w:lang w:val="en-GB"/>
        </w:rPr>
        <w:t xml:space="preserve">or experts, and </w:t>
      </w:r>
      <w:r w:rsidR="00555644">
        <w:rPr>
          <w:rFonts w:ascii="Times New Roman" w:eastAsia="Times New Roman" w:hAnsi="Times New Roman" w:cs="Times New Roman"/>
          <w:bCs/>
          <w:lang w:val="en-GB"/>
        </w:rPr>
        <w:t xml:space="preserve">empirical validation with inter-coder reliability measures </w:t>
      </w:r>
      <w:r w:rsidR="00555644">
        <w:rPr>
          <w:rFonts w:ascii="Times New Roman" w:eastAsia="Times New Roman" w:hAnsi="Times New Roman" w:cs="Times New Roman"/>
          <w:bCs/>
          <w:lang w:val="en-GB"/>
        </w:rPr>
        <w:fldChar w:fldCharType="begin"/>
      </w:r>
      <w:r w:rsidR="00555644">
        <w:rPr>
          <w:rFonts w:ascii="Times New Roman" w:eastAsia="Times New Roman" w:hAnsi="Times New Roman" w:cs="Times New Roman"/>
          <w:bCs/>
          <w:lang w:val="en-GB"/>
        </w:rPr>
        <w:instrText xml:space="preserve"> ADDIN ZOTERO_ITEM CSL_CITATION {"citationID":"X5JwEQtU","properties":{"formattedCitation":"(Lombard et al., 2002)","plainCitation":"(Lombard et al., 2002)","noteIndex":0},"citationItems":[{"id":205,"uris":["http://zotero.org/users/10402442/items/EQDGEILZ"],"itemData":{"id":205,"type":"article-journal","container-title":"Human Communication Research","DOI":"10.1111/j.1468-2958.2002.tb00826.x","ISSN":"0360-3989, 1468-2958","issue":"4","journalAbbreviation":"Human Comm Res","language":"en","page":"587-604","source":"DOI.org (Crossref)","title":"Content Analysis in Mass Communication: Assessment and Reporting of Intercoder Reliability","title-short":"Content Analysis in Mass Communication","volume":"28","author":[{"family":"Lombard","given":"Matthew"},{"family":"Snyder-Duch","given":"Jennifer"},{"family":"Bracken","given":"Cheryl Campanella"}],"issued":{"date-parts":[["2002",10]]}}}],"schema":"https://github.com/citation-style-language/schema/raw/master/csl-citation.json"} </w:instrText>
      </w:r>
      <w:r w:rsidR="00555644">
        <w:rPr>
          <w:rFonts w:ascii="Times New Roman" w:eastAsia="Times New Roman" w:hAnsi="Times New Roman" w:cs="Times New Roman"/>
          <w:bCs/>
          <w:lang w:val="en-GB"/>
        </w:rPr>
        <w:fldChar w:fldCharType="separate"/>
      </w:r>
      <w:r w:rsidR="00555644" w:rsidRPr="00555644">
        <w:rPr>
          <w:rFonts w:ascii="Times New Roman" w:hAnsi="Times New Roman" w:cs="Times New Roman"/>
          <w:lang w:val="en-GB"/>
        </w:rPr>
        <w:t>(Lombard et al., 2002)</w:t>
      </w:r>
      <w:r w:rsidR="00555644">
        <w:rPr>
          <w:rFonts w:ascii="Times New Roman" w:eastAsia="Times New Roman" w:hAnsi="Times New Roman" w:cs="Times New Roman"/>
          <w:bCs/>
          <w:lang w:val="en-GB"/>
        </w:rPr>
        <w:fldChar w:fldCharType="end"/>
      </w:r>
      <w:r w:rsidR="00555644">
        <w:rPr>
          <w:rFonts w:ascii="Times New Roman" w:eastAsia="Times New Roman" w:hAnsi="Times New Roman" w:cs="Times New Roman"/>
          <w:bCs/>
          <w:lang w:val="en-GB"/>
        </w:rPr>
        <w:t xml:space="preserve"> such as Cohen’s kappa </w:t>
      </w:r>
      <w:r w:rsidR="00555644">
        <w:rPr>
          <w:rFonts w:ascii="Times New Roman" w:eastAsia="Times New Roman" w:hAnsi="Times New Roman" w:cs="Times New Roman"/>
          <w:bCs/>
          <w:lang w:val="en-GB"/>
        </w:rPr>
        <w:fldChar w:fldCharType="begin"/>
      </w:r>
      <w:r w:rsidR="00555644">
        <w:rPr>
          <w:rFonts w:ascii="Times New Roman" w:eastAsia="Times New Roman" w:hAnsi="Times New Roman" w:cs="Times New Roman"/>
          <w:bCs/>
          <w:lang w:val="en-GB"/>
        </w:rPr>
        <w:instrText xml:space="preserve"> ADDIN ZOTERO_ITEM CSL_CITATION {"citationID":"L1MxFqMU","properties":{"formattedCitation":"(Cohen, 1960)","plainCitation":"(Cohen, 1960)","noteIndex":0},"citationItems":[{"id":463,"uris":["http://zotero.org/users/10402442/items/MMTQ2XY6"],"itemData":{"id":463,"type":"article-journal","container-title":"Educational and Psychological Measurement","DOI":"10.1177/001316446002000104","ISSN":"0013-1644, 1552-3888","issue":"1","journalAbbreviation":"Educational and Psychological Measurement","language":"en","page":"37-46","source":"DOI.org (Crossref)","title":"A Coefficient of Agreement for Nominal Scales","volume":"20","author":[{"family":"Cohen","given":"Jacob"}],"issued":{"date-parts":[["1960",4]]}}}],"schema":"https://github.com/citation-style-language/schema/raw/master/csl-citation.json"} </w:instrText>
      </w:r>
      <w:r w:rsidR="00555644">
        <w:rPr>
          <w:rFonts w:ascii="Times New Roman" w:eastAsia="Times New Roman" w:hAnsi="Times New Roman" w:cs="Times New Roman"/>
          <w:bCs/>
          <w:lang w:val="en-GB"/>
        </w:rPr>
        <w:fldChar w:fldCharType="separate"/>
      </w:r>
      <w:r w:rsidR="00555644" w:rsidRPr="00555644">
        <w:rPr>
          <w:rFonts w:ascii="Times New Roman" w:hAnsi="Times New Roman" w:cs="Times New Roman"/>
          <w:lang w:val="en-GB"/>
        </w:rPr>
        <w:t>(Cohen, 1960)</w:t>
      </w:r>
      <w:r w:rsidR="00555644">
        <w:rPr>
          <w:rFonts w:ascii="Times New Roman" w:eastAsia="Times New Roman" w:hAnsi="Times New Roman" w:cs="Times New Roman"/>
          <w:bCs/>
          <w:lang w:val="en-GB"/>
        </w:rPr>
        <w:fldChar w:fldCharType="end"/>
      </w:r>
      <w:r w:rsidR="00555644">
        <w:rPr>
          <w:rFonts w:ascii="Times New Roman" w:eastAsia="Times New Roman" w:hAnsi="Times New Roman" w:cs="Times New Roman"/>
          <w:bCs/>
          <w:lang w:val="en-GB"/>
        </w:rPr>
        <w:t xml:space="preserve"> and </w:t>
      </w:r>
      <w:proofErr w:type="spellStart"/>
      <w:r w:rsidR="00555644" w:rsidRPr="00555644">
        <w:rPr>
          <w:rFonts w:ascii="Times New Roman" w:eastAsia="Times New Roman" w:hAnsi="Times New Roman" w:cs="Times New Roman"/>
          <w:bCs/>
          <w:lang w:val="en-GB"/>
        </w:rPr>
        <w:t>Krippendorff</w:t>
      </w:r>
      <w:r w:rsidR="00555644">
        <w:rPr>
          <w:rFonts w:ascii="Times New Roman" w:eastAsia="Times New Roman" w:hAnsi="Times New Roman" w:cs="Times New Roman"/>
          <w:bCs/>
          <w:lang w:val="en-GB"/>
        </w:rPr>
        <w:t>’s</w:t>
      </w:r>
      <w:proofErr w:type="spellEnd"/>
      <w:r w:rsidR="00555644">
        <w:rPr>
          <w:rFonts w:ascii="Times New Roman" w:eastAsia="Times New Roman" w:hAnsi="Times New Roman" w:cs="Times New Roman"/>
          <w:bCs/>
          <w:lang w:val="en-GB"/>
        </w:rPr>
        <w:t xml:space="preserve"> alpha </w:t>
      </w:r>
      <w:r w:rsidR="00555644">
        <w:rPr>
          <w:rFonts w:ascii="Times New Roman" w:eastAsia="Times New Roman" w:hAnsi="Times New Roman" w:cs="Times New Roman"/>
          <w:bCs/>
          <w:lang w:val="en-GB"/>
        </w:rPr>
        <w:fldChar w:fldCharType="begin"/>
      </w:r>
      <w:r w:rsidR="00555644">
        <w:rPr>
          <w:rFonts w:ascii="Times New Roman" w:eastAsia="Times New Roman" w:hAnsi="Times New Roman" w:cs="Times New Roman"/>
          <w:bCs/>
          <w:lang w:val="en-GB"/>
        </w:rPr>
        <w:instrText xml:space="preserve"> ADDIN ZOTERO_ITEM CSL_CITATION {"citationID":"KmTSBPJE","properties":{"formattedCitation":"(Hayes &amp; Krippendorff, 2007)","plainCitation":"(Hayes &amp; Krippendorff, 2007)","noteIndex":0},"citationItems":[{"id":462,"uris":["http://zotero.org/users/10402442/items/AQRSFXIW"],"itemData":{"id":462,"type":"article-journal","container-title":"Communication Methods and Measures","DOI":"10.1080/19312450709336664","ISSN":"1931-2458, 1931-2466","issue":"1","journalAbbreviation":"Communication Methods and Measures","language":"en","page":"77-89","source":"DOI.org (Crossref)","title":"Answering the Call for a Standard Reliability Measure for Coding Data","volume":"1","author":[{"family":"Hayes","given":"Andrew F."},{"family":"Krippendorff","given":"Klaus"}],"issued":{"date-parts":[["2007",4]]}}}],"schema":"https://github.com/citation-style-language/schema/raw/master/csl-citation.json"} </w:instrText>
      </w:r>
      <w:r w:rsidR="00555644">
        <w:rPr>
          <w:rFonts w:ascii="Times New Roman" w:eastAsia="Times New Roman" w:hAnsi="Times New Roman" w:cs="Times New Roman"/>
          <w:bCs/>
          <w:lang w:val="en-GB"/>
        </w:rPr>
        <w:fldChar w:fldCharType="separate"/>
      </w:r>
      <w:r w:rsidR="00555644" w:rsidRPr="00555644">
        <w:rPr>
          <w:rFonts w:ascii="Times New Roman" w:hAnsi="Times New Roman" w:cs="Times New Roman"/>
          <w:lang w:val="en-GB"/>
        </w:rPr>
        <w:t xml:space="preserve">(Hayes &amp; </w:t>
      </w:r>
      <w:proofErr w:type="spellStart"/>
      <w:r w:rsidR="00555644" w:rsidRPr="00555644">
        <w:rPr>
          <w:rFonts w:ascii="Times New Roman" w:hAnsi="Times New Roman" w:cs="Times New Roman"/>
          <w:lang w:val="en-GB"/>
        </w:rPr>
        <w:t>Krippendorff</w:t>
      </w:r>
      <w:proofErr w:type="spellEnd"/>
      <w:r w:rsidR="00555644" w:rsidRPr="00555644">
        <w:rPr>
          <w:rFonts w:ascii="Times New Roman" w:hAnsi="Times New Roman" w:cs="Times New Roman"/>
          <w:lang w:val="en-GB"/>
        </w:rPr>
        <w:t>, 2007)</w:t>
      </w:r>
      <w:r w:rsidR="00555644">
        <w:rPr>
          <w:rFonts w:ascii="Times New Roman" w:eastAsia="Times New Roman" w:hAnsi="Times New Roman" w:cs="Times New Roman"/>
          <w:bCs/>
          <w:lang w:val="en-GB"/>
        </w:rPr>
        <w:fldChar w:fldCharType="end"/>
      </w:r>
      <w:r w:rsidR="00555644">
        <w:rPr>
          <w:rFonts w:ascii="Times New Roman" w:eastAsia="Times New Roman" w:hAnsi="Times New Roman" w:cs="Times New Roman"/>
          <w:bCs/>
          <w:lang w:val="en-GB"/>
        </w:rPr>
        <w:t>.</w:t>
      </w:r>
      <w:r>
        <w:rPr>
          <w:rFonts w:ascii="Times New Roman" w:eastAsia="Times New Roman" w:hAnsi="Times New Roman" w:cs="Times New Roman"/>
          <w:bCs/>
          <w:lang w:val="en-GB"/>
        </w:rPr>
        <w:t xml:space="preserve"> </w:t>
      </w:r>
      <w:r w:rsidR="00FB4ADE">
        <w:rPr>
          <w:rFonts w:ascii="Times New Roman" w:eastAsia="Times New Roman" w:hAnsi="Times New Roman" w:cs="Times New Roman"/>
          <w:bCs/>
          <w:lang w:val="en-GB"/>
        </w:rPr>
        <w:t xml:space="preserve">Third, RAM, memory, and usage limits of Google </w:t>
      </w:r>
      <w:proofErr w:type="spellStart"/>
      <w:r w:rsidR="00FB4ADE">
        <w:rPr>
          <w:rFonts w:ascii="Times New Roman" w:eastAsia="Times New Roman" w:hAnsi="Times New Roman" w:cs="Times New Roman"/>
          <w:bCs/>
          <w:lang w:val="en-GB"/>
        </w:rPr>
        <w:t>CoLab’s</w:t>
      </w:r>
      <w:proofErr w:type="spellEnd"/>
      <w:r w:rsidR="00FB4ADE">
        <w:rPr>
          <w:rFonts w:ascii="Times New Roman" w:eastAsia="Times New Roman" w:hAnsi="Times New Roman" w:cs="Times New Roman"/>
          <w:bCs/>
          <w:lang w:val="en-GB"/>
        </w:rPr>
        <w:t xml:space="preserve"> free-to-use GPU accelerators prevent me from training and hyperparameter fine-tuning larger BERT architectures – e.g., the BERT large model </w:t>
      </w:r>
      <w:r w:rsidR="00FB4ADE">
        <w:rPr>
          <w:rFonts w:ascii="Times New Roman" w:eastAsia="Times New Roman" w:hAnsi="Times New Roman" w:cs="Times New Roman"/>
          <w:bCs/>
          <w:lang w:val="en-GB"/>
        </w:rPr>
        <w:fldChar w:fldCharType="begin"/>
      </w:r>
      <w:r w:rsidR="00FB4ADE">
        <w:rPr>
          <w:rFonts w:ascii="Times New Roman" w:eastAsia="Times New Roman" w:hAnsi="Times New Roman" w:cs="Times New Roman"/>
          <w:bCs/>
          <w:lang w:val="en-GB"/>
        </w:rPr>
        <w:instrText xml:space="preserve"> ADDIN ZOTERO_ITEM CSL_CITATION {"citationID":"MmqBhSUI","properties":{"formattedCitation":"(Devlin et al., 2018)","plainCitation":"(Devlin et al., 2018)","noteIndex":0},"citationItems":[{"id":333,"uris":["http://zotero.org/users/10402442/items/BEVL5F3H"],"itemData":{"id":333,"type":"article-journal","abstract":"We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improvement).","DOI":"10.48550/ARXIV.1810.04805","license":"arXiv.org perpetual, non-exclusive license","note":"publisher: arXiv\nversion: 2","source":"DOI.org (Datacite)","title":"BERT: Pre-training of Deep Bidirectional Transformers for Language Understanding","title-short":"BERT","URL":"https://arxiv.org/abs/1810.04805","author":[{"family":"Devlin","given":"Jacob"},{"family":"Chang","given":"Ming-Wei"},{"family":"Lee","given":"Kenton"},{"family":"Toutanova","given":"Kristina"}],"accessed":{"date-parts":[["2023",4,22]]},"issued":{"date-parts":[["2018"]]}}}],"schema":"https://github.com/citation-style-language/schema/raw/master/csl-citation.json"} </w:instrText>
      </w:r>
      <w:r w:rsidR="00FB4ADE">
        <w:rPr>
          <w:rFonts w:ascii="Times New Roman" w:eastAsia="Times New Roman" w:hAnsi="Times New Roman" w:cs="Times New Roman"/>
          <w:bCs/>
          <w:lang w:val="en-GB"/>
        </w:rPr>
        <w:fldChar w:fldCharType="separate"/>
      </w:r>
      <w:r w:rsidR="00FB4ADE" w:rsidRPr="00FB4ADE">
        <w:rPr>
          <w:rFonts w:ascii="Times New Roman" w:hAnsi="Times New Roman" w:cs="Times New Roman"/>
          <w:lang w:val="en-GB"/>
        </w:rPr>
        <w:t>(Devlin et al., 2018)</w:t>
      </w:r>
      <w:r w:rsidR="00FB4ADE">
        <w:rPr>
          <w:rFonts w:ascii="Times New Roman" w:eastAsia="Times New Roman" w:hAnsi="Times New Roman" w:cs="Times New Roman"/>
          <w:bCs/>
          <w:lang w:val="en-GB"/>
        </w:rPr>
        <w:fldChar w:fldCharType="end"/>
      </w:r>
      <w:r w:rsidR="00FB4ADE">
        <w:rPr>
          <w:rFonts w:ascii="Times New Roman" w:eastAsia="Times New Roman" w:hAnsi="Times New Roman" w:cs="Times New Roman"/>
          <w:bCs/>
          <w:lang w:val="en-GB"/>
        </w:rPr>
        <w:t xml:space="preserve"> – pointing towards the need of supplementary computational power. </w:t>
      </w:r>
      <w:r w:rsidR="00356E7E">
        <w:rPr>
          <w:rFonts w:ascii="Times New Roman" w:eastAsia="Times New Roman" w:hAnsi="Times New Roman" w:cs="Times New Roman"/>
          <w:bCs/>
          <w:lang w:val="en-GB"/>
        </w:rPr>
        <w:t>Fourth, extending</w:t>
      </w:r>
      <w:r w:rsidR="00356E7E" w:rsidRPr="00356E7E">
        <w:rPr>
          <w:rFonts w:ascii="Times New Roman" w:eastAsia="Times New Roman" w:hAnsi="Times New Roman" w:cs="Times New Roman"/>
          <w:bCs/>
          <w:lang w:val="en-GB"/>
        </w:rPr>
        <w:t xml:space="preserve"> </w:t>
      </w:r>
      <w:r w:rsidR="00356E7E">
        <w:rPr>
          <w:rFonts w:ascii="Times New Roman" w:eastAsia="Times New Roman" w:hAnsi="Times New Roman" w:cs="Times New Roman"/>
          <w:bCs/>
          <w:lang w:val="en-GB"/>
        </w:rPr>
        <w:t>the information collection process would</w:t>
      </w:r>
      <w:r w:rsidR="00356E7E" w:rsidRPr="00356E7E">
        <w:rPr>
          <w:rFonts w:ascii="Times New Roman" w:eastAsia="Times New Roman" w:hAnsi="Times New Roman" w:cs="Times New Roman"/>
          <w:bCs/>
          <w:lang w:val="en-GB"/>
        </w:rPr>
        <w:t xml:space="preserve"> </w:t>
      </w:r>
      <w:r w:rsidR="00356E7E">
        <w:rPr>
          <w:rFonts w:ascii="Times New Roman" w:eastAsia="Times New Roman" w:hAnsi="Times New Roman" w:cs="Times New Roman"/>
          <w:bCs/>
          <w:lang w:val="en-GB"/>
        </w:rPr>
        <w:t xml:space="preserve">open </w:t>
      </w:r>
      <w:r w:rsidR="00356E7E" w:rsidRPr="00356E7E">
        <w:rPr>
          <w:rFonts w:ascii="Times New Roman" w:eastAsia="Times New Roman" w:hAnsi="Times New Roman" w:cs="Times New Roman"/>
          <w:bCs/>
          <w:lang w:val="en-GB"/>
        </w:rPr>
        <w:t>opportunit</w:t>
      </w:r>
      <w:r w:rsidR="00356E7E">
        <w:rPr>
          <w:rFonts w:ascii="Times New Roman" w:eastAsia="Times New Roman" w:hAnsi="Times New Roman" w:cs="Times New Roman"/>
          <w:bCs/>
          <w:lang w:val="en-GB"/>
        </w:rPr>
        <w:t>ies</w:t>
      </w:r>
      <w:r w:rsidR="00356E7E" w:rsidRPr="00356E7E">
        <w:rPr>
          <w:rFonts w:ascii="Times New Roman" w:eastAsia="Times New Roman" w:hAnsi="Times New Roman" w:cs="Times New Roman"/>
          <w:bCs/>
          <w:lang w:val="en-GB"/>
        </w:rPr>
        <w:t xml:space="preserve"> to estimate mixed-effects models, which account for the hierarchical structure of the data, with bills nested within Congress terms. However, the number of Level-1 units, representing individual documents, would considerably outnumber the Level-2 clusters, corresponding to Congress terms. </w:t>
      </w:r>
      <w:r w:rsidR="00356E7E">
        <w:rPr>
          <w:rFonts w:ascii="Times New Roman" w:eastAsia="Times New Roman" w:hAnsi="Times New Roman" w:cs="Times New Roman"/>
          <w:bCs/>
          <w:lang w:val="en-GB"/>
        </w:rPr>
        <w:t xml:space="preserve">Consequently, the social scientist would require utilising </w:t>
      </w:r>
      <w:r w:rsidR="00356E7E" w:rsidRPr="00356E7E">
        <w:rPr>
          <w:rFonts w:ascii="Times New Roman" w:eastAsia="Times New Roman" w:hAnsi="Times New Roman" w:cs="Times New Roman"/>
          <w:bCs/>
          <w:lang w:val="en-GB"/>
        </w:rPr>
        <w:t>restricted maximum likelihood (</w:t>
      </w:r>
      <w:r w:rsidR="00356E7E">
        <w:rPr>
          <w:rFonts w:ascii="Times New Roman" w:eastAsia="Times New Roman" w:hAnsi="Times New Roman" w:cs="Times New Roman"/>
          <w:bCs/>
          <w:lang w:val="en-GB"/>
        </w:rPr>
        <w:t>RE</w:t>
      </w:r>
      <w:r w:rsidR="00356E7E" w:rsidRPr="00356E7E">
        <w:rPr>
          <w:rFonts w:ascii="Times New Roman" w:eastAsia="Times New Roman" w:hAnsi="Times New Roman" w:cs="Times New Roman"/>
          <w:bCs/>
          <w:lang w:val="en-GB"/>
        </w:rPr>
        <w:t>ML) estimators for variance parameters</w:t>
      </w:r>
      <w:r w:rsidR="00356E7E">
        <w:rPr>
          <w:rFonts w:ascii="Times New Roman" w:eastAsia="Times New Roman" w:hAnsi="Times New Roman" w:cs="Times New Roman"/>
          <w:bCs/>
          <w:lang w:val="en-GB"/>
        </w:rPr>
        <w:t xml:space="preserve">, </w:t>
      </w:r>
      <w:r w:rsidR="00356E7E" w:rsidRPr="00356E7E">
        <w:rPr>
          <w:rFonts w:ascii="Times New Roman" w:eastAsia="Times New Roman" w:hAnsi="Times New Roman" w:cs="Times New Roman"/>
          <w:bCs/>
          <w:lang w:val="en-GB"/>
        </w:rPr>
        <w:t>and the application of a t-distribution with a Satterthwaite</w:t>
      </w:r>
      <w:r w:rsidR="00356E7E">
        <w:rPr>
          <w:rFonts w:ascii="Times New Roman" w:eastAsia="Times New Roman" w:hAnsi="Times New Roman" w:cs="Times New Roman"/>
          <w:bCs/>
          <w:lang w:val="en-GB"/>
        </w:rPr>
        <w:t xml:space="preserve"> </w:t>
      </w:r>
      <w:r w:rsidR="00356E7E">
        <w:rPr>
          <w:rFonts w:ascii="Times New Roman" w:eastAsia="Times New Roman" w:hAnsi="Times New Roman" w:cs="Times New Roman"/>
          <w:bCs/>
          <w:lang w:val="en-GB"/>
        </w:rPr>
        <w:fldChar w:fldCharType="begin"/>
      </w:r>
      <w:r w:rsidR="00356E7E">
        <w:rPr>
          <w:rFonts w:ascii="Times New Roman" w:eastAsia="Times New Roman" w:hAnsi="Times New Roman" w:cs="Times New Roman"/>
          <w:bCs/>
          <w:lang w:val="en-GB"/>
        </w:rPr>
        <w:instrText xml:space="preserve"> ADDIN ZOTERO_ITEM CSL_CITATION {"citationID":"3yKUG1ii","properties":{"formattedCitation":"(1946)","plainCitation":"(1946)","noteIndex":0},"citationItems":[{"id":409,"uris":["http://zotero.org/users/10402442/items/LEQ6JDPK"],"itemData":{"id":409,"type":"article-journal","container-title":"Biometrics Bulletin","DOI":"10.2307/3002019","ISSN":"00994987","issue":"6","journalAbbreviation":"Biometrics Bulletin","page":"110","source":"DOI.org (Crossref)","title":"An Approximate Distribution of Estimates of Variance Components","volume":"2","author":[{"family":"Satterthwaite","given":"F. E."}],"issued":{"date-parts":[["1946",12]]}},"label":"page","suppress-author":true}],"schema":"https://github.com/citation-style-language/schema/raw/master/csl-citation.json"} </w:instrText>
      </w:r>
      <w:r w:rsidR="00356E7E">
        <w:rPr>
          <w:rFonts w:ascii="Times New Roman" w:eastAsia="Times New Roman" w:hAnsi="Times New Roman" w:cs="Times New Roman"/>
          <w:bCs/>
          <w:lang w:val="en-GB"/>
        </w:rPr>
        <w:fldChar w:fldCharType="separate"/>
      </w:r>
      <w:r w:rsidR="00356E7E" w:rsidRPr="00356E7E">
        <w:rPr>
          <w:rFonts w:ascii="Times New Roman" w:hAnsi="Times New Roman" w:cs="Times New Roman"/>
          <w:lang w:val="en-GB"/>
        </w:rPr>
        <w:t>(1946)</w:t>
      </w:r>
      <w:r w:rsidR="00356E7E">
        <w:rPr>
          <w:rFonts w:ascii="Times New Roman" w:eastAsia="Times New Roman" w:hAnsi="Times New Roman" w:cs="Times New Roman"/>
          <w:bCs/>
          <w:lang w:val="en-GB"/>
        </w:rPr>
        <w:fldChar w:fldCharType="end"/>
      </w:r>
      <w:r w:rsidR="00356E7E" w:rsidRPr="00356E7E">
        <w:rPr>
          <w:rFonts w:ascii="Times New Roman" w:eastAsia="Times New Roman" w:hAnsi="Times New Roman" w:cs="Times New Roman"/>
          <w:bCs/>
          <w:lang w:val="en-GB"/>
        </w:rPr>
        <w:t xml:space="preserve"> or Kenward-Roger</w:t>
      </w:r>
      <w:r w:rsidR="00356E7E">
        <w:rPr>
          <w:rFonts w:ascii="Times New Roman" w:eastAsia="Times New Roman" w:hAnsi="Times New Roman" w:cs="Times New Roman"/>
          <w:bCs/>
          <w:lang w:val="en-GB"/>
        </w:rPr>
        <w:t xml:space="preserve"> </w:t>
      </w:r>
      <w:r w:rsidR="00356E7E">
        <w:rPr>
          <w:rFonts w:ascii="Times New Roman" w:eastAsia="Times New Roman" w:hAnsi="Times New Roman" w:cs="Times New Roman"/>
          <w:bCs/>
          <w:lang w:val="en-GB"/>
        </w:rPr>
        <w:fldChar w:fldCharType="begin"/>
      </w:r>
      <w:r w:rsidR="00356E7E">
        <w:rPr>
          <w:rFonts w:ascii="Times New Roman" w:eastAsia="Times New Roman" w:hAnsi="Times New Roman" w:cs="Times New Roman"/>
          <w:bCs/>
          <w:lang w:val="en-GB"/>
        </w:rPr>
        <w:instrText xml:space="preserve"> ADDIN ZOTERO_ITEM CSL_CITATION {"citationID":"nNQvQlNy","properties":{"formattedCitation":"(1997)","plainCitation":"(1997)","noteIndex":0},"citationItems":[{"id":392,"uris":["http://zotero.org/users/10402442/items/HSMFLZZY"],"itemData":{"id":392,"type":"article-journal","container-title":"Biometrics","DOI":"10.2307/2533558","ISSN":"0006341X","issue":"3","journalAbbreviation":"Biometrics","page":"983","source":"DOI.org (Crossref)","title":"Small Sample Inference for Fixed Effects from Restricted Maximum Likelihood","volume":"53","author":[{"family":"Kenward","given":"Michael G."},{"family":"Roger","given":"James H."}],"issued":{"date-parts":[["1997",9]]}},"label":"page","suppress-author":true}],"schema":"https://github.com/citation-style-language/schema/raw/master/csl-citation.json"} </w:instrText>
      </w:r>
      <w:r w:rsidR="00356E7E">
        <w:rPr>
          <w:rFonts w:ascii="Times New Roman" w:eastAsia="Times New Roman" w:hAnsi="Times New Roman" w:cs="Times New Roman"/>
          <w:bCs/>
          <w:lang w:val="en-GB"/>
        </w:rPr>
        <w:fldChar w:fldCharType="separate"/>
      </w:r>
      <w:r w:rsidR="00356E7E" w:rsidRPr="00356E7E">
        <w:rPr>
          <w:rFonts w:ascii="Times New Roman" w:hAnsi="Times New Roman" w:cs="Times New Roman"/>
          <w:lang w:val="en-GB"/>
        </w:rPr>
        <w:t>(1997)</w:t>
      </w:r>
      <w:r w:rsidR="00356E7E">
        <w:rPr>
          <w:rFonts w:ascii="Times New Roman" w:eastAsia="Times New Roman" w:hAnsi="Times New Roman" w:cs="Times New Roman"/>
          <w:bCs/>
          <w:lang w:val="en-GB"/>
        </w:rPr>
        <w:fldChar w:fldCharType="end"/>
      </w:r>
      <w:r w:rsidR="00356E7E" w:rsidRPr="00356E7E">
        <w:rPr>
          <w:rFonts w:ascii="Times New Roman" w:eastAsia="Times New Roman" w:hAnsi="Times New Roman" w:cs="Times New Roman"/>
          <w:bCs/>
          <w:lang w:val="en-GB"/>
        </w:rPr>
        <w:t xml:space="preserve"> denominator-degrees-of-freedom</w:t>
      </w:r>
      <w:r w:rsidR="00356E7E">
        <w:rPr>
          <w:rFonts w:ascii="Times New Roman" w:eastAsia="Times New Roman" w:hAnsi="Times New Roman" w:cs="Times New Roman"/>
          <w:bCs/>
          <w:lang w:val="en-GB"/>
        </w:rPr>
        <w:t xml:space="preserve"> (DDF)</w:t>
      </w:r>
      <w:r w:rsidR="00356E7E" w:rsidRPr="00356E7E">
        <w:rPr>
          <w:rFonts w:ascii="Times New Roman" w:eastAsia="Times New Roman" w:hAnsi="Times New Roman" w:cs="Times New Roman"/>
          <w:bCs/>
          <w:lang w:val="en-GB"/>
        </w:rPr>
        <w:t xml:space="preserve"> adjustment technique for statistical inference, as recommended by </w:t>
      </w:r>
      <w:proofErr w:type="spellStart"/>
      <w:r w:rsidR="00356E7E" w:rsidRPr="00356E7E">
        <w:rPr>
          <w:rFonts w:ascii="Times New Roman" w:eastAsia="Times New Roman" w:hAnsi="Times New Roman" w:cs="Times New Roman"/>
          <w:bCs/>
          <w:lang w:val="en-GB"/>
        </w:rPr>
        <w:t>Elff</w:t>
      </w:r>
      <w:proofErr w:type="spellEnd"/>
      <w:r w:rsidR="00356E7E" w:rsidRPr="00356E7E">
        <w:rPr>
          <w:rFonts w:ascii="Times New Roman" w:eastAsia="Times New Roman" w:hAnsi="Times New Roman" w:cs="Times New Roman"/>
          <w:bCs/>
          <w:lang w:val="en-GB"/>
        </w:rPr>
        <w:t xml:space="preserve"> et al. (2021).</w:t>
      </w:r>
      <w:r w:rsidR="00356E7E">
        <w:rPr>
          <w:rFonts w:ascii="Times New Roman" w:eastAsia="Times New Roman" w:hAnsi="Times New Roman" w:cs="Times New Roman"/>
          <w:bCs/>
          <w:lang w:val="en-GB"/>
        </w:rPr>
        <w:t xml:space="preserve"> To conclude, future research could substantively focus on investigating how Democrats reacted to the GOP’s socio-cultural radicalisation,</w:t>
      </w:r>
      <w:r w:rsidR="00F721C6">
        <w:rPr>
          <w:rFonts w:ascii="Times New Roman" w:eastAsia="Times New Roman" w:hAnsi="Times New Roman" w:cs="Times New Roman"/>
          <w:bCs/>
          <w:lang w:val="en-GB"/>
        </w:rPr>
        <w:t xml:space="preserve"> by</w:t>
      </w:r>
      <w:r w:rsidR="00356E7E">
        <w:rPr>
          <w:rFonts w:ascii="Times New Roman" w:eastAsia="Times New Roman" w:hAnsi="Times New Roman" w:cs="Times New Roman"/>
          <w:bCs/>
          <w:lang w:val="en-GB"/>
        </w:rPr>
        <w:t xml:space="preserve"> </w:t>
      </w:r>
      <w:r w:rsidR="00F721C6">
        <w:rPr>
          <w:rFonts w:ascii="Times New Roman" w:eastAsia="Times New Roman" w:hAnsi="Times New Roman" w:cs="Times New Roman"/>
          <w:bCs/>
          <w:lang w:val="en-GB"/>
        </w:rPr>
        <w:t>constructing and implementing new political repertoires. Transcending the textual dimension of platforms and bills to analyse liberal and conservative US media content,</w:t>
      </w:r>
      <w:r w:rsidR="0048156C">
        <w:rPr>
          <w:rFonts w:ascii="Times New Roman" w:eastAsia="Times New Roman" w:hAnsi="Times New Roman" w:cs="Times New Roman"/>
          <w:bCs/>
          <w:lang w:val="en-GB"/>
        </w:rPr>
        <w:t xml:space="preserve"> building upon the existing literature’s suggestions </w:t>
      </w:r>
      <w:r w:rsidR="0048156C">
        <w:rPr>
          <w:rFonts w:ascii="Times New Roman" w:eastAsia="Times New Roman" w:hAnsi="Times New Roman" w:cs="Times New Roman"/>
          <w:bCs/>
          <w:lang w:val="en-GB"/>
        </w:rPr>
        <w:fldChar w:fldCharType="begin"/>
      </w:r>
      <w:r w:rsidR="0048156C">
        <w:rPr>
          <w:rFonts w:ascii="Times New Roman" w:eastAsia="Times New Roman" w:hAnsi="Times New Roman" w:cs="Times New Roman"/>
          <w:bCs/>
          <w:lang w:val="en-GB"/>
        </w:rPr>
        <w:instrText xml:space="preserve"> ADDIN ZOTERO_ITEM CSL_CITATION {"citationID":"OSKER9jp","properties":{"formattedCitation":"(Martin &amp; Yurukoglu, 2017)","plainCitation":"(Martin &amp; Yurukoglu, 2017)","noteIndex":0},"citationItems":[{"id":466,"uris":["http://zotero.org/users/10402442/items/NC7TY9J6"],"itemData":{"id":466,"type":"article-journal","abstract":"We measure the persuasive effects of slanted news and tastes for like-minded news, exploiting cable channel positions as exogenous shifters of cable news viewership. Channel positions do not correlate with demographics that predict viewership and voting, nor with local satellite viewership. We estimate that Fox News increases Republican vote shares by 0.3 points among viewers induced into watching 2.5 additional minutes per week by variation in position. We then estimate a model of voters who select into watching slanted news, and whose ideologies evolve as a result. We use the model to assess the growth over time of Fox News influence, to quantitatively assess media-driven polarization, and to simulate alternative ideological slanting of news channels. (JEL D72, L82)","container-title":"American Economic Review","DOI":"10.1257/aer.20160812","ISSN":"0002-8282","issue":"9","journalAbbreviation":"American Economic Review","language":"en","page":"2565-2599","source":"DOI.org (Crossref)","title":"Bias in Cable News: Persuasion and Polarization","title-short":"Bias in Cable News","volume":"107","author":[{"family":"Martin","given":"Gregory J."},{"family":"Yurukoglu","given":"Ali"}],"issued":{"date-parts":[["2017",9,1]]}}}],"schema":"https://github.com/citation-style-language/schema/raw/master/csl-citation.json"} </w:instrText>
      </w:r>
      <w:r w:rsidR="0048156C">
        <w:rPr>
          <w:rFonts w:ascii="Times New Roman" w:eastAsia="Times New Roman" w:hAnsi="Times New Roman" w:cs="Times New Roman"/>
          <w:bCs/>
          <w:lang w:val="en-GB"/>
        </w:rPr>
        <w:fldChar w:fldCharType="separate"/>
      </w:r>
      <w:r w:rsidR="0048156C" w:rsidRPr="0048156C">
        <w:rPr>
          <w:rFonts w:ascii="Times New Roman" w:hAnsi="Times New Roman" w:cs="Times New Roman"/>
          <w:lang w:val="en-GB"/>
        </w:rPr>
        <w:t xml:space="preserve">(Martin &amp; </w:t>
      </w:r>
      <w:proofErr w:type="spellStart"/>
      <w:r w:rsidR="0048156C" w:rsidRPr="0048156C">
        <w:rPr>
          <w:rFonts w:ascii="Times New Roman" w:hAnsi="Times New Roman" w:cs="Times New Roman"/>
          <w:lang w:val="en-GB"/>
        </w:rPr>
        <w:t>Yurukoglu</w:t>
      </w:r>
      <w:proofErr w:type="spellEnd"/>
      <w:r w:rsidR="0048156C" w:rsidRPr="0048156C">
        <w:rPr>
          <w:rFonts w:ascii="Times New Roman" w:hAnsi="Times New Roman" w:cs="Times New Roman"/>
          <w:lang w:val="en-GB"/>
        </w:rPr>
        <w:t>, 2017)</w:t>
      </w:r>
      <w:r w:rsidR="0048156C">
        <w:rPr>
          <w:rFonts w:ascii="Times New Roman" w:eastAsia="Times New Roman" w:hAnsi="Times New Roman" w:cs="Times New Roman"/>
          <w:bCs/>
          <w:lang w:val="en-GB"/>
        </w:rPr>
        <w:fldChar w:fldCharType="end"/>
      </w:r>
      <w:r w:rsidR="0048156C">
        <w:rPr>
          <w:rFonts w:ascii="Times New Roman" w:eastAsia="Times New Roman" w:hAnsi="Times New Roman" w:cs="Times New Roman"/>
          <w:bCs/>
          <w:lang w:val="en-GB"/>
        </w:rPr>
        <w:t>, could aid in realising the untapped potential of computational methods within the field of communication science</w:t>
      </w:r>
      <w:r w:rsidR="00F721C6">
        <w:rPr>
          <w:rFonts w:ascii="Times New Roman" w:eastAsia="Times New Roman" w:hAnsi="Times New Roman" w:cs="Times New Roman"/>
          <w:bCs/>
          <w:lang w:val="en-GB"/>
        </w:rPr>
        <w:t xml:space="preserve"> </w:t>
      </w:r>
      <w:r w:rsidR="00F721C6">
        <w:rPr>
          <w:rFonts w:ascii="Times New Roman" w:eastAsia="Times New Roman" w:hAnsi="Times New Roman" w:cs="Times New Roman"/>
          <w:bCs/>
          <w:lang w:val="en-GB"/>
        </w:rPr>
        <w:fldChar w:fldCharType="begin"/>
      </w:r>
      <w:r w:rsidR="00F721C6">
        <w:rPr>
          <w:rFonts w:ascii="Times New Roman" w:eastAsia="Times New Roman" w:hAnsi="Times New Roman" w:cs="Times New Roman"/>
          <w:bCs/>
          <w:lang w:val="en-GB"/>
        </w:rPr>
        <w:instrText xml:space="preserve"> ADDIN ZOTERO_ITEM CSL_CITATION {"citationID":"ew7ZIcnR","properties":{"formattedCitation":"(Van Atteveldt &amp; Peng, 2018)","plainCitation":"(Van Atteveldt &amp; Peng, 2018)","noteIndex":0},"citationItems":[{"id":464,"uris":["http://zotero.org/users/10402442/items/MJ3ZG3JH"],"itemData":{"id":464,"type":"article-journal","container-title":"Communication Methods and Measures","DOI":"10.1080/19312458.2018.1458084","ISSN":"1931-2458, 1931-2466","issue":"2-3","journalAbbreviation":"Communication Methods and Measures","language":"en","page":"81-92","source":"DOI.org (Crossref)","title":"When Communication Meets Computation: Opportunities, Challenges, and Pitfalls in Computational Communication Science","title-short":"When Communication Meets Computation","volume":"12","author":[{"family":"Van Atteveldt","given":"Wouter"},{"family":"Peng","given":"Tai-Quan"}],"issued":{"date-parts":[["2018",4,3]]}}}],"schema":"https://github.com/citation-style-language/schema/raw/master/csl-citation.json"} </w:instrText>
      </w:r>
      <w:r w:rsidR="00F721C6">
        <w:rPr>
          <w:rFonts w:ascii="Times New Roman" w:eastAsia="Times New Roman" w:hAnsi="Times New Roman" w:cs="Times New Roman"/>
          <w:bCs/>
          <w:lang w:val="en-GB"/>
        </w:rPr>
        <w:fldChar w:fldCharType="separate"/>
      </w:r>
      <w:r w:rsidR="00F721C6" w:rsidRPr="00F721C6">
        <w:rPr>
          <w:rFonts w:ascii="Times New Roman" w:hAnsi="Times New Roman" w:cs="Times New Roman"/>
          <w:lang w:val="en-GB"/>
        </w:rPr>
        <w:t xml:space="preserve">(Van </w:t>
      </w:r>
      <w:proofErr w:type="spellStart"/>
      <w:r w:rsidR="00F721C6" w:rsidRPr="00F721C6">
        <w:rPr>
          <w:rFonts w:ascii="Times New Roman" w:hAnsi="Times New Roman" w:cs="Times New Roman"/>
          <w:lang w:val="en-GB"/>
        </w:rPr>
        <w:t>Atteveldt</w:t>
      </w:r>
      <w:proofErr w:type="spellEnd"/>
      <w:r w:rsidR="00F721C6" w:rsidRPr="00F721C6">
        <w:rPr>
          <w:rFonts w:ascii="Times New Roman" w:hAnsi="Times New Roman" w:cs="Times New Roman"/>
          <w:lang w:val="en-GB"/>
        </w:rPr>
        <w:t xml:space="preserve"> &amp; Peng, 2018)</w:t>
      </w:r>
      <w:r w:rsidR="00F721C6">
        <w:rPr>
          <w:rFonts w:ascii="Times New Roman" w:eastAsia="Times New Roman" w:hAnsi="Times New Roman" w:cs="Times New Roman"/>
          <w:bCs/>
          <w:lang w:val="en-GB"/>
        </w:rPr>
        <w:fldChar w:fldCharType="end"/>
      </w:r>
      <w:r w:rsidR="00F721C6">
        <w:rPr>
          <w:rFonts w:ascii="Times New Roman" w:eastAsia="Times New Roman" w:hAnsi="Times New Roman" w:cs="Times New Roman"/>
          <w:bCs/>
          <w:lang w:val="en-GB"/>
        </w:rPr>
        <w:t>.</w:t>
      </w:r>
    </w:p>
    <w:p w14:paraId="697BAC4E" w14:textId="2CEA220B" w:rsidR="008F1580" w:rsidRPr="00B0711D" w:rsidRDefault="008F1580" w:rsidP="00464CE6">
      <w:pPr>
        <w:spacing w:line="240" w:lineRule="auto"/>
        <w:ind w:right="527"/>
        <w:jc w:val="both"/>
        <w:rPr>
          <w:rFonts w:ascii="Times New Roman" w:hAnsi="Times New Roman" w:cs="Times New Roman"/>
          <w:bCs/>
          <w:sz w:val="20"/>
          <w:szCs w:val="20"/>
          <w:lang w:val="en-GB"/>
        </w:rPr>
      </w:pPr>
    </w:p>
    <w:p w14:paraId="0E9B013E" w14:textId="77777777" w:rsidR="005D6123" w:rsidRPr="005D6123" w:rsidRDefault="005D6123" w:rsidP="00E70590">
      <w:pPr>
        <w:spacing w:line="259" w:lineRule="auto"/>
        <w:rPr>
          <w:rFonts w:ascii="Times New Roman" w:eastAsia="Times New Roman" w:hAnsi="Times New Roman" w:cs="Times New Roman"/>
          <w:bCs/>
          <w:lang w:val="en-GB"/>
        </w:rPr>
      </w:pPr>
    </w:p>
    <w:p w14:paraId="517C4F70" w14:textId="3D3F7E2E" w:rsidR="002B62A2" w:rsidRPr="001F5EE9" w:rsidRDefault="002B62A2" w:rsidP="00E70590">
      <w:pPr>
        <w:spacing w:line="259" w:lineRule="auto"/>
        <w:rPr>
          <w:rFonts w:ascii="Times New Roman" w:eastAsia="Times New Roman" w:hAnsi="Times New Roman" w:cs="Times New Roman"/>
          <w:b/>
          <w:lang w:val="en-GB"/>
        </w:rPr>
      </w:pPr>
      <w:r w:rsidRPr="001F5EE9">
        <w:rPr>
          <w:rFonts w:ascii="Times New Roman" w:eastAsia="Times New Roman" w:hAnsi="Times New Roman" w:cs="Times New Roman"/>
          <w:b/>
          <w:lang w:val="en-GB"/>
        </w:rPr>
        <w:br w:type="page"/>
      </w:r>
    </w:p>
    <w:p w14:paraId="252CB6F6" w14:textId="34BCC520" w:rsidR="008049C6" w:rsidRPr="003C43B0" w:rsidRDefault="008049C6" w:rsidP="008049C6">
      <w:pPr>
        <w:spacing w:line="240" w:lineRule="auto"/>
        <w:ind w:left="566" w:right="527"/>
        <w:jc w:val="both"/>
        <w:rPr>
          <w:rFonts w:ascii="Times New Roman" w:eastAsia="Times New Roman" w:hAnsi="Times New Roman" w:cs="Times New Roman"/>
          <w:b/>
          <w:lang w:val="en-GB"/>
        </w:rPr>
      </w:pPr>
      <w:r w:rsidRPr="003C43B0">
        <w:rPr>
          <w:rFonts w:ascii="Times New Roman" w:eastAsia="Times New Roman" w:hAnsi="Times New Roman" w:cs="Times New Roman"/>
          <w:b/>
          <w:lang w:val="en-GB"/>
        </w:rPr>
        <w:lastRenderedPageBreak/>
        <w:t>References</w:t>
      </w:r>
    </w:p>
    <w:p w14:paraId="384BE1D7" w14:textId="5223CC19" w:rsidR="003E04B7" w:rsidRPr="00FE43EE" w:rsidRDefault="003E04B7" w:rsidP="008049C6">
      <w:pPr>
        <w:spacing w:line="240" w:lineRule="auto"/>
        <w:ind w:right="527"/>
        <w:jc w:val="both"/>
        <w:rPr>
          <w:rFonts w:ascii="Times New Roman" w:eastAsia="Times New Roman" w:hAnsi="Times New Roman" w:cs="Times New Roman"/>
          <w:bCs/>
          <w:lang w:val="en-GB"/>
        </w:rPr>
      </w:pPr>
    </w:p>
    <w:p w14:paraId="27B79EEE" w14:textId="77777777" w:rsidR="0048156C" w:rsidRPr="0048156C" w:rsidRDefault="003E04B7" w:rsidP="0048156C">
      <w:pPr>
        <w:pStyle w:val="Bibliografia"/>
        <w:rPr>
          <w:rFonts w:ascii="Times New Roman" w:hAnsi="Times New Roman" w:cs="Times New Roman"/>
          <w:lang w:val="en-GB"/>
        </w:rPr>
      </w:pPr>
      <w:r w:rsidRPr="00FE43EE">
        <w:rPr>
          <w:rFonts w:eastAsia="Times New Roman"/>
          <w:bCs/>
          <w:lang w:val="en-GB"/>
        </w:rPr>
        <w:fldChar w:fldCharType="begin"/>
      </w:r>
      <w:r w:rsidR="00F721C6">
        <w:rPr>
          <w:rFonts w:eastAsia="Times New Roman"/>
          <w:bCs/>
          <w:lang w:val="en-GB"/>
        </w:rPr>
        <w:instrText xml:space="preserve"> ADDIN ZOTERO_BIBL {"uncited":[],"omitted":[],"custom":[]} CSL_BIBLIOGRAPHY </w:instrText>
      </w:r>
      <w:r w:rsidRPr="00FE43EE">
        <w:rPr>
          <w:rFonts w:eastAsia="Times New Roman"/>
          <w:bCs/>
          <w:lang w:val="en-GB"/>
        </w:rPr>
        <w:fldChar w:fldCharType="separate"/>
      </w:r>
      <w:r w:rsidR="0048156C" w:rsidRPr="0048156C">
        <w:rPr>
          <w:rFonts w:ascii="Times New Roman" w:hAnsi="Times New Roman" w:cs="Times New Roman"/>
          <w:lang w:val="en-GB"/>
        </w:rPr>
        <w:t xml:space="preserve">Austen-Smith, D., &amp; Banks, J. (1988). Elections, Coalitions, and Legislative Outcomes. </w:t>
      </w:r>
      <w:r w:rsidR="0048156C" w:rsidRPr="0048156C">
        <w:rPr>
          <w:rFonts w:ascii="Times New Roman" w:hAnsi="Times New Roman" w:cs="Times New Roman"/>
          <w:i/>
          <w:iCs/>
          <w:lang w:val="en-GB"/>
        </w:rPr>
        <w:t>American Political Science Review</w:t>
      </w:r>
      <w:r w:rsidR="0048156C" w:rsidRPr="0048156C">
        <w:rPr>
          <w:rFonts w:ascii="Times New Roman" w:hAnsi="Times New Roman" w:cs="Times New Roman"/>
          <w:lang w:val="en-GB"/>
        </w:rPr>
        <w:t xml:space="preserve">, </w:t>
      </w:r>
      <w:r w:rsidR="0048156C" w:rsidRPr="0048156C">
        <w:rPr>
          <w:rFonts w:ascii="Times New Roman" w:hAnsi="Times New Roman" w:cs="Times New Roman"/>
          <w:i/>
          <w:iCs/>
          <w:lang w:val="en-GB"/>
        </w:rPr>
        <w:t>82</w:t>
      </w:r>
      <w:r w:rsidR="0048156C" w:rsidRPr="0048156C">
        <w:rPr>
          <w:rFonts w:ascii="Times New Roman" w:hAnsi="Times New Roman" w:cs="Times New Roman"/>
          <w:lang w:val="en-GB"/>
        </w:rPr>
        <w:t>(2), 405–422. https://doi.org/10.2307/1957393</w:t>
      </w:r>
    </w:p>
    <w:p w14:paraId="4A58E042"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lang w:val="en-GB"/>
        </w:rPr>
        <w:t>Benefiel</w:t>
      </w:r>
      <w:proofErr w:type="spellEnd"/>
      <w:r w:rsidRPr="0048156C">
        <w:rPr>
          <w:rFonts w:ascii="Times New Roman" w:hAnsi="Times New Roman" w:cs="Times New Roman"/>
          <w:lang w:val="en-GB"/>
        </w:rPr>
        <w:t xml:space="preserve">, C., &amp; Williams, C. J. (2019). Taking official positions: How public policy preferences influence the platforms of parties in the United States. </w:t>
      </w:r>
      <w:r w:rsidRPr="0048156C">
        <w:rPr>
          <w:rFonts w:ascii="Times New Roman" w:hAnsi="Times New Roman" w:cs="Times New Roman"/>
          <w:i/>
          <w:iCs/>
          <w:lang w:val="en-GB"/>
        </w:rPr>
        <w:t>Electoral Studies</w:t>
      </w:r>
      <w:r w:rsidRPr="0048156C">
        <w:rPr>
          <w:rFonts w:ascii="Times New Roman" w:hAnsi="Times New Roman" w:cs="Times New Roman"/>
          <w:lang w:val="en-GB"/>
        </w:rPr>
        <w:t xml:space="preserve">, </w:t>
      </w:r>
      <w:r w:rsidRPr="0048156C">
        <w:rPr>
          <w:rFonts w:ascii="Times New Roman" w:hAnsi="Times New Roman" w:cs="Times New Roman"/>
          <w:i/>
          <w:iCs/>
          <w:lang w:val="en-GB"/>
        </w:rPr>
        <w:t>57</w:t>
      </w:r>
      <w:r w:rsidRPr="0048156C">
        <w:rPr>
          <w:rFonts w:ascii="Times New Roman" w:hAnsi="Times New Roman" w:cs="Times New Roman"/>
          <w:lang w:val="en-GB"/>
        </w:rPr>
        <w:t>, 71–78. https://doi.org/10.1016/j.electstud.2018.11.001</w:t>
      </w:r>
    </w:p>
    <w:p w14:paraId="4EA02EF9"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lang w:val="en-GB"/>
        </w:rPr>
        <w:t>Berlinski</w:t>
      </w:r>
      <w:proofErr w:type="spellEnd"/>
      <w:r w:rsidRPr="0048156C">
        <w:rPr>
          <w:rFonts w:ascii="Times New Roman" w:hAnsi="Times New Roman" w:cs="Times New Roman"/>
          <w:lang w:val="en-GB"/>
        </w:rPr>
        <w:t xml:space="preserve">, N., Doyle, M., Guess, A. M., Levy, G., Lyons, B., Montgomery, J. M., </w:t>
      </w:r>
      <w:proofErr w:type="spellStart"/>
      <w:r w:rsidRPr="0048156C">
        <w:rPr>
          <w:rFonts w:ascii="Times New Roman" w:hAnsi="Times New Roman" w:cs="Times New Roman"/>
          <w:lang w:val="en-GB"/>
        </w:rPr>
        <w:t>Nyhan</w:t>
      </w:r>
      <w:proofErr w:type="spellEnd"/>
      <w:r w:rsidRPr="0048156C">
        <w:rPr>
          <w:rFonts w:ascii="Times New Roman" w:hAnsi="Times New Roman" w:cs="Times New Roman"/>
          <w:lang w:val="en-GB"/>
        </w:rPr>
        <w:t xml:space="preserve">, B., &amp; </w:t>
      </w:r>
      <w:proofErr w:type="spellStart"/>
      <w:r w:rsidRPr="0048156C">
        <w:rPr>
          <w:rFonts w:ascii="Times New Roman" w:hAnsi="Times New Roman" w:cs="Times New Roman"/>
          <w:lang w:val="en-GB"/>
        </w:rPr>
        <w:t>Reifler</w:t>
      </w:r>
      <w:proofErr w:type="spellEnd"/>
      <w:r w:rsidRPr="0048156C">
        <w:rPr>
          <w:rFonts w:ascii="Times New Roman" w:hAnsi="Times New Roman" w:cs="Times New Roman"/>
          <w:lang w:val="en-GB"/>
        </w:rPr>
        <w:t xml:space="preserve">, J. (2023). The Effects of Unsubstantiated Claims of Voter Fraud on Confidence in Elections. </w:t>
      </w:r>
      <w:r w:rsidRPr="0048156C">
        <w:rPr>
          <w:rFonts w:ascii="Times New Roman" w:hAnsi="Times New Roman" w:cs="Times New Roman"/>
          <w:i/>
          <w:iCs/>
          <w:lang w:val="en-GB"/>
        </w:rPr>
        <w:t>Journal of Experimental Political Science</w:t>
      </w:r>
      <w:r w:rsidRPr="0048156C">
        <w:rPr>
          <w:rFonts w:ascii="Times New Roman" w:hAnsi="Times New Roman" w:cs="Times New Roman"/>
          <w:lang w:val="en-GB"/>
        </w:rPr>
        <w:t xml:space="preserve">, </w:t>
      </w:r>
      <w:r w:rsidRPr="0048156C">
        <w:rPr>
          <w:rFonts w:ascii="Times New Roman" w:hAnsi="Times New Roman" w:cs="Times New Roman"/>
          <w:i/>
          <w:iCs/>
          <w:lang w:val="en-GB"/>
        </w:rPr>
        <w:t>10</w:t>
      </w:r>
      <w:r w:rsidRPr="0048156C">
        <w:rPr>
          <w:rFonts w:ascii="Times New Roman" w:hAnsi="Times New Roman" w:cs="Times New Roman"/>
          <w:lang w:val="en-GB"/>
        </w:rPr>
        <w:t>(1), 34–49. https://doi.org/10.1017/XPS.2021.18</w:t>
      </w:r>
    </w:p>
    <w:p w14:paraId="7236EEFB"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Bernard, H. R., &amp; Ryan, G. (2015). Text Analysis: Qualitative and Quantitative Methods. In H. R. Bernard (Ed.), </w:t>
      </w:r>
      <w:r w:rsidRPr="0048156C">
        <w:rPr>
          <w:rFonts w:ascii="Times New Roman" w:hAnsi="Times New Roman" w:cs="Times New Roman"/>
          <w:i/>
          <w:iCs/>
          <w:lang w:val="en-GB"/>
        </w:rPr>
        <w:t>Handbook of methods in cultural anthropology</w:t>
      </w:r>
      <w:r w:rsidRPr="0048156C">
        <w:rPr>
          <w:rFonts w:ascii="Times New Roman" w:hAnsi="Times New Roman" w:cs="Times New Roman"/>
          <w:lang w:val="en-GB"/>
        </w:rPr>
        <w:t xml:space="preserve"> (pp. 595–645). Rowman &amp; Littlefield.</w:t>
      </w:r>
    </w:p>
    <w:p w14:paraId="407AFBEF"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Bird, S., Klein, E., &amp; </w:t>
      </w:r>
      <w:proofErr w:type="spellStart"/>
      <w:r w:rsidRPr="0048156C">
        <w:rPr>
          <w:rFonts w:ascii="Times New Roman" w:hAnsi="Times New Roman" w:cs="Times New Roman"/>
          <w:lang w:val="en-GB"/>
        </w:rPr>
        <w:t>Loper</w:t>
      </w:r>
      <w:proofErr w:type="spellEnd"/>
      <w:r w:rsidRPr="0048156C">
        <w:rPr>
          <w:rFonts w:ascii="Times New Roman" w:hAnsi="Times New Roman" w:cs="Times New Roman"/>
          <w:lang w:val="en-GB"/>
        </w:rPr>
        <w:t xml:space="preserve">, E. (2009). </w:t>
      </w:r>
      <w:r w:rsidRPr="0048156C">
        <w:rPr>
          <w:rFonts w:ascii="Times New Roman" w:hAnsi="Times New Roman" w:cs="Times New Roman"/>
          <w:i/>
          <w:iCs/>
          <w:lang w:val="en-GB"/>
        </w:rPr>
        <w:t>Natural language processing with Python</w:t>
      </w:r>
      <w:r w:rsidRPr="0048156C">
        <w:rPr>
          <w:rFonts w:ascii="Times New Roman" w:hAnsi="Times New Roman" w:cs="Times New Roman"/>
          <w:lang w:val="en-GB"/>
        </w:rPr>
        <w:t>. O’Reilly.</w:t>
      </w:r>
    </w:p>
    <w:p w14:paraId="491FD744"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lang w:val="en-GB"/>
        </w:rPr>
        <w:t>Boumans</w:t>
      </w:r>
      <w:proofErr w:type="spellEnd"/>
      <w:r w:rsidRPr="0048156C">
        <w:rPr>
          <w:rFonts w:ascii="Times New Roman" w:hAnsi="Times New Roman" w:cs="Times New Roman"/>
          <w:lang w:val="en-GB"/>
        </w:rPr>
        <w:t xml:space="preserve">, J. W., &amp; Trilling, D. (2016). Taking Stock of the Toolkit: An overview of relevant automated content analysis approaches and techniques for digital journalism scholars. </w:t>
      </w:r>
      <w:r w:rsidRPr="0048156C">
        <w:rPr>
          <w:rFonts w:ascii="Times New Roman" w:hAnsi="Times New Roman" w:cs="Times New Roman"/>
          <w:i/>
          <w:iCs/>
          <w:lang w:val="en-GB"/>
        </w:rPr>
        <w:t>Digital Journalism</w:t>
      </w:r>
      <w:r w:rsidRPr="0048156C">
        <w:rPr>
          <w:rFonts w:ascii="Times New Roman" w:hAnsi="Times New Roman" w:cs="Times New Roman"/>
          <w:lang w:val="en-GB"/>
        </w:rPr>
        <w:t xml:space="preserve">, </w:t>
      </w:r>
      <w:r w:rsidRPr="0048156C">
        <w:rPr>
          <w:rFonts w:ascii="Times New Roman" w:hAnsi="Times New Roman" w:cs="Times New Roman"/>
          <w:i/>
          <w:iCs/>
          <w:lang w:val="en-GB"/>
        </w:rPr>
        <w:t>4</w:t>
      </w:r>
      <w:r w:rsidRPr="0048156C">
        <w:rPr>
          <w:rFonts w:ascii="Times New Roman" w:hAnsi="Times New Roman" w:cs="Times New Roman"/>
          <w:lang w:val="en-GB"/>
        </w:rPr>
        <w:t>(1), 8–23. https://doi.org/10.1080/21670811.2015.1096598</w:t>
      </w:r>
    </w:p>
    <w:p w14:paraId="65922491" w14:textId="77777777" w:rsidR="0048156C" w:rsidRPr="0048156C" w:rsidRDefault="0048156C" w:rsidP="0048156C">
      <w:pPr>
        <w:pStyle w:val="Bibliografia"/>
        <w:rPr>
          <w:rFonts w:ascii="Times New Roman" w:hAnsi="Times New Roman" w:cs="Times New Roman"/>
        </w:rPr>
      </w:pPr>
      <w:r w:rsidRPr="0048156C">
        <w:rPr>
          <w:rFonts w:ascii="Times New Roman" w:hAnsi="Times New Roman" w:cs="Times New Roman"/>
          <w:lang w:val="en-GB"/>
        </w:rPr>
        <w:t xml:space="preserve">Breusch, T. S., &amp; Pagan, A. R. (1979). A Simple Test for Heteroscedasticity and Random Coefficient Variation. </w:t>
      </w:r>
      <w:r w:rsidRPr="0048156C">
        <w:rPr>
          <w:rFonts w:ascii="Times New Roman" w:hAnsi="Times New Roman" w:cs="Times New Roman"/>
          <w:i/>
          <w:iCs/>
        </w:rPr>
        <w:t>Econometrica</w:t>
      </w:r>
      <w:r w:rsidRPr="0048156C">
        <w:rPr>
          <w:rFonts w:ascii="Times New Roman" w:hAnsi="Times New Roman" w:cs="Times New Roman"/>
        </w:rPr>
        <w:t xml:space="preserve">, </w:t>
      </w:r>
      <w:r w:rsidRPr="0048156C">
        <w:rPr>
          <w:rFonts w:ascii="Times New Roman" w:hAnsi="Times New Roman" w:cs="Times New Roman"/>
          <w:i/>
          <w:iCs/>
        </w:rPr>
        <w:t>47</w:t>
      </w:r>
      <w:r w:rsidRPr="0048156C">
        <w:rPr>
          <w:rFonts w:ascii="Times New Roman" w:hAnsi="Times New Roman" w:cs="Times New Roman"/>
        </w:rPr>
        <w:t>(5), 1287. https://doi.org/10.2307/1911963</w:t>
      </w:r>
    </w:p>
    <w:p w14:paraId="3291B8DA"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rPr>
        <w:t>Chalkidis</w:t>
      </w:r>
      <w:proofErr w:type="spellEnd"/>
      <w:r w:rsidRPr="0048156C">
        <w:rPr>
          <w:rFonts w:ascii="Times New Roman" w:hAnsi="Times New Roman" w:cs="Times New Roman"/>
        </w:rPr>
        <w:t xml:space="preserve">, I., </w:t>
      </w:r>
      <w:proofErr w:type="spellStart"/>
      <w:r w:rsidRPr="0048156C">
        <w:rPr>
          <w:rFonts w:ascii="Times New Roman" w:hAnsi="Times New Roman" w:cs="Times New Roman"/>
        </w:rPr>
        <w:t>Fergadiotis</w:t>
      </w:r>
      <w:proofErr w:type="spellEnd"/>
      <w:r w:rsidRPr="0048156C">
        <w:rPr>
          <w:rFonts w:ascii="Times New Roman" w:hAnsi="Times New Roman" w:cs="Times New Roman"/>
        </w:rPr>
        <w:t xml:space="preserve">, M., </w:t>
      </w:r>
      <w:proofErr w:type="spellStart"/>
      <w:r w:rsidRPr="0048156C">
        <w:rPr>
          <w:rFonts w:ascii="Times New Roman" w:hAnsi="Times New Roman" w:cs="Times New Roman"/>
        </w:rPr>
        <w:t>Malakasiotis</w:t>
      </w:r>
      <w:proofErr w:type="spellEnd"/>
      <w:r w:rsidRPr="0048156C">
        <w:rPr>
          <w:rFonts w:ascii="Times New Roman" w:hAnsi="Times New Roman" w:cs="Times New Roman"/>
        </w:rPr>
        <w:t xml:space="preserve">, P., </w:t>
      </w:r>
      <w:proofErr w:type="spellStart"/>
      <w:r w:rsidRPr="0048156C">
        <w:rPr>
          <w:rFonts w:ascii="Times New Roman" w:hAnsi="Times New Roman" w:cs="Times New Roman"/>
        </w:rPr>
        <w:t>Aletras</w:t>
      </w:r>
      <w:proofErr w:type="spellEnd"/>
      <w:r w:rsidRPr="0048156C">
        <w:rPr>
          <w:rFonts w:ascii="Times New Roman" w:hAnsi="Times New Roman" w:cs="Times New Roman"/>
        </w:rPr>
        <w:t xml:space="preserve">, N., &amp; </w:t>
      </w:r>
      <w:proofErr w:type="spellStart"/>
      <w:r w:rsidRPr="0048156C">
        <w:rPr>
          <w:rFonts w:ascii="Times New Roman" w:hAnsi="Times New Roman" w:cs="Times New Roman"/>
        </w:rPr>
        <w:t>Androutsopoulos</w:t>
      </w:r>
      <w:proofErr w:type="spellEnd"/>
      <w:r w:rsidRPr="0048156C">
        <w:rPr>
          <w:rFonts w:ascii="Times New Roman" w:hAnsi="Times New Roman" w:cs="Times New Roman"/>
        </w:rPr>
        <w:t xml:space="preserve">, I. (2020). </w:t>
      </w:r>
      <w:r w:rsidRPr="0048156C">
        <w:rPr>
          <w:rFonts w:ascii="Times New Roman" w:hAnsi="Times New Roman" w:cs="Times New Roman"/>
          <w:lang w:val="en-GB"/>
        </w:rPr>
        <w:t xml:space="preserve">LEGAL-BERT: The Muppets straight out of Law School. </w:t>
      </w:r>
      <w:r w:rsidRPr="0048156C">
        <w:rPr>
          <w:rFonts w:ascii="Times New Roman" w:hAnsi="Times New Roman" w:cs="Times New Roman"/>
          <w:i/>
          <w:iCs/>
          <w:lang w:val="en-GB"/>
        </w:rPr>
        <w:t>Findings of the Association for Computational Linguistics: EMNLP 2020</w:t>
      </w:r>
      <w:r w:rsidRPr="0048156C">
        <w:rPr>
          <w:rFonts w:ascii="Times New Roman" w:hAnsi="Times New Roman" w:cs="Times New Roman"/>
          <w:lang w:val="en-GB"/>
        </w:rPr>
        <w:t>, 2898–2904. https://doi.org/10.18653/v1/2020.findings-emnlp.261</w:t>
      </w:r>
    </w:p>
    <w:p w14:paraId="1B6D456F"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Cohen, J. (1960). A Coefficient of Agreement for Nominal Scales. </w:t>
      </w:r>
      <w:r w:rsidRPr="0048156C">
        <w:rPr>
          <w:rFonts w:ascii="Times New Roman" w:hAnsi="Times New Roman" w:cs="Times New Roman"/>
          <w:i/>
          <w:iCs/>
          <w:lang w:val="en-GB"/>
        </w:rPr>
        <w:t>Educational and Psychological Measurement</w:t>
      </w:r>
      <w:r w:rsidRPr="0048156C">
        <w:rPr>
          <w:rFonts w:ascii="Times New Roman" w:hAnsi="Times New Roman" w:cs="Times New Roman"/>
          <w:lang w:val="en-GB"/>
        </w:rPr>
        <w:t xml:space="preserve">, </w:t>
      </w:r>
      <w:r w:rsidRPr="0048156C">
        <w:rPr>
          <w:rFonts w:ascii="Times New Roman" w:hAnsi="Times New Roman" w:cs="Times New Roman"/>
          <w:i/>
          <w:iCs/>
          <w:lang w:val="en-GB"/>
        </w:rPr>
        <w:t>20</w:t>
      </w:r>
      <w:r w:rsidRPr="0048156C">
        <w:rPr>
          <w:rFonts w:ascii="Times New Roman" w:hAnsi="Times New Roman" w:cs="Times New Roman"/>
          <w:lang w:val="en-GB"/>
        </w:rPr>
        <w:t>(1), 37–46. https://doi.org/10.1177/001316446002000104</w:t>
      </w:r>
    </w:p>
    <w:p w14:paraId="4A0D7CAE"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lang w:val="en-GB"/>
        </w:rPr>
        <w:t>Dalsheim</w:t>
      </w:r>
      <w:proofErr w:type="spellEnd"/>
      <w:r w:rsidRPr="0048156C">
        <w:rPr>
          <w:rFonts w:ascii="Times New Roman" w:hAnsi="Times New Roman" w:cs="Times New Roman"/>
          <w:lang w:val="en-GB"/>
        </w:rPr>
        <w:t xml:space="preserve">, J., &amp; Starrett, G. (2021). Everything Possible and Nothing True: Notes on the Capitol Insurrection. </w:t>
      </w:r>
      <w:r w:rsidRPr="0048156C">
        <w:rPr>
          <w:rFonts w:ascii="Times New Roman" w:hAnsi="Times New Roman" w:cs="Times New Roman"/>
          <w:i/>
          <w:iCs/>
          <w:lang w:val="en-GB"/>
        </w:rPr>
        <w:t>Anthropology Today</w:t>
      </w:r>
      <w:r w:rsidRPr="0048156C">
        <w:rPr>
          <w:rFonts w:ascii="Times New Roman" w:hAnsi="Times New Roman" w:cs="Times New Roman"/>
          <w:lang w:val="en-GB"/>
        </w:rPr>
        <w:t xml:space="preserve">, </w:t>
      </w:r>
      <w:r w:rsidRPr="0048156C">
        <w:rPr>
          <w:rFonts w:ascii="Times New Roman" w:hAnsi="Times New Roman" w:cs="Times New Roman"/>
          <w:i/>
          <w:iCs/>
          <w:lang w:val="en-GB"/>
        </w:rPr>
        <w:t>37</w:t>
      </w:r>
      <w:r w:rsidRPr="0048156C">
        <w:rPr>
          <w:rFonts w:ascii="Times New Roman" w:hAnsi="Times New Roman" w:cs="Times New Roman"/>
          <w:lang w:val="en-GB"/>
        </w:rPr>
        <w:t>(2), 26–30. https://doi.org/10.1111/1467-8322.12645</w:t>
      </w:r>
    </w:p>
    <w:p w14:paraId="0274F263"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De </w:t>
      </w:r>
      <w:proofErr w:type="spellStart"/>
      <w:r w:rsidRPr="0048156C">
        <w:rPr>
          <w:rFonts w:ascii="Times New Roman" w:hAnsi="Times New Roman" w:cs="Times New Roman"/>
          <w:lang w:val="en-GB"/>
        </w:rPr>
        <w:t>Angeli</w:t>
      </w:r>
      <w:proofErr w:type="spellEnd"/>
      <w:r w:rsidRPr="0048156C">
        <w:rPr>
          <w:rFonts w:ascii="Times New Roman" w:hAnsi="Times New Roman" w:cs="Times New Roman"/>
          <w:lang w:val="en-GB"/>
        </w:rPr>
        <w:t xml:space="preserve">, K., Gao, S., </w:t>
      </w:r>
      <w:proofErr w:type="spellStart"/>
      <w:r w:rsidRPr="0048156C">
        <w:rPr>
          <w:rFonts w:ascii="Times New Roman" w:hAnsi="Times New Roman" w:cs="Times New Roman"/>
          <w:lang w:val="en-GB"/>
        </w:rPr>
        <w:t>Danciu</w:t>
      </w:r>
      <w:proofErr w:type="spellEnd"/>
      <w:r w:rsidRPr="0048156C">
        <w:rPr>
          <w:rFonts w:ascii="Times New Roman" w:hAnsi="Times New Roman" w:cs="Times New Roman"/>
          <w:lang w:val="en-GB"/>
        </w:rPr>
        <w:t xml:space="preserve">, I., Durbin, E. B., Wu, X.-C., Stroup, A., Doherty, J., Schwartz, S., Wiggins, C., </w:t>
      </w:r>
      <w:proofErr w:type="spellStart"/>
      <w:r w:rsidRPr="0048156C">
        <w:rPr>
          <w:rFonts w:ascii="Times New Roman" w:hAnsi="Times New Roman" w:cs="Times New Roman"/>
          <w:lang w:val="en-GB"/>
        </w:rPr>
        <w:t>Damesyn</w:t>
      </w:r>
      <w:proofErr w:type="spellEnd"/>
      <w:r w:rsidRPr="0048156C">
        <w:rPr>
          <w:rFonts w:ascii="Times New Roman" w:hAnsi="Times New Roman" w:cs="Times New Roman"/>
          <w:lang w:val="en-GB"/>
        </w:rPr>
        <w:t xml:space="preserve">, M., Coyle, L., Penberthy, L., </w:t>
      </w:r>
      <w:proofErr w:type="spellStart"/>
      <w:r w:rsidRPr="0048156C">
        <w:rPr>
          <w:rFonts w:ascii="Times New Roman" w:hAnsi="Times New Roman" w:cs="Times New Roman"/>
          <w:lang w:val="en-GB"/>
        </w:rPr>
        <w:t>Tourassi</w:t>
      </w:r>
      <w:proofErr w:type="spellEnd"/>
      <w:r w:rsidRPr="0048156C">
        <w:rPr>
          <w:rFonts w:ascii="Times New Roman" w:hAnsi="Times New Roman" w:cs="Times New Roman"/>
          <w:lang w:val="en-GB"/>
        </w:rPr>
        <w:t xml:space="preserve">, G. D., &amp; Yoon, H.-J. (2022). Class imbalance in out-of-distribution datasets: Improving the robustness of the </w:t>
      </w:r>
      <w:proofErr w:type="spellStart"/>
      <w:r w:rsidRPr="0048156C">
        <w:rPr>
          <w:rFonts w:ascii="Times New Roman" w:hAnsi="Times New Roman" w:cs="Times New Roman"/>
          <w:lang w:val="en-GB"/>
        </w:rPr>
        <w:t>TextCNN</w:t>
      </w:r>
      <w:proofErr w:type="spellEnd"/>
      <w:r w:rsidRPr="0048156C">
        <w:rPr>
          <w:rFonts w:ascii="Times New Roman" w:hAnsi="Times New Roman" w:cs="Times New Roman"/>
          <w:lang w:val="en-GB"/>
        </w:rPr>
        <w:t xml:space="preserve"> for the classification of </w:t>
      </w:r>
      <w:r w:rsidRPr="0048156C">
        <w:rPr>
          <w:rFonts w:ascii="Times New Roman" w:hAnsi="Times New Roman" w:cs="Times New Roman"/>
          <w:lang w:val="en-GB"/>
        </w:rPr>
        <w:lastRenderedPageBreak/>
        <w:t xml:space="preserve">rare cancer types. </w:t>
      </w:r>
      <w:r w:rsidRPr="0048156C">
        <w:rPr>
          <w:rFonts w:ascii="Times New Roman" w:hAnsi="Times New Roman" w:cs="Times New Roman"/>
          <w:i/>
          <w:iCs/>
          <w:lang w:val="en-GB"/>
        </w:rPr>
        <w:t>Journal of Biomedical Informatics</w:t>
      </w:r>
      <w:r w:rsidRPr="0048156C">
        <w:rPr>
          <w:rFonts w:ascii="Times New Roman" w:hAnsi="Times New Roman" w:cs="Times New Roman"/>
          <w:lang w:val="en-GB"/>
        </w:rPr>
        <w:t xml:space="preserve">, </w:t>
      </w:r>
      <w:r w:rsidRPr="0048156C">
        <w:rPr>
          <w:rFonts w:ascii="Times New Roman" w:hAnsi="Times New Roman" w:cs="Times New Roman"/>
          <w:i/>
          <w:iCs/>
          <w:lang w:val="en-GB"/>
        </w:rPr>
        <w:t>125</w:t>
      </w:r>
      <w:r w:rsidRPr="0048156C">
        <w:rPr>
          <w:rFonts w:ascii="Times New Roman" w:hAnsi="Times New Roman" w:cs="Times New Roman"/>
          <w:lang w:val="en-GB"/>
        </w:rPr>
        <w:t>, 103957. https://doi.org/10.1016/j.jbi.2021.103957</w:t>
      </w:r>
    </w:p>
    <w:p w14:paraId="5B8364E7"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Devlin, J., Chang, M.-W., Lee, K., &amp; Toutanova, K. (2018). </w:t>
      </w:r>
      <w:r w:rsidRPr="0048156C">
        <w:rPr>
          <w:rFonts w:ascii="Times New Roman" w:hAnsi="Times New Roman" w:cs="Times New Roman"/>
          <w:i/>
          <w:iCs/>
          <w:lang w:val="en-GB"/>
        </w:rPr>
        <w:t>BERT: Pre-training of Deep Bidirectional Transformers for Language Understanding</w:t>
      </w:r>
      <w:r w:rsidRPr="0048156C">
        <w:rPr>
          <w:rFonts w:ascii="Times New Roman" w:hAnsi="Times New Roman" w:cs="Times New Roman"/>
          <w:lang w:val="en-GB"/>
        </w:rPr>
        <w:t>. https://doi.org/10.48550/ARXIV.1810.04805</w:t>
      </w:r>
    </w:p>
    <w:p w14:paraId="5AC2E0D0"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Espinoza, M. (2021). Donald Trump’s impact on the Republican Party. </w:t>
      </w:r>
      <w:r w:rsidRPr="0048156C">
        <w:rPr>
          <w:rFonts w:ascii="Times New Roman" w:hAnsi="Times New Roman" w:cs="Times New Roman"/>
          <w:i/>
          <w:iCs/>
          <w:lang w:val="en-GB"/>
        </w:rPr>
        <w:t>Policy Studies</w:t>
      </w:r>
      <w:r w:rsidRPr="0048156C">
        <w:rPr>
          <w:rFonts w:ascii="Times New Roman" w:hAnsi="Times New Roman" w:cs="Times New Roman"/>
          <w:lang w:val="en-GB"/>
        </w:rPr>
        <w:t xml:space="preserve">, </w:t>
      </w:r>
      <w:r w:rsidRPr="0048156C">
        <w:rPr>
          <w:rFonts w:ascii="Times New Roman" w:hAnsi="Times New Roman" w:cs="Times New Roman"/>
          <w:i/>
          <w:iCs/>
          <w:lang w:val="en-GB"/>
        </w:rPr>
        <w:t>42</w:t>
      </w:r>
      <w:r w:rsidRPr="0048156C">
        <w:rPr>
          <w:rFonts w:ascii="Times New Roman" w:hAnsi="Times New Roman" w:cs="Times New Roman"/>
          <w:lang w:val="en-GB"/>
        </w:rPr>
        <w:t>(5–6), 563–579. https://doi.org/10.1080/01442872.2021.1950667</w:t>
      </w:r>
    </w:p>
    <w:p w14:paraId="013775D1"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Fagan, E. J. (2018). Marching Orders? U.S. Party Platforms and Legislative Agenda Setting 1948–2014. </w:t>
      </w:r>
      <w:r w:rsidRPr="0048156C">
        <w:rPr>
          <w:rFonts w:ascii="Times New Roman" w:hAnsi="Times New Roman" w:cs="Times New Roman"/>
          <w:i/>
          <w:iCs/>
          <w:lang w:val="en-GB"/>
        </w:rPr>
        <w:t>Political Research Quarterly</w:t>
      </w:r>
      <w:r w:rsidRPr="0048156C">
        <w:rPr>
          <w:rFonts w:ascii="Times New Roman" w:hAnsi="Times New Roman" w:cs="Times New Roman"/>
          <w:lang w:val="en-GB"/>
        </w:rPr>
        <w:t xml:space="preserve">, </w:t>
      </w:r>
      <w:r w:rsidRPr="0048156C">
        <w:rPr>
          <w:rFonts w:ascii="Times New Roman" w:hAnsi="Times New Roman" w:cs="Times New Roman"/>
          <w:i/>
          <w:iCs/>
          <w:lang w:val="en-GB"/>
        </w:rPr>
        <w:t>71</w:t>
      </w:r>
      <w:r w:rsidRPr="0048156C">
        <w:rPr>
          <w:rFonts w:ascii="Times New Roman" w:hAnsi="Times New Roman" w:cs="Times New Roman"/>
          <w:lang w:val="en-GB"/>
        </w:rPr>
        <w:t>(4), 949–959. https://doi.org/10.1177/1065912918772681</w:t>
      </w:r>
    </w:p>
    <w:p w14:paraId="47AF75C4" w14:textId="77777777" w:rsidR="0048156C" w:rsidRPr="0048156C" w:rsidRDefault="0048156C" w:rsidP="0048156C">
      <w:pPr>
        <w:pStyle w:val="Bibliografia"/>
        <w:rPr>
          <w:rFonts w:ascii="Times New Roman" w:hAnsi="Times New Roman" w:cs="Times New Roman"/>
        </w:rPr>
      </w:pPr>
      <w:r w:rsidRPr="0048156C">
        <w:rPr>
          <w:rFonts w:ascii="Times New Roman" w:hAnsi="Times New Roman" w:cs="Times New Roman"/>
          <w:lang w:val="en-GB"/>
        </w:rPr>
        <w:t xml:space="preserve">Grimmer, J., &amp; Stewart, B. M. (2013). Text as Data: The Promise and Pitfalls of Automatic Content Analysis Methods for Political Texts. </w:t>
      </w:r>
      <w:proofErr w:type="spellStart"/>
      <w:r w:rsidRPr="0048156C">
        <w:rPr>
          <w:rFonts w:ascii="Times New Roman" w:hAnsi="Times New Roman" w:cs="Times New Roman"/>
          <w:i/>
          <w:iCs/>
        </w:rPr>
        <w:t>Political</w:t>
      </w:r>
      <w:proofErr w:type="spellEnd"/>
      <w:r w:rsidRPr="0048156C">
        <w:rPr>
          <w:rFonts w:ascii="Times New Roman" w:hAnsi="Times New Roman" w:cs="Times New Roman"/>
          <w:i/>
          <w:iCs/>
        </w:rPr>
        <w:t xml:space="preserve"> Analysis</w:t>
      </w:r>
      <w:r w:rsidRPr="0048156C">
        <w:rPr>
          <w:rFonts w:ascii="Times New Roman" w:hAnsi="Times New Roman" w:cs="Times New Roman"/>
        </w:rPr>
        <w:t xml:space="preserve">, </w:t>
      </w:r>
      <w:r w:rsidRPr="0048156C">
        <w:rPr>
          <w:rFonts w:ascii="Times New Roman" w:hAnsi="Times New Roman" w:cs="Times New Roman"/>
          <w:i/>
          <w:iCs/>
        </w:rPr>
        <w:t>21</w:t>
      </w:r>
      <w:r w:rsidRPr="0048156C">
        <w:rPr>
          <w:rFonts w:ascii="Times New Roman" w:hAnsi="Times New Roman" w:cs="Times New Roman"/>
        </w:rPr>
        <w:t>(3), 267–297. https://doi.org/10.1093/pan/mps028</w:t>
      </w:r>
    </w:p>
    <w:p w14:paraId="3145CBCD" w14:textId="77777777" w:rsidR="0048156C" w:rsidRPr="0048156C" w:rsidRDefault="0048156C" w:rsidP="0048156C">
      <w:pPr>
        <w:pStyle w:val="Bibliografia"/>
        <w:rPr>
          <w:rFonts w:ascii="Times New Roman" w:hAnsi="Times New Roman" w:cs="Times New Roman"/>
        </w:rPr>
      </w:pPr>
      <w:r w:rsidRPr="0048156C">
        <w:rPr>
          <w:rFonts w:ascii="Times New Roman" w:hAnsi="Times New Roman" w:cs="Times New Roman"/>
        </w:rPr>
        <w:t xml:space="preserve">Guarnerio, M. (2021). </w:t>
      </w:r>
      <w:r w:rsidRPr="0048156C">
        <w:rPr>
          <w:rFonts w:ascii="Times New Roman" w:hAnsi="Times New Roman" w:cs="Times New Roman"/>
          <w:i/>
          <w:iCs/>
        </w:rPr>
        <w:t>Rumore Bianco—La radicalizzazione del Partito Repubblicano nel confronto tra due programmi elettorali (2008—2016)</w:t>
      </w:r>
      <w:r w:rsidRPr="0048156C">
        <w:rPr>
          <w:rFonts w:ascii="Times New Roman" w:hAnsi="Times New Roman" w:cs="Times New Roman"/>
        </w:rPr>
        <w:t>. Università degli Studi di Trento.</w:t>
      </w:r>
    </w:p>
    <w:p w14:paraId="5DA8567B"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rPr>
        <w:t>HaCohen-Kerner</w:t>
      </w:r>
      <w:proofErr w:type="spellEnd"/>
      <w:r w:rsidRPr="0048156C">
        <w:rPr>
          <w:rFonts w:ascii="Times New Roman" w:hAnsi="Times New Roman" w:cs="Times New Roman"/>
        </w:rPr>
        <w:t xml:space="preserve">, Y., Miller, D., &amp; Yigal, Y. (2020). </w:t>
      </w:r>
      <w:r w:rsidRPr="0048156C">
        <w:rPr>
          <w:rFonts w:ascii="Times New Roman" w:hAnsi="Times New Roman" w:cs="Times New Roman"/>
          <w:lang w:val="en-GB"/>
        </w:rPr>
        <w:t xml:space="preserve">The influence of </w:t>
      </w:r>
      <w:proofErr w:type="spellStart"/>
      <w:r w:rsidRPr="0048156C">
        <w:rPr>
          <w:rFonts w:ascii="Times New Roman" w:hAnsi="Times New Roman" w:cs="Times New Roman"/>
          <w:lang w:val="en-GB"/>
        </w:rPr>
        <w:t>preprocessing</w:t>
      </w:r>
      <w:proofErr w:type="spellEnd"/>
      <w:r w:rsidRPr="0048156C">
        <w:rPr>
          <w:rFonts w:ascii="Times New Roman" w:hAnsi="Times New Roman" w:cs="Times New Roman"/>
          <w:lang w:val="en-GB"/>
        </w:rPr>
        <w:t xml:space="preserve"> on text classification using a bag-of-words representation. </w:t>
      </w:r>
      <w:r w:rsidRPr="0048156C">
        <w:rPr>
          <w:rFonts w:ascii="Times New Roman" w:hAnsi="Times New Roman" w:cs="Times New Roman"/>
          <w:i/>
          <w:iCs/>
          <w:lang w:val="en-GB"/>
        </w:rPr>
        <w:t>PLOS ONE</w:t>
      </w:r>
      <w:r w:rsidRPr="0048156C">
        <w:rPr>
          <w:rFonts w:ascii="Times New Roman" w:hAnsi="Times New Roman" w:cs="Times New Roman"/>
          <w:lang w:val="en-GB"/>
        </w:rPr>
        <w:t xml:space="preserve">, </w:t>
      </w:r>
      <w:r w:rsidRPr="0048156C">
        <w:rPr>
          <w:rFonts w:ascii="Times New Roman" w:hAnsi="Times New Roman" w:cs="Times New Roman"/>
          <w:i/>
          <w:iCs/>
          <w:lang w:val="en-GB"/>
        </w:rPr>
        <w:t>15</w:t>
      </w:r>
      <w:r w:rsidRPr="0048156C">
        <w:rPr>
          <w:rFonts w:ascii="Times New Roman" w:hAnsi="Times New Roman" w:cs="Times New Roman"/>
          <w:lang w:val="en-GB"/>
        </w:rPr>
        <w:t>(5), e0232525. https://doi.org/10.1371/journal.pone.0232525</w:t>
      </w:r>
    </w:p>
    <w:p w14:paraId="1E0A92D0"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Hayes, A. F., &amp; </w:t>
      </w:r>
      <w:proofErr w:type="spellStart"/>
      <w:r w:rsidRPr="0048156C">
        <w:rPr>
          <w:rFonts w:ascii="Times New Roman" w:hAnsi="Times New Roman" w:cs="Times New Roman"/>
          <w:lang w:val="en-GB"/>
        </w:rPr>
        <w:t>Krippendorff</w:t>
      </w:r>
      <w:proofErr w:type="spellEnd"/>
      <w:r w:rsidRPr="0048156C">
        <w:rPr>
          <w:rFonts w:ascii="Times New Roman" w:hAnsi="Times New Roman" w:cs="Times New Roman"/>
          <w:lang w:val="en-GB"/>
        </w:rPr>
        <w:t xml:space="preserve">, K. (2007). Answering the Call for a Standard Reliability Measure for Coding Data. </w:t>
      </w:r>
      <w:r w:rsidRPr="0048156C">
        <w:rPr>
          <w:rFonts w:ascii="Times New Roman" w:hAnsi="Times New Roman" w:cs="Times New Roman"/>
          <w:i/>
          <w:iCs/>
          <w:lang w:val="en-GB"/>
        </w:rPr>
        <w:t>Communication Methods and Measures</w:t>
      </w:r>
      <w:r w:rsidRPr="0048156C">
        <w:rPr>
          <w:rFonts w:ascii="Times New Roman" w:hAnsi="Times New Roman" w:cs="Times New Roman"/>
          <w:lang w:val="en-GB"/>
        </w:rPr>
        <w:t xml:space="preserve">, </w:t>
      </w:r>
      <w:r w:rsidRPr="0048156C">
        <w:rPr>
          <w:rFonts w:ascii="Times New Roman" w:hAnsi="Times New Roman" w:cs="Times New Roman"/>
          <w:i/>
          <w:iCs/>
          <w:lang w:val="en-GB"/>
        </w:rPr>
        <w:t>1</w:t>
      </w:r>
      <w:r w:rsidRPr="0048156C">
        <w:rPr>
          <w:rFonts w:ascii="Times New Roman" w:hAnsi="Times New Roman" w:cs="Times New Roman"/>
          <w:lang w:val="en-GB"/>
        </w:rPr>
        <w:t>(1), 77–89. https://doi.org/10.1080/19312450709336664</w:t>
      </w:r>
    </w:p>
    <w:p w14:paraId="16AEFF25"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Kenward, M. G., &amp; Roger, J. H. (1997). Small Sample Inference for Fixed Effects from Restricted Maximum Likelihood. </w:t>
      </w:r>
      <w:r w:rsidRPr="0048156C">
        <w:rPr>
          <w:rFonts w:ascii="Times New Roman" w:hAnsi="Times New Roman" w:cs="Times New Roman"/>
          <w:i/>
          <w:iCs/>
          <w:lang w:val="en-GB"/>
        </w:rPr>
        <w:t>Biometrics</w:t>
      </w:r>
      <w:r w:rsidRPr="0048156C">
        <w:rPr>
          <w:rFonts w:ascii="Times New Roman" w:hAnsi="Times New Roman" w:cs="Times New Roman"/>
          <w:lang w:val="en-GB"/>
        </w:rPr>
        <w:t xml:space="preserve">, </w:t>
      </w:r>
      <w:r w:rsidRPr="0048156C">
        <w:rPr>
          <w:rFonts w:ascii="Times New Roman" w:hAnsi="Times New Roman" w:cs="Times New Roman"/>
          <w:i/>
          <w:iCs/>
          <w:lang w:val="en-GB"/>
        </w:rPr>
        <w:t>53</w:t>
      </w:r>
      <w:r w:rsidRPr="0048156C">
        <w:rPr>
          <w:rFonts w:ascii="Times New Roman" w:hAnsi="Times New Roman" w:cs="Times New Roman"/>
          <w:lang w:val="en-GB"/>
        </w:rPr>
        <w:t>(3), 983. https://doi.org/10.2307/2533558</w:t>
      </w:r>
    </w:p>
    <w:p w14:paraId="527EF027" w14:textId="77777777" w:rsidR="0048156C" w:rsidRPr="0048156C" w:rsidRDefault="0048156C" w:rsidP="0048156C">
      <w:pPr>
        <w:pStyle w:val="Bibliografia"/>
        <w:rPr>
          <w:rFonts w:ascii="Times New Roman" w:hAnsi="Times New Roman" w:cs="Times New Roman"/>
          <w:lang w:val="en-GB"/>
        </w:rPr>
      </w:pPr>
      <w:proofErr w:type="spellStart"/>
      <w:r w:rsidRPr="0048156C">
        <w:rPr>
          <w:rFonts w:ascii="Times New Roman" w:hAnsi="Times New Roman" w:cs="Times New Roman"/>
          <w:lang w:val="en-GB"/>
        </w:rPr>
        <w:t>Komlos</w:t>
      </w:r>
      <w:proofErr w:type="spellEnd"/>
      <w:r w:rsidRPr="0048156C">
        <w:rPr>
          <w:rFonts w:ascii="Times New Roman" w:hAnsi="Times New Roman" w:cs="Times New Roman"/>
          <w:lang w:val="en-GB"/>
        </w:rPr>
        <w:t xml:space="preserve">, J. (2018). The Economic Roots of the Rise of Trumpism. </w:t>
      </w:r>
      <w:r w:rsidRPr="0048156C">
        <w:rPr>
          <w:rFonts w:ascii="Times New Roman" w:hAnsi="Times New Roman" w:cs="Times New Roman"/>
          <w:i/>
          <w:iCs/>
          <w:lang w:val="en-GB"/>
        </w:rPr>
        <w:t>SSRN Electronic Journal</w:t>
      </w:r>
      <w:r w:rsidRPr="0048156C">
        <w:rPr>
          <w:rFonts w:ascii="Times New Roman" w:hAnsi="Times New Roman" w:cs="Times New Roman"/>
          <w:lang w:val="en-GB"/>
        </w:rPr>
        <w:t>. https://doi.org/10.2139/ssrn.3144271</w:t>
      </w:r>
    </w:p>
    <w:p w14:paraId="6ACFED78"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Krieg, G., &amp; Diaz, D. (2016, October 10). Donald Trump vs. Hillary Clinton II: The nastiest lines. </w:t>
      </w:r>
      <w:r w:rsidRPr="0048156C">
        <w:rPr>
          <w:rFonts w:ascii="Times New Roman" w:hAnsi="Times New Roman" w:cs="Times New Roman"/>
          <w:i/>
          <w:iCs/>
          <w:lang w:val="en-GB"/>
        </w:rPr>
        <w:t>CNN</w:t>
      </w:r>
      <w:r w:rsidRPr="0048156C">
        <w:rPr>
          <w:rFonts w:ascii="Times New Roman" w:hAnsi="Times New Roman" w:cs="Times New Roman"/>
          <w:lang w:val="en-GB"/>
        </w:rPr>
        <w:t>. https://cnn.it/45DM5WA</w:t>
      </w:r>
    </w:p>
    <w:p w14:paraId="45D6049D"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Lombard, M., Snyder-</w:t>
      </w:r>
      <w:proofErr w:type="spellStart"/>
      <w:r w:rsidRPr="0048156C">
        <w:rPr>
          <w:rFonts w:ascii="Times New Roman" w:hAnsi="Times New Roman" w:cs="Times New Roman"/>
          <w:lang w:val="en-GB"/>
        </w:rPr>
        <w:t>Duch</w:t>
      </w:r>
      <w:proofErr w:type="spellEnd"/>
      <w:r w:rsidRPr="0048156C">
        <w:rPr>
          <w:rFonts w:ascii="Times New Roman" w:hAnsi="Times New Roman" w:cs="Times New Roman"/>
          <w:lang w:val="en-GB"/>
        </w:rPr>
        <w:t xml:space="preserve">, J., &amp; Bracken, C. C. (2002). Content Analysis in Mass Communication: Assessment and Reporting of Intercoder Reliability. </w:t>
      </w:r>
      <w:r w:rsidRPr="0048156C">
        <w:rPr>
          <w:rFonts w:ascii="Times New Roman" w:hAnsi="Times New Roman" w:cs="Times New Roman"/>
          <w:i/>
          <w:iCs/>
          <w:lang w:val="en-GB"/>
        </w:rPr>
        <w:t>Human Communication Research</w:t>
      </w:r>
      <w:r w:rsidRPr="0048156C">
        <w:rPr>
          <w:rFonts w:ascii="Times New Roman" w:hAnsi="Times New Roman" w:cs="Times New Roman"/>
          <w:lang w:val="en-GB"/>
        </w:rPr>
        <w:t xml:space="preserve">, </w:t>
      </w:r>
      <w:r w:rsidRPr="0048156C">
        <w:rPr>
          <w:rFonts w:ascii="Times New Roman" w:hAnsi="Times New Roman" w:cs="Times New Roman"/>
          <w:i/>
          <w:iCs/>
          <w:lang w:val="en-GB"/>
        </w:rPr>
        <w:t>28</w:t>
      </w:r>
      <w:r w:rsidRPr="0048156C">
        <w:rPr>
          <w:rFonts w:ascii="Times New Roman" w:hAnsi="Times New Roman" w:cs="Times New Roman"/>
          <w:lang w:val="en-GB"/>
        </w:rPr>
        <w:t>(4), 587–604. https://doi.org/10.1111/j.1468-2958.2002.tb00826.x</w:t>
      </w:r>
    </w:p>
    <w:p w14:paraId="3E7BC3CA"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lastRenderedPageBreak/>
        <w:t xml:space="preserve">Long, J. S., &amp; Ervin, L. H. (2000). Using Heteroscedasticity Consistent Standard Errors in the Linear Regression Model. </w:t>
      </w:r>
      <w:r w:rsidRPr="0048156C">
        <w:rPr>
          <w:rFonts w:ascii="Times New Roman" w:hAnsi="Times New Roman" w:cs="Times New Roman"/>
          <w:i/>
          <w:iCs/>
          <w:lang w:val="en-GB"/>
        </w:rPr>
        <w:t>The American Statistician</w:t>
      </w:r>
      <w:r w:rsidRPr="0048156C">
        <w:rPr>
          <w:rFonts w:ascii="Times New Roman" w:hAnsi="Times New Roman" w:cs="Times New Roman"/>
          <w:lang w:val="en-GB"/>
        </w:rPr>
        <w:t xml:space="preserve">, </w:t>
      </w:r>
      <w:r w:rsidRPr="0048156C">
        <w:rPr>
          <w:rFonts w:ascii="Times New Roman" w:hAnsi="Times New Roman" w:cs="Times New Roman"/>
          <w:i/>
          <w:iCs/>
          <w:lang w:val="en-GB"/>
        </w:rPr>
        <w:t>54</w:t>
      </w:r>
      <w:r w:rsidRPr="0048156C">
        <w:rPr>
          <w:rFonts w:ascii="Times New Roman" w:hAnsi="Times New Roman" w:cs="Times New Roman"/>
          <w:lang w:val="en-GB"/>
        </w:rPr>
        <w:t>(3), 217–224. https://doi.org/10.1080/00031305.2000.10474549</w:t>
      </w:r>
    </w:p>
    <w:p w14:paraId="2D130489"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Lopez, G. (2016, July 25). Donald Trump’s long history of racism, from the 1970s to 2020. </w:t>
      </w:r>
      <w:r w:rsidRPr="0048156C">
        <w:rPr>
          <w:rFonts w:ascii="Times New Roman" w:hAnsi="Times New Roman" w:cs="Times New Roman"/>
          <w:i/>
          <w:iCs/>
          <w:lang w:val="en-GB"/>
        </w:rPr>
        <w:t>Vox</w:t>
      </w:r>
      <w:r w:rsidRPr="0048156C">
        <w:rPr>
          <w:rFonts w:ascii="Times New Roman" w:hAnsi="Times New Roman" w:cs="Times New Roman"/>
          <w:lang w:val="en-GB"/>
        </w:rPr>
        <w:t>. http://bit.ly/Trump_Racism_Vox</w:t>
      </w:r>
    </w:p>
    <w:p w14:paraId="4DA1C1AD"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MacManus, S. A., Everett, C., </w:t>
      </w:r>
      <w:proofErr w:type="spellStart"/>
      <w:r w:rsidRPr="0048156C">
        <w:rPr>
          <w:rFonts w:ascii="Times New Roman" w:hAnsi="Times New Roman" w:cs="Times New Roman"/>
          <w:lang w:val="en-GB"/>
        </w:rPr>
        <w:t>Quecan</w:t>
      </w:r>
      <w:proofErr w:type="spellEnd"/>
      <w:r w:rsidRPr="0048156C">
        <w:rPr>
          <w:rFonts w:ascii="Times New Roman" w:hAnsi="Times New Roman" w:cs="Times New Roman"/>
          <w:lang w:val="en-GB"/>
        </w:rPr>
        <w:t xml:space="preserve">, A., &amp; Penberthy, B. L. (2005). Florida: The South’s Premier Battleground State. </w:t>
      </w:r>
      <w:r w:rsidRPr="0048156C">
        <w:rPr>
          <w:rFonts w:ascii="Times New Roman" w:hAnsi="Times New Roman" w:cs="Times New Roman"/>
          <w:i/>
          <w:iCs/>
          <w:lang w:val="en-GB"/>
        </w:rPr>
        <w:t>American Review of Politics</w:t>
      </w:r>
      <w:r w:rsidRPr="0048156C">
        <w:rPr>
          <w:rFonts w:ascii="Times New Roman" w:hAnsi="Times New Roman" w:cs="Times New Roman"/>
          <w:lang w:val="en-GB"/>
        </w:rPr>
        <w:t xml:space="preserve">, </w:t>
      </w:r>
      <w:r w:rsidRPr="0048156C">
        <w:rPr>
          <w:rFonts w:ascii="Times New Roman" w:hAnsi="Times New Roman" w:cs="Times New Roman"/>
          <w:i/>
          <w:iCs/>
          <w:lang w:val="en-GB"/>
        </w:rPr>
        <w:t>26</w:t>
      </w:r>
      <w:r w:rsidRPr="0048156C">
        <w:rPr>
          <w:rFonts w:ascii="Times New Roman" w:hAnsi="Times New Roman" w:cs="Times New Roman"/>
          <w:lang w:val="en-GB"/>
        </w:rPr>
        <w:t>, 155–184. https://doi.org/10.15763/issn.2374-7781.2005.26.0.155-184</w:t>
      </w:r>
    </w:p>
    <w:p w14:paraId="518FF5BE"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Martin, G. J., &amp; </w:t>
      </w:r>
      <w:proofErr w:type="spellStart"/>
      <w:r w:rsidRPr="0048156C">
        <w:rPr>
          <w:rFonts w:ascii="Times New Roman" w:hAnsi="Times New Roman" w:cs="Times New Roman"/>
          <w:lang w:val="en-GB"/>
        </w:rPr>
        <w:t>Yurukoglu</w:t>
      </w:r>
      <w:proofErr w:type="spellEnd"/>
      <w:r w:rsidRPr="0048156C">
        <w:rPr>
          <w:rFonts w:ascii="Times New Roman" w:hAnsi="Times New Roman" w:cs="Times New Roman"/>
          <w:lang w:val="en-GB"/>
        </w:rPr>
        <w:t xml:space="preserve">, A. (2017). Bias in Cable News: Persuasion and Polarization. </w:t>
      </w:r>
      <w:r w:rsidRPr="0048156C">
        <w:rPr>
          <w:rFonts w:ascii="Times New Roman" w:hAnsi="Times New Roman" w:cs="Times New Roman"/>
          <w:i/>
          <w:iCs/>
          <w:lang w:val="en-GB"/>
        </w:rPr>
        <w:t>American Economic Review</w:t>
      </w:r>
      <w:r w:rsidRPr="0048156C">
        <w:rPr>
          <w:rFonts w:ascii="Times New Roman" w:hAnsi="Times New Roman" w:cs="Times New Roman"/>
          <w:lang w:val="en-GB"/>
        </w:rPr>
        <w:t xml:space="preserve">, </w:t>
      </w:r>
      <w:r w:rsidRPr="0048156C">
        <w:rPr>
          <w:rFonts w:ascii="Times New Roman" w:hAnsi="Times New Roman" w:cs="Times New Roman"/>
          <w:i/>
          <w:iCs/>
          <w:lang w:val="en-GB"/>
        </w:rPr>
        <w:t>107</w:t>
      </w:r>
      <w:r w:rsidRPr="0048156C">
        <w:rPr>
          <w:rFonts w:ascii="Times New Roman" w:hAnsi="Times New Roman" w:cs="Times New Roman"/>
          <w:lang w:val="en-GB"/>
        </w:rPr>
        <w:t>(9), 2565–2599. https://doi.org/10.1257/aer.20160812</w:t>
      </w:r>
    </w:p>
    <w:p w14:paraId="1AD36972"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McFadden, R. D. (2018, August 25). John McCain, War Hero, Senator, Presidential Contender, Dies at 81. </w:t>
      </w:r>
      <w:r w:rsidRPr="0048156C">
        <w:rPr>
          <w:rFonts w:ascii="Times New Roman" w:hAnsi="Times New Roman" w:cs="Times New Roman"/>
          <w:i/>
          <w:iCs/>
          <w:lang w:val="en-GB"/>
        </w:rPr>
        <w:t>The New York Times</w:t>
      </w:r>
      <w:r w:rsidRPr="0048156C">
        <w:rPr>
          <w:rFonts w:ascii="Times New Roman" w:hAnsi="Times New Roman" w:cs="Times New Roman"/>
          <w:lang w:val="en-GB"/>
        </w:rPr>
        <w:t>. https://nyti.ms/3C5kgc5</w:t>
      </w:r>
    </w:p>
    <w:p w14:paraId="3B80F1B6"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Mood, C. (2010). Logistic Regression: Why We Cannot Do What We Think We Can Do, and What We Can Do About It. </w:t>
      </w:r>
      <w:r w:rsidRPr="0048156C">
        <w:rPr>
          <w:rFonts w:ascii="Times New Roman" w:hAnsi="Times New Roman" w:cs="Times New Roman"/>
          <w:i/>
          <w:iCs/>
          <w:lang w:val="en-GB"/>
        </w:rPr>
        <w:t>European Sociological Review</w:t>
      </w:r>
      <w:r w:rsidRPr="0048156C">
        <w:rPr>
          <w:rFonts w:ascii="Times New Roman" w:hAnsi="Times New Roman" w:cs="Times New Roman"/>
          <w:lang w:val="en-GB"/>
        </w:rPr>
        <w:t xml:space="preserve">, </w:t>
      </w:r>
      <w:r w:rsidRPr="0048156C">
        <w:rPr>
          <w:rFonts w:ascii="Times New Roman" w:hAnsi="Times New Roman" w:cs="Times New Roman"/>
          <w:i/>
          <w:iCs/>
          <w:lang w:val="en-GB"/>
        </w:rPr>
        <w:t>26</w:t>
      </w:r>
      <w:r w:rsidRPr="0048156C">
        <w:rPr>
          <w:rFonts w:ascii="Times New Roman" w:hAnsi="Times New Roman" w:cs="Times New Roman"/>
          <w:lang w:val="en-GB"/>
        </w:rPr>
        <w:t>(1), 67–82. https://doi.org/10.1093/esr/jcp006</w:t>
      </w:r>
    </w:p>
    <w:p w14:paraId="5CC5AEE7"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Nelson, L. (2016, October 8). Donald Trump’s history of misogyny, sexism, and harassment: A comprehensive review. </w:t>
      </w:r>
      <w:r w:rsidRPr="0048156C">
        <w:rPr>
          <w:rFonts w:ascii="Times New Roman" w:hAnsi="Times New Roman" w:cs="Times New Roman"/>
          <w:i/>
          <w:iCs/>
          <w:lang w:val="en-GB"/>
        </w:rPr>
        <w:t>Vox</w:t>
      </w:r>
      <w:r w:rsidRPr="0048156C">
        <w:rPr>
          <w:rFonts w:ascii="Times New Roman" w:hAnsi="Times New Roman" w:cs="Times New Roman"/>
          <w:lang w:val="en-GB"/>
        </w:rPr>
        <w:t>. http://bit.ly/Trump_Sexism_Vox</w:t>
      </w:r>
    </w:p>
    <w:p w14:paraId="26D3C151"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Noble, W. S. (2006). What is a support vector machine? </w:t>
      </w:r>
      <w:r w:rsidRPr="0048156C">
        <w:rPr>
          <w:rFonts w:ascii="Times New Roman" w:hAnsi="Times New Roman" w:cs="Times New Roman"/>
          <w:i/>
          <w:iCs/>
          <w:lang w:val="en-GB"/>
        </w:rPr>
        <w:t>Nature Biotechnology</w:t>
      </w:r>
      <w:r w:rsidRPr="0048156C">
        <w:rPr>
          <w:rFonts w:ascii="Times New Roman" w:hAnsi="Times New Roman" w:cs="Times New Roman"/>
          <w:lang w:val="en-GB"/>
        </w:rPr>
        <w:t xml:space="preserve">, </w:t>
      </w:r>
      <w:r w:rsidRPr="0048156C">
        <w:rPr>
          <w:rFonts w:ascii="Times New Roman" w:hAnsi="Times New Roman" w:cs="Times New Roman"/>
          <w:i/>
          <w:iCs/>
          <w:lang w:val="en-GB"/>
        </w:rPr>
        <w:t>24</w:t>
      </w:r>
      <w:r w:rsidRPr="0048156C">
        <w:rPr>
          <w:rFonts w:ascii="Times New Roman" w:hAnsi="Times New Roman" w:cs="Times New Roman"/>
          <w:lang w:val="en-GB"/>
        </w:rPr>
        <w:t>(12), 1565–1567. https://doi.org/10.1038/nbt1206-1565</w:t>
      </w:r>
    </w:p>
    <w:p w14:paraId="24ABFB65"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i/>
          <w:iCs/>
          <w:lang w:val="en-GB"/>
        </w:rPr>
        <w:t>Obama: No matter what happens, the sun will rise in the morning</w:t>
      </w:r>
      <w:r w:rsidRPr="0048156C">
        <w:rPr>
          <w:rFonts w:ascii="Times New Roman" w:hAnsi="Times New Roman" w:cs="Times New Roman"/>
          <w:lang w:val="en-GB"/>
        </w:rPr>
        <w:t>. (2016, November 9). [YouTube]. CNN. http://bit.ly/The_Sun_Will_Rise</w:t>
      </w:r>
    </w:p>
    <w:p w14:paraId="74D829A8"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Paik, J. H. (2013). A novel TF-IDF weighting scheme for effective ranking. </w:t>
      </w:r>
      <w:r w:rsidRPr="0048156C">
        <w:rPr>
          <w:rFonts w:ascii="Times New Roman" w:hAnsi="Times New Roman" w:cs="Times New Roman"/>
          <w:i/>
          <w:iCs/>
          <w:lang w:val="en-GB"/>
        </w:rPr>
        <w:t>Proceedings of the 36th International ACM SIGIR Conference on Research and Development in Information Retrieval</w:t>
      </w:r>
      <w:r w:rsidRPr="0048156C">
        <w:rPr>
          <w:rFonts w:ascii="Times New Roman" w:hAnsi="Times New Roman" w:cs="Times New Roman"/>
          <w:lang w:val="en-GB"/>
        </w:rPr>
        <w:t>, 343–352. https://doi.org/10.1145/2484028.2484070</w:t>
      </w:r>
    </w:p>
    <w:p w14:paraId="23C2F550"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Post, C. (2017). The roots of Trumpism. </w:t>
      </w:r>
      <w:r w:rsidRPr="0048156C">
        <w:rPr>
          <w:rFonts w:ascii="Times New Roman" w:hAnsi="Times New Roman" w:cs="Times New Roman"/>
          <w:i/>
          <w:iCs/>
          <w:lang w:val="en-GB"/>
        </w:rPr>
        <w:t>Cultural Dynamics</w:t>
      </w:r>
      <w:r w:rsidRPr="0048156C">
        <w:rPr>
          <w:rFonts w:ascii="Times New Roman" w:hAnsi="Times New Roman" w:cs="Times New Roman"/>
          <w:lang w:val="en-GB"/>
        </w:rPr>
        <w:t xml:space="preserve">, </w:t>
      </w:r>
      <w:r w:rsidRPr="0048156C">
        <w:rPr>
          <w:rFonts w:ascii="Times New Roman" w:hAnsi="Times New Roman" w:cs="Times New Roman"/>
          <w:i/>
          <w:iCs/>
          <w:lang w:val="en-GB"/>
        </w:rPr>
        <w:t>29</w:t>
      </w:r>
      <w:r w:rsidRPr="0048156C">
        <w:rPr>
          <w:rFonts w:ascii="Times New Roman" w:hAnsi="Times New Roman" w:cs="Times New Roman"/>
          <w:lang w:val="en-GB"/>
        </w:rPr>
        <w:t>(1–2), 100–108. https://doi.org/10.1177/0921374017709229</w:t>
      </w:r>
    </w:p>
    <w:p w14:paraId="0949CB78"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Republican Platform Committee. (2008). </w:t>
      </w:r>
      <w:r w:rsidRPr="0048156C">
        <w:rPr>
          <w:rFonts w:ascii="Times New Roman" w:hAnsi="Times New Roman" w:cs="Times New Roman"/>
          <w:i/>
          <w:iCs/>
          <w:lang w:val="en-GB"/>
        </w:rPr>
        <w:t>2008 Republican Platform</w:t>
      </w:r>
      <w:r w:rsidRPr="0048156C">
        <w:rPr>
          <w:rFonts w:ascii="Times New Roman" w:hAnsi="Times New Roman" w:cs="Times New Roman"/>
          <w:lang w:val="en-GB"/>
        </w:rPr>
        <w:t>. 2008 Republican National Convention, Saint Paul, Minnesota. http://bit.ly/GOP_Platform_2008</w:t>
      </w:r>
    </w:p>
    <w:p w14:paraId="6F0F600E"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lastRenderedPageBreak/>
        <w:t xml:space="preserve">Republican Platform Committee. (2016). </w:t>
      </w:r>
      <w:r w:rsidRPr="0048156C">
        <w:rPr>
          <w:rFonts w:ascii="Times New Roman" w:hAnsi="Times New Roman" w:cs="Times New Roman"/>
          <w:i/>
          <w:iCs/>
          <w:lang w:val="en-GB"/>
        </w:rPr>
        <w:t>Republican Platform 2016</w:t>
      </w:r>
      <w:r w:rsidRPr="0048156C">
        <w:rPr>
          <w:rFonts w:ascii="Times New Roman" w:hAnsi="Times New Roman" w:cs="Times New Roman"/>
          <w:lang w:val="en-GB"/>
        </w:rPr>
        <w:t>. 2016 Republican National Convention, Cleveland, Ohio. http://bit.ly/GOP_Platform_2016</w:t>
      </w:r>
    </w:p>
    <w:p w14:paraId="3BE4F265"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Roberts, C. W. (2000). A Conceptual Framework for Quantitative Text Analysis. </w:t>
      </w:r>
      <w:r w:rsidRPr="0048156C">
        <w:rPr>
          <w:rFonts w:ascii="Times New Roman" w:hAnsi="Times New Roman" w:cs="Times New Roman"/>
          <w:i/>
          <w:iCs/>
          <w:lang w:val="en-GB"/>
        </w:rPr>
        <w:t>Quality and Quantity</w:t>
      </w:r>
      <w:r w:rsidRPr="0048156C">
        <w:rPr>
          <w:rFonts w:ascii="Times New Roman" w:hAnsi="Times New Roman" w:cs="Times New Roman"/>
          <w:lang w:val="en-GB"/>
        </w:rPr>
        <w:t xml:space="preserve">, </w:t>
      </w:r>
      <w:r w:rsidRPr="0048156C">
        <w:rPr>
          <w:rFonts w:ascii="Times New Roman" w:hAnsi="Times New Roman" w:cs="Times New Roman"/>
          <w:i/>
          <w:iCs/>
          <w:lang w:val="en-GB"/>
        </w:rPr>
        <w:t>34</w:t>
      </w:r>
      <w:r w:rsidRPr="0048156C">
        <w:rPr>
          <w:rFonts w:ascii="Times New Roman" w:hAnsi="Times New Roman" w:cs="Times New Roman"/>
          <w:lang w:val="en-GB"/>
        </w:rPr>
        <w:t>(3), 259–274. https://doi.org/10.1023/A:1004780007748</w:t>
      </w:r>
    </w:p>
    <w:p w14:paraId="5933E987"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Satterthwaite, F. E. (1946). An Approximate Distribution of Estimates of Variance Components. </w:t>
      </w:r>
      <w:r w:rsidRPr="0048156C">
        <w:rPr>
          <w:rFonts w:ascii="Times New Roman" w:hAnsi="Times New Roman" w:cs="Times New Roman"/>
          <w:i/>
          <w:iCs/>
          <w:lang w:val="en-GB"/>
        </w:rPr>
        <w:t>Biometrics Bulletin</w:t>
      </w:r>
      <w:r w:rsidRPr="0048156C">
        <w:rPr>
          <w:rFonts w:ascii="Times New Roman" w:hAnsi="Times New Roman" w:cs="Times New Roman"/>
          <w:lang w:val="en-GB"/>
        </w:rPr>
        <w:t xml:space="preserve">, </w:t>
      </w:r>
      <w:r w:rsidRPr="0048156C">
        <w:rPr>
          <w:rFonts w:ascii="Times New Roman" w:hAnsi="Times New Roman" w:cs="Times New Roman"/>
          <w:i/>
          <w:iCs/>
          <w:lang w:val="en-GB"/>
        </w:rPr>
        <w:t>2</w:t>
      </w:r>
      <w:r w:rsidRPr="0048156C">
        <w:rPr>
          <w:rFonts w:ascii="Times New Roman" w:hAnsi="Times New Roman" w:cs="Times New Roman"/>
          <w:lang w:val="en-GB"/>
        </w:rPr>
        <w:t>(6), 110. https://doi.org/10.2307/3002019</w:t>
      </w:r>
    </w:p>
    <w:p w14:paraId="3792BBE8"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Sewell, W. H. (1996). Historical events as transformations of structures: Inventing revolution at the Bastille. </w:t>
      </w:r>
      <w:r w:rsidRPr="0048156C">
        <w:rPr>
          <w:rFonts w:ascii="Times New Roman" w:hAnsi="Times New Roman" w:cs="Times New Roman"/>
          <w:i/>
          <w:iCs/>
          <w:lang w:val="en-GB"/>
        </w:rPr>
        <w:t>Theory and Society</w:t>
      </w:r>
      <w:r w:rsidRPr="0048156C">
        <w:rPr>
          <w:rFonts w:ascii="Times New Roman" w:hAnsi="Times New Roman" w:cs="Times New Roman"/>
          <w:lang w:val="en-GB"/>
        </w:rPr>
        <w:t xml:space="preserve">, </w:t>
      </w:r>
      <w:r w:rsidRPr="0048156C">
        <w:rPr>
          <w:rFonts w:ascii="Times New Roman" w:hAnsi="Times New Roman" w:cs="Times New Roman"/>
          <w:i/>
          <w:iCs/>
          <w:lang w:val="en-GB"/>
        </w:rPr>
        <w:t>25</w:t>
      </w:r>
      <w:r w:rsidRPr="0048156C">
        <w:rPr>
          <w:rFonts w:ascii="Times New Roman" w:hAnsi="Times New Roman" w:cs="Times New Roman"/>
          <w:lang w:val="en-GB"/>
        </w:rPr>
        <w:t>(6), 841–881. https://doi.org/10.1007/BF00159818</w:t>
      </w:r>
    </w:p>
    <w:p w14:paraId="133F8149"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Sewell, W. H. (2005). </w:t>
      </w:r>
      <w:r w:rsidRPr="0048156C">
        <w:rPr>
          <w:rFonts w:ascii="Times New Roman" w:hAnsi="Times New Roman" w:cs="Times New Roman"/>
          <w:i/>
          <w:iCs/>
          <w:lang w:val="en-GB"/>
        </w:rPr>
        <w:t>Logics of history: Social theory and social transformation</w:t>
      </w:r>
      <w:r w:rsidRPr="0048156C">
        <w:rPr>
          <w:rFonts w:ascii="Times New Roman" w:hAnsi="Times New Roman" w:cs="Times New Roman"/>
          <w:lang w:val="en-GB"/>
        </w:rPr>
        <w:t>. University of Chicago Press.</w:t>
      </w:r>
    </w:p>
    <w:p w14:paraId="064F845F"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Taylor, K.-Y. (2018). The White Power Presidency: Race and Class in the Trump Era: NPS Plenary Lecture, APSA 2017, San Francisco, CA. </w:t>
      </w:r>
      <w:r w:rsidRPr="0048156C">
        <w:rPr>
          <w:rFonts w:ascii="Times New Roman" w:hAnsi="Times New Roman" w:cs="Times New Roman"/>
          <w:i/>
          <w:iCs/>
          <w:lang w:val="en-GB"/>
        </w:rPr>
        <w:t>New Political Science</w:t>
      </w:r>
      <w:r w:rsidRPr="0048156C">
        <w:rPr>
          <w:rFonts w:ascii="Times New Roman" w:hAnsi="Times New Roman" w:cs="Times New Roman"/>
          <w:lang w:val="en-GB"/>
        </w:rPr>
        <w:t xml:space="preserve">, </w:t>
      </w:r>
      <w:r w:rsidRPr="0048156C">
        <w:rPr>
          <w:rFonts w:ascii="Times New Roman" w:hAnsi="Times New Roman" w:cs="Times New Roman"/>
          <w:i/>
          <w:iCs/>
          <w:lang w:val="en-GB"/>
        </w:rPr>
        <w:t>40</w:t>
      </w:r>
      <w:r w:rsidRPr="0048156C">
        <w:rPr>
          <w:rFonts w:ascii="Times New Roman" w:hAnsi="Times New Roman" w:cs="Times New Roman"/>
          <w:lang w:val="en-GB"/>
        </w:rPr>
        <w:t>(1), 103–112. https://doi.org/10.1080/07393148.2018.1420555</w:t>
      </w:r>
    </w:p>
    <w:p w14:paraId="3395E27D"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Van </w:t>
      </w:r>
      <w:proofErr w:type="spellStart"/>
      <w:r w:rsidRPr="0048156C">
        <w:rPr>
          <w:rFonts w:ascii="Times New Roman" w:hAnsi="Times New Roman" w:cs="Times New Roman"/>
          <w:lang w:val="en-GB"/>
        </w:rPr>
        <w:t>Atteveldt</w:t>
      </w:r>
      <w:proofErr w:type="spellEnd"/>
      <w:r w:rsidRPr="0048156C">
        <w:rPr>
          <w:rFonts w:ascii="Times New Roman" w:hAnsi="Times New Roman" w:cs="Times New Roman"/>
          <w:lang w:val="en-GB"/>
        </w:rPr>
        <w:t xml:space="preserve">, W., &amp; Peng, T.-Q. (2018). When Communication Meets Computation: Opportunities, Challenges, and Pitfalls in Computational Communication Science. </w:t>
      </w:r>
      <w:r w:rsidRPr="0048156C">
        <w:rPr>
          <w:rFonts w:ascii="Times New Roman" w:hAnsi="Times New Roman" w:cs="Times New Roman"/>
          <w:i/>
          <w:iCs/>
          <w:lang w:val="en-GB"/>
        </w:rPr>
        <w:t>Communication Methods and Measures</w:t>
      </w:r>
      <w:r w:rsidRPr="0048156C">
        <w:rPr>
          <w:rFonts w:ascii="Times New Roman" w:hAnsi="Times New Roman" w:cs="Times New Roman"/>
          <w:lang w:val="en-GB"/>
        </w:rPr>
        <w:t xml:space="preserve">, </w:t>
      </w:r>
      <w:r w:rsidRPr="0048156C">
        <w:rPr>
          <w:rFonts w:ascii="Times New Roman" w:hAnsi="Times New Roman" w:cs="Times New Roman"/>
          <w:i/>
          <w:iCs/>
          <w:lang w:val="en-GB"/>
        </w:rPr>
        <w:t>12</w:t>
      </w:r>
      <w:r w:rsidRPr="0048156C">
        <w:rPr>
          <w:rFonts w:ascii="Times New Roman" w:hAnsi="Times New Roman" w:cs="Times New Roman"/>
          <w:lang w:val="en-GB"/>
        </w:rPr>
        <w:t>(2–3), 81–92. https://doi.org/10.1080/19312458.2018.1458084</w:t>
      </w:r>
    </w:p>
    <w:p w14:paraId="181EB52C"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Van </w:t>
      </w:r>
      <w:proofErr w:type="spellStart"/>
      <w:r w:rsidRPr="0048156C">
        <w:rPr>
          <w:rFonts w:ascii="Times New Roman" w:hAnsi="Times New Roman" w:cs="Times New Roman"/>
          <w:lang w:val="en-GB"/>
        </w:rPr>
        <w:t>Atteveldt</w:t>
      </w:r>
      <w:proofErr w:type="spellEnd"/>
      <w:r w:rsidRPr="0048156C">
        <w:rPr>
          <w:rFonts w:ascii="Times New Roman" w:hAnsi="Times New Roman" w:cs="Times New Roman"/>
          <w:lang w:val="en-GB"/>
        </w:rPr>
        <w:t xml:space="preserve">, W., Trilling, D., &amp; </w:t>
      </w:r>
      <w:proofErr w:type="spellStart"/>
      <w:r w:rsidRPr="0048156C">
        <w:rPr>
          <w:rFonts w:ascii="Times New Roman" w:hAnsi="Times New Roman" w:cs="Times New Roman"/>
          <w:lang w:val="en-GB"/>
        </w:rPr>
        <w:t>Arcíla</w:t>
      </w:r>
      <w:proofErr w:type="spellEnd"/>
      <w:r w:rsidRPr="0048156C">
        <w:rPr>
          <w:rFonts w:ascii="Times New Roman" w:hAnsi="Times New Roman" w:cs="Times New Roman"/>
          <w:lang w:val="en-GB"/>
        </w:rPr>
        <w:t xml:space="preserve">, C. (2021). </w:t>
      </w:r>
      <w:r w:rsidRPr="0048156C">
        <w:rPr>
          <w:rFonts w:ascii="Times New Roman" w:hAnsi="Times New Roman" w:cs="Times New Roman"/>
          <w:i/>
          <w:iCs/>
          <w:lang w:val="en-GB"/>
        </w:rPr>
        <w:t>Computational analysis of communication: A practical introduction to the analysis of texts, networks, and images with code examples in Python and R</w:t>
      </w:r>
      <w:r w:rsidRPr="0048156C">
        <w:rPr>
          <w:rFonts w:ascii="Times New Roman" w:hAnsi="Times New Roman" w:cs="Times New Roman"/>
          <w:lang w:val="en-GB"/>
        </w:rPr>
        <w:t>. John Wiley &amp; Sons.</w:t>
      </w:r>
    </w:p>
    <w:p w14:paraId="6D1911B4"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Vaswani, A., </w:t>
      </w:r>
      <w:proofErr w:type="spellStart"/>
      <w:r w:rsidRPr="0048156C">
        <w:rPr>
          <w:rFonts w:ascii="Times New Roman" w:hAnsi="Times New Roman" w:cs="Times New Roman"/>
          <w:lang w:val="en-GB"/>
        </w:rPr>
        <w:t>Shazeer</w:t>
      </w:r>
      <w:proofErr w:type="spellEnd"/>
      <w:r w:rsidRPr="0048156C">
        <w:rPr>
          <w:rFonts w:ascii="Times New Roman" w:hAnsi="Times New Roman" w:cs="Times New Roman"/>
          <w:lang w:val="en-GB"/>
        </w:rPr>
        <w:t xml:space="preserve">, N., Parmar, N., </w:t>
      </w:r>
      <w:proofErr w:type="spellStart"/>
      <w:r w:rsidRPr="0048156C">
        <w:rPr>
          <w:rFonts w:ascii="Times New Roman" w:hAnsi="Times New Roman" w:cs="Times New Roman"/>
          <w:lang w:val="en-GB"/>
        </w:rPr>
        <w:t>Uszkoreit</w:t>
      </w:r>
      <w:proofErr w:type="spellEnd"/>
      <w:r w:rsidRPr="0048156C">
        <w:rPr>
          <w:rFonts w:ascii="Times New Roman" w:hAnsi="Times New Roman" w:cs="Times New Roman"/>
          <w:lang w:val="en-GB"/>
        </w:rPr>
        <w:t xml:space="preserve">, J., Jones, L., Gomez, A. N., Kaiser, Ł., &amp; </w:t>
      </w:r>
      <w:proofErr w:type="spellStart"/>
      <w:r w:rsidRPr="0048156C">
        <w:rPr>
          <w:rFonts w:ascii="Times New Roman" w:hAnsi="Times New Roman" w:cs="Times New Roman"/>
          <w:lang w:val="en-GB"/>
        </w:rPr>
        <w:t>Polosukhin</w:t>
      </w:r>
      <w:proofErr w:type="spellEnd"/>
      <w:r w:rsidRPr="0048156C">
        <w:rPr>
          <w:rFonts w:ascii="Times New Roman" w:hAnsi="Times New Roman" w:cs="Times New Roman"/>
          <w:lang w:val="en-GB"/>
        </w:rPr>
        <w:t xml:space="preserve">, I. (2017). Attention is All you Need. In U. von </w:t>
      </w:r>
      <w:proofErr w:type="spellStart"/>
      <w:r w:rsidRPr="0048156C">
        <w:rPr>
          <w:rFonts w:ascii="Times New Roman" w:hAnsi="Times New Roman" w:cs="Times New Roman"/>
          <w:lang w:val="en-GB"/>
        </w:rPr>
        <w:t>Luxburg</w:t>
      </w:r>
      <w:proofErr w:type="spellEnd"/>
      <w:r w:rsidRPr="0048156C">
        <w:rPr>
          <w:rFonts w:ascii="Times New Roman" w:hAnsi="Times New Roman" w:cs="Times New Roman"/>
          <w:lang w:val="en-GB"/>
        </w:rPr>
        <w:t xml:space="preserve">, I. Guyon, S. </w:t>
      </w:r>
      <w:proofErr w:type="spellStart"/>
      <w:r w:rsidRPr="0048156C">
        <w:rPr>
          <w:rFonts w:ascii="Times New Roman" w:hAnsi="Times New Roman" w:cs="Times New Roman"/>
          <w:lang w:val="en-GB"/>
        </w:rPr>
        <w:t>Bengio</w:t>
      </w:r>
      <w:proofErr w:type="spellEnd"/>
      <w:r w:rsidRPr="0048156C">
        <w:rPr>
          <w:rFonts w:ascii="Times New Roman" w:hAnsi="Times New Roman" w:cs="Times New Roman"/>
          <w:lang w:val="en-GB"/>
        </w:rPr>
        <w:t xml:space="preserve">, H. Wallach, R. Fergus, S. V. N. </w:t>
      </w:r>
      <w:proofErr w:type="spellStart"/>
      <w:r w:rsidRPr="0048156C">
        <w:rPr>
          <w:rFonts w:ascii="Times New Roman" w:hAnsi="Times New Roman" w:cs="Times New Roman"/>
          <w:lang w:val="en-GB"/>
        </w:rPr>
        <w:t>Vishwanathan</w:t>
      </w:r>
      <w:proofErr w:type="spellEnd"/>
      <w:r w:rsidRPr="0048156C">
        <w:rPr>
          <w:rFonts w:ascii="Times New Roman" w:hAnsi="Times New Roman" w:cs="Times New Roman"/>
          <w:lang w:val="en-GB"/>
        </w:rPr>
        <w:t xml:space="preserve">, R. Garnett, &amp; Neural Information Processing Systems Foundation (Eds.), </w:t>
      </w:r>
      <w:r w:rsidRPr="0048156C">
        <w:rPr>
          <w:rFonts w:ascii="Times New Roman" w:hAnsi="Times New Roman" w:cs="Times New Roman"/>
          <w:i/>
          <w:iCs/>
          <w:lang w:val="en-GB"/>
        </w:rPr>
        <w:t>Advances in neural information processing systems 30: 31st Annual Conference on Neural Information Processing Systems (NIPS 2017): Long Beach, California, USA, 4-9 December 2017</w:t>
      </w:r>
      <w:r w:rsidRPr="0048156C">
        <w:rPr>
          <w:rFonts w:ascii="Times New Roman" w:hAnsi="Times New Roman" w:cs="Times New Roman"/>
          <w:lang w:val="en-GB"/>
        </w:rPr>
        <w:t>. Curran Associates, Inc.</w:t>
      </w:r>
    </w:p>
    <w:p w14:paraId="75C9137C"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Von Mering, S., &amp; McCarty, T. W. (Eds.). (2013). </w:t>
      </w:r>
      <w:r w:rsidRPr="0048156C">
        <w:rPr>
          <w:rFonts w:ascii="Times New Roman" w:hAnsi="Times New Roman" w:cs="Times New Roman"/>
          <w:i/>
          <w:iCs/>
          <w:lang w:val="en-GB"/>
        </w:rPr>
        <w:t>Right-wing radicalism today: Perspectives from Europe and the US</w:t>
      </w:r>
      <w:r w:rsidRPr="0048156C">
        <w:rPr>
          <w:rFonts w:ascii="Times New Roman" w:hAnsi="Times New Roman" w:cs="Times New Roman"/>
          <w:lang w:val="en-GB"/>
        </w:rPr>
        <w:t>. Routledge.</w:t>
      </w:r>
    </w:p>
    <w:p w14:paraId="3DFD67DF"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lastRenderedPageBreak/>
        <w:t xml:space="preserve">Wilkinson, W. (2019). </w:t>
      </w:r>
      <w:r w:rsidRPr="0048156C">
        <w:rPr>
          <w:rFonts w:ascii="Times New Roman" w:hAnsi="Times New Roman" w:cs="Times New Roman"/>
          <w:i/>
          <w:iCs/>
          <w:lang w:val="en-GB"/>
        </w:rPr>
        <w:t>The density divide: Urbanization, polarization, and populist backlash.</w:t>
      </w:r>
      <w:r w:rsidRPr="0048156C">
        <w:rPr>
          <w:rFonts w:ascii="Times New Roman" w:hAnsi="Times New Roman" w:cs="Times New Roman"/>
          <w:lang w:val="en-GB"/>
        </w:rPr>
        <w:t xml:space="preserve"> </w:t>
      </w:r>
      <w:proofErr w:type="spellStart"/>
      <w:r w:rsidRPr="0048156C">
        <w:rPr>
          <w:rFonts w:ascii="Times New Roman" w:hAnsi="Times New Roman" w:cs="Times New Roman"/>
          <w:lang w:val="en-GB"/>
        </w:rPr>
        <w:t>Niskanen</w:t>
      </w:r>
      <w:proofErr w:type="spellEnd"/>
      <w:r w:rsidRPr="0048156C">
        <w:rPr>
          <w:rFonts w:ascii="Times New Roman" w:hAnsi="Times New Roman" w:cs="Times New Roman"/>
          <w:lang w:val="en-GB"/>
        </w:rPr>
        <w:t xml:space="preserve"> </w:t>
      </w:r>
      <w:proofErr w:type="spellStart"/>
      <w:r w:rsidRPr="0048156C">
        <w:rPr>
          <w:rFonts w:ascii="Times New Roman" w:hAnsi="Times New Roman" w:cs="Times New Roman"/>
          <w:lang w:val="en-GB"/>
        </w:rPr>
        <w:t>Center</w:t>
      </w:r>
      <w:proofErr w:type="spellEnd"/>
      <w:r w:rsidRPr="0048156C">
        <w:rPr>
          <w:rFonts w:ascii="Times New Roman" w:hAnsi="Times New Roman" w:cs="Times New Roman"/>
          <w:lang w:val="en-GB"/>
        </w:rPr>
        <w:t>. http://bit.ly/Density_Divide</w:t>
      </w:r>
    </w:p>
    <w:p w14:paraId="3D86982D"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Williamson, V., Skocpol, T., &amp; Coggin, J. (2011). The Tea Party and the Remaking of Republican Conservatism. </w:t>
      </w:r>
      <w:r w:rsidRPr="0048156C">
        <w:rPr>
          <w:rFonts w:ascii="Times New Roman" w:hAnsi="Times New Roman" w:cs="Times New Roman"/>
          <w:i/>
          <w:iCs/>
          <w:lang w:val="en-GB"/>
        </w:rPr>
        <w:t>Perspectives on Politics</w:t>
      </w:r>
      <w:r w:rsidRPr="0048156C">
        <w:rPr>
          <w:rFonts w:ascii="Times New Roman" w:hAnsi="Times New Roman" w:cs="Times New Roman"/>
          <w:lang w:val="en-GB"/>
        </w:rPr>
        <w:t xml:space="preserve">, </w:t>
      </w:r>
      <w:r w:rsidRPr="0048156C">
        <w:rPr>
          <w:rFonts w:ascii="Times New Roman" w:hAnsi="Times New Roman" w:cs="Times New Roman"/>
          <w:i/>
          <w:iCs/>
          <w:lang w:val="en-GB"/>
        </w:rPr>
        <w:t>9</w:t>
      </w:r>
      <w:r w:rsidRPr="0048156C">
        <w:rPr>
          <w:rFonts w:ascii="Times New Roman" w:hAnsi="Times New Roman" w:cs="Times New Roman"/>
          <w:lang w:val="en-GB"/>
        </w:rPr>
        <w:t>(1), 25–43. https://doi.org/10.1017/S153759271000407X</w:t>
      </w:r>
    </w:p>
    <w:p w14:paraId="6F88B8BB"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Wu, G., Chang, E. Y., &amp; Panda, N. (2005). Formulating distance functions via the kernel trick. </w:t>
      </w:r>
      <w:r w:rsidRPr="0048156C">
        <w:rPr>
          <w:rFonts w:ascii="Times New Roman" w:hAnsi="Times New Roman" w:cs="Times New Roman"/>
          <w:i/>
          <w:iCs/>
          <w:lang w:val="en-GB"/>
        </w:rPr>
        <w:t>Proceedings of the Eleventh ACM SIGKDD International Conference on Knowledge Discovery in Data Mining</w:t>
      </w:r>
      <w:r w:rsidRPr="0048156C">
        <w:rPr>
          <w:rFonts w:ascii="Times New Roman" w:hAnsi="Times New Roman" w:cs="Times New Roman"/>
          <w:lang w:val="en-GB"/>
        </w:rPr>
        <w:t>, 703–709. https://doi.org/10.1145/1081870.1081960</w:t>
      </w:r>
    </w:p>
    <w:p w14:paraId="6B23DB96" w14:textId="77777777" w:rsidR="0048156C" w:rsidRPr="0048156C" w:rsidRDefault="0048156C" w:rsidP="0048156C">
      <w:pPr>
        <w:pStyle w:val="Bibliografia"/>
        <w:rPr>
          <w:rFonts w:ascii="Times New Roman" w:hAnsi="Times New Roman" w:cs="Times New Roman"/>
          <w:lang w:val="en-GB"/>
        </w:rPr>
      </w:pPr>
      <w:r w:rsidRPr="0048156C">
        <w:rPr>
          <w:rFonts w:ascii="Times New Roman" w:hAnsi="Times New Roman" w:cs="Times New Roman"/>
          <w:lang w:val="en-GB"/>
        </w:rPr>
        <w:t xml:space="preserve">Xu, Y., Zhou, Y., </w:t>
      </w:r>
      <w:proofErr w:type="spellStart"/>
      <w:r w:rsidRPr="0048156C">
        <w:rPr>
          <w:rFonts w:ascii="Times New Roman" w:hAnsi="Times New Roman" w:cs="Times New Roman"/>
          <w:lang w:val="en-GB"/>
        </w:rPr>
        <w:t>Sekula</w:t>
      </w:r>
      <w:proofErr w:type="spellEnd"/>
      <w:r w:rsidRPr="0048156C">
        <w:rPr>
          <w:rFonts w:ascii="Times New Roman" w:hAnsi="Times New Roman" w:cs="Times New Roman"/>
          <w:lang w:val="en-GB"/>
        </w:rPr>
        <w:t xml:space="preserve">, P., &amp; Ding, L. (2021). Machine learning in construction: From shallow to deep learning. </w:t>
      </w:r>
      <w:r w:rsidRPr="0048156C">
        <w:rPr>
          <w:rFonts w:ascii="Times New Roman" w:hAnsi="Times New Roman" w:cs="Times New Roman"/>
          <w:i/>
          <w:iCs/>
          <w:lang w:val="en-GB"/>
        </w:rPr>
        <w:t>Developments in the Built Environment</w:t>
      </w:r>
      <w:r w:rsidRPr="0048156C">
        <w:rPr>
          <w:rFonts w:ascii="Times New Roman" w:hAnsi="Times New Roman" w:cs="Times New Roman"/>
          <w:lang w:val="en-GB"/>
        </w:rPr>
        <w:t xml:space="preserve">, </w:t>
      </w:r>
      <w:r w:rsidRPr="0048156C">
        <w:rPr>
          <w:rFonts w:ascii="Times New Roman" w:hAnsi="Times New Roman" w:cs="Times New Roman"/>
          <w:i/>
          <w:iCs/>
          <w:lang w:val="en-GB"/>
        </w:rPr>
        <w:t>6</w:t>
      </w:r>
      <w:r w:rsidRPr="0048156C">
        <w:rPr>
          <w:rFonts w:ascii="Times New Roman" w:hAnsi="Times New Roman" w:cs="Times New Roman"/>
          <w:lang w:val="en-GB"/>
        </w:rPr>
        <w:t>, 100045. https://doi.org/10.1016/j.dibe.2021.100045</w:t>
      </w:r>
    </w:p>
    <w:p w14:paraId="4259B080" w14:textId="2C6B8D27" w:rsidR="003E04B7" w:rsidRPr="00F74536" w:rsidRDefault="003E04B7" w:rsidP="008049C6">
      <w:pPr>
        <w:spacing w:line="240" w:lineRule="auto"/>
        <w:ind w:right="527"/>
        <w:jc w:val="both"/>
        <w:rPr>
          <w:rFonts w:ascii="Times New Roman" w:eastAsia="Times New Roman" w:hAnsi="Times New Roman" w:cs="Times New Roman"/>
          <w:bCs/>
          <w:lang w:val="en-GB"/>
        </w:rPr>
      </w:pPr>
      <w:r w:rsidRPr="00FE43EE">
        <w:rPr>
          <w:rFonts w:ascii="Times New Roman" w:eastAsia="Times New Roman" w:hAnsi="Times New Roman" w:cs="Times New Roman"/>
          <w:bCs/>
          <w:lang w:val="en-GB"/>
        </w:rPr>
        <w:fldChar w:fldCharType="end"/>
      </w:r>
    </w:p>
    <w:sectPr w:rsidR="003E04B7" w:rsidRPr="00F74536">
      <w:foot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8E3B3" w14:textId="77777777" w:rsidR="009C4682" w:rsidRDefault="009C4682" w:rsidP="00C222B9">
      <w:pPr>
        <w:spacing w:line="240" w:lineRule="auto"/>
      </w:pPr>
      <w:r>
        <w:separator/>
      </w:r>
    </w:p>
  </w:endnote>
  <w:endnote w:type="continuationSeparator" w:id="0">
    <w:p w14:paraId="23528F14" w14:textId="77777777" w:rsidR="009C4682" w:rsidRDefault="009C4682" w:rsidP="00C222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2322061"/>
      <w:docPartObj>
        <w:docPartGallery w:val="Page Numbers (Bottom of Page)"/>
        <w:docPartUnique/>
      </w:docPartObj>
    </w:sdtPr>
    <w:sdtEndPr>
      <w:rPr>
        <w:rFonts w:ascii="Times New Roman" w:hAnsi="Times New Roman" w:cs="Times New Roman"/>
      </w:rPr>
    </w:sdtEndPr>
    <w:sdtContent>
      <w:p w14:paraId="200AB84E" w14:textId="68C5BD3B" w:rsidR="00F30AD6" w:rsidRPr="00F30AD6" w:rsidRDefault="00F30AD6" w:rsidP="00F30AD6">
        <w:pPr>
          <w:pStyle w:val="Pidipagina"/>
          <w:jc w:val="center"/>
          <w:rPr>
            <w:rFonts w:ascii="Times New Roman" w:hAnsi="Times New Roman" w:cs="Times New Roman"/>
          </w:rPr>
        </w:pPr>
        <w:r w:rsidRPr="00F30AD6">
          <w:rPr>
            <w:rFonts w:ascii="Times New Roman" w:hAnsi="Times New Roman" w:cs="Times New Roman"/>
          </w:rPr>
          <w:fldChar w:fldCharType="begin"/>
        </w:r>
        <w:r w:rsidRPr="00F30AD6">
          <w:rPr>
            <w:rFonts w:ascii="Times New Roman" w:hAnsi="Times New Roman" w:cs="Times New Roman"/>
          </w:rPr>
          <w:instrText>PAGE   \* MERGEFORMAT</w:instrText>
        </w:r>
        <w:r w:rsidRPr="00F30AD6">
          <w:rPr>
            <w:rFonts w:ascii="Times New Roman" w:hAnsi="Times New Roman" w:cs="Times New Roman"/>
          </w:rPr>
          <w:fldChar w:fldCharType="separate"/>
        </w:r>
        <w:r w:rsidRPr="00F30AD6">
          <w:rPr>
            <w:rFonts w:ascii="Times New Roman" w:hAnsi="Times New Roman" w:cs="Times New Roman"/>
            <w:lang w:val="nl-NL"/>
          </w:rPr>
          <w:t>2</w:t>
        </w:r>
        <w:r w:rsidRPr="00F30AD6">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F06F3" w14:textId="77777777" w:rsidR="009C4682" w:rsidRDefault="009C4682" w:rsidP="00C222B9">
      <w:pPr>
        <w:spacing w:line="240" w:lineRule="auto"/>
      </w:pPr>
      <w:r>
        <w:separator/>
      </w:r>
    </w:p>
  </w:footnote>
  <w:footnote w:type="continuationSeparator" w:id="0">
    <w:p w14:paraId="118CFAC7" w14:textId="77777777" w:rsidR="009C4682" w:rsidRDefault="009C4682" w:rsidP="00C222B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6192F"/>
    <w:multiLevelType w:val="hybridMultilevel"/>
    <w:tmpl w:val="37D8B99E"/>
    <w:lvl w:ilvl="0" w:tplc="943C6B92">
      <w:start w:val="1"/>
      <w:numFmt w:val="lowerLetter"/>
      <w:lvlText w:val="%1)"/>
      <w:lvlJc w:val="left"/>
      <w:pPr>
        <w:ind w:left="926" w:hanging="360"/>
      </w:pPr>
      <w:rPr>
        <w:rFonts w:hint="default"/>
        <w:b w:val="0"/>
      </w:rPr>
    </w:lvl>
    <w:lvl w:ilvl="1" w:tplc="04100019" w:tentative="1">
      <w:start w:val="1"/>
      <w:numFmt w:val="lowerLetter"/>
      <w:lvlText w:val="%2."/>
      <w:lvlJc w:val="left"/>
      <w:pPr>
        <w:ind w:left="1646" w:hanging="360"/>
      </w:pPr>
    </w:lvl>
    <w:lvl w:ilvl="2" w:tplc="0410001B" w:tentative="1">
      <w:start w:val="1"/>
      <w:numFmt w:val="lowerRoman"/>
      <w:lvlText w:val="%3."/>
      <w:lvlJc w:val="right"/>
      <w:pPr>
        <w:ind w:left="2366" w:hanging="180"/>
      </w:pPr>
    </w:lvl>
    <w:lvl w:ilvl="3" w:tplc="0410000F" w:tentative="1">
      <w:start w:val="1"/>
      <w:numFmt w:val="decimal"/>
      <w:lvlText w:val="%4."/>
      <w:lvlJc w:val="left"/>
      <w:pPr>
        <w:ind w:left="3086" w:hanging="360"/>
      </w:pPr>
    </w:lvl>
    <w:lvl w:ilvl="4" w:tplc="04100019" w:tentative="1">
      <w:start w:val="1"/>
      <w:numFmt w:val="lowerLetter"/>
      <w:lvlText w:val="%5."/>
      <w:lvlJc w:val="left"/>
      <w:pPr>
        <w:ind w:left="3806" w:hanging="360"/>
      </w:pPr>
    </w:lvl>
    <w:lvl w:ilvl="5" w:tplc="0410001B" w:tentative="1">
      <w:start w:val="1"/>
      <w:numFmt w:val="lowerRoman"/>
      <w:lvlText w:val="%6."/>
      <w:lvlJc w:val="right"/>
      <w:pPr>
        <w:ind w:left="4526" w:hanging="180"/>
      </w:pPr>
    </w:lvl>
    <w:lvl w:ilvl="6" w:tplc="0410000F" w:tentative="1">
      <w:start w:val="1"/>
      <w:numFmt w:val="decimal"/>
      <w:lvlText w:val="%7."/>
      <w:lvlJc w:val="left"/>
      <w:pPr>
        <w:ind w:left="5246" w:hanging="360"/>
      </w:pPr>
    </w:lvl>
    <w:lvl w:ilvl="7" w:tplc="04100019" w:tentative="1">
      <w:start w:val="1"/>
      <w:numFmt w:val="lowerLetter"/>
      <w:lvlText w:val="%8."/>
      <w:lvlJc w:val="left"/>
      <w:pPr>
        <w:ind w:left="5966" w:hanging="360"/>
      </w:pPr>
    </w:lvl>
    <w:lvl w:ilvl="8" w:tplc="0410001B" w:tentative="1">
      <w:start w:val="1"/>
      <w:numFmt w:val="lowerRoman"/>
      <w:lvlText w:val="%9."/>
      <w:lvlJc w:val="right"/>
      <w:pPr>
        <w:ind w:left="6686" w:hanging="180"/>
      </w:pPr>
    </w:lvl>
  </w:abstractNum>
  <w:abstractNum w:abstractNumId="1" w15:restartNumberingAfterBreak="0">
    <w:nsid w:val="0B585CF5"/>
    <w:multiLevelType w:val="multilevel"/>
    <w:tmpl w:val="FE2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6063BC"/>
    <w:multiLevelType w:val="hybridMultilevel"/>
    <w:tmpl w:val="E8105774"/>
    <w:lvl w:ilvl="0" w:tplc="04100001">
      <w:start w:val="1"/>
      <w:numFmt w:val="bullet"/>
      <w:lvlText w:val=""/>
      <w:lvlJc w:val="left"/>
      <w:pPr>
        <w:ind w:left="1484" w:hanging="360"/>
      </w:pPr>
      <w:rPr>
        <w:rFonts w:ascii="Symbol" w:hAnsi="Symbol" w:hint="default"/>
      </w:rPr>
    </w:lvl>
    <w:lvl w:ilvl="1" w:tplc="04100003" w:tentative="1">
      <w:start w:val="1"/>
      <w:numFmt w:val="bullet"/>
      <w:lvlText w:val="o"/>
      <w:lvlJc w:val="left"/>
      <w:pPr>
        <w:ind w:left="2204" w:hanging="360"/>
      </w:pPr>
      <w:rPr>
        <w:rFonts w:ascii="Courier New" w:hAnsi="Courier New" w:cs="Courier New" w:hint="default"/>
      </w:rPr>
    </w:lvl>
    <w:lvl w:ilvl="2" w:tplc="04100005" w:tentative="1">
      <w:start w:val="1"/>
      <w:numFmt w:val="bullet"/>
      <w:lvlText w:val=""/>
      <w:lvlJc w:val="left"/>
      <w:pPr>
        <w:ind w:left="2924" w:hanging="360"/>
      </w:pPr>
      <w:rPr>
        <w:rFonts w:ascii="Wingdings" w:hAnsi="Wingdings" w:hint="default"/>
      </w:rPr>
    </w:lvl>
    <w:lvl w:ilvl="3" w:tplc="04100001" w:tentative="1">
      <w:start w:val="1"/>
      <w:numFmt w:val="bullet"/>
      <w:lvlText w:val=""/>
      <w:lvlJc w:val="left"/>
      <w:pPr>
        <w:ind w:left="3644" w:hanging="360"/>
      </w:pPr>
      <w:rPr>
        <w:rFonts w:ascii="Symbol" w:hAnsi="Symbol" w:hint="default"/>
      </w:rPr>
    </w:lvl>
    <w:lvl w:ilvl="4" w:tplc="04100003" w:tentative="1">
      <w:start w:val="1"/>
      <w:numFmt w:val="bullet"/>
      <w:lvlText w:val="o"/>
      <w:lvlJc w:val="left"/>
      <w:pPr>
        <w:ind w:left="4364" w:hanging="360"/>
      </w:pPr>
      <w:rPr>
        <w:rFonts w:ascii="Courier New" w:hAnsi="Courier New" w:cs="Courier New" w:hint="default"/>
      </w:rPr>
    </w:lvl>
    <w:lvl w:ilvl="5" w:tplc="04100005" w:tentative="1">
      <w:start w:val="1"/>
      <w:numFmt w:val="bullet"/>
      <w:lvlText w:val=""/>
      <w:lvlJc w:val="left"/>
      <w:pPr>
        <w:ind w:left="5084" w:hanging="360"/>
      </w:pPr>
      <w:rPr>
        <w:rFonts w:ascii="Wingdings" w:hAnsi="Wingdings" w:hint="default"/>
      </w:rPr>
    </w:lvl>
    <w:lvl w:ilvl="6" w:tplc="04100001" w:tentative="1">
      <w:start w:val="1"/>
      <w:numFmt w:val="bullet"/>
      <w:lvlText w:val=""/>
      <w:lvlJc w:val="left"/>
      <w:pPr>
        <w:ind w:left="5804" w:hanging="360"/>
      </w:pPr>
      <w:rPr>
        <w:rFonts w:ascii="Symbol" w:hAnsi="Symbol" w:hint="default"/>
      </w:rPr>
    </w:lvl>
    <w:lvl w:ilvl="7" w:tplc="04100003" w:tentative="1">
      <w:start w:val="1"/>
      <w:numFmt w:val="bullet"/>
      <w:lvlText w:val="o"/>
      <w:lvlJc w:val="left"/>
      <w:pPr>
        <w:ind w:left="6524" w:hanging="360"/>
      </w:pPr>
      <w:rPr>
        <w:rFonts w:ascii="Courier New" w:hAnsi="Courier New" w:cs="Courier New" w:hint="default"/>
      </w:rPr>
    </w:lvl>
    <w:lvl w:ilvl="8" w:tplc="04100005" w:tentative="1">
      <w:start w:val="1"/>
      <w:numFmt w:val="bullet"/>
      <w:lvlText w:val=""/>
      <w:lvlJc w:val="left"/>
      <w:pPr>
        <w:ind w:left="7244" w:hanging="360"/>
      </w:pPr>
      <w:rPr>
        <w:rFonts w:ascii="Wingdings" w:hAnsi="Wingdings" w:hint="default"/>
      </w:rPr>
    </w:lvl>
  </w:abstractNum>
  <w:abstractNum w:abstractNumId="3" w15:restartNumberingAfterBreak="0">
    <w:nsid w:val="286F76BD"/>
    <w:multiLevelType w:val="hybridMultilevel"/>
    <w:tmpl w:val="05CE3098"/>
    <w:lvl w:ilvl="0" w:tplc="76225360">
      <w:start w:val="1"/>
      <w:numFmt w:val="decimal"/>
      <w:lvlText w:val="%1."/>
      <w:lvlJc w:val="left"/>
      <w:pPr>
        <w:ind w:left="926" w:hanging="360"/>
      </w:pPr>
      <w:rPr>
        <w:rFonts w:hint="default"/>
      </w:rPr>
    </w:lvl>
    <w:lvl w:ilvl="1" w:tplc="04100019" w:tentative="1">
      <w:start w:val="1"/>
      <w:numFmt w:val="lowerLetter"/>
      <w:lvlText w:val="%2."/>
      <w:lvlJc w:val="left"/>
      <w:pPr>
        <w:ind w:left="1646" w:hanging="360"/>
      </w:pPr>
    </w:lvl>
    <w:lvl w:ilvl="2" w:tplc="0410001B" w:tentative="1">
      <w:start w:val="1"/>
      <w:numFmt w:val="lowerRoman"/>
      <w:lvlText w:val="%3."/>
      <w:lvlJc w:val="right"/>
      <w:pPr>
        <w:ind w:left="2366" w:hanging="180"/>
      </w:pPr>
    </w:lvl>
    <w:lvl w:ilvl="3" w:tplc="0410000F" w:tentative="1">
      <w:start w:val="1"/>
      <w:numFmt w:val="decimal"/>
      <w:lvlText w:val="%4."/>
      <w:lvlJc w:val="left"/>
      <w:pPr>
        <w:ind w:left="3086" w:hanging="360"/>
      </w:pPr>
    </w:lvl>
    <w:lvl w:ilvl="4" w:tplc="04100019" w:tentative="1">
      <w:start w:val="1"/>
      <w:numFmt w:val="lowerLetter"/>
      <w:lvlText w:val="%5."/>
      <w:lvlJc w:val="left"/>
      <w:pPr>
        <w:ind w:left="3806" w:hanging="360"/>
      </w:pPr>
    </w:lvl>
    <w:lvl w:ilvl="5" w:tplc="0410001B" w:tentative="1">
      <w:start w:val="1"/>
      <w:numFmt w:val="lowerRoman"/>
      <w:lvlText w:val="%6."/>
      <w:lvlJc w:val="right"/>
      <w:pPr>
        <w:ind w:left="4526" w:hanging="180"/>
      </w:pPr>
    </w:lvl>
    <w:lvl w:ilvl="6" w:tplc="0410000F" w:tentative="1">
      <w:start w:val="1"/>
      <w:numFmt w:val="decimal"/>
      <w:lvlText w:val="%7."/>
      <w:lvlJc w:val="left"/>
      <w:pPr>
        <w:ind w:left="5246" w:hanging="360"/>
      </w:pPr>
    </w:lvl>
    <w:lvl w:ilvl="7" w:tplc="04100019" w:tentative="1">
      <w:start w:val="1"/>
      <w:numFmt w:val="lowerLetter"/>
      <w:lvlText w:val="%8."/>
      <w:lvlJc w:val="left"/>
      <w:pPr>
        <w:ind w:left="5966" w:hanging="360"/>
      </w:pPr>
    </w:lvl>
    <w:lvl w:ilvl="8" w:tplc="0410001B" w:tentative="1">
      <w:start w:val="1"/>
      <w:numFmt w:val="lowerRoman"/>
      <w:lvlText w:val="%9."/>
      <w:lvlJc w:val="right"/>
      <w:pPr>
        <w:ind w:left="6686" w:hanging="180"/>
      </w:pPr>
    </w:lvl>
  </w:abstractNum>
  <w:abstractNum w:abstractNumId="4" w15:restartNumberingAfterBreak="0">
    <w:nsid w:val="2E4551C5"/>
    <w:multiLevelType w:val="hybridMultilevel"/>
    <w:tmpl w:val="7FC053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74D294A"/>
    <w:multiLevelType w:val="hybridMultilevel"/>
    <w:tmpl w:val="37D8B99E"/>
    <w:lvl w:ilvl="0" w:tplc="FFFFFFFF">
      <w:start w:val="1"/>
      <w:numFmt w:val="lowerLetter"/>
      <w:lvlText w:val="%1)"/>
      <w:lvlJc w:val="left"/>
      <w:pPr>
        <w:ind w:left="926" w:hanging="360"/>
      </w:pPr>
      <w:rPr>
        <w:rFonts w:hint="default"/>
        <w:b w:val="0"/>
      </w:rPr>
    </w:lvl>
    <w:lvl w:ilvl="1" w:tplc="FFFFFFFF" w:tentative="1">
      <w:start w:val="1"/>
      <w:numFmt w:val="lowerLetter"/>
      <w:lvlText w:val="%2."/>
      <w:lvlJc w:val="left"/>
      <w:pPr>
        <w:ind w:left="1646" w:hanging="360"/>
      </w:pPr>
    </w:lvl>
    <w:lvl w:ilvl="2" w:tplc="FFFFFFFF" w:tentative="1">
      <w:start w:val="1"/>
      <w:numFmt w:val="lowerRoman"/>
      <w:lvlText w:val="%3."/>
      <w:lvlJc w:val="right"/>
      <w:pPr>
        <w:ind w:left="2366" w:hanging="180"/>
      </w:pPr>
    </w:lvl>
    <w:lvl w:ilvl="3" w:tplc="FFFFFFFF" w:tentative="1">
      <w:start w:val="1"/>
      <w:numFmt w:val="decimal"/>
      <w:lvlText w:val="%4."/>
      <w:lvlJc w:val="left"/>
      <w:pPr>
        <w:ind w:left="3086" w:hanging="360"/>
      </w:pPr>
    </w:lvl>
    <w:lvl w:ilvl="4" w:tplc="FFFFFFFF" w:tentative="1">
      <w:start w:val="1"/>
      <w:numFmt w:val="lowerLetter"/>
      <w:lvlText w:val="%5."/>
      <w:lvlJc w:val="left"/>
      <w:pPr>
        <w:ind w:left="3806" w:hanging="360"/>
      </w:pPr>
    </w:lvl>
    <w:lvl w:ilvl="5" w:tplc="FFFFFFFF" w:tentative="1">
      <w:start w:val="1"/>
      <w:numFmt w:val="lowerRoman"/>
      <w:lvlText w:val="%6."/>
      <w:lvlJc w:val="right"/>
      <w:pPr>
        <w:ind w:left="4526" w:hanging="180"/>
      </w:pPr>
    </w:lvl>
    <w:lvl w:ilvl="6" w:tplc="FFFFFFFF" w:tentative="1">
      <w:start w:val="1"/>
      <w:numFmt w:val="decimal"/>
      <w:lvlText w:val="%7."/>
      <w:lvlJc w:val="left"/>
      <w:pPr>
        <w:ind w:left="5246" w:hanging="360"/>
      </w:pPr>
    </w:lvl>
    <w:lvl w:ilvl="7" w:tplc="FFFFFFFF" w:tentative="1">
      <w:start w:val="1"/>
      <w:numFmt w:val="lowerLetter"/>
      <w:lvlText w:val="%8."/>
      <w:lvlJc w:val="left"/>
      <w:pPr>
        <w:ind w:left="5966" w:hanging="360"/>
      </w:pPr>
    </w:lvl>
    <w:lvl w:ilvl="8" w:tplc="FFFFFFFF" w:tentative="1">
      <w:start w:val="1"/>
      <w:numFmt w:val="lowerRoman"/>
      <w:lvlText w:val="%9."/>
      <w:lvlJc w:val="right"/>
      <w:pPr>
        <w:ind w:left="6686" w:hanging="180"/>
      </w:pPr>
    </w:lvl>
  </w:abstractNum>
  <w:abstractNum w:abstractNumId="6" w15:restartNumberingAfterBreak="0">
    <w:nsid w:val="61E30448"/>
    <w:multiLevelType w:val="hybridMultilevel"/>
    <w:tmpl w:val="F9548F1E"/>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7" w15:restartNumberingAfterBreak="0">
    <w:nsid w:val="73537F37"/>
    <w:multiLevelType w:val="hybridMultilevel"/>
    <w:tmpl w:val="0E1810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40801523">
    <w:abstractNumId w:val="1"/>
  </w:num>
  <w:num w:numId="2" w16cid:durableId="1447771655">
    <w:abstractNumId w:val="6"/>
  </w:num>
  <w:num w:numId="3" w16cid:durableId="1364674742">
    <w:abstractNumId w:val="2"/>
  </w:num>
  <w:num w:numId="4" w16cid:durableId="225726787">
    <w:abstractNumId w:val="4"/>
  </w:num>
  <w:num w:numId="5" w16cid:durableId="152531080">
    <w:abstractNumId w:val="7"/>
  </w:num>
  <w:num w:numId="6" w16cid:durableId="612903016">
    <w:abstractNumId w:val="0"/>
  </w:num>
  <w:num w:numId="7" w16cid:durableId="862013373">
    <w:abstractNumId w:val="5"/>
  </w:num>
  <w:num w:numId="8" w16cid:durableId="6119759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B13"/>
    <w:rsid w:val="0000129C"/>
    <w:rsid w:val="000026D4"/>
    <w:rsid w:val="00002B8F"/>
    <w:rsid w:val="00002FA2"/>
    <w:rsid w:val="00006ADB"/>
    <w:rsid w:val="000109B6"/>
    <w:rsid w:val="00011294"/>
    <w:rsid w:val="00011FAF"/>
    <w:rsid w:val="000120ED"/>
    <w:rsid w:val="00014343"/>
    <w:rsid w:val="000163BE"/>
    <w:rsid w:val="0002092D"/>
    <w:rsid w:val="00020FC3"/>
    <w:rsid w:val="00022952"/>
    <w:rsid w:val="00022F7C"/>
    <w:rsid w:val="000233E7"/>
    <w:rsid w:val="00023BE2"/>
    <w:rsid w:val="0002446C"/>
    <w:rsid w:val="0002493C"/>
    <w:rsid w:val="000253F7"/>
    <w:rsid w:val="00026F48"/>
    <w:rsid w:val="00027881"/>
    <w:rsid w:val="00030695"/>
    <w:rsid w:val="00031627"/>
    <w:rsid w:val="00032266"/>
    <w:rsid w:val="000329D6"/>
    <w:rsid w:val="0003538D"/>
    <w:rsid w:val="00035485"/>
    <w:rsid w:val="00035D29"/>
    <w:rsid w:val="00036435"/>
    <w:rsid w:val="00036638"/>
    <w:rsid w:val="00037153"/>
    <w:rsid w:val="00037F05"/>
    <w:rsid w:val="000403FB"/>
    <w:rsid w:val="00040BF9"/>
    <w:rsid w:val="00040F65"/>
    <w:rsid w:val="000421C5"/>
    <w:rsid w:val="00042459"/>
    <w:rsid w:val="000441B8"/>
    <w:rsid w:val="00045804"/>
    <w:rsid w:val="000502BD"/>
    <w:rsid w:val="00052287"/>
    <w:rsid w:val="0005256B"/>
    <w:rsid w:val="00052C38"/>
    <w:rsid w:val="00052FBB"/>
    <w:rsid w:val="00053239"/>
    <w:rsid w:val="00055271"/>
    <w:rsid w:val="000608DA"/>
    <w:rsid w:val="0006119B"/>
    <w:rsid w:val="00062D4A"/>
    <w:rsid w:val="00063AE5"/>
    <w:rsid w:val="00065353"/>
    <w:rsid w:val="000656E2"/>
    <w:rsid w:val="00066F12"/>
    <w:rsid w:val="0006708E"/>
    <w:rsid w:val="00067760"/>
    <w:rsid w:val="00071B1B"/>
    <w:rsid w:val="00071B60"/>
    <w:rsid w:val="00074340"/>
    <w:rsid w:val="000746B3"/>
    <w:rsid w:val="0008126C"/>
    <w:rsid w:val="000822F1"/>
    <w:rsid w:val="00082D58"/>
    <w:rsid w:val="00082E2F"/>
    <w:rsid w:val="00084141"/>
    <w:rsid w:val="00084C95"/>
    <w:rsid w:val="00085C09"/>
    <w:rsid w:val="000866E8"/>
    <w:rsid w:val="00086CA2"/>
    <w:rsid w:val="000873CC"/>
    <w:rsid w:val="0009051E"/>
    <w:rsid w:val="000906DD"/>
    <w:rsid w:val="00091294"/>
    <w:rsid w:val="0009215D"/>
    <w:rsid w:val="00093F34"/>
    <w:rsid w:val="00094078"/>
    <w:rsid w:val="000A4018"/>
    <w:rsid w:val="000A671B"/>
    <w:rsid w:val="000B06BA"/>
    <w:rsid w:val="000B1FE1"/>
    <w:rsid w:val="000B2BC8"/>
    <w:rsid w:val="000B2C0C"/>
    <w:rsid w:val="000B3405"/>
    <w:rsid w:val="000B413D"/>
    <w:rsid w:val="000B53F1"/>
    <w:rsid w:val="000B5A9B"/>
    <w:rsid w:val="000B5CF8"/>
    <w:rsid w:val="000B6E04"/>
    <w:rsid w:val="000B7D0D"/>
    <w:rsid w:val="000C08A6"/>
    <w:rsid w:val="000C0BAF"/>
    <w:rsid w:val="000C163F"/>
    <w:rsid w:val="000C380C"/>
    <w:rsid w:val="000C40AF"/>
    <w:rsid w:val="000C6C5A"/>
    <w:rsid w:val="000C712D"/>
    <w:rsid w:val="000C7B65"/>
    <w:rsid w:val="000C7BE8"/>
    <w:rsid w:val="000D0930"/>
    <w:rsid w:val="000D0D3D"/>
    <w:rsid w:val="000D149F"/>
    <w:rsid w:val="000D169D"/>
    <w:rsid w:val="000D1787"/>
    <w:rsid w:val="000D237E"/>
    <w:rsid w:val="000D2E60"/>
    <w:rsid w:val="000D3503"/>
    <w:rsid w:val="000D4A12"/>
    <w:rsid w:val="000E0029"/>
    <w:rsid w:val="000E04E8"/>
    <w:rsid w:val="000E0827"/>
    <w:rsid w:val="000E19CF"/>
    <w:rsid w:val="000E1F15"/>
    <w:rsid w:val="000E3C32"/>
    <w:rsid w:val="000E477A"/>
    <w:rsid w:val="000E5164"/>
    <w:rsid w:val="000E5888"/>
    <w:rsid w:val="000E5E51"/>
    <w:rsid w:val="000E627A"/>
    <w:rsid w:val="000F05FE"/>
    <w:rsid w:val="000F234A"/>
    <w:rsid w:val="000F2A77"/>
    <w:rsid w:val="000F44D5"/>
    <w:rsid w:val="000F5B9A"/>
    <w:rsid w:val="000F6B2D"/>
    <w:rsid w:val="000F78D0"/>
    <w:rsid w:val="000F79B0"/>
    <w:rsid w:val="00100586"/>
    <w:rsid w:val="0010179A"/>
    <w:rsid w:val="001017AA"/>
    <w:rsid w:val="00102426"/>
    <w:rsid w:val="00105775"/>
    <w:rsid w:val="001072AA"/>
    <w:rsid w:val="00110026"/>
    <w:rsid w:val="00110DE7"/>
    <w:rsid w:val="001128F9"/>
    <w:rsid w:val="00112A3E"/>
    <w:rsid w:val="00113450"/>
    <w:rsid w:val="001136A5"/>
    <w:rsid w:val="00113D19"/>
    <w:rsid w:val="001143CE"/>
    <w:rsid w:val="001164CD"/>
    <w:rsid w:val="001167CA"/>
    <w:rsid w:val="001213A9"/>
    <w:rsid w:val="00121CD7"/>
    <w:rsid w:val="00122FF8"/>
    <w:rsid w:val="00123344"/>
    <w:rsid w:val="00123414"/>
    <w:rsid w:val="001238F7"/>
    <w:rsid w:val="00124C68"/>
    <w:rsid w:val="0012507D"/>
    <w:rsid w:val="0012530E"/>
    <w:rsid w:val="0012621F"/>
    <w:rsid w:val="0012655E"/>
    <w:rsid w:val="001267B5"/>
    <w:rsid w:val="00130AF6"/>
    <w:rsid w:val="001316D1"/>
    <w:rsid w:val="00132CFD"/>
    <w:rsid w:val="00136D32"/>
    <w:rsid w:val="001374B3"/>
    <w:rsid w:val="00141BD0"/>
    <w:rsid w:val="00141DDA"/>
    <w:rsid w:val="0014216C"/>
    <w:rsid w:val="00144B25"/>
    <w:rsid w:val="001457C7"/>
    <w:rsid w:val="00146C8D"/>
    <w:rsid w:val="001520F4"/>
    <w:rsid w:val="001525D1"/>
    <w:rsid w:val="00153845"/>
    <w:rsid w:val="00153E7A"/>
    <w:rsid w:val="0015509C"/>
    <w:rsid w:val="00156236"/>
    <w:rsid w:val="001600D5"/>
    <w:rsid w:val="00161D79"/>
    <w:rsid w:val="00161E3C"/>
    <w:rsid w:val="0016366D"/>
    <w:rsid w:val="001637F1"/>
    <w:rsid w:val="0016479F"/>
    <w:rsid w:val="0016719F"/>
    <w:rsid w:val="00170608"/>
    <w:rsid w:val="00170981"/>
    <w:rsid w:val="001710E9"/>
    <w:rsid w:val="00172487"/>
    <w:rsid w:val="001753DE"/>
    <w:rsid w:val="001770D6"/>
    <w:rsid w:val="00180D3B"/>
    <w:rsid w:val="00180E30"/>
    <w:rsid w:val="00182509"/>
    <w:rsid w:val="00183A5F"/>
    <w:rsid w:val="0018470B"/>
    <w:rsid w:val="00185BB4"/>
    <w:rsid w:val="00186E44"/>
    <w:rsid w:val="001872E1"/>
    <w:rsid w:val="0019011C"/>
    <w:rsid w:val="00191487"/>
    <w:rsid w:val="00191E91"/>
    <w:rsid w:val="00192D07"/>
    <w:rsid w:val="00193CF4"/>
    <w:rsid w:val="00195002"/>
    <w:rsid w:val="0019511E"/>
    <w:rsid w:val="00195644"/>
    <w:rsid w:val="00196DF0"/>
    <w:rsid w:val="00197595"/>
    <w:rsid w:val="001A103C"/>
    <w:rsid w:val="001A4953"/>
    <w:rsid w:val="001A4B97"/>
    <w:rsid w:val="001A60B6"/>
    <w:rsid w:val="001A6EBC"/>
    <w:rsid w:val="001A71C2"/>
    <w:rsid w:val="001A7ED3"/>
    <w:rsid w:val="001B0126"/>
    <w:rsid w:val="001B1499"/>
    <w:rsid w:val="001B2D51"/>
    <w:rsid w:val="001B35BA"/>
    <w:rsid w:val="001B446E"/>
    <w:rsid w:val="001B4615"/>
    <w:rsid w:val="001B55DE"/>
    <w:rsid w:val="001B5DC9"/>
    <w:rsid w:val="001B65B9"/>
    <w:rsid w:val="001C007D"/>
    <w:rsid w:val="001C1A1F"/>
    <w:rsid w:val="001C26E6"/>
    <w:rsid w:val="001C3696"/>
    <w:rsid w:val="001C439B"/>
    <w:rsid w:val="001C4D18"/>
    <w:rsid w:val="001C5105"/>
    <w:rsid w:val="001C64D4"/>
    <w:rsid w:val="001C6859"/>
    <w:rsid w:val="001C779E"/>
    <w:rsid w:val="001D2180"/>
    <w:rsid w:val="001D24BB"/>
    <w:rsid w:val="001D2985"/>
    <w:rsid w:val="001D4488"/>
    <w:rsid w:val="001D5844"/>
    <w:rsid w:val="001D7808"/>
    <w:rsid w:val="001E18B2"/>
    <w:rsid w:val="001E23A2"/>
    <w:rsid w:val="001E4CEA"/>
    <w:rsid w:val="001E5720"/>
    <w:rsid w:val="001F14A7"/>
    <w:rsid w:val="001F1DB1"/>
    <w:rsid w:val="001F1E6C"/>
    <w:rsid w:val="001F37CE"/>
    <w:rsid w:val="001F3F23"/>
    <w:rsid w:val="001F4818"/>
    <w:rsid w:val="001F4BBA"/>
    <w:rsid w:val="001F5EE9"/>
    <w:rsid w:val="001F64A5"/>
    <w:rsid w:val="001F6FAD"/>
    <w:rsid w:val="001F720C"/>
    <w:rsid w:val="001F771F"/>
    <w:rsid w:val="00201735"/>
    <w:rsid w:val="002023F6"/>
    <w:rsid w:val="002027EF"/>
    <w:rsid w:val="00203578"/>
    <w:rsid w:val="00203F8F"/>
    <w:rsid w:val="00204E37"/>
    <w:rsid w:val="002051BD"/>
    <w:rsid w:val="002051FA"/>
    <w:rsid w:val="00205879"/>
    <w:rsid w:val="002059A6"/>
    <w:rsid w:val="00207AE0"/>
    <w:rsid w:val="002100A8"/>
    <w:rsid w:val="002106CE"/>
    <w:rsid w:val="00211E35"/>
    <w:rsid w:val="00213266"/>
    <w:rsid w:val="002138DD"/>
    <w:rsid w:val="00215EE3"/>
    <w:rsid w:val="0022072E"/>
    <w:rsid w:val="002207D8"/>
    <w:rsid w:val="0022223E"/>
    <w:rsid w:val="00222DFE"/>
    <w:rsid w:val="002236B2"/>
    <w:rsid w:val="0022471D"/>
    <w:rsid w:val="002258A4"/>
    <w:rsid w:val="00225F55"/>
    <w:rsid w:val="00227372"/>
    <w:rsid w:val="00227C11"/>
    <w:rsid w:val="0023081B"/>
    <w:rsid w:val="002311CF"/>
    <w:rsid w:val="00232CF3"/>
    <w:rsid w:val="002342E1"/>
    <w:rsid w:val="00234553"/>
    <w:rsid w:val="00235219"/>
    <w:rsid w:val="002357F5"/>
    <w:rsid w:val="0023624D"/>
    <w:rsid w:val="00237D78"/>
    <w:rsid w:val="002445A2"/>
    <w:rsid w:val="002449D0"/>
    <w:rsid w:val="00244D85"/>
    <w:rsid w:val="00246635"/>
    <w:rsid w:val="00246777"/>
    <w:rsid w:val="0024697A"/>
    <w:rsid w:val="00246B8D"/>
    <w:rsid w:val="00247B35"/>
    <w:rsid w:val="00247C7D"/>
    <w:rsid w:val="00250A76"/>
    <w:rsid w:val="00251B00"/>
    <w:rsid w:val="002521E2"/>
    <w:rsid w:val="00252476"/>
    <w:rsid w:val="0025270E"/>
    <w:rsid w:val="00252C00"/>
    <w:rsid w:val="0025428C"/>
    <w:rsid w:val="00255A5C"/>
    <w:rsid w:val="0026296C"/>
    <w:rsid w:val="002632EB"/>
    <w:rsid w:val="002672FD"/>
    <w:rsid w:val="00270079"/>
    <w:rsid w:val="0027009C"/>
    <w:rsid w:val="002709D1"/>
    <w:rsid w:val="00270F5D"/>
    <w:rsid w:val="002718E8"/>
    <w:rsid w:val="00271DDB"/>
    <w:rsid w:val="00271EBB"/>
    <w:rsid w:val="00272F36"/>
    <w:rsid w:val="00273823"/>
    <w:rsid w:val="00273A51"/>
    <w:rsid w:val="00274C03"/>
    <w:rsid w:val="00277BAC"/>
    <w:rsid w:val="0028115D"/>
    <w:rsid w:val="00282614"/>
    <w:rsid w:val="00282833"/>
    <w:rsid w:val="00282B13"/>
    <w:rsid w:val="00282D4C"/>
    <w:rsid w:val="002844B7"/>
    <w:rsid w:val="002879C3"/>
    <w:rsid w:val="00287D9C"/>
    <w:rsid w:val="0029030F"/>
    <w:rsid w:val="0029059C"/>
    <w:rsid w:val="00290E9D"/>
    <w:rsid w:val="002914B7"/>
    <w:rsid w:val="00293628"/>
    <w:rsid w:val="0029498C"/>
    <w:rsid w:val="00294A7B"/>
    <w:rsid w:val="00294F1A"/>
    <w:rsid w:val="002959FD"/>
    <w:rsid w:val="00296562"/>
    <w:rsid w:val="00296E23"/>
    <w:rsid w:val="00297897"/>
    <w:rsid w:val="002A0F00"/>
    <w:rsid w:val="002A1CC3"/>
    <w:rsid w:val="002A2147"/>
    <w:rsid w:val="002A2A6C"/>
    <w:rsid w:val="002A77B8"/>
    <w:rsid w:val="002A7D2F"/>
    <w:rsid w:val="002B0B25"/>
    <w:rsid w:val="002B2D7E"/>
    <w:rsid w:val="002B4623"/>
    <w:rsid w:val="002B4B89"/>
    <w:rsid w:val="002B5500"/>
    <w:rsid w:val="002B5CFA"/>
    <w:rsid w:val="002B62A2"/>
    <w:rsid w:val="002C0C7F"/>
    <w:rsid w:val="002C1E98"/>
    <w:rsid w:val="002C242E"/>
    <w:rsid w:val="002C255D"/>
    <w:rsid w:val="002C336F"/>
    <w:rsid w:val="002C4165"/>
    <w:rsid w:val="002C4863"/>
    <w:rsid w:val="002C5CB7"/>
    <w:rsid w:val="002C60EB"/>
    <w:rsid w:val="002C62DE"/>
    <w:rsid w:val="002C71B7"/>
    <w:rsid w:val="002C7CCF"/>
    <w:rsid w:val="002C7D5C"/>
    <w:rsid w:val="002D0D1A"/>
    <w:rsid w:val="002D2D68"/>
    <w:rsid w:val="002D4766"/>
    <w:rsid w:val="002D5AB6"/>
    <w:rsid w:val="002D5B0E"/>
    <w:rsid w:val="002D608D"/>
    <w:rsid w:val="002D796D"/>
    <w:rsid w:val="002E070C"/>
    <w:rsid w:val="002E0974"/>
    <w:rsid w:val="002E104D"/>
    <w:rsid w:val="002E209D"/>
    <w:rsid w:val="002E23E6"/>
    <w:rsid w:val="002E27C7"/>
    <w:rsid w:val="002E3541"/>
    <w:rsid w:val="002E43BB"/>
    <w:rsid w:val="002E469C"/>
    <w:rsid w:val="002E4A0D"/>
    <w:rsid w:val="002E5087"/>
    <w:rsid w:val="002E53F9"/>
    <w:rsid w:val="002E5AFB"/>
    <w:rsid w:val="002E7654"/>
    <w:rsid w:val="002E7DF8"/>
    <w:rsid w:val="002F0225"/>
    <w:rsid w:val="002F0C41"/>
    <w:rsid w:val="002F20BA"/>
    <w:rsid w:val="002F2B47"/>
    <w:rsid w:val="002F41FD"/>
    <w:rsid w:val="002F5BCC"/>
    <w:rsid w:val="002F60C1"/>
    <w:rsid w:val="002F68B2"/>
    <w:rsid w:val="002F6949"/>
    <w:rsid w:val="002F7E5B"/>
    <w:rsid w:val="00300050"/>
    <w:rsid w:val="00300D21"/>
    <w:rsid w:val="00300DBF"/>
    <w:rsid w:val="00300FB6"/>
    <w:rsid w:val="00301104"/>
    <w:rsid w:val="0030136A"/>
    <w:rsid w:val="00302B8A"/>
    <w:rsid w:val="00305E1A"/>
    <w:rsid w:val="00307535"/>
    <w:rsid w:val="00312792"/>
    <w:rsid w:val="00312C5A"/>
    <w:rsid w:val="003133C9"/>
    <w:rsid w:val="00313DD7"/>
    <w:rsid w:val="003145B3"/>
    <w:rsid w:val="00314A2F"/>
    <w:rsid w:val="00315373"/>
    <w:rsid w:val="0031537B"/>
    <w:rsid w:val="00316975"/>
    <w:rsid w:val="00317688"/>
    <w:rsid w:val="00317E14"/>
    <w:rsid w:val="00320719"/>
    <w:rsid w:val="003227C3"/>
    <w:rsid w:val="00323C28"/>
    <w:rsid w:val="00324821"/>
    <w:rsid w:val="003254E9"/>
    <w:rsid w:val="00325BE4"/>
    <w:rsid w:val="003271C6"/>
    <w:rsid w:val="0033063E"/>
    <w:rsid w:val="003311E2"/>
    <w:rsid w:val="00332891"/>
    <w:rsid w:val="00333888"/>
    <w:rsid w:val="0033525D"/>
    <w:rsid w:val="00335518"/>
    <w:rsid w:val="003374D4"/>
    <w:rsid w:val="00337F56"/>
    <w:rsid w:val="0034259E"/>
    <w:rsid w:val="00343A82"/>
    <w:rsid w:val="00344212"/>
    <w:rsid w:val="00344CE6"/>
    <w:rsid w:val="00344E11"/>
    <w:rsid w:val="00344E73"/>
    <w:rsid w:val="00345044"/>
    <w:rsid w:val="00346071"/>
    <w:rsid w:val="00352C87"/>
    <w:rsid w:val="00352DA5"/>
    <w:rsid w:val="0035353E"/>
    <w:rsid w:val="00354C80"/>
    <w:rsid w:val="00354F25"/>
    <w:rsid w:val="00355BFE"/>
    <w:rsid w:val="00355F63"/>
    <w:rsid w:val="00356E7E"/>
    <w:rsid w:val="00357697"/>
    <w:rsid w:val="00357E39"/>
    <w:rsid w:val="00360384"/>
    <w:rsid w:val="00360DC6"/>
    <w:rsid w:val="00361A5E"/>
    <w:rsid w:val="00362057"/>
    <w:rsid w:val="00362A83"/>
    <w:rsid w:val="0036391B"/>
    <w:rsid w:val="003644AB"/>
    <w:rsid w:val="003645BA"/>
    <w:rsid w:val="00364F07"/>
    <w:rsid w:val="003668E6"/>
    <w:rsid w:val="003677D4"/>
    <w:rsid w:val="00367CF0"/>
    <w:rsid w:val="00372193"/>
    <w:rsid w:val="003724B6"/>
    <w:rsid w:val="00372CF2"/>
    <w:rsid w:val="00372EB5"/>
    <w:rsid w:val="00372F03"/>
    <w:rsid w:val="00374646"/>
    <w:rsid w:val="00376DFC"/>
    <w:rsid w:val="00377DAF"/>
    <w:rsid w:val="00380A22"/>
    <w:rsid w:val="0038180C"/>
    <w:rsid w:val="00381F9D"/>
    <w:rsid w:val="00382131"/>
    <w:rsid w:val="003842DC"/>
    <w:rsid w:val="00385EA8"/>
    <w:rsid w:val="00387D8D"/>
    <w:rsid w:val="00390094"/>
    <w:rsid w:val="003905A9"/>
    <w:rsid w:val="00391095"/>
    <w:rsid w:val="00391364"/>
    <w:rsid w:val="00391810"/>
    <w:rsid w:val="003946DA"/>
    <w:rsid w:val="003949CF"/>
    <w:rsid w:val="00394BA5"/>
    <w:rsid w:val="00395324"/>
    <w:rsid w:val="00396853"/>
    <w:rsid w:val="0039725D"/>
    <w:rsid w:val="003973E3"/>
    <w:rsid w:val="00397D21"/>
    <w:rsid w:val="00397EBB"/>
    <w:rsid w:val="003A01B0"/>
    <w:rsid w:val="003A14E7"/>
    <w:rsid w:val="003A22BD"/>
    <w:rsid w:val="003A2DDD"/>
    <w:rsid w:val="003A588D"/>
    <w:rsid w:val="003A6E9E"/>
    <w:rsid w:val="003A7335"/>
    <w:rsid w:val="003A768D"/>
    <w:rsid w:val="003A7898"/>
    <w:rsid w:val="003A7D3D"/>
    <w:rsid w:val="003A7FED"/>
    <w:rsid w:val="003B03BD"/>
    <w:rsid w:val="003B0D8E"/>
    <w:rsid w:val="003B11BF"/>
    <w:rsid w:val="003B2259"/>
    <w:rsid w:val="003B2378"/>
    <w:rsid w:val="003B2E8B"/>
    <w:rsid w:val="003B439F"/>
    <w:rsid w:val="003B549C"/>
    <w:rsid w:val="003B5D2A"/>
    <w:rsid w:val="003B5E23"/>
    <w:rsid w:val="003B6152"/>
    <w:rsid w:val="003B6DBE"/>
    <w:rsid w:val="003B6F66"/>
    <w:rsid w:val="003B6F80"/>
    <w:rsid w:val="003B708C"/>
    <w:rsid w:val="003C1DB8"/>
    <w:rsid w:val="003C3201"/>
    <w:rsid w:val="003C43B0"/>
    <w:rsid w:val="003C61FC"/>
    <w:rsid w:val="003C6372"/>
    <w:rsid w:val="003C6D70"/>
    <w:rsid w:val="003C6DAE"/>
    <w:rsid w:val="003C7AFE"/>
    <w:rsid w:val="003C7F72"/>
    <w:rsid w:val="003D0A70"/>
    <w:rsid w:val="003D1A5C"/>
    <w:rsid w:val="003D3672"/>
    <w:rsid w:val="003D461C"/>
    <w:rsid w:val="003D755E"/>
    <w:rsid w:val="003E04B7"/>
    <w:rsid w:val="003E203C"/>
    <w:rsid w:val="003E27B6"/>
    <w:rsid w:val="003E4838"/>
    <w:rsid w:val="003E4F4F"/>
    <w:rsid w:val="003E56A0"/>
    <w:rsid w:val="003E5F29"/>
    <w:rsid w:val="003E6C95"/>
    <w:rsid w:val="003F2828"/>
    <w:rsid w:val="003F338B"/>
    <w:rsid w:val="003F41C9"/>
    <w:rsid w:val="003F437D"/>
    <w:rsid w:val="003F57FB"/>
    <w:rsid w:val="003F6313"/>
    <w:rsid w:val="003F69CA"/>
    <w:rsid w:val="003F7033"/>
    <w:rsid w:val="003F7142"/>
    <w:rsid w:val="003F7539"/>
    <w:rsid w:val="00400AEE"/>
    <w:rsid w:val="00400D35"/>
    <w:rsid w:val="004011B9"/>
    <w:rsid w:val="004014A0"/>
    <w:rsid w:val="00401AA4"/>
    <w:rsid w:val="00403BB2"/>
    <w:rsid w:val="00404757"/>
    <w:rsid w:val="00404CAE"/>
    <w:rsid w:val="00405003"/>
    <w:rsid w:val="00405845"/>
    <w:rsid w:val="004061AD"/>
    <w:rsid w:val="00406332"/>
    <w:rsid w:val="00410873"/>
    <w:rsid w:val="00411975"/>
    <w:rsid w:val="00411FB9"/>
    <w:rsid w:val="00412E05"/>
    <w:rsid w:val="00413125"/>
    <w:rsid w:val="00413594"/>
    <w:rsid w:val="00415737"/>
    <w:rsid w:val="004157C6"/>
    <w:rsid w:val="00415868"/>
    <w:rsid w:val="00416B3B"/>
    <w:rsid w:val="00420989"/>
    <w:rsid w:val="0042124A"/>
    <w:rsid w:val="00421668"/>
    <w:rsid w:val="004233FB"/>
    <w:rsid w:val="00424483"/>
    <w:rsid w:val="00426FB6"/>
    <w:rsid w:val="0042789B"/>
    <w:rsid w:val="004329B9"/>
    <w:rsid w:val="004331D9"/>
    <w:rsid w:val="00433659"/>
    <w:rsid w:val="00434932"/>
    <w:rsid w:val="00434C9F"/>
    <w:rsid w:val="00436960"/>
    <w:rsid w:val="00443A1C"/>
    <w:rsid w:val="00444808"/>
    <w:rsid w:val="00445574"/>
    <w:rsid w:val="00445D20"/>
    <w:rsid w:val="00446E3D"/>
    <w:rsid w:val="00447360"/>
    <w:rsid w:val="00450D0E"/>
    <w:rsid w:val="00451666"/>
    <w:rsid w:val="00451F0E"/>
    <w:rsid w:val="00453A89"/>
    <w:rsid w:val="004544A0"/>
    <w:rsid w:val="00454505"/>
    <w:rsid w:val="00455E12"/>
    <w:rsid w:val="00460642"/>
    <w:rsid w:val="004624DF"/>
    <w:rsid w:val="0046451B"/>
    <w:rsid w:val="0046479D"/>
    <w:rsid w:val="00464CE6"/>
    <w:rsid w:val="00465BD7"/>
    <w:rsid w:val="0046633F"/>
    <w:rsid w:val="00466682"/>
    <w:rsid w:val="00466D57"/>
    <w:rsid w:val="00467118"/>
    <w:rsid w:val="0047066D"/>
    <w:rsid w:val="00470CBD"/>
    <w:rsid w:val="00471287"/>
    <w:rsid w:val="00473728"/>
    <w:rsid w:val="00474BAD"/>
    <w:rsid w:val="004776C6"/>
    <w:rsid w:val="00477F14"/>
    <w:rsid w:val="0048091D"/>
    <w:rsid w:val="0048156C"/>
    <w:rsid w:val="004826B7"/>
    <w:rsid w:val="00484630"/>
    <w:rsid w:val="00485B90"/>
    <w:rsid w:val="00485DF7"/>
    <w:rsid w:val="004861BA"/>
    <w:rsid w:val="004869F1"/>
    <w:rsid w:val="00490349"/>
    <w:rsid w:val="00492647"/>
    <w:rsid w:val="00493A3F"/>
    <w:rsid w:val="00495A3C"/>
    <w:rsid w:val="00496937"/>
    <w:rsid w:val="004975B6"/>
    <w:rsid w:val="004A004F"/>
    <w:rsid w:val="004A0101"/>
    <w:rsid w:val="004A1B5A"/>
    <w:rsid w:val="004A240A"/>
    <w:rsid w:val="004A315A"/>
    <w:rsid w:val="004A5A85"/>
    <w:rsid w:val="004B04DD"/>
    <w:rsid w:val="004B1191"/>
    <w:rsid w:val="004B19DA"/>
    <w:rsid w:val="004B25CB"/>
    <w:rsid w:val="004B29AB"/>
    <w:rsid w:val="004B3D16"/>
    <w:rsid w:val="004B445B"/>
    <w:rsid w:val="004B6D6A"/>
    <w:rsid w:val="004B6D99"/>
    <w:rsid w:val="004C0062"/>
    <w:rsid w:val="004C21DB"/>
    <w:rsid w:val="004C28BF"/>
    <w:rsid w:val="004C6768"/>
    <w:rsid w:val="004C7C69"/>
    <w:rsid w:val="004C7ECD"/>
    <w:rsid w:val="004D14C5"/>
    <w:rsid w:val="004D1997"/>
    <w:rsid w:val="004D31F3"/>
    <w:rsid w:val="004D6331"/>
    <w:rsid w:val="004E1E22"/>
    <w:rsid w:val="004E29B6"/>
    <w:rsid w:val="004E2E25"/>
    <w:rsid w:val="004E385D"/>
    <w:rsid w:val="004E5C87"/>
    <w:rsid w:val="004E5DBB"/>
    <w:rsid w:val="004E6859"/>
    <w:rsid w:val="004E6AC8"/>
    <w:rsid w:val="004E7C91"/>
    <w:rsid w:val="004F00CA"/>
    <w:rsid w:val="004F0B1A"/>
    <w:rsid w:val="004F1033"/>
    <w:rsid w:val="004F17AE"/>
    <w:rsid w:val="004F2D1E"/>
    <w:rsid w:val="004F2FDD"/>
    <w:rsid w:val="004F3B76"/>
    <w:rsid w:val="004F3D62"/>
    <w:rsid w:val="004F3F1D"/>
    <w:rsid w:val="004F5DA2"/>
    <w:rsid w:val="004F5E29"/>
    <w:rsid w:val="004F6103"/>
    <w:rsid w:val="004F61B5"/>
    <w:rsid w:val="004F68E6"/>
    <w:rsid w:val="004F69D0"/>
    <w:rsid w:val="004F749E"/>
    <w:rsid w:val="00500364"/>
    <w:rsid w:val="00500948"/>
    <w:rsid w:val="005009F1"/>
    <w:rsid w:val="005028BD"/>
    <w:rsid w:val="00502B5D"/>
    <w:rsid w:val="00503AC0"/>
    <w:rsid w:val="00503F65"/>
    <w:rsid w:val="005051C8"/>
    <w:rsid w:val="0050638B"/>
    <w:rsid w:val="00514228"/>
    <w:rsid w:val="00514969"/>
    <w:rsid w:val="00517543"/>
    <w:rsid w:val="00517934"/>
    <w:rsid w:val="005204F9"/>
    <w:rsid w:val="00522E2A"/>
    <w:rsid w:val="005268DE"/>
    <w:rsid w:val="005270EE"/>
    <w:rsid w:val="00527975"/>
    <w:rsid w:val="005308DA"/>
    <w:rsid w:val="00533071"/>
    <w:rsid w:val="00534AE1"/>
    <w:rsid w:val="00534E29"/>
    <w:rsid w:val="005360D8"/>
    <w:rsid w:val="00537343"/>
    <w:rsid w:val="005375E2"/>
    <w:rsid w:val="00540C46"/>
    <w:rsid w:val="00546C31"/>
    <w:rsid w:val="00547ECD"/>
    <w:rsid w:val="005511AD"/>
    <w:rsid w:val="005521BF"/>
    <w:rsid w:val="005524C8"/>
    <w:rsid w:val="00552864"/>
    <w:rsid w:val="005543C2"/>
    <w:rsid w:val="00555644"/>
    <w:rsid w:val="005567FE"/>
    <w:rsid w:val="005572EB"/>
    <w:rsid w:val="00560841"/>
    <w:rsid w:val="00560D96"/>
    <w:rsid w:val="00561955"/>
    <w:rsid w:val="0056239F"/>
    <w:rsid w:val="00564120"/>
    <w:rsid w:val="005645C4"/>
    <w:rsid w:val="00565ED7"/>
    <w:rsid w:val="0056626A"/>
    <w:rsid w:val="00566A29"/>
    <w:rsid w:val="00566F3D"/>
    <w:rsid w:val="00573C9F"/>
    <w:rsid w:val="00573F2F"/>
    <w:rsid w:val="00574C05"/>
    <w:rsid w:val="005753F3"/>
    <w:rsid w:val="005760E5"/>
    <w:rsid w:val="00576F59"/>
    <w:rsid w:val="00577405"/>
    <w:rsid w:val="00577B98"/>
    <w:rsid w:val="00580884"/>
    <w:rsid w:val="00581BE3"/>
    <w:rsid w:val="00582904"/>
    <w:rsid w:val="005852A6"/>
    <w:rsid w:val="00586CBC"/>
    <w:rsid w:val="00586E7C"/>
    <w:rsid w:val="005904D9"/>
    <w:rsid w:val="00590AED"/>
    <w:rsid w:val="005948BE"/>
    <w:rsid w:val="00594C34"/>
    <w:rsid w:val="00595217"/>
    <w:rsid w:val="00596626"/>
    <w:rsid w:val="00597D30"/>
    <w:rsid w:val="005A0F15"/>
    <w:rsid w:val="005A1163"/>
    <w:rsid w:val="005A2821"/>
    <w:rsid w:val="005A3883"/>
    <w:rsid w:val="005A3A18"/>
    <w:rsid w:val="005A3AFD"/>
    <w:rsid w:val="005A4438"/>
    <w:rsid w:val="005A69FD"/>
    <w:rsid w:val="005B004D"/>
    <w:rsid w:val="005B034C"/>
    <w:rsid w:val="005B0A63"/>
    <w:rsid w:val="005B14F8"/>
    <w:rsid w:val="005B1BCB"/>
    <w:rsid w:val="005C058A"/>
    <w:rsid w:val="005C3104"/>
    <w:rsid w:val="005C408C"/>
    <w:rsid w:val="005C4AB4"/>
    <w:rsid w:val="005C6137"/>
    <w:rsid w:val="005D0990"/>
    <w:rsid w:val="005D1896"/>
    <w:rsid w:val="005D1F50"/>
    <w:rsid w:val="005D29EF"/>
    <w:rsid w:val="005D3AFB"/>
    <w:rsid w:val="005D3BF8"/>
    <w:rsid w:val="005D4403"/>
    <w:rsid w:val="005D6123"/>
    <w:rsid w:val="005D680C"/>
    <w:rsid w:val="005D71A3"/>
    <w:rsid w:val="005D7988"/>
    <w:rsid w:val="005E03DD"/>
    <w:rsid w:val="005E1A1B"/>
    <w:rsid w:val="005E3E96"/>
    <w:rsid w:val="005E55D0"/>
    <w:rsid w:val="005E5D02"/>
    <w:rsid w:val="005E6436"/>
    <w:rsid w:val="005E64A0"/>
    <w:rsid w:val="005E679E"/>
    <w:rsid w:val="005E6B68"/>
    <w:rsid w:val="005E718C"/>
    <w:rsid w:val="005F0810"/>
    <w:rsid w:val="005F1CDA"/>
    <w:rsid w:val="005F2E95"/>
    <w:rsid w:val="005F3A17"/>
    <w:rsid w:val="005F3F2F"/>
    <w:rsid w:val="005F4988"/>
    <w:rsid w:val="005F4F11"/>
    <w:rsid w:val="005F76A4"/>
    <w:rsid w:val="0060258E"/>
    <w:rsid w:val="00604325"/>
    <w:rsid w:val="00604454"/>
    <w:rsid w:val="00604757"/>
    <w:rsid w:val="00604A67"/>
    <w:rsid w:val="00605D4B"/>
    <w:rsid w:val="00606A4C"/>
    <w:rsid w:val="006101B2"/>
    <w:rsid w:val="00610391"/>
    <w:rsid w:val="00611F32"/>
    <w:rsid w:val="0061328C"/>
    <w:rsid w:val="00613DD3"/>
    <w:rsid w:val="00615AE4"/>
    <w:rsid w:val="00616198"/>
    <w:rsid w:val="00616737"/>
    <w:rsid w:val="00617B2A"/>
    <w:rsid w:val="00621431"/>
    <w:rsid w:val="006236D5"/>
    <w:rsid w:val="00623BF5"/>
    <w:rsid w:val="006249E0"/>
    <w:rsid w:val="00625514"/>
    <w:rsid w:val="006255B0"/>
    <w:rsid w:val="00625D6F"/>
    <w:rsid w:val="00625E3D"/>
    <w:rsid w:val="00625FC3"/>
    <w:rsid w:val="00626E26"/>
    <w:rsid w:val="0062712E"/>
    <w:rsid w:val="006306AC"/>
    <w:rsid w:val="006311F7"/>
    <w:rsid w:val="0063258D"/>
    <w:rsid w:val="00633172"/>
    <w:rsid w:val="00634183"/>
    <w:rsid w:val="00634AF9"/>
    <w:rsid w:val="00634F27"/>
    <w:rsid w:val="00635678"/>
    <w:rsid w:val="006402F1"/>
    <w:rsid w:val="00641575"/>
    <w:rsid w:val="0064218C"/>
    <w:rsid w:val="00643189"/>
    <w:rsid w:val="0064341E"/>
    <w:rsid w:val="00643732"/>
    <w:rsid w:val="00643A9B"/>
    <w:rsid w:val="006441F9"/>
    <w:rsid w:val="00645777"/>
    <w:rsid w:val="00645A0C"/>
    <w:rsid w:val="00646927"/>
    <w:rsid w:val="006479DD"/>
    <w:rsid w:val="00647B40"/>
    <w:rsid w:val="00647D95"/>
    <w:rsid w:val="00647D9B"/>
    <w:rsid w:val="00650941"/>
    <w:rsid w:val="00650A5A"/>
    <w:rsid w:val="00650D18"/>
    <w:rsid w:val="00651131"/>
    <w:rsid w:val="00651E80"/>
    <w:rsid w:val="0065388E"/>
    <w:rsid w:val="00653AEC"/>
    <w:rsid w:val="00654E50"/>
    <w:rsid w:val="00655088"/>
    <w:rsid w:val="00656206"/>
    <w:rsid w:val="00656C85"/>
    <w:rsid w:val="00657243"/>
    <w:rsid w:val="0066017A"/>
    <w:rsid w:val="0066179C"/>
    <w:rsid w:val="00661C64"/>
    <w:rsid w:val="00661FDB"/>
    <w:rsid w:val="006627FB"/>
    <w:rsid w:val="006637E3"/>
    <w:rsid w:val="00663A65"/>
    <w:rsid w:val="00664E24"/>
    <w:rsid w:val="006657B7"/>
    <w:rsid w:val="00665E94"/>
    <w:rsid w:val="0066720F"/>
    <w:rsid w:val="00667812"/>
    <w:rsid w:val="006709AA"/>
    <w:rsid w:val="00670D20"/>
    <w:rsid w:val="00671E78"/>
    <w:rsid w:val="00673EA2"/>
    <w:rsid w:val="006740C9"/>
    <w:rsid w:val="00674E5A"/>
    <w:rsid w:val="00675420"/>
    <w:rsid w:val="00675DD4"/>
    <w:rsid w:val="006777CC"/>
    <w:rsid w:val="00677C7B"/>
    <w:rsid w:val="00681073"/>
    <w:rsid w:val="006810AB"/>
    <w:rsid w:val="00681262"/>
    <w:rsid w:val="0068216D"/>
    <w:rsid w:val="00682892"/>
    <w:rsid w:val="0068349A"/>
    <w:rsid w:val="00683706"/>
    <w:rsid w:val="00684FFA"/>
    <w:rsid w:val="006857D4"/>
    <w:rsid w:val="00686803"/>
    <w:rsid w:val="006870D9"/>
    <w:rsid w:val="00687B90"/>
    <w:rsid w:val="00690F5C"/>
    <w:rsid w:val="006911FE"/>
    <w:rsid w:val="00691CE3"/>
    <w:rsid w:val="00693383"/>
    <w:rsid w:val="006938D3"/>
    <w:rsid w:val="0069502D"/>
    <w:rsid w:val="006961C5"/>
    <w:rsid w:val="006972D5"/>
    <w:rsid w:val="0069734B"/>
    <w:rsid w:val="0069739F"/>
    <w:rsid w:val="00697E34"/>
    <w:rsid w:val="006A008C"/>
    <w:rsid w:val="006A0EF4"/>
    <w:rsid w:val="006A16A8"/>
    <w:rsid w:val="006A202C"/>
    <w:rsid w:val="006A212C"/>
    <w:rsid w:val="006A222F"/>
    <w:rsid w:val="006A2DA6"/>
    <w:rsid w:val="006A44E3"/>
    <w:rsid w:val="006A6BFE"/>
    <w:rsid w:val="006B06DD"/>
    <w:rsid w:val="006B0F42"/>
    <w:rsid w:val="006B1DE8"/>
    <w:rsid w:val="006B2D89"/>
    <w:rsid w:val="006B2E66"/>
    <w:rsid w:val="006B5056"/>
    <w:rsid w:val="006B6131"/>
    <w:rsid w:val="006B6887"/>
    <w:rsid w:val="006B7ECE"/>
    <w:rsid w:val="006C00A8"/>
    <w:rsid w:val="006C0C5E"/>
    <w:rsid w:val="006C182F"/>
    <w:rsid w:val="006C320A"/>
    <w:rsid w:val="006C41B2"/>
    <w:rsid w:val="006C533D"/>
    <w:rsid w:val="006C7EE1"/>
    <w:rsid w:val="006C7FCD"/>
    <w:rsid w:val="006D05BC"/>
    <w:rsid w:val="006D154F"/>
    <w:rsid w:val="006D164F"/>
    <w:rsid w:val="006D1A46"/>
    <w:rsid w:val="006D297C"/>
    <w:rsid w:val="006D3976"/>
    <w:rsid w:val="006D41B7"/>
    <w:rsid w:val="006D41CE"/>
    <w:rsid w:val="006D42C4"/>
    <w:rsid w:val="006D4E5D"/>
    <w:rsid w:val="006D5F17"/>
    <w:rsid w:val="006D6325"/>
    <w:rsid w:val="006D74B5"/>
    <w:rsid w:val="006E0697"/>
    <w:rsid w:val="006E14B3"/>
    <w:rsid w:val="006E3A1C"/>
    <w:rsid w:val="006E434E"/>
    <w:rsid w:val="006E43CD"/>
    <w:rsid w:val="006E587A"/>
    <w:rsid w:val="006E5F27"/>
    <w:rsid w:val="006E6640"/>
    <w:rsid w:val="006E6E41"/>
    <w:rsid w:val="006F011F"/>
    <w:rsid w:val="006F08CB"/>
    <w:rsid w:val="006F32D2"/>
    <w:rsid w:val="006F43D9"/>
    <w:rsid w:val="006F4D49"/>
    <w:rsid w:val="00700037"/>
    <w:rsid w:val="00700183"/>
    <w:rsid w:val="007004BE"/>
    <w:rsid w:val="00700E97"/>
    <w:rsid w:val="007028BC"/>
    <w:rsid w:val="0070295C"/>
    <w:rsid w:val="00703E8E"/>
    <w:rsid w:val="00704E25"/>
    <w:rsid w:val="0070539D"/>
    <w:rsid w:val="00706BBA"/>
    <w:rsid w:val="0071182E"/>
    <w:rsid w:val="00712036"/>
    <w:rsid w:val="00712A25"/>
    <w:rsid w:val="0071516B"/>
    <w:rsid w:val="00716CC1"/>
    <w:rsid w:val="00720715"/>
    <w:rsid w:val="00720C37"/>
    <w:rsid w:val="00720E10"/>
    <w:rsid w:val="007210A0"/>
    <w:rsid w:val="00721EE7"/>
    <w:rsid w:val="007244D7"/>
    <w:rsid w:val="00725DE5"/>
    <w:rsid w:val="007265A7"/>
    <w:rsid w:val="00726BC3"/>
    <w:rsid w:val="0072777C"/>
    <w:rsid w:val="00730097"/>
    <w:rsid w:val="00731A5A"/>
    <w:rsid w:val="007321B8"/>
    <w:rsid w:val="00733BA4"/>
    <w:rsid w:val="0073487A"/>
    <w:rsid w:val="00734E1F"/>
    <w:rsid w:val="0073566A"/>
    <w:rsid w:val="00735DD8"/>
    <w:rsid w:val="00736855"/>
    <w:rsid w:val="00736FF5"/>
    <w:rsid w:val="0074205D"/>
    <w:rsid w:val="00742122"/>
    <w:rsid w:val="00743FA2"/>
    <w:rsid w:val="00746CC2"/>
    <w:rsid w:val="00747DEB"/>
    <w:rsid w:val="007513BF"/>
    <w:rsid w:val="00751769"/>
    <w:rsid w:val="00752B9D"/>
    <w:rsid w:val="00752E8A"/>
    <w:rsid w:val="00752F86"/>
    <w:rsid w:val="00753218"/>
    <w:rsid w:val="00753C1A"/>
    <w:rsid w:val="00754DBD"/>
    <w:rsid w:val="007564E6"/>
    <w:rsid w:val="00757EDB"/>
    <w:rsid w:val="00757F88"/>
    <w:rsid w:val="00760D7D"/>
    <w:rsid w:val="007615B9"/>
    <w:rsid w:val="00761CA7"/>
    <w:rsid w:val="00762778"/>
    <w:rsid w:val="00762A9E"/>
    <w:rsid w:val="00762D3D"/>
    <w:rsid w:val="00763480"/>
    <w:rsid w:val="00765CA4"/>
    <w:rsid w:val="00766593"/>
    <w:rsid w:val="00766CD5"/>
    <w:rsid w:val="0076782C"/>
    <w:rsid w:val="00767988"/>
    <w:rsid w:val="00770799"/>
    <w:rsid w:val="00772050"/>
    <w:rsid w:val="00772BE1"/>
    <w:rsid w:val="00773106"/>
    <w:rsid w:val="00773E1F"/>
    <w:rsid w:val="00775727"/>
    <w:rsid w:val="007764FD"/>
    <w:rsid w:val="007765F5"/>
    <w:rsid w:val="0078185E"/>
    <w:rsid w:val="00783694"/>
    <w:rsid w:val="00783EC6"/>
    <w:rsid w:val="0078461C"/>
    <w:rsid w:val="00784665"/>
    <w:rsid w:val="007846A5"/>
    <w:rsid w:val="007848BF"/>
    <w:rsid w:val="007855BE"/>
    <w:rsid w:val="007855F8"/>
    <w:rsid w:val="0078571A"/>
    <w:rsid w:val="00787FC6"/>
    <w:rsid w:val="007900EB"/>
    <w:rsid w:val="007912D4"/>
    <w:rsid w:val="007922A4"/>
    <w:rsid w:val="0079370A"/>
    <w:rsid w:val="00794747"/>
    <w:rsid w:val="00794A0D"/>
    <w:rsid w:val="00794BC3"/>
    <w:rsid w:val="007957C0"/>
    <w:rsid w:val="00797B88"/>
    <w:rsid w:val="007A077D"/>
    <w:rsid w:val="007A1645"/>
    <w:rsid w:val="007A22C5"/>
    <w:rsid w:val="007A238F"/>
    <w:rsid w:val="007A2580"/>
    <w:rsid w:val="007A4ACB"/>
    <w:rsid w:val="007A4C73"/>
    <w:rsid w:val="007A5BB2"/>
    <w:rsid w:val="007A7374"/>
    <w:rsid w:val="007A7C17"/>
    <w:rsid w:val="007B063A"/>
    <w:rsid w:val="007B090F"/>
    <w:rsid w:val="007B594F"/>
    <w:rsid w:val="007B5E3A"/>
    <w:rsid w:val="007B68A8"/>
    <w:rsid w:val="007B704C"/>
    <w:rsid w:val="007C0B1C"/>
    <w:rsid w:val="007C251D"/>
    <w:rsid w:val="007C34F2"/>
    <w:rsid w:val="007C3C34"/>
    <w:rsid w:val="007C5881"/>
    <w:rsid w:val="007C61A6"/>
    <w:rsid w:val="007D145E"/>
    <w:rsid w:val="007D3BC0"/>
    <w:rsid w:val="007D3F5E"/>
    <w:rsid w:val="007D40F8"/>
    <w:rsid w:val="007D5E9D"/>
    <w:rsid w:val="007D6861"/>
    <w:rsid w:val="007D7479"/>
    <w:rsid w:val="007D7C97"/>
    <w:rsid w:val="007E0493"/>
    <w:rsid w:val="007E4A76"/>
    <w:rsid w:val="007E527D"/>
    <w:rsid w:val="007E549E"/>
    <w:rsid w:val="007E63AC"/>
    <w:rsid w:val="007E6C69"/>
    <w:rsid w:val="007E6CA0"/>
    <w:rsid w:val="007E7E5B"/>
    <w:rsid w:val="007F0BA9"/>
    <w:rsid w:val="007F144E"/>
    <w:rsid w:val="007F14BF"/>
    <w:rsid w:val="007F1928"/>
    <w:rsid w:val="007F248F"/>
    <w:rsid w:val="007F2DD9"/>
    <w:rsid w:val="007F2EB2"/>
    <w:rsid w:val="007F5051"/>
    <w:rsid w:val="007F51F8"/>
    <w:rsid w:val="007F544F"/>
    <w:rsid w:val="007F636C"/>
    <w:rsid w:val="007F6971"/>
    <w:rsid w:val="007F6A12"/>
    <w:rsid w:val="007F6DEF"/>
    <w:rsid w:val="007F7C4A"/>
    <w:rsid w:val="0080241C"/>
    <w:rsid w:val="00803255"/>
    <w:rsid w:val="00803D7B"/>
    <w:rsid w:val="00804315"/>
    <w:rsid w:val="008049C6"/>
    <w:rsid w:val="00805332"/>
    <w:rsid w:val="00806180"/>
    <w:rsid w:val="00811227"/>
    <w:rsid w:val="008117A8"/>
    <w:rsid w:val="008118AE"/>
    <w:rsid w:val="00814A9A"/>
    <w:rsid w:val="00815E2E"/>
    <w:rsid w:val="00821A22"/>
    <w:rsid w:val="00821AF8"/>
    <w:rsid w:val="00822F2B"/>
    <w:rsid w:val="0082493A"/>
    <w:rsid w:val="00825852"/>
    <w:rsid w:val="008260A5"/>
    <w:rsid w:val="008263CD"/>
    <w:rsid w:val="00827F7A"/>
    <w:rsid w:val="00833290"/>
    <w:rsid w:val="0083338E"/>
    <w:rsid w:val="00834071"/>
    <w:rsid w:val="008340C0"/>
    <w:rsid w:val="00834294"/>
    <w:rsid w:val="00835A23"/>
    <w:rsid w:val="00836F00"/>
    <w:rsid w:val="00840DC6"/>
    <w:rsid w:val="00841E1F"/>
    <w:rsid w:val="0084332F"/>
    <w:rsid w:val="008451A9"/>
    <w:rsid w:val="008465E9"/>
    <w:rsid w:val="00846D5D"/>
    <w:rsid w:val="008475A9"/>
    <w:rsid w:val="00847848"/>
    <w:rsid w:val="00852131"/>
    <w:rsid w:val="008538F6"/>
    <w:rsid w:val="00854A6F"/>
    <w:rsid w:val="00854D8C"/>
    <w:rsid w:val="0085764B"/>
    <w:rsid w:val="008604AB"/>
    <w:rsid w:val="00860EC7"/>
    <w:rsid w:val="00864EBE"/>
    <w:rsid w:val="0086531E"/>
    <w:rsid w:val="00866149"/>
    <w:rsid w:val="0086698C"/>
    <w:rsid w:val="00870E7D"/>
    <w:rsid w:val="008712E2"/>
    <w:rsid w:val="00871322"/>
    <w:rsid w:val="008715B7"/>
    <w:rsid w:val="00873A4F"/>
    <w:rsid w:val="00873EE2"/>
    <w:rsid w:val="00877558"/>
    <w:rsid w:val="0088241B"/>
    <w:rsid w:val="00882D75"/>
    <w:rsid w:val="0088392B"/>
    <w:rsid w:val="00883F9C"/>
    <w:rsid w:val="00884317"/>
    <w:rsid w:val="00884E3D"/>
    <w:rsid w:val="00884E42"/>
    <w:rsid w:val="00886BB6"/>
    <w:rsid w:val="0089083F"/>
    <w:rsid w:val="008914E7"/>
    <w:rsid w:val="00892658"/>
    <w:rsid w:val="00892AC4"/>
    <w:rsid w:val="00895B06"/>
    <w:rsid w:val="00896297"/>
    <w:rsid w:val="00896531"/>
    <w:rsid w:val="008978C6"/>
    <w:rsid w:val="00897DF7"/>
    <w:rsid w:val="008A0899"/>
    <w:rsid w:val="008A126E"/>
    <w:rsid w:val="008A1321"/>
    <w:rsid w:val="008A211F"/>
    <w:rsid w:val="008A224E"/>
    <w:rsid w:val="008A240A"/>
    <w:rsid w:val="008A2AAF"/>
    <w:rsid w:val="008A48BB"/>
    <w:rsid w:val="008A615E"/>
    <w:rsid w:val="008A6E9B"/>
    <w:rsid w:val="008A7405"/>
    <w:rsid w:val="008A79D0"/>
    <w:rsid w:val="008B0EA9"/>
    <w:rsid w:val="008B2257"/>
    <w:rsid w:val="008B371A"/>
    <w:rsid w:val="008B3883"/>
    <w:rsid w:val="008B464A"/>
    <w:rsid w:val="008B5000"/>
    <w:rsid w:val="008B6009"/>
    <w:rsid w:val="008B7701"/>
    <w:rsid w:val="008C04F9"/>
    <w:rsid w:val="008C09B6"/>
    <w:rsid w:val="008C0AB3"/>
    <w:rsid w:val="008C2104"/>
    <w:rsid w:val="008C2759"/>
    <w:rsid w:val="008C3D17"/>
    <w:rsid w:val="008C52E6"/>
    <w:rsid w:val="008D019A"/>
    <w:rsid w:val="008D1F1F"/>
    <w:rsid w:val="008D4B9F"/>
    <w:rsid w:val="008D4D67"/>
    <w:rsid w:val="008D7760"/>
    <w:rsid w:val="008D7D19"/>
    <w:rsid w:val="008E0C3F"/>
    <w:rsid w:val="008E17CE"/>
    <w:rsid w:val="008E1F6D"/>
    <w:rsid w:val="008E2624"/>
    <w:rsid w:val="008E348B"/>
    <w:rsid w:val="008E4FE5"/>
    <w:rsid w:val="008E54DD"/>
    <w:rsid w:val="008E55EC"/>
    <w:rsid w:val="008E5608"/>
    <w:rsid w:val="008E59BF"/>
    <w:rsid w:val="008E5C96"/>
    <w:rsid w:val="008E5F61"/>
    <w:rsid w:val="008E61BA"/>
    <w:rsid w:val="008F00AD"/>
    <w:rsid w:val="008F0ABA"/>
    <w:rsid w:val="008F1580"/>
    <w:rsid w:val="008F189B"/>
    <w:rsid w:val="008F3436"/>
    <w:rsid w:val="008F4048"/>
    <w:rsid w:val="008F45F8"/>
    <w:rsid w:val="008F473F"/>
    <w:rsid w:val="008F4984"/>
    <w:rsid w:val="008F5124"/>
    <w:rsid w:val="008F5242"/>
    <w:rsid w:val="008F530D"/>
    <w:rsid w:val="008F601A"/>
    <w:rsid w:val="008F7021"/>
    <w:rsid w:val="008F75A2"/>
    <w:rsid w:val="0090018A"/>
    <w:rsid w:val="00900447"/>
    <w:rsid w:val="009004E4"/>
    <w:rsid w:val="0090204B"/>
    <w:rsid w:val="009030EA"/>
    <w:rsid w:val="00903366"/>
    <w:rsid w:val="0090364F"/>
    <w:rsid w:val="00903707"/>
    <w:rsid w:val="00905033"/>
    <w:rsid w:val="00907BFB"/>
    <w:rsid w:val="00911BB9"/>
    <w:rsid w:val="00913260"/>
    <w:rsid w:val="009136C4"/>
    <w:rsid w:val="0091392E"/>
    <w:rsid w:val="00914196"/>
    <w:rsid w:val="00915119"/>
    <w:rsid w:val="00915797"/>
    <w:rsid w:val="00915C83"/>
    <w:rsid w:val="00915D60"/>
    <w:rsid w:val="009166EE"/>
    <w:rsid w:val="00916F1E"/>
    <w:rsid w:val="00917A5A"/>
    <w:rsid w:val="00917BA8"/>
    <w:rsid w:val="00920E72"/>
    <w:rsid w:val="00922049"/>
    <w:rsid w:val="00922D1C"/>
    <w:rsid w:val="00923BE2"/>
    <w:rsid w:val="009244AC"/>
    <w:rsid w:val="009264C0"/>
    <w:rsid w:val="009318AA"/>
    <w:rsid w:val="0093237A"/>
    <w:rsid w:val="00932A45"/>
    <w:rsid w:val="00932D9E"/>
    <w:rsid w:val="00933029"/>
    <w:rsid w:val="009330BE"/>
    <w:rsid w:val="0093419E"/>
    <w:rsid w:val="00934F78"/>
    <w:rsid w:val="009352A3"/>
    <w:rsid w:val="00935916"/>
    <w:rsid w:val="00942EB5"/>
    <w:rsid w:val="009445D3"/>
    <w:rsid w:val="00944852"/>
    <w:rsid w:val="00944BE3"/>
    <w:rsid w:val="00944D73"/>
    <w:rsid w:val="009463AB"/>
    <w:rsid w:val="00946C1F"/>
    <w:rsid w:val="0094719A"/>
    <w:rsid w:val="00951AB8"/>
    <w:rsid w:val="00951D24"/>
    <w:rsid w:val="00951F47"/>
    <w:rsid w:val="009529B5"/>
    <w:rsid w:val="00952B40"/>
    <w:rsid w:val="00952B44"/>
    <w:rsid w:val="009532C2"/>
    <w:rsid w:val="00954606"/>
    <w:rsid w:val="00956AAD"/>
    <w:rsid w:val="0095736E"/>
    <w:rsid w:val="009578B6"/>
    <w:rsid w:val="00960575"/>
    <w:rsid w:val="009614A9"/>
    <w:rsid w:val="00961BBD"/>
    <w:rsid w:val="009628F9"/>
    <w:rsid w:val="00962DAF"/>
    <w:rsid w:val="00962E58"/>
    <w:rsid w:val="009633FC"/>
    <w:rsid w:val="00964E7B"/>
    <w:rsid w:val="0096623D"/>
    <w:rsid w:val="00966D2B"/>
    <w:rsid w:val="009705E5"/>
    <w:rsid w:val="0097317D"/>
    <w:rsid w:val="00974E30"/>
    <w:rsid w:val="00976AB1"/>
    <w:rsid w:val="00983FFE"/>
    <w:rsid w:val="00985CA0"/>
    <w:rsid w:val="00986545"/>
    <w:rsid w:val="00987DF8"/>
    <w:rsid w:val="00987E2E"/>
    <w:rsid w:val="0099034C"/>
    <w:rsid w:val="009908F1"/>
    <w:rsid w:val="009921AA"/>
    <w:rsid w:val="00992EF6"/>
    <w:rsid w:val="00993259"/>
    <w:rsid w:val="0099689B"/>
    <w:rsid w:val="00997D44"/>
    <w:rsid w:val="009A028B"/>
    <w:rsid w:val="009A1249"/>
    <w:rsid w:val="009A227D"/>
    <w:rsid w:val="009A22F3"/>
    <w:rsid w:val="009A44B8"/>
    <w:rsid w:val="009A4EA9"/>
    <w:rsid w:val="009B14E4"/>
    <w:rsid w:val="009B1667"/>
    <w:rsid w:val="009B60DA"/>
    <w:rsid w:val="009C017B"/>
    <w:rsid w:val="009C120B"/>
    <w:rsid w:val="009C16DA"/>
    <w:rsid w:val="009C38B5"/>
    <w:rsid w:val="009C3D74"/>
    <w:rsid w:val="009C4682"/>
    <w:rsid w:val="009C5046"/>
    <w:rsid w:val="009C53EE"/>
    <w:rsid w:val="009C65B6"/>
    <w:rsid w:val="009C69B9"/>
    <w:rsid w:val="009C6F6E"/>
    <w:rsid w:val="009C6FB8"/>
    <w:rsid w:val="009C7016"/>
    <w:rsid w:val="009D0137"/>
    <w:rsid w:val="009D16E8"/>
    <w:rsid w:val="009D243E"/>
    <w:rsid w:val="009D2AF7"/>
    <w:rsid w:val="009D6A99"/>
    <w:rsid w:val="009D6AB8"/>
    <w:rsid w:val="009D76D0"/>
    <w:rsid w:val="009E0765"/>
    <w:rsid w:val="009E142D"/>
    <w:rsid w:val="009E17FD"/>
    <w:rsid w:val="009E2154"/>
    <w:rsid w:val="009E3B6C"/>
    <w:rsid w:val="009E5B3C"/>
    <w:rsid w:val="009E6325"/>
    <w:rsid w:val="009E69D8"/>
    <w:rsid w:val="009E6E1D"/>
    <w:rsid w:val="009E7B13"/>
    <w:rsid w:val="009F183F"/>
    <w:rsid w:val="009F186A"/>
    <w:rsid w:val="009F2B20"/>
    <w:rsid w:val="009F35A7"/>
    <w:rsid w:val="009F3DE5"/>
    <w:rsid w:val="009F47E2"/>
    <w:rsid w:val="009F5E70"/>
    <w:rsid w:val="009F5ECA"/>
    <w:rsid w:val="009F5F94"/>
    <w:rsid w:val="009F74D7"/>
    <w:rsid w:val="009F7712"/>
    <w:rsid w:val="00A016E4"/>
    <w:rsid w:val="00A01890"/>
    <w:rsid w:val="00A03F90"/>
    <w:rsid w:val="00A04FA0"/>
    <w:rsid w:val="00A06768"/>
    <w:rsid w:val="00A076FA"/>
    <w:rsid w:val="00A138C1"/>
    <w:rsid w:val="00A13D90"/>
    <w:rsid w:val="00A15A30"/>
    <w:rsid w:val="00A17270"/>
    <w:rsid w:val="00A17958"/>
    <w:rsid w:val="00A17F1C"/>
    <w:rsid w:val="00A20C7B"/>
    <w:rsid w:val="00A2153D"/>
    <w:rsid w:val="00A23897"/>
    <w:rsid w:val="00A23C7D"/>
    <w:rsid w:val="00A2525A"/>
    <w:rsid w:val="00A257E0"/>
    <w:rsid w:val="00A2693A"/>
    <w:rsid w:val="00A31C57"/>
    <w:rsid w:val="00A32037"/>
    <w:rsid w:val="00A3222F"/>
    <w:rsid w:val="00A32627"/>
    <w:rsid w:val="00A330C3"/>
    <w:rsid w:val="00A35BE1"/>
    <w:rsid w:val="00A368AB"/>
    <w:rsid w:val="00A37036"/>
    <w:rsid w:val="00A37F5F"/>
    <w:rsid w:val="00A41611"/>
    <w:rsid w:val="00A43764"/>
    <w:rsid w:val="00A43B8D"/>
    <w:rsid w:val="00A43F36"/>
    <w:rsid w:val="00A44159"/>
    <w:rsid w:val="00A45121"/>
    <w:rsid w:val="00A45BCD"/>
    <w:rsid w:val="00A504BF"/>
    <w:rsid w:val="00A507E8"/>
    <w:rsid w:val="00A50C03"/>
    <w:rsid w:val="00A51CC4"/>
    <w:rsid w:val="00A51DAA"/>
    <w:rsid w:val="00A53EDA"/>
    <w:rsid w:val="00A540AA"/>
    <w:rsid w:val="00A54DC2"/>
    <w:rsid w:val="00A54F29"/>
    <w:rsid w:val="00A550F9"/>
    <w:rsid w:val="00A5626A"/>
    <w:rsid w:val="00A57256"/>
    <w:rsid w:val="00A5784A"/>
    <w:rsid w:val="00A618E7"/>
    <w:rsid w:val="00A61EA6"/>
    <w:rsid w:val="00A621F3"/>
    <w:rsid w:val="00A62999"/>
    <w:rsid w:val="00A62CBA"/>
    <w:rsid w:val="00A62CCA"/>
    <w:rsid w:val="00A6352F"/>
    <w:rsid w:val="00A635D0"/>
    <w:rsid w:val="00A63C46"/>
    <w:rsid w:val="00A65116"/>
    <w:rsid w:val="00A65B50"/>
    <w:rsid w:val="00A67033"/>
    <w:rsid w:val="00A706F5"/>
    <w:rsid w:val="00A70874"/>
    <w:rsid w:val="00A7101C"/>
    <w:rsid w:val="00A71CB5"/>
    <w:rsid w:val="00A720FC"/>
    <w:rsid w:val="00A72EBD"/>
    <w:rsid w:val="00A75BDD"/>
    <w:rsid w:val="00A7714C"/>
    <w:rsid w:val="00A80FF5"/>
    <w:rsid w:val="00A81104"/>
    <w:rsid w:val="00A8275B"/>
    <w:rsid w:val="00A845BE"/>
    <w:rsid w:val="00A85166"/>
    <w:rsid w:val="00A854DD"/>
    <w:rsid w:val="00A857CD"/>
    <w:rsid w:val="00A864D8"/>
    <w:rsid w:val="00A86551"/>
    <w:rsid w:val="00A86E14"/>
    <w:rsid w:val="00A87128"/>
    <w:rsid w:val="00A91213"/>
    <w:rsid w:val="00A928C9"/>
    <w:rsid w:val="00A928E4"/>
    <w:rsid w:val="00A943A8"/>
    <w:rsid w:val="00A95409"/>
    <w:rsid w:val="00A95C1C"/>
    <w:rsid w:val="00A96227"/>
    <w:rsid w:val="00A96F7D"/>
    <w:rsid w:val="00AA056F"/>
    <w:rsid w:val="00AA06B9"/>
    <w:rsid w:val="00AA0B80"/>
    <w:rsid w:val="00AA0F97"/>
    <w:rsid w:val="00AA18B9"/>
    <w:rsid w:val="00AA19A5"/>
    <w:rsid w:val="00AA22DE"/>
    <w:rsid w:val="00AA2692"/>
    <w:rsid w:val="00AA28B5"/>
    <w:rsid w:val="00AA3A27"/>
    <w:rsid w:val="00AA46A7"/>
    <w:rsid w:val="00AA4A52"/>
    <w:rsid w:val="00AA6604"/>
    <w:rsid w:val="00AA6991"/>
    <w:rsid w:val="00AA7C34"/>
    <w:rsid w:val="00AB0B7C"/>
    <w:rsid w:val="00AB3055"/>
    <w:rsid w:val="00AC0404"/>
    <w:rsid w:val="00AC11B2"/>
    <w:rsid w:val="00AC15F4"/>
    <w:rsid w:val="00AC1AF6"/>
    <w:rsid w:val="00AC22A7"/>
    <w:rsid w:val="00AC3935"/>
    <w:rsid w:val="00AC533D"/>
    <w:rsid w:val="00AC5593"/>
    <w:rsid w:val="00AC72E4"/>
    <w:rsid w:val="00AD021E"/>
    <w:rsid w:val="00AD0FD7"/>
    <w:rsid w:val="00AD187F"/>
    <w:rsid w:val="00AD18D9"/>
    <w:rsid w:val="00AD270B"/>
    <w:rsid w:val="00AD297C"/>
    <w:rsid w:val="00AD3940"/>
    <w:rsid w:val="00AD4280"/>
    <w:rsid w:val="00AD524E"/>
    <w:rsid w:val="00AD7554"/>
    <w:rsid w:val="00AE01E3"/>
    <w:rsid w:val="00AE14CB"/>
    <w:rsid w:val="00AE396D"/>
    <w:rsid w:val="00AE4F7F"/>
    <w:rsid w:val="00AE6508"/>
    <w:rsid w:val="00AE6F32"/>
    <w:rsid w:val="00AE76BB"/>
    <w:rsid w:val="00AE79B9"/>
    <w:rsid w:val="00AF05A1"/>
    <w:rsid w:val="00AF1F17"/>
    <w:rsid w:val="00AF476F"/>
    <w:rsid w:val="00AF56A2"/>
    <w:rsid w:val="00AF5D4B"/>
    <w:rsid w:val="00AF63B5"/>
    <w:rsid w:val="00AF68E6"/>
    <w:rsid w:val="00AF6C21"/>
    <w:rsid w:val="00AF730F"/>
    <w:rsid w:val="00AF7368"/>
    <w:rsid w:val="00B0138E"/>
    <w:rsid w:val="00B01735"/>
    <w:rsid w:val="00B01772"/>
    <w:rsid w:val="00B02AEE"/>
    <w:rsid w:val="00B041F4"/>
    <w:rsid w:val="00B0474D"/>
    <w:rsid w:val="00B04B64"/>
    <w:rsid w:val="00B0682A"/>
    <w:rsid w:val="00B06A92"/>
    <w:rsid w:val="00B0711D"/>
    <w:rsid w:val="00B07C39"/>
    <w:rsid w:val="00B117EF"/>
    <w:rsid w:val="00B1200B"/>
    <w:rsid w:val="00B12D41"/>
    <w:rsid w:val="00B13814"/>
    <w:rsid w:val="00B139B5"/>
    <w:rsid w:val="00B13B4C"/>
    <w:rsid w:val="00B144D1"/>
    <w:rsid w:val="00B14777"/>
    <w:rsid w:val="00B1495C"/>
    <w:rsid w:val="00B1590D"/>
    <w:rsid w:val="00B16986"/>
    <w:rsid w:val="00B16F4D"/>
    <w:rsid w:val="00B21E19"/>
    <w:rsid w:val="00B2307B"/>
    <w:rsid w:val="00B23E40"/>
    <w:rsid w:val="00B2411C"/>
    <w:rsid w:val="00B24430"/>
    <w:rsid w:val="00B24763"/>
    <w:rsid w:val="00B250BC"/>
    <w:rsid w:val="00B26C8B"/>
    <w:rsid w:val="00B274D6"/>
    <w:rsid w:val="00B2771B"/>
    <w:rsid w:val="00B30C9A"/>
    <w:rsid w:val="00B3170B"/>
    <w:rsid w:val="00B328B3"/>
    <w:rsid w:val="00B32B6C"/>
    <w:rsid w:val="00B34559"/>
    <w:rsid w:val="00B350FA"/>
    <w:rsid w:val="00B3659B"/>
    <w:rsid w:val="00B36F5E"/>
    <w:rsid w:val="00B375FB"/>
    <w:rsid w:val="00B420E2"/>
    <w:rsid w:val="00B44A1B"/>
    <w:rsid w:val="00B45291"/>
    <w:rsid w:val="00B45DD3"/>
    <w:rsid w:val="00B469E6"/>
    <w:rsid w:val="00B46A04"/>
    <w:rsid w:val="00B47816"/>
    <w:rsid w:val="00B521E8"/>
    <w:rsid w:val="00B525F6"/>
    <w:rsid w:val="00B52A1E"/>
    <w:rsid w:val="00B53545"/>
    <w:rsid w:val="00B5488A"/>
    <w:rsid w:val="00B55113"/>
    <w:rsid w:val="00B552EF"/>
    <w:rsid w:val="00B55DAC"/>
    <w:rsid w:val="00B563E1"/>
    <w:rsid w:val="00B56D9F"/>
    <w:rsid w:val="00B577EC"/>
    <w:rsid w:val="00B606F7"/>
    <w:rsid w:val="00B6078F"/>
    <w:rsid w:val="00B62201"/>
    <w:rsid w:val="00B62C1A"/>
    <w:rsid w:val="00B63A48"/>
    <w:rsid w:val="00B6639B"/>
    <w:rsid w:val="00B66595"/>
    <w:rsid w:val="00B66815"/>
    <w:rsid w:val="00B66EB0"/>
    <w:rsid w:val="00B679EF"/>
    <w:rsid w:val="00B7146D"/>
    <w:rsid w:val="00B72038"/>
    <w:rsid w:val="00B74E3C"/>
    <w:rsid w:val="00B75D1B"/>
    <w:rsid w:val="00B760EF"/>
    <w:rsid w:val="00B76B7B"/>
    <w:rsid w:val="00B76D08"/>
    <w:rsid w:val="00B77F88"/>
    <w:rsid w:val="00B80443"/>
    <w:rsid w:val="00B80607"/>
    <w:rsid w:val="00B810DE"/>
    <w:rsid w:val="00B81468"/>
    <w:rsid w:val="00B82657"/>
    <w:rsid w:val="00B826AD"/>
    <w:rsid w:val="00B83A39"/>
    <w:rsid w:val="00B83DD8"/>
    <w:rsid w:val="00B86931"/>
    <w:rsid w:val="00B8763C"/>
    <w:rsid w:val="00B91201"/>
    <w:rsid w:val="00B91471"/>
    <w:rsid w:val="00B921BC"/>
    <w:rsid w:val="00B92364"/>
    <w:rsid w:val="00B9371A"/>
    <w:rsid w:val="00B94B37"/>
    <w:rsid w:val="00B95BF6"/>
    <w:rsid w:val="00B95E01"/>
    <w:rsid w:val="00B960F0"/>
    <w:rsid w:val="00B96212"/>
    <w:rsid w:val="00B96A6B"/>
    <w:rsid w:val="00B97CF7"/>
    <w:rsid w:val="00BA1C4F"/>
    <w:rsid w:val="00BA2BD0"/>
    <w:rsid w:val="00BA2ED8"/>
    <w:rsid w:val="00BA378C"/>
    <w:rsid w:val="00BA6FBD"/>
    <w:rsid w:val="00BA70BD"/>
    <w:rsid w:val="00BB0F60"/>
    <w:rsid w:val="00BB2988"/>
    <w:rsid w:val="00BB2DDA"/>
    <w:rsid w:val="00BB3B6A"/>
    <w:rsid w:val="00BB4DE9"/>
    <w:rsid w:val="00BB5674"/>
    <w:rsid w:val="00BB6B81"/>
    <w:rsid w:val="00BB74CB"/>
    <w:rsid w:val="00BC0196"/>
    <w:rsid w:val="00BC022C"/>
    <w:rsid w:val="00BC054A"/>
    <w:rsid w:val="00BC188A"/>
    <w:rsid w:val="00BC1B10"/>
    <w:rsid w:val="00BC3337"/>
    <w:rsid w:val="00BC37BF"/>
    <w:rsid w:val="00BC3851"/>
    <w:rsid w:val="00BC5A35"/>
    <w:rsid w:val="00BC6489"/>
    <w:rsid w:val="00BC668B"/>
    <w:rsid w:val="00BC788E"/>
    <w:rsid w:val="00BC79BE"/>
    <w:rsid w:val="00BC7A84"/>
    <w:rsid w:val="00BD0802"/>
    <w:rsid w:val="00BD1A2D"/>
    <w:rsid w:val="00BD5523"/>
    <w:rsid w:val="00BD709C"/>
    <w:rsid w:val="00BD7F26"/>
    <w:rsid w:val="00BE0455"/>
    <w:rsid w:val="00BE0953"/>
    <w:rsid w:val="00BE0C77"/>
    <w:rsid w:val="00BE2260"/>
    <w:rsid w:val="00BE4D42"/>
    <w:rsid w:val="00BE5CE3"/>
    <w:rsid w:val="00BE6122"/>
    <w:rsid w:val="00BE62EB"/>
    <w:rsid w:val="00BE6482"/>
    <w:rsid w:val="00BE6E06"/>
    <w:rsid w:val="00BE72C6"/>
    <w:rsid w:val="00BE7D40"/>
    <w:rsid w:val="00BF17EA"/>
    <w:rsid w:val="00BF1AB6"/>
    <w:rsid w:val="00BF27C3"/>
    <w:rsid w:val="00BF2AE0"/>
    <w:rsid w:val="00BF3CF9"/>
    <w:rsid w:val="00BF4A55"/>
    <w:rsid w:val="00BF518F"/>
    <w:rsid w:val="00BF530F"/>
    <w:rsid w:val="00BF5439"/>
    <w:rsid w:val="00BF5674"/>
    <w:rsid w:val="00BF5C09"/>
    <w:rsid w:val="00BF7899"/>
    <w:rsid w:val="00C0010A"/>
    <w:rsid w:val="00C01A78"/>
    <w:rsid w:val="00C03996"/>
    <w:rsid w:val="00C04472"/>
    <w:rsid w:val="00C07EDF"/>
    <w:rsid w:val="00C10569"/>
    <w:rsid w:val="00C10BB0"/>
    <w:rsid w:val="00C12990"/>
    <w:rsid w:val="00C1433C"/>
    <w:rsid w:val="00C14DE0"/>
    <w:rsid w:val="00C222B9"/>
    <w:rsid w:val="00C228C8"/>
    <w:rsid w:val="00C2342C"/>
    <w:rsid w:val="00C23DED"/>
    <w:rsid w:val="00C255C7"/>
    <w:rsid w:val="00C26992"/>
    <w:rsid w:val="00C26FFE"/>
    <w:rsid w:val="00C310DB"/>
    <w:rsid w:val="00C3160D"/>
    <w:rsid w:val="00C35777"/>
    <w:rsid w:val="00C4168A"/>
    <w:rsid w:val="00C42193"/>
    <w:rsid w:val="00C43F14"/>
    <w:rsid w:val="00C45B2B"/>
    <w:rsid w:val="00C5028A"/>
    <w:rsid w:val="00C506A6"/>
    <w:rsid w:val="00C510D7"/>
    <w:rsid w:val="00C51A5F"/>
    <w:rsid w:val="00C51D43"/>
    <w:rsid w:val="00C51EE5"/>
    <w:rsid w:val="00C52107"/>
    <w:rsid w:val="00C53E82"/>
    <w:rsid w:val="00C5404C"/>
    <w:rsid w:val="00C554CF"/>
    <w:rsid w:val="00C5569F"/>
    <w:rsid w:val="00C55B83"/>
    <w:rsid w:val="00C56037"/>
    <w:rsid w:val="00C56A11"/>
    <w:rsid w:val="00C56D2C"/>
    <w:rsid w:val="00C60003"/>
    <w:rsid w:val="00C6096F"/>
    <w:rsid w:val="00C61530"/>
    <w:rsid w:val="00C617CE"/>
    <w:rsid w:val="00C61BFE"/>
    <w:rsid w:val="00C62763"/>
    <w:rsid w:val="00C63592"/>
    <w:rsid w:val="00C64EFE"/>
    <w:rsid w:val="00C652E4"/>
    <w:rsid w:val="00C65503"/>
    <w:rsid w:val="00C66615"/>
    <w:rsid w:val="00C6792E"/>
    <w:rsid w:val="00C67DC4"/>
    <w:rsid w:val="00C67E67"/>
    <w:rsid w:val="00C67F22"/>
    <w:rsid w:val="00C67FAA"/>
    <w:rsid w:val="00C705DD"/>
    <w:rsid w:val="00C70A4E"/>
    <w:rsid w:val="00C710B0"/>
    <w:rsid w:val="00C71258"/>
    <w:rsid w:val="00C721B5"/>
    <w:rsid w:val="00C73374"/>
    <w:rsid w:val="00C73BC0"/>
    <w:rsid w:val="00C74056"/>
    <w:rsid w:val="00C76A59"/>
    <w:rsid w:val="00C76D4F"/>
    <w:rsid w:val="00C76FF8"/>
    <w:rsid w:val="00C770D8"/>
    <w:rsid w:val="00C81E46"/>
    <w:rsid w:val="00C82744"/>
    <w:rsid w:val="00C82F23"/>
    <w:rsid w:val="00C83ADA"/>
    <w:rsid w:val="00C90BBF"/>
    <w:rsid w:val="00C91ED7"/>
    <w:rsid w:val="00C9235B"/>
    <w:rsid w:val="00C933D7"/>
    <w:rsid w:val="00C934F7"/>
    <w:rsid w:val="00C944D5"/>
    <w:rsid w:val="00C952C7"/>
    <w:rsid w:val="00C95BD8"/>
    <w:rsid w:val="00C96C1A"/>
    <w:rsid w:val="00C96D97"/>
    <w:rsid w:val="00C97195"/>
    <w:rsid w:val="00CA0A61"/>
    <w:rsid w:val="00CA4345"/>
    <w:rsid w:val="00CA45CB"/>
    <w:rsid w:val="00CA4E4F"/>
    <w:rsid w:val="00CA5330"/>
    <w:rsid w:val="00CA5C67"/>
    <w:rsid w:val="00CA6950"/>
    <w:rsid w:val="00CB0649"/>
    <w:rsid w:val="00CB0D09"/>
    <w:rsid w:val="00CB1390"/>
    <w:rsid w:val="00CB3172"/>
    <w:rsid w:val="00CB5346"/>
    <w:rsid w:val="00CB539B"/>
    <w:rsid w:val="00CB7CCE"/>
    <w:rsid w:val="00CC10FA"/>
    <w:rsid w:val="00CC3D28"/>
    <w:rsid w:val="00CC4495"/>
    <w:rsid w:val="00CC4B07"/>
    <w:rsid w:val="00CC5AAC"/>
    <w:rsid w:val="00CC5FB7"/>
    <w:rsid w:val="00CC7BD3"/>
    <w:rsid w:val="00CD19DB"/>
    <w:rsid w:val="00CD319D"/>
    <w:rsid w:val="00CD4553"/>
    <w:rsid w:val="00CD6AAD"/>
    <w:rsid w:val="00CD70D2"/>
    <w:rsid w:val="00CD7BD3"/>
    <w:rsid w:val="00CE1807"/>
    <w:rsid w:val="00CE1EA5"/>
    <w:rsid w:val="00CE3DD2"/>
    <w:rsid w:val="00CE48CE"/>
    <w:rsid w:val="00CE4FDE"/>
    <w:rsid w:val="00CE60F4"/>
    <w:rsid w:val="00CE6143"/>
    <w:rsid w:val="00CE637F"/>
    <w:rsid w:val="00CE7162"/>
    <w:rsid w:val="00CF129A"/>
    <w:rsid w:val="00CF1BAE"/>
    <w:rsid w:val="00CF2C07"/>
    <w:rsid w:val="00CF2D31"/>
    <w:rsid w:val="00CF31EF"/>
    <w:rsid w:val="00CF3401"/>
    <w:rsid w:val="00CF3958"/>
    <w:rsid w:val="00CF3AAC"/>
    <w:rsid w:val="00CF48DA"/>
    <w:rsid w:val="00CF4F94"/>
    <w:rsid w:val="00CF55D4"/>
    <w:rsid w:val="00CF60DF"/>
    <w:rsid w:val="00CF68F6"/>
    <w:rsid w:val="00CF73FF"/>
    <w:rsid w:val="00D01684"/>
    <w:rsid w:val="00D0294B"/>
    <w:rsid w:val="00D02DBB"/>
    <w:rsid w:val="00D037A9"/>
    <w:rsid w:val="00D04304"/>
    <w:rsid w:val="00D04442"/>
    <w:rsid w:val="00D0487F"/>
    <w:rsid w:val="00D04DEC"/>
    <w:rsid w:val="00D061F2"/>
    <w:rsid w:val="00D0673F"/>
    <w:rsid w:val="00D06C03"/>
    <w:rsid w:val="00D07A99"/>
    <w:rsid w:val="00D138C2"/>
    <w:rsid w:val="00D14355"/>
    <w:rsid w:val="00D209E6"/>
    <w:rsid w:val="00D21D0E"/>
    <w:rsid w:val="00D23E80"/>
    <w:rsid w:val="00D23ECD"/>
    <w:rsid w:val="00D245DA"/>
    <w:rsid w:val="00D26242"/>
    <w:rsid w:val="00D26D75"/>
    <w:rsid w:val="00D27CB5"/>
    <w:rsid w:val="00D3461D"/>
    <w:rsid w:val="00D41A0A"/>
    <w:rsid w:val="00D42094"/>
    <w:rsid w:val="00D43B6E"/>
    <w:rsid w:val="00D441DC"/>
    <w:rsid w:val="00D44424"/>
    <w:rsid w:val="00D4474E"/>
    <w:rsid w:val="00D45057"/>
    <w:rsid w:val="00D454C7"/>
    <w:rsid w:val="00D45685"/>
    <w:rsid w:val="00D4587B"/>
    <w:rsid w:val="00D46B8C"/>
    <w:rsid w:val="00D4784E"/>
    <w:rsid w:val="00D50C49"/>
    <w:rsid w:val="00D51A8B"/>
    <w:rsid w:val="00D51BF0"/>
    <w:rsid w:val="00D536FB"/>
    <w:rsid w:val="00D53F3E"/>
    <w:rsid w:val="00D5452B"/>
    <w:rsid w:val="00D546F6"/>
    <w:rsid w:val="00D54814"/>
    <w:rsid w:val="00D54A3C"/>
    <w:rsid w:val="00D55587"/>
    <w:rsid w:val="00D555EB"/>
    <w:rsid w:val="00D55893"/>
    <w:rsid w:val="00D55B07"/>
    <w:rsid w:val="00D56E78"/>
    <w:rsid w:val="00D571FD"/>
    <w:rsid w:val="00D60053"/>
    <w:rsid w:val="00D613EE"/>
    <w:rsid w:val="00D63323"/>
    <w:rsid w:val="00D6358D"/>
    <w:rsid w:val="00D63A2A"/>
    <w:rsid w:val="00D63FF0"/>
    <w:rsid w:val="00D64454"/>
    <w:rsid w:val="00D645F6"/>
    <w:rsid w:val="00D64F14"/>
    <w:rsid w:val="00D655EF"/>
    <w:rsid w:val="00D65E96"/>
    <w:rsid w:val="00D67A55"/>
    <w:rsid w:val="00D713C8"/>
    <w:rsid w:val="00D71D49"/>
    <w:rsid w:val="00D724C7"/>
    <w:rsid w:val="00D72A08"/>
    <w:rsid w:val="00D72CDB"/>
    <w:rsid w:val="00D749B9"/>
    <w:rsid w:val="00D752CB"/>
    <w:rsid w:val="00D771ED"/>
    <w:rsid w:val="00D8317B"/>
    <w:rsid w:val="00D83867"/>
    <w:rsid w:val="00D8752C"/>
    <w:rsid w:val="00D90522"/>
    <w:rsid w:val="00D91714"/>
    <w:rsid w:val="00D932DB"/>
    <w:rsid w:val="00D94158"/>
    <w:rsid w:val="00D94A33"/>
    <w:rsid w:val="00D96684"/>
    <w:rsid w:val="00D976CD"/>
    <w:rsid w:val="00D97769"/>
    <w:rsid w:val="00DA01D4"/>
    <w:rsid w:val="00DA14BC"/>
    <w:rsid w:val="00DA1852"/>
    <w:rsid w:val="00DA1F1D"/>
    <w:rsid w:val="00DA2D6B"/>
    <w:rsid w:val="00DA359C"/>
    <w:rsid w:val="00DA377C"/>
    <w:rsid w:val="00DA566D"/>
    <w:rsid w:val="00DA7010"/>
    <w:rsid w:val="00DA7EF8"/>
    <w:rsid w:val="00DB0B13"/>
    <w:rsid w:val="00DB101B"/>
    <w:rsid w:val="00DB11F3"/>
    <w:rsid w:val="00DB18B6"/>
    <w:rsid w:val="00DB3860"/>
    <w:rsid w:val="00DB406C"/>
    <w:rsid w:val="00DB44F8"/>
    <w:rsid w:val="00DB6462"/>
    <w:rsid w:val="00DB7026"/>
    <w:rsid w:val="00DC0C47"/>
    <w:rsid w:val="00DC1D65"/>
    <w:rsid w:val="00DC1EDB"/>
    <w:rsid w:val="00DC2CAE"/>
    <w:rsid w:val="00DC39E4"/>
    <w:rsid w:val="00DC3EC3"/>
    <w:rsid w:val="00DC4271"/>
    <w:rsid w:val="00DC615D"/>
    <w:rsid w:val="00DC7780"/>
    <w:rsid w:val="00DC7ECA"/>
    <w:rsid w:val="00DD10DB"/>
    <w:rsid w:val="00DD58C7"/>
    <w:rsid w:val="00DD6152"/>
    <w:rsid w:val="00DD7CE2"/>
    <w:rsid w:val="00DD7E65"/>
    <w:rsid w:val="00DE180E"/>
    <w:rsid w:val="00DE28C7"/>
    <w:rsid w:val="00DE3C88"/>
    <w:rsid w:val="00DE6AF0"/>
    <w:rsid w:val="00DE73A2"/>
    <w:rsid w:val="00DF0FCA"/>
    <w:rsid w:val="00DF1FA7"/>
    <w:rsid w:val="00DF3C12"/>
    <w:rsid w:val="00DF401A"/>
    <w:rsid w:val="00DF468A"/>
    <w:rsid w:val="00DF4F1C"/>
    <w:rsid w:val="00DF527C"/>
    <w:rsid w:val="00DF7ACF"/>
    <w:rsid w:val="00E002B3"/>
    <w:rsid w:val="00E01B84"/>
    <w:rsid w:val="00E02184"/>
    <w:rsid w:val="00E02A9C"/>
    <w:rsid w:val="00E04BFC"/>
    <w:rsid w:val="00E062F7"/>
    <w:rsid w:val="00E06A72"/>
    <w:rsid w:val="00E07DC9"/>
    <w:rsid w:val="00E07EDA"/>
    <w:rsid w:val="00E100E9"/>
    <w:rsid w:val="00E10870"/>
    <w:rsid w:val="00E1204E"/>
    <w:rsid w:val="00E12108"/>
    <w:rsid w:val="00E1289D"/>
    <w:rsid w:val="00E142BC"/>
    <w:rsid w:val="00E15300"/>
    <w:rsid w:val="00E15983"/>
    <w:rsid w:val="00E1730A"/>
    <w:rsid w:val="00E22437"/>
    <w:rsid w:val="00E22525"/>
    <w:rsid w:val="00E227DC"/>
    <w:rsid w:val="00E23421"/>
    <w:rsid w:val="00E249E3"/>
    <w:rsid w:val="00E24C38"/>
    <w:rsid w:val="00E25693"/>
    <w:rsid w:val="00E264A6"/>
    <w:rsid w:val="00E3072C"/>
    <w:rsid w:val="00E34C7D"/>
    <w:rsid w:val="00E36209"/>
    <w:rsid w:val="00E36571"/>
    <w:rsid w:val="00E366B4"/>
    <w:rsid w:val="00E36FF5"/>
    <w:rsid w:val="00E376BE"/>
    <w:rsid w:val="00E37BC1"/>
    <w:rsid w:val="00E37D4F"/>
    <w:rsid w:val="00E40AA6"/>
    <w:rsid w:val="00E40FDE"/>
    <w:rsid w:val="00E433E4"/>
    <w:rsid w:val="00E43CED"/>
    <w:rsid w:val="00E45269"/>
    <w:rsid w:val="00E454D2"/>
    <w:rsid w:val="00E456F6"/>
    <w:rsid w:val="00E461E0"/>
    <w:rsid w:val="00E465C5"/>
    <w:rsid w:val="00E467B2"/>
    <w:rsid w:val="00E46876"/>
    <w:rsid w:val="00E5013A"/>
    <w:rsid w:val="00E51BB3"/>
    <w:rsid w:val="00E526AF"/>
    <w:rsid w:val="00E53411"/>
    <w:rsid w:val="00E537A3"/>
    <w:rsid w:val="00E53852"/>
    <w:rsid w:val="00E550F6"/>
    <w:rsid w:val="00E55A9B"/>
    <w:rsid w:val="00E55E51"/>
    <w:rsid w:val="00E563B2"/>
    <w:rsid w:val="00E56ED3"/>
    <w:rsid w:val="00E57A6F"/>
    <w:rsid w:val="00E57AA2"/>
    <w:rsid w:val="00E57C50"/>
    <w:rsid w:val="00E57C55"/>
    <w:rsid w:val="00E6114E"/>
    <w:rsid w:val="00E623DC"/>
    <w:rsid w:val="00E63338"/>
    <w:rsid w:val="00E63695"/>
    <w:rsid w:val="00E638BF"/>
    <w:rsid w:val="00E63C28"/>
    <w:rsid w:val="00E65733"/>
    <w:rsid w:val="00E662E4"/>
    <w:rsid w:val="00E665E0"/>
    <w:rsid w:val="00E70590"/>
    <w:rsid w:val="00E709FA"/>
    <w:rsid w:val="00E7165A"/>
    <w:rsid w:val="00E71887"/>
    <w:rsid w:val="00E71B88"/>
    <w:rsid w:val="00E73AE1"/>
    <w:rsid w:val="00E754E2"/>
    <w:rsid w:val="00E8075B"/>
    <w:rsid w:val="00E8349F"/>
    <w:rsid w:val="00E84A5C"/>
    <w:rsid w:val="00E85E64"/>
    <w:rsid w:val="00E85E73"/>
    <w:rsid w:val="00E87203"/>
    <w:rsid w:val="00E90A94"/>
    <w:rsid w:val="00E90B3D"/>
    <w:rsid w:val="00E90F0F"/>
    <w:rsid w:val="00E917E9"/>
    <w:rsid w:val="00E9453F"/>
    <w:rsid w:val="00E94809"/>
    <w:rsid w:val="00E9483C"/>
    <w:rsid w:val="00E95865"/>
    <w:rsid w:val="00E96C89"/>
    <w:rsid w:val="00E9723C"/>
    <w:rsid w:val="00E97B33"/>
    <w:rsid w:val="00E97CBC"/>
    <w:rsid w:val="00EA0B6E"/>
    <w:rsid w:val="00EA1167"/>
    <w:rsid w:val="00EA1659"/>
    <w:rsid w:val="00EA1782"/>
    <w:rsid w:val="00EA37F9"/>
    <w:rsid w:val="00EA430B"/>
    <w:rsid w:val="00EB16DA"/>
    <w:rsid w:val="00EB1FE8"/>
    <w:rsid w:val="00EB24DD"/>
    <w:rsid w:val="00EB32F6"/>
    <w:rsid w:val="00EB3B36"/>
    <w:rsid w:val="00EB40F0"/>
    <w:rsid w:val="00EB4575"/>
    <w:rsid w:val="00EB64AA"/>
    <w:rsid w:val="00EB709F"/>
    <w:rsid w:val="00EB7D37"/>
    <w:rsid w:val="00EC0BD1"/>
    <w:rsid w:val="00EC0CB7"/>
    <w:rsid w:val="00EC0D8D"/>
    <w:rsid w:val="00EC184E"/>
    <w:rsid w:val="00EC332E"/>
    <w:rsid w:val="00EC3B0C"/>
    <w:rsid w:val="00EC5980"/>
    <w:rsid w:val="00EC59A1"/>
    <w:rsid w:val="00EC69F8"/>
    <w:rsid w:val="00ED02A3"/>
    <w:rsid w:val="00ED0C7E"/>
    <w:rsid w:val="00ED1ACB"/>
    <w:rsid w:val="00ED38DD"/>
    <w:rsid w:val="00ED3C19"/>
    <w:rsid w:val="00ED4464"/>
    <w:rsid w:val="00ED4F81"/>
    <w:rsid w:val="00ED5241"/>
    <w:rsid w:val="00ED554D"/>
    <w:rsid w:val="00ED5782"/>
    <w:rsid w:val="00ED604F"/>
    <w:rsid w:val="00ED6477"/>
    <w:rsid w:val="00EE0568"/>
    <w:rsid w:val="00EE099B"/>
    <w:rsid w:val="00EE2DF0"/>
    <w:rsid w:val="00EE4000"/>
    <w:rsid w:val="00EE4D4F"/>
    <w:rsid w:val="00EF0667"/>
    <w:rsid w:val="00EF186F"/>
    <w:rsid w:val="00EF1F02"/>
    <w:rsid w:val="00EF3A77"/>
    <w:rsid w:val="00EF674A"/>
    <w:rsid w:val="00EF78B1"/>
    <w:rsid w:val="00EF7B62"/>
    <w:rsid w:val="00F01068"/>
    <w:rsid w:val="00F01296"/>
    <w:rsid w:val="00F01BF9"/>
    <w:rsid w:val="00F021FE"/>
    <w:rsid w:val="00F0250C"/>
    <w:rsid w:val="00F02CB6"/>
    <w:rsid w:val="00F0324A"/>
    <w:rsid w:val="00F0356E"/>
    <w:rsid w:val="00F03B17"/>
    <w:rsid w:val="00F04ED3"/>
    <w:rsid w:val="00F0513C"/>
    <w:rsid w:val="00F05922"/>
    <w:rsid w:val="00F05975"/>
    <w:rsid w:val="00F06EE7"/>
    <w:rsid w:val="00F06F19"/>
    <w:rsid w:val="00F071E5"/>
    <w:rsid w:val="00F07833"/>
    <w:rsid w:val="00F10323"/>
    <w:rsid w:val="00F11203"/>
    <w:rsid w:val="00F11E83"/>
    <w:rsid w:val="00F123D3"/>
    <w:rsid w:val="00F1252E"/>
    <w:rsid w:val="00F12681"/>
    <w:rsid w:val="00F1307B"/>
    <w:rsid w:val="00F1352E"/>
    <w:rsid w:val="00F13818"/>
    <w:rsid w:val="00F1446D"/>
    <w:rsid w:val="00F14A43"/>
    <w:rsid w:val="00F15827"/>
    <w:rsid w:val="00F1724E"/>
    <w:rsid w:val="00F17E4C"/>
    <w:rsid w:val="00F211C1"/>
    <w:rsid w:val="00F21D3B"/>
    <w:rsid w:val="00F22028"/>
    <w:rsid w:val="00F24DA1"/>
    <w:rsid w:val="00F26279"/>
    <w:rsid w:val="00F266E6"/>
    <w:rsid w:val="00F26AC6"/>
    <w:rsid w:val="00F27158"/>
    <w:rsid w:val="00F27396"/>
    <w:rsid w:val="00F277B6"/>
    <w:rsid w:val="00F305F3"/>
    <w:rsid w:val="00F30AD6"/>
    <w:rsid w:val="00F32C86"/>
    <w:rsid w:val="00F33847"/>
    <w:rsid w:val="00F33CDE"/>
    <w:rsid w:val="00F344CE"/>
    <w:rsid w:val="00F34D6B"/>
    <w:rsid w:val="00F34F67"/>
    <w:rsid w:val="00F4161D"/>
    <w:rsid w:val="00F424B8"/>
    <w:rsid w:val="00F42C1F"/>
    <w:rsid w:val="00F4322E"/>
    <w:rsid w:val="00F44999"/>
    <w:rsid w:val="00F44A3D"/>
    <w:rsid w:val="00F44C6C"/>
    <w:rsid w:val="00F451E5"/>
    <w:rsid w:val="00F454D2"/>
    <w:rsid w:val="00F45763"/>
    <w:rsid w:val="00F46338"/>
    <w:rsid w:val="00F466B1"/>
    <w:rsid w:val="00F46DFB"/>
    <w:rsid w:val="00F47830"/>
    <w:rsid w:val="00F47EC1"/>
    <w:rsid w:val="00F50826"/>
    <w:rsid w:val="00F5083D"/>
    <w:rsid w:val="00F50DB4"/>
    <w:rsid w:val="00F50FA0"/>
    <w:rsid w:val="00F52731"/>
    <w:rsid w:val="00F52F55"/>
    <w:rsid w:val="00F54F14"/>
    <w:rsid w:val="00F55B6A"/>
    <w:rsid w:val="00F600AA"/>
    <w:rsid w:val="00F61EEB"/>
    <w:rsid w:val="00F63645"/>
    <w:rsid w:val="00F67330"/>
    <w:rsid w:val="00F721C6"/>
    <w:rsid w:val="00F72ACD"/>
    <w:rsid w:val="00F72D8E"/>
    <w:rsid w:val="00F73209"/>
    <w:rsid w:val="00F74536"/>
    <w:rsid w:val="00F7727D"/>
    <w:rsid w:val="00F77FB5"/>
    <w:rsid w:val="00F803B7"/>
    <w:rsid w:val="00F8069E"/>
    <w:rsid w:val="00F81149"/>
    <w:rsid w:val="00F8202E"/>
    <w:rsid w:val="00F82849"/>
    <w:rsid w:val="00F842CD"/>
    <w:rsid w:val="00F84C5F"/>
    <w:rsid w:val="00F85509"/>
    <w:rsid w:val="00F855A3"/>
    <w:rsid w:val="00F85678"/>
    <w:rsid w:val="00F8650D"/>
    <w:rsid w:val="00F868D4"/>
    <w:rsid w:val="00F87E7A"/>
    <w:rsid w:val="00F93928"/>
    <w:rsid w:val="00F93F0C"/>
    <w:rsid w:val="00F953BE"/>
    <w:rsid w:val="00F960EE"/>
    <w:rsid w:val="00F96DDF"/>
    <w:rsid w:val="00F97017"/>
    <w:rsid w:val="00FA1BDC"/>
    <w:rsid w:val="00FA2E37"/>
    <w:rsid w:val="00FA3381"/>
    <w:rsid w:val="00FA4961"/>
    <w:rsid w:val="00FA53DB"/>
    <w:rsid w:val="00FA5A4D"/>
    <w:rsid w:val="00FA5C9C"/>
    <w:rsid w:val="00FA7B3C"/>
    <w:rsid w:val="00FA7FEB"/>
    <w:rsid w:val="00FB1819"/>
    <w:rsid w:val="00FB1966"/>
    <w:rsid w:val="00FB3A21"/>
    <w:rsid w:val="00FB3E97"/>
    <w:rsid w:val="00FB4ADE"/>
    <w:rsid w:val="00FB51F4"/>
    <w:rsid w:val="00FB5F13"/>
    <w:rsid w:val="00FB6A04"/>
    <w:rsid w:val="00FC027D"/>
    <w:rsid w:val="00FC120C"/>
    <w:rsid w:val="00FC17B5"/>
    <w:rsid w:val="00FC2298"/>
    <w:rsid w:val="00FC30E4"/>
    <w:rsid w:val="00FC44C8"/>
    <w:rsid w:val="00FC5AA5"/>
    <w:rsid w:val="00FC7472"/>
    <w:rsid w:val="00FC7A18"/>
    <w:rsid w:val="00FD08A9"/>
    <w:rsid w:val="00FD0DFB"/>
    <w:rsid w:val="00FD12D0"/>
    <w:rsid w:val="00FD2344"/>
    <w:rsid w:val="00FD29E3"/>
    <w:rsid w:val="00FD46CA"/>
    <w:rsid w:val="00FE0B2F"/>
    <w:rsid w:val="00FE1F96"/>
    <w:rsid w:val="00FE2042"/>
    <w:rsid w:val="00FE2097"/>
    <w:rsid w:val="00FE3A18"/>
    <w:rsid w:val="00FE43EE"/>
    <w:rsid w:val="00FE5211"/>
    <w:rsid w:val="00FE6058"/>
    <w:rsid w:val="00FE75D4"/>
    <w:rsid w:val="00FE7977"/>
    <w:rsid w:val="00FE7E8B"/>
    <w:rsid w:val="00FF02CE"/>
    <w:rsid w:val="00FF0403"/>
    <w:rsid w:val="00FF0635"/>
    <w:rsid w:val="00FF096D"/>
    <w:rsid w:val="00FF1A0A"/>
    <w:rsid w:val="00FF24D3"/>
    <w:rsid w:val="00FF33DE"/>
    <w:rsid w:val="00FF35CE"/>
    <w:rsid w:val="00FF3BD1"/>
    <w:rsid w:val="00FF3D88"/>
    <w:rsid w:val="00FF3F14"/>
    <w:rsid w:val="00FF44A4"/>
    <w:rsid w:val="00FF502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F2011"/>
  <w15:chartTrackingRefBased/>
  <w15:docId w15:val="{D8FD7682-ED7D-4FE5-B9BA-3E4890AE5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D76D0"/>
    <w:pPr>
      <w:spacing w:after="0" w:line="276" w:lineRule="auto"/>
    </w:pPr>
    <w:rPr>
      <w:rFonts w:ascii="Arial" w:eastAsia="Arial" w:hAnsi="Arial" w:cs="Arial"/>
      <w:lang w:val="it" w:eastAsia="it-IT"/>
    </w:rPr>
  </w:style>
  <w:style w:type="paragraph" w:styleId="Titolo1">
    <w:name w:val="heading 1"/>
    <w:basedOn w:val="Normale"/>
    <w:next w:val="Normale"/>
    <w:link w:val="Titolo1Carattere"/>
    <w:uiPriority w:val="9"/>
    <w:qFormat/>
    <w:rsid w:val="00F4322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920E7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9D76D0"/>
    <w:rPr>
      <w:color w:val="0563C1" w:themeColor="hyperlink"/>
      <w:u w:val="single"/>
    </w:rPr>
  </w:style>
  <w:style w:type="character" w:styleId="Menzionenonrisolta">
    <w:name w:val="Unresolved Mention"/>
    <w:basedOn w:val="Carpredefinitoparagrafo"/>
    <w:uiPriority w:val="99"/>
    <w:semiHidden/>
    <w:unhideWhenUsed/>
    <w:rsid w:val="009D76D0"/>
    <w:rPr>
      <w:color w:val="605E5C"/>
      <w:shd w:val="clear" w:color="auto" w:fill="E1DFDD"/>
    </w:rPr>
  </w:style>
  <w:style w:type="paragraph" w:styleId="Bibliografia">
    <w:name w:val="Bibliography"/>
    <w:basedOn w:val="Normale"/>
    <w:next w:val="Normale"/>
    <w:uiPriority w:val="37"/>
    <w:unhideWhenUsed/>
    <w:rsid w:val="00420989"/>
    <w:pPr>
      <w:spacing w:line="480" w:lineRule="auto"/>
      <w:ind w:left="720" w:hanging="720"/>
    </w:pPr>
  </w:style>
  <w:style w:type="paragraph" w:styleId="Intestazione">
    <w:name w:val="header"/>
    <w:basedOn w:val="Normale"/>
    <w:link w:val="IntestazioneCarattere"/>
    <w:uiPriority w:val="99"/>
    <w:unhideWhenUsed/>
    <w:rsid w:val="00C222B9"/>
    <w:pPr>
      <w:tabs>
        <w:tab w:val="center" w:pos="4513"/>
        <w:tab w:val="right" w:pos="9026"/>
      </w:tabs>
      <w:spacing w:line="240" w:lineRule="auto"/>
    </w:pPr>
  </w:style>
  <w:style w:type="character" w:customStyle="1" w:styleId="IntestazioneCarattere">
    <w:name w:val="Intestazione Carattere"/>
    <w:basedOn w:val="Carpredefinitoparagrafo"/>
    <w:link w:val="Intestazione"/>
    <w:uiPriority w:val="99"/>
    <w:rsid w:val="00C222B9"/>
    <w:rPr>
      <w:rFonts w:ascii="Arial" w:eastAsia="Arial" w:hAnsi="Arial" w:cs="Arial"/>
      <w:lang w:val="it" w:eastAsia="it-IT"/>
    </w:rPr>
  </w:style>
  <w:style w:type="paragraph" w:styleId="Pidipagina">
    <w:name w:val="footer"/>
    <w:basedOn w:val="Normale"/>
    <w:link w:val="PidipaginaCarattere"/>
    <w:uiPriority w:val="99"/>
    <w:unhideWhenUsed/>
    <w:rsid w:val="00C222B9"/>
    <w:pPr>
      <w:tabs>
        <w:tab w:val="center" w:pos="4513"/>
        <w:tab w:val="right" w:pos="9026"/>
      </w:tabs>
      <w:spacing w:line="240" w:lineRule="auto"/>
    </w:pPr>
  </w:style>
  <w:style w:type="character" w:customStyle="1" w:styleId="PidipaginaCarattere">
    <w:name w:val="Piè di pagina Carattere"/>
    <w:basedOn w:val="Carpredefinitoparagrafo"/>
    <w:link w:val="Pidipagina"/>
    <w:uiPriority w:val="99"/>
    <w:rsid w:val="00C222B9"/>
    <w:rPr>
      <w:rFonts w:ascii="Arial" w:eastAsia="Arial" w:hAnsi="Arial" w:cs="Arial"/>
      <w:lang w:val="it" w:eastAsia="it-IT"/>
    </w:rPr>
  </w:style>
  <w:style w:type="paragraph" w:styleId="Paragrafoelenco">
    <w:name w:val="List Paragraph"/>
    <w:basedOn w:val="Normale"/>
    <w:uiPriority w:val="34"/>
    <w:qFormat/>
    <w:rsid w:val="002C1E98"/>
    <w:pPr>
      <w:ind w:left="720"/>
      <w:contextualSpacing/>
    </w:pPr>
  </w:style>
  <w:style w:type="character" w:customStyle="1" w:styleId="Titolo1Carattere">
    <w:name w:val="Titolo 1 Carattere"/>
    <w:basedOn w:val="Carpredefinitoparagrafo"/>
    <w:link w:val="Titolo1"/>
    <w:uiPriority w:val="9"/>
    <w:rsid w:val="00F4322E"/>
    <w:rPr>
      <w:rFonts w:asciiTheme="majorHAnsi" w:eastAsiaTheme="majorEastAsia" w:hAnsiTheme="majorHAnsi" w:cstheme="majorBidi"/>
      <w:color w:val="2E74B5" w:themeColor="accent1" w:themeShade="BF"/>
      <w:sz w:val="32"/>
      <w:szCs w:val="32"/>
      <w:lang w:val="it" w:eastAsia="it-IT"/>
    </w:rPr>
  </w:style>
  <w:style w:type="paragraph" w:styleId="NormaleWeb">
    <w:name w:val="Normal (Web)"/>
    <w:basedOn w:val="Normale"/>
    <w:uiPriority w:val="99"/>
    <w:semiHidden/>
    <w:unhideWhenUsed/>
    <w:rsid w:val="00BA6FBD"/>
    <w:rPr>
      <w:rFonts w:ascii="Times New Roman" w:hAnsi="Times New Roman" w:cs="Times New Roman"/>
      <w:sz w:val="24"/>
      <w:szCs w:val="24"/>
    </w:rPr>
  </w:style>
  <w:style w:type="character" w:customStyle="1" w:styleId="Titolo3Carattere">
    <w:name w:val="Titolo 3 Carattere"/>
    <w:basedOn w:val="Carpredefinitoparagrafo"/>
    <w:link w:val="Titolo3"/>
    <w:uiPriority w:val="9"/>
    <w:semiHidden/>
    <w:rsid w:val="00920E72"/>
    <w:rPr>
      <w:rFonts w:asciiTheme="majorHAnsi" w:eastAsiaTheme="majorEastAsia" w:hAnsiTheme="majorHAnsi" w:cstheme="majorBidi"/>
      <w:color w:val="1F4D78" w:themeColor="accent1" w:themeShade="7F"/>
      <w:sz w:val="24"/>
      <w:szCs w:val="24"/>
      <w:lang w:val="it" w:eastAsia="it-IT"/>
    </w:rPr>
  </w:style>
  <w:style w:type="paragraph" w:styleId="PreformattatoHTML">
    <w:name w:val="HTML Preformatted"/>
    <w:basedOn w:val="Normale"/>
    <w:link w:val="PreformattatoHTMLCarattere"/>
    <w:uiPriority w:val="99"/>
    <w:unhideWhenUsed/>
    <w:rsid w:val="0011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it-IT"/>
    </w:rPr>
  </w:style>
  <w:style w:type="character" w:customStyle="1" w:styleId="PreformattatoHTMLCarattere">
    <w:name w:val="Preformattato HTML Carattere"/>
    <w:basedOn w:val="Carpredefinitoparagrafo"/>
    <w:link w:val="PreformattatoHTML"/>
    <w:uiPriority w:val="99"/>
    <w:rsid w:val="00110DE7"/>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0763">
      <w:bodyDiv w:val="1"/>
      <w:marLeft w:val="0"/>
      <w:marRight w:val="0"/>
      <w:marTop w:val="0"/>
      <w:marBottom w:val="0"/>
      <w:divBdr>
        <w:top w:val="none" w:sz="0" w:space="0" w:color="auto"/>
        <w:left w:val="none" w:sz="0" w:space="0" w:color="auto"/>
        <w:bottom w:val="none" w:sz="0" w:space="0" w:color="auto"/>
        <w:right w:val="none" w:sz="0" w:space="0" w:color="auto"/>
      </w:divBdr>
    </w:div>
    <w:div w:id="18239984">
      <w:bodyDiv w:val="1"/>
      <w:marLeft w:val="0"/>
      <w:marRight w:val="0"/>
      <w:marTop w:val="0"/>
      <w:marBottom w:val="0"/>
      <w:divBdr>
        <w:top w:val="none" w:sz="0" w:space="0" w:color="auto"/>
        <w:left w:val="none" w:sz="0" w:space="0" w:color="auto"/>
        <w:bottom w:val="none" w:sz="0" w:space="0" w:color="auto"/>
        <w:right w:val="none" w:sz="0" w:space="0" w:color="auto"/>
      </w:divBdr>
    </w:div>
    <w:div w:id="61099051">
      <w:bodyDiv w:val="1"/>
      <w:marLeft w:val="0"/>
      <w:marRight w:val="0"/>
      <w:marTop w:val="0"/>
      <w:marBottom w:val="0"/>
      <w:divBdr>
        <w:top w:val="none" w:sz="0" w:space="0" w:color="auto"/>
        <w:left w:val="none" w:sz="0" w:space="0" w:color="auto"/>
        <w:bottom w:val="none" w:sz="0" w:space="0" w:color="auto"/>
        <w:right w:val="none" w:sz="0" w:space="0" w:color="auto"/>
      </w:divBdr>
    </w:div>
    <w:div w:id="81415280">
      <w:bodyDiv w:val="1"/>
      <w:marLeft w:val="0"/>
      <w:marRight w:val="0"/>
      <w:marTop w:val="0"/>
      <w:marBottom w:val="0"/>
      <w:divBdr>
        <w:top w:val="none" w:sz="0" w:space="0" w:color="auto"/>
        <w:left w:val="none" w:sz="0" w:space="0" w:color="auto"/>
        <w:bottom w:val="none" w:sz="0" w:space="0" w:color="auto"/>
        <w:right w:val="none" w:sz="0" w:space="0" w:color="auto"/>
      </w:divBdr>
    </w:div>
    <w:div w:id="92632658">
      <w:bodyDiv w:val="1"/>
      <w:marLeft w:val="0"/>
      <w:marRight w:val="0"/>
      <w:marTop w:val="0"/>
      <w:marBottom w:val="0"/>
      <w:divBdr>
        <w:top w:val="none" w:sz="0" w:space="0" w:color="auto"/>
        <w:left w:val="none" w:sz="0" w:space="0" w:color="auto"/>
        <w:bottom w:val="none" w:sz="0" w:space="0" w:color="auto"/>
        <w:right w:val="none" w:sz="0" w:space="0" w:color="auto"/>
      </w:divBdr>
    </w:div>
    <w:div w:id="128206612">
      <w:bodyDiv w:val="1"/>
      <w:marLeft w:val="0"/>
      <w:marRight w:val="0"/>
      <w:marTop w:val="0"/>
      <w:marBottom w:val="0"/>
      <w:divBdr>
        <w:top w:val="none" w:sz="0" w:space="0" w:color="auto"/>
        <w:left w:val="none" w:sz="0" w:space="0" w:color="auto"/>
        <w:bottom w:val="none" w:sz="0" w:space="0" w:color="auto"/>
        <w:right w:val="none" w:sz="0" w:space="0" w:color="auto"/>
      </w:divBdr>
    </w:div>
    <w:div w:id="140469439">
      <w:bodyDiv w:val="1"/>
      <w:marLeft w:val="0"/>
      <w:marRight w:val="0"/>
      <w:marTop w:val="0"/>
      <w:marBottom w:val="0"/>
      <w:divBdr>
        <w:top w:val="none" w:sz="0" w:space="0" w:color="auto"/>
        <w:left w:val="none" w:sz="0" w:space="0" w:color="auto"/>
        <w:bottom w:val="none" w:sz="0" w:space="0" w:color="auto"/>
        <w:right w:val="none" w:sz="0" w:space="0" w:color="auto"/>
      </w:divBdr>
    </w:div>
    <w:div w:id="164563113">
      <w:bodyDiv w:val="1"/>
      <w:marLeft w:val="0"/>
      <w:marRight w:val="0"/>
      <w:marTop w:val="0"/>
      <w:marBottom w:val="0"/>
      <w:divBdr>
        <w:top w:val="none" w:sz="0" w:space="0" w:color="auto"/>
        <w:left w:val="none" w:sz="0" w:space="0" w:color="auto"/>
        <w:bottom w:val="none" w:sz="0" w:space="0" w:color="auto"/>
        <w:right w:val="none" w:sz="0" w:space="0" w:color="auto"/>
      </w:divBdr>
      <w:divsChild>
        <w:div w:id="1436175049">
          <w:marLeft w:val="0"/>
          <w:marRight w:val="0"/>
          <w:marTop w:val="0"/>
          <w:marBottom w:val="0"/>
          <w:divBdr>
            <w:top w:val="none" w:sz="0" w:space="0" w:color="auto"/>
            <w:left w:val="none" w:sz="0" w:space="0" w:color="auto"/>
            <w:bottom w:val="none" w:sz="0" w:space="0" w:color="auto"/>
            <w:right w:val="none" w:sz="0" w:space="0" w:color="auto"/>
          </w:divBdr>
        </w:div>
        <w:div w:id="756560599">
          <w:marLeft w:val="0"/>
          <w:marRight w:val="0"/>
          <w:marTop w:val="0"/>
          <w:marBottom w:val="0"/>
          <w:divBdr>
            <w:top w:val="none" w:sz="0" w:space="0" w:color="auto"/>
            <w:left w:val="none" w:sz="0" w:space="0" w:color="auto"/>
            <w:bottom w:val="none" w:sz="0" w:space="0" w:color="auto"/>
            <w:right w:val="none" w:sz="0" w:space="0" w:color="auto"/>
          </w:divBdr>
        </w:div>
        <w:div w:id="1785996969">
          <w:marLeft w:val="0"/>
          <w:marRight w:val="0"/>
          <w:marTop w:val="0"/>
          <w:marBottom w:val="0"/>
          <w:divBdr>
            <w:top w:val="none" w:sz="0" w:space="0" w:color="auto"/>
            <w:left w:val="none" w:sz="0" w:space="0" w:color="auto"/>
            <w:bottom w:val="none" w:sz="0" w:space="0" w:color="auto"/>
            <w:right w:val="none" w:sz="0" w:space="0" w:color="auto"/>
          </w:divBdr>
        </w:div>
        <w:div w:id="1112358009">
          <w:marLeft w:val="0"/>
          <w:marRight w:val="0"/>
          <w:marTop w:val="0"/>
          <w:marBottom w:val="0"/>
          <w:divBdr>
            <w:top w:val="none" w:sz="0" w:space="0" w:color="auto"/>
            <w:left w:val="none" w:sz="0" w:space="0" w:color="auto"/>
            <w:bottom w:val="none" w:sz="0" w:space="0" w:color="auto"/>
            <w:right w:val="none" w:sz="0" w:space="0" w:color="auto"/>
          </w:divBdr>
        </w:div>
      </w:divsChild>
    </w:div>
    <w:div w:id="180634219">
      <w:bodyDiv w:val="1"/>
      <w:marLeft w:val="0"/>
      <w:marRight w:val="0"/>
      <w:marTop w:val="0"/>
      <w:marBottom w:val="0"/>
      <w:divBdr>
        <w:top w:val="none" w:sz="0" w:space="0" w:color="auto"/>
        <w:left w:val="none" w:sz="0" w:space="0" w:color="auto"/>
        <w:bottom w:val="none" w:sz="0" w:space="0" w:color="auto"/>
        <w:right w:val="none" w:sz="0" w:space="0" w:color="auto"/>
      </w:divBdr>
    </w:div>
    <w:div w:id="202787966">
      <w:bodyDiv w:val="1"/>
      <w:marLeft w:val="0"/>
      <w:marRight w:val="0"/>
      <w:marTop w:val="0"/>
      <w:marBottom w:val="0"/>
      <w:divBdr>
        <w:top w:val="none" w:sz="0" w:space="0" w:color="auto"/>
        <w:left w:val="none" w:sz="0" w:space="0" w:color="auto"/>
        <w:bottom w:val="none" w:sz="0" w:space="0" w:color="auto"/>
        <w:right w:val="none" w:sz="0" w:space="0" w:color="auto"/>
      </w:divBdr>
    </w:div>
    <w:div w:id="211775078">
      <w:bodyDiv w:val="1"/>
      <w:marLeft w:val="0"/>
      <w:marRight w:val="0"/>
      <w:marTop w:val="0"/>
      <w:marBottom w:val="0"/>
      <w:divBdr>
        <w:top w:val="none" w:sz="0" w:space="0" w:color="auto"/>
        <w:left w:val="none" w:sz="0" w:space="0" w:color="auto"/>
        <w:bottom w:val="none" w:sz="0" w:space="0" w:color="auto"/>
        <w:right w:val="none" w:sz="0" w:space="0" w:color="auto"/>
      </w:divBdr>
    </w:div>
    <w:div w:id="223688197">
      <w:bodyDiv w:val="1"/>
      <w:marLeft w:val="0"/>
      <w:marRight w:val="0"/>
      <w:marTop w:val="0"/>
      <w:marBottom w:val="0"/>
      <w:divBdr>
        <w:top w:val="none" w:sz="0" w:space="0" w:color="auto"/>
        <w:left w:val="none" w:sz="0" w:space="0" w:color="auto"/>
        <w:bottom w:val="none" w:sz="0" w:space="0" w:color="auto"/>
        <w:right w:val="none" w:sz="0" w:space="0" w:color="auto"/>
      </w:divBdr>
    </w:div>
    <w:div w:id="256908691">
      <w:bodyDiv w:val="1"/>
      <w:marLeft w:val="0"/>
      <w:marRight w:val="0"/>
      <w:marTop w:val="0"/>
      <w:marBottom w:val="0"/>
      <w:divBdr>
        <w:top w:val="none" w:sz="0" w:space="0" w:color="auto"/>
        <w:left w:val="none" w:sz="0" w:space="0" w:color="auto"/>
        <w:bottom w:val="none" w:sz="0" w:space="0" w:color="auto"/>
        <w:right w:val="none" w:sz="0" w:space="0" w:color="auto"/>
      </w:divBdr>
    </w:div>
    <w:div w:id="310528329">
      <w:bodyDiv w:val="1"/>
      <w:marLeft w:val="0"/>
      <w:marRight w:val="0"/>
      <w:marTop w:val="0"/>
      <w:marBottom w:val="0"/>
      <w:divBdr>
        <w:top w:val="none" w:sz="0" w:space="0" w:color="auto"/>
        <w:left w:val="none" w:sz="0" w:space="0" w:color="auto"/>
        <w:bottom w:val="none" w:sz="0" w:space="0" w:color="auto"/>
        <w:right w:val="none" w:sz="0" w:space="0" w:color="auto"/>
      </w:divBdr>
    </w:div>
    <w:div w:id="379549673">
      <w:bodyDiv w:val="1"/>
      <w:marLeft w:val="0"/>
      <w:marRight w:val="0"/>
      <w:marTop w:val="0"/>
      <w:marBottom w:val="0"/>
      <w:divBdr>
        <w:top w:val="none" w:sz="0" w:space="0" w:color="auto"/>
        <w:left w:val="none" w:sz="0" w:space="0" w:color="auto"/>
        <w:bottom w:val="none" w:sz="0" w:space="0" w:color="auto"/>
        <w:right w:val="none" w:sz="0" w:space="0" w:color="auto"/>
      </w:divBdr>
    </w:div>
    <w:div w:id="382219208">
      <w:bodyDiv w:val="1"/>
      <w:marLeft w:val="0"/>
      <w:marRight w:val="0"/>
      <w:marTop w:val="0"/>
      <w:marBottom w:val="0"/>
      <w:divBdr>
        <w:top w:val="none" w:sz="0" w:space="0" w:color="auto"/>
        <w:left w:val="none" w:sz="0" w:space="0" w:color="auto"/>
        <w:bottom w:val="none" w:sz="0" w:space="0" w:color="auto"/>
        <w:right w:val="none" w:sz="0" w:space="0" w:color="auto"/>
      </w:divBdr>
    </w:div>
    <w:div w:id="382409470">
      <w:bodyDiv w:val="1"/>
      <w:marLeft w:val="0"/>
      <w:marRight w:val="0"/>
      <w:marTop w:val="0"/>
      <w:marBottom w:val="0"/>
      <w:divBdr>
        <w:top w:val="none" w:sz="0" w:space="0" w:color="auto"/>
        <w:left w:val="none" w:sz="0" w:space="0" w:color="auto"/>
        <w:bottom w:val="none" w:sz="0" w:space="0" w:color="auto"/>
        <w:right w:val="none" w:sz="0" w:space="0" w:color="auto"/>
      </w:divBdr>
    </w:div>
    <w:div w:id="406608000">
      <w:bodyDiv w:val="1"/>
      <w:marLeft w:val="0"/>
      <w:marRight w:val="0"/>
      <w:marTop w:val="0"/>
      <w:marBottom w:val="0"/>
      <w:divBdr>
        <w:top w:val="none" w:sz="0" w:space="0" w:color="auto"/>
        <w:left w:val="none" w:sz="0" w:space="0" w:color="auto"/>
        <w:bottom w:val="none" w:sz="0" w:space="0" w:color="auto"/>
        <w:right w:val="none" w:sz="0" w:space="0" w:color="auto"/>
      </w:divBdr>
    </w:div>
    <w:div w:id="429661646">
      <w:bodyDiv w:val="1"/>
      <w:marLeft w:val="0"/>
      <w:marRight w:val="0"/>
      <w:marTop w:val="0"/>
      <w:marBottom w:val="0"/>
      <w:divBdr>
        <w:top w:val="none" w:sz="0" w:space="0" w:color="auto"/>
        <w:left w:val="none" w:sz="0" w:space="0" w:color="auto"/>
        <w:bottom w:val="none" w:sz="0" w:space="0" w:color="auto"/>
        <w:right w:val="none" w:sz="0" w:space="0" w:color="auto"/>
      </w:divBdr>
    </w:div>
    <w:div w:id="464740516">
      <w:bodyDiv w:val="1"/>
      <w:marLeft w:val="0"/>
      <w:marRight w:val="0"/>
      <w:marTop w:val="0"/>
      <w:marBottom w:val="0"/>
      <w:divBdr>
        <w:top w:val="none" w:sz="0" w:space="0" w:color="auto"/>
        <w:left w:val="none" w:sz="0" w:space="0" w:color="auto"/>
        <w:bottom w:val="none" w:sz="0" w:space="0" w:color="auto"/>
        <w:right w:val="none" w:sz="0" w:space="0" w:color="auto"/>
      </w:divBdr>
    </w:div>
    <w:div w:id="467867334">
      <w:bodyDiv w:val="1"/>
      <w:marLeft w:val="0"/>
      <w:marRight w:val="0"/>
      <w:marTop w:val="0"/>
      <w:marBottom w:val="0"/>
      <w:divBdr>
        <w:top w:val="none" w:sz="0" w:space="0" w:color="auto"/>
        <w:left w:val="none" w:sz="0" w:space="0" w:color="auto"/>
        <w:bottom w:val="none" w:sz="0" w:space="0" w:color="auto"/>
        <w:right w:val="none" w:sz="0" w:space="0" w:color="auto"/>
      </w:divBdr>
      <w:divsChild>
        <w:div w:id="500433107">
          <w:marLeft w:val="0"/>
          <w:marRight w:val="0"/>
          <w:marTop w:val="0"/>
          <w:marBottom w:val="0"/>
          <w:divBdr>
            <w:top w:val="none" w:sz="0" w:space="0" w:color="auto"/>
            <w:left w:val="none" w:sz="0" w:space="0" w:color="auto"/>
            <w:bottom w:val="none" w:sz="0" w:space="0" w:color="auto"/>
            <w:right w:val="none" w:sz="0" w:space="0" w:color="auto"/>
          </w:divBdr>
        </w:div>
        <w:div w:id="954367262">
          <w:marLeft w:val="0"/>
          <w:marRight w:val="0"/>
          <w:marTop w:val="0"/>
          <w:marBottom w:val="0"/>
          <w:divBdr>
            <w:top w:val="none" w:sz="0" w:space="0" w:color="auto"/>
            <w:left w:val="none" w:sz="0" w:space="0" w:color="auto"/>
            <w:bottom w:val="none" w:sz="0" w:space="0" w:color="auto"/>
            <w:right w:val="none" w:sz="0" w:space="0" w:color="auto"/>
          </w:divBdr>
        </w:div>
        <w:div w:id="512039213">
          <w:marLeft w:val="0"/>
          <w:marRight w:val="0"/>
          <w:marTop w:val="0"/>
          <w:marBottom w:val="0"/>
          <w:divBdr>
            <w:top w:val="none" w:sz="0" w:space="0" w:color="auto"/>
            <w:left w:val="none" w:sz="0" w:space="0" w:color="auto"/>
            <w:bottom w:val="none" w:sz="0" w:space="0" w:color="auto"/>
            <w:right w:val="none" w:sz="0" w:space="0" w:color="auto"/>
          </w:divBdr>
        </w:div>
        <w:div w:id="1792433316">
          <w:marLeft w:val="0"/>
          <w:marRight w:val="0"/>
          <w:marTop w:val="0"/>
          <w:marBottom w:val="0"/>
          <w:divBdr>
            <w:top w:val="none" w:sz="0" w:space="0" w:color="auto"/>
            <w:left w:val="none" w:sz="0" w:space="0" w:color="auto"/>
            <w:bottom w:val="none" w:sz="0" w:space="0" w:color="auto"/>
            <w:right w:val="none" w:sz="0" w:space="0" w:color="auto"/>
          </w:divBdr>
        </w:div>
      </w:divsChild>
    </w:div>
    <w:div w:id="544412673">
      <w:bodyDiv w:val="1"/>
      <w:marLeft w:val="0"/>
      <w:marRight w:val="0"/>
      <w:marTop w:val="0"/>
      <w:marBottom w:val="0"/>
      <w:divBdr>
        <w:top w:val="none" w:sz="0" w:space="0" w:color="auto"/>
        <w:left w:val="none" w:sz="0" w:space="0" w:color="auto"/>
        <w:bottom w:val="none" w:sz="0" w:space="0" w:color="auto"/>
        <w:right w:val="none" w:sz="0" w:space="0" w:color="auto"/>
      </w:divBdr>
    </w:div>
    <w:div w:id="581839852">
      <w:bodyDiv w:val="1"/>
      <w:marLeft w:val="0"/>
      <w:marRight w:val="0"/>
      <w:marTop w:val="0"/>
      <w:marBottom w:val="0"/>
      <w:divBdr>
        <w:top w:val="none" w:sz="0" w:space="0" w:color="auto"/>
        <w:left w:val="none" w:sz="0" w:space="0" w:color="auto"/>
        <w:bottom w:val="none" w:sz="0" w:space="0" w:color="auto"/>
        <w:right w:val="none" w:sz="0" w:space="0" w:color="auto"/>
      </w:divBdr>
    </w:div>
    <w:div w:id="605816113">
      <w:bodyDiv w:val="1"/>
      <w:marLeft w:val="0"/>
      <w:marRight w:val="0"/>
      <w:marTop w:val="0"/>
      <w:marBottom w:val="0"/>
      <w:divBdr>
        <w:top w:val="none" w:sz="0" w:space="0" w:color="auto"/>
        <w:left w:val="none" w:sz="0" w:space="0" w:color="auto"/>
        <w:bottom w:val="none" w:sz="0" w:space="0" w:color="auto"/>
        <w:right w:val="none" w:sz="0" w:space="0" w:color="auto"/>
      </w:divBdr>
    </w:div>
    <w:div w:id="635766299">
      <w:bodyDiv w:val="1"/>
      <w:marLeft w:val="0"/>
      <w:marRight w:val="0"/>
      <w:marTop w:val="0"/>
      <w:marBottom w:val="0"/>
      <w:divBdr>
        <w:top w:val="none" w:sz="0" w:space="0" w:color="auto"/>
        <w:left w:val="none" w:sz="0" w:space="0" w:color="auto"/>
        <w:bottom w:val="none" w:sz="0" w:space="0" w:color="auto"/>
        <w:right w:val="none" w:sz="0" w:space="0" w:color="auto"/>
      </w:divBdr>
    </w:div>
    <w:div w:id="642736357">
      <w:bodyDiv w:val="1"/>
      <w:marLeft w:val="0"/>
      <w:marRight w:val="0"/>
      <w:marTop w:val="0"/>
      <w:marBottom w:val="0"/>
      <w:divBdr>
        <w:top w:val="none" w:sz="0" w:space="0" w:color="auto"/>
        <w:left w:val="none" w:sz="0" w:space="0" w:color="auto"/>
        <w:bottom w:val="none" w:sz="0" w:space="0" w:color="auto"/>
        <w:right w:val="none" w:sz="0" w:space="0" w:color="auto"/>
      </w:divBdr>
    </w:div>
    <w:div w:id="647249397">
      <w:bodyDiv w:val="1"/>
      <w:marLeft w:val="0"/>
      <w:marRight w:val="0"/>
      <w:marTop w:val="0"/>
      <w:marBottom w:val="0"/>
      <w:divBdr>
        <w:top w:val="none" w:sz="0" w:space="0" w:color="auto"/>
        <w:left w:val="none" w:sz="0" w:space="0" w:color="auto"/>
        <w:bottom w:val="none" w:sz="0" w:space="0" w:color="auto"/>
        <w:right w:val="none" w:sz="0" w:space="0" w:color="auto"/>
      </w:divBdr>
    </w:div>
    <w:div w:id="685521099">
      <w:bodyDiv w:val="1"/>
      <w:marLeft w:val="0"/>
      <w:marRight w:val="0"/>
      <w:marTop w:val="0"/>
      <w:marBottom w:val="0"/>
      <w:divBdr>
        <w:top w:val="none" w:sz="0" w:space="0" w:color="auto"/>
        <w:left w:val="none" w:sz="0" w:space="0" w:color="auto"/>
        <w:bottom w:val="none" w:sz="0" w:space="0" w:color="auto"/>
        <w:right w:val="none" w:sz="0" w:space="0" w:color="auto"/>
      </w:divBdr>
    </w:div>
    <w:div w:id="800727448">
      <w:bodyDiv w:val="1"/>
      <w:marLeft w:val="0"/>
      <w:marRight w:val="0"/>
      <w:marTop w:val="0"/>
      <w:marBottom w:val="0"/>
      <w:divBdr>
        <w:top w:val="none" w:sz="0" w:space="0" w:color="auto"/>
        <w:left w:val="none" w:sz="0" w:space="0" w:color="auto"/>
        <w:bottom w:val="none" w:sz="0" w:space="0" w:color="auto"/>
        <w:right w:val="none" w:sz="0" w:space="0" w:color="auto"/>
      </w:divBdr>
    </w:div>
    <w:div w:id="813639909">
      <w:bodyDiv w:val="1"/>
      <w:marLeft w:val="0"/>
      <w:marRight w:val="0"/>
      <w:marTop w:val="0"/>
      <w:marBottom w:val="0"/>
      <w:divBdr>
        <w:top w:val="none" w:sz="0" w:space="0" w:color="auto"/>
        <w:left w:val="none" w:sz="0" w:space="0" w:color="auto"/>
        <w:bottom w:val="none" w:sz="0" w:space="0" w:color="auto"/>
        <w:right w:val="none" w:sz="0" w:space="0" w:color="auto"/>
      </w:divBdr>
    </w:div>
    <w:div w:id="815875853">
      <w:bodyDiv w:val="1"/>
      <w:marLeft w:val="0"/>
      <w:marRight w:val="0"/>
      <w:marTop w:val="0"/>
      <w:marBottom w:val="0"/>
      <w:divBdr>
        <w:top w:val="none" w:sz="0" w:space="0" w:color="auto"/>
        <w:left w:val="none" w:sz="0" w:space="0" w:color="auto"/>
        <w:bottom w:val="none" w:sz="0" w:space="0" w:color="auto"/>
        <w:right w:val="none" w:sz="0" w:space="0" w:color="auto"/>
      </w:divBdr>
    </w:div>
    <w:div w:id="841773497">
      <w:bodyDiv w:val="1"/>
      <w:marLeft w:val="0"/>
      <w:marRight w:val="0"/>
      <w:marTop w:val="0"/>
      <w:marBottom w:val="0"/>
      <w:divBdr>
        <w:top w:val="none" w:sz="0" w:space="0" w:color="auto"/>
        <w:left w:val="none" w:sz="0" w:space="0" w:color="auto"/>
        <w:bottom w:val="none" w:sz="0" w:space="0" w:color="auto"/>
        <w:right w:val="none" w:sz="0" w:space="0" w:color="auto"/>
      </w:divBdr>
    </w:div>
    <w:div w:id="862092888">
      <w:bodyDiv w:val="1"/>
      <w:marLeft w:val="0"/>
      <w:marRight w:val="0"/>
      <w:marTop w:val="0"/>
      <w:marBottom w:val="0"/>
      <w:divBdr>
        <w:top w:val="none" w:sz="0" w:space="0" w:color="auto"/>
        <w:left w:val="none" w:sz="0" w:space="0" w:color="auto"/>
        <w:bottom w:val="none" w:sz="0" w:space="0" w:color="auto"/>
        <w:right w:val="none" w:sz="0" w:space="0" w:color="auto"/>
      </w:divBdr>
    </w:div>
    <w:div w:id="884413716">
      <w:bodyDiv w:val="1"/>
      <w:marLeft w:val="0"/>
      <w:marRight w:val="0"/>
      <w:marTop w:val="0"/>
      <w:marBottom w:val="0"/>
      <w:divBdr>
        <w:top w:val="none" w:sz="0" w:space="0" w:color="auto"/>
        <w:left w:val="none" w:sz="0" w:space="0" w:color="auto"/>
        <w:bottom w:val="none" w:sz="0" w:space="0" w:color="auto"/>
        <w:right w:val="none" w:sz="0" w:space="0" w:color="auto"/>
      </w:divBdr>
    </w:div>
    <w:div w:id="999775825">
      <w:bodyDiv w:val="1"/>
      <w:marLeft w:val="0"/>
      <w:marRight w:val="0"/>
      <w:marTop w:val="0"/>
      <w:marBottom w:val="0"/>
      <w:divBdr>
        <w:top w:val="none" w:sz="0" w:space="0" w:color="auto"/>
        <w:left w:val="none" w:sz="0" w:space="0" w:color="auto"/>
        <w:bottom w:val="none" w:sz="0" w:space="0" w:color="auto"/>
        <w:right w:val="none" w:sz="0" w:space="0" w:color="auto"/>
      </w:divBdr>
    </w:div>
    <w:div w:id="1003166809">
      <w:bodyDiv w:val="1"/>
      <w:marLeft w:val="0"/>
      <w:marRight w:val="0"/>
      <w:marTop w:val="0"/>
      <w:marBottom w:val="0"/>
      <w:divBdr>
        <w:top w:val="none" w:sz="0" w:space="0" w:color="auto"/>
        <w:left w:val="none" w:sz="0" w:space="0" w:color="auto"/>
        <w:bottom w:val="none" w:sz="0" w:space="0" w:color="auto"/>
        <w:right w:val="none" w:sz="0" w:space="0" w:color="auto"/>
      </w:divBdr>
    </w:div>
    <w:div w:id="1072586742">
      <w:bodyDiv w:val="1"/>
      <w:marLeft w:val="0"/>
      <w:marRight w:val="0"/>
      <w:marTop w:val="0"/>
      <w:marBottom w:val="0"/>
      <w:divBdr>
        <w:top w:val="none" w:sz="0" w:space="0" w:color="auto"/>
        <w:left w:val="none" w:sz="0" w:space="0" w:color="auto"/>
        <w:bottom w:val="none" w:sz="0" w:space="0" w:color="auto"/>
        <w:right w:val="none" w:sz="0" w:space="0" w:color="auto"/>
      </w:divBdr>
    </w:div>
    <w:div w:id="1095051619">
      <w:bodyDiv w:val="1"/>
      <w:marLeft w:val="0"/>
      <w:marRight w:val="0"/>
      <w:marTop w:val="0"/>
      <w:marBottom w:val="0"/>
      <w:divBdr>
        <w:top w:val="none" w:sz="0" w:space="0" w:color="auto"/>
        <w:left w:val="none" w:sz="0" w:space="0" w:color="auto"/>
        <w:bottom w:val="none" w:sz="0" w:space="0" w:color="auto"/>
        <w:right w:val="none" w:sz="0" w:space="0" w:color="auto"/>
      </w:divBdr>
    </w:div>
    <w:div w:id="1123309242">
      <w:bodyDiv w:val="1"/>
      <w:marLeft w:val="0"/>
      <w:marRight w:val="0"/>
      <w:marTop w:val="0"/>
      <w:marBottom w:val="0"/>
      <w:divBdr>
        <w:top w:val="none" w:sz="0" w:space="0" w:color="auto"/>
        <w:left w:val="none" w:sz="0" w:space="0" w:color="auto"/>
        <w:bottom w:val="none" w:sz="0" w:space="0" w:color="auto"/>
        <w:right w:val="none" w:sz="0" w:space="0" w:color="auto"/>
      </w:divBdr>
    </w:div>
    <w:div w:id="1126968268">
      <w:bodyDiv w:val="1"/>
      <w:marLeft w:val="0"/>
      <w:marRight w:val="0"/>
      <w:marTop w:val="0"/>
      <w:marBottom w:val="0"/>
      <w:divBdr>
        <w:top w:val="none" w:sz="0" w:space="0" w:color="auto"/>
        <w:left w:val="none" w:sz="0" w:space="0" w:color="auto"/>
        <w:bottom w:val="none" w:sz="0" w:space="0" w:color="auto"/>
        <w:right w:val="none" w:sz="0" w:space="0" w:color="auto"/>
      </w:divBdr>
    </w:div>
    <w:div w:id="1132209028">
      <w:bodyDiv w:val="1"/>
      <w:marLeft w:val="0"/>
      <w:marRight w:val="0"/>
      <w:marTop w:val="0"/>
      <w:marBottom w:val="0"/>
      <w:divBdr>
        <w:top w:val="none" w:sz="0" w:space="0" w:color="auto"/>
        <w:left w:val="none" w:sz="0" w:space="0" w:color="auto"/>
        <w:bottom w:val="none" w:sz="0" w:space="0" w:color="auto"/>
        <w:right w:val="none" w:sz="0" w:space="0" w:color="auto"/>
      </w:divBdr>
    </w:div>
    <w:div w:id="1192378979">
      <w:bodyDiv w:val="1"/>
      <w:marLeft w:val="0"/>
      <w:marRight w:val="0"/>
      <w:marTop w:val="0"/>
      <w:marBottom w:val="0"/>
      <w:divBdr>
        <w:top w:val="none" w:sz="0" w:space="0" w:color="auto"/>
        <w:left w:val="none" w:sz="0" w:space="0" w:color="auto"/>
        <w:bottom w:val="none" w:sz="0" w:space="0" w:color="auto"/>
        <w:right w:val="none" w:sz="0" w:space="0" w:color="auto"/>
      </w:divBdr>
    </w:div>
    <w:div w:id="1195969978">
      <w:bodyDiv w:val="1"/>
      <w:marLeft w:val="0"/>
      <w:marRight w:val="0"/>
      <w:marTop w:val="0"/>
      <w:marBottom w:val="0"/>
      <w:divBdr>
        <w:top w:val="none" w:sz="0" w:space="0" w:color="auto"/>
        <w:left w:val="none" w:sz="0" w:space="0" w:color="auto"/>
        <w:bottom w:val="none" w:sz="0" w:space="0" w:color="auto"/>
        <w:right w:val="none" w:sz="0" w:space="0" w:color="auto"/>
      </w:divBdr>
    </w:div>
    <w:div w:id="1223253501">
      <w:bodyDiv w:val="1"/>
      <w:marLeft w:val="0"/>
      <w:marRight w:val="0"/>
      <w:marTop w:val="0"/>
      <w:marBottom w:val="0"/>
      <w:divBdr>
        <w:top w:val="none" w:sz="0" w:space="0" w:color="auto"/>
        <w:left w:val="none" w:sz="0" w:space="0" w:color="auto"/>
        <w:bottom w:val="none" w:sz="0" w:space="0" w:color="auto"/>
        <w:right w:val="none" w:sz="0" w:space="0" w:color="auto"/>
      </w:divBdr>
    </w:div>
    <w:div w:id="1313096038">
      <w:bodyDiv w:val="1"/>
      <w:marLeft w:val="0"/>
      <w:marRight w:val="0"/>
      <w:marTop w:val="0"/>
      <w:marBottom w:val="0"/>
      <w:divBdr>
        <w:top w:val="none" w:sz="0" w:space="0" w:color="auto"/>
        <w:left w:val="none" w:sz="0" w:space="0" w:color="auto"/>
        <w:bottom w:val="none" w:sz="0" w:space="0" w:color="auto"/>
        <w:right w:val="none" w:sz="0" w:space="0" w:color="auto"/>
      </w:divBdr>
    </w:div>
    <w:div w:id="1328441342">
      <w:bodyDiv w:val="1"/>
      <w:marLeft w:val="0"/>
      <w:marRight w:val="0"/>
      <w:marTop w:val="0"/>
      <w:marBottom w:val="0"/>
      <w:divBdr>
        <w:top w:val="none" w:sz="0" w:space="0" w:color="auto"/>
        <w:left w:val="none" w:sz="0" w:space="0" w:color="auto"/>
        <w:bottom w:val="none" w:sz="0" w:space="0" w:color="auto"/>
        <w:right w:val="none" w:sz="0" w:space="0" w:color="auto"/>
      </w:divBdr>
    </w:div>
    <w:div w:id="1334527066">
      <w:bodyDiv w:val="1"/>
      <w:marLeft w:val="0"/>
      <w:marRight w:val="0"/>
      <w:marTop w:val="0"/>
      <w:marBottom w:val="0"/>
      <w:divBdr>
        <w:top w:val="none" w:sz="0" w:space="0" w:color="auto"/>
        <w:left w:val="none" w:sz="0" w:space="0" w:color="auto"/>
        <w:bottom w:val="none" w:sz="0" w:space="0" w:color="auto"/>
        <w:right w:val="none" w:sz="0" w:space="0" w:color="auto"/>
      </w:divBdr>
    </w:div>
    <w:div w:id="1344630020">
      <w:bodyDiv w:val="1"/>
      <w:marLeft w:val="0"/>
      <w:marRight w:val="0"/>
      <w:marTop w:val="0"/>
      <w:marBottom w:val="0"/>
      <w:divBdr>
        <w:top w:val="none" w:sz="0" w:space="0" w:color="auto"/>
        <w:left w:val="none" w:sz="0" w:space="0" w:color="auto"/>
        <w:bottom w:val="none" w:sz="0" w:space="0" w:color="auto"/>
        <w:right w:val="none" w:sz="0" w:space="0" w:color="auto"/>
      </w:divBdr>
    </w:div>
    <w:div w:id="1368137659">
      <w:bodyDiv w:val="1"/>
      <w:marLeft w:val="0"/>
      <w:marRight w:val="0"/>
      <w:marTop w:val="0"/>
      <w:marBottom w:val="0"/>
      <w:divBdr>
        <w:top w:val="none" w:sz="0" w:space="0" w:color="auto"/>
        <w:left w:val="none" w:sz="0" w:space="0" w:color="auto"/>
        <w:bottom w:val="none" w:sz="0" w:space="0" w:color="auto"/>
        <w:right w:val="none" w:sz="0" w:space="0" w:color="auto"/>
      </w:divBdr>
    </w:div>
    <w:div w:id="1378436116">
      <w:bodyDiv w:val="1"/>
      <w:marLeft w:val="0"/>
      <w:marRight w:val="0"/>
      <w:marTop w:val="0"/>
      <w:marBottom w:val="0"/>
      <w:divBdr>
        <w:top w:val="none" w:sz="0" w:space="0" w:color="auto"/>
        <w:left w:val="none" w:sz="0" w:space="0" w:color="auto"/>
        <w:bottom w:val="none" w:sz="0" w:space="0" w:color="auto"/>
        <w:right w:val="none" w:sz="0" w:space="0" w:color="auto"/>
      </w:divBdr>
    </w:div>
    <w:div w:id="1386299948">
      <w:bodyDiv w:val="1"/>
      <w:marLeft w:val="0"/>
      <w:marRight w:val="0"/>
      <w:marTop w:val="0"/>
      <w:marBottom w:val="0"/>
      <w:divBdr>
        <w:top w:val="none" w:sz="0" w:space="0" w:color="auto"/>
        <w:left w:val="none" w:sz="0" w:space="0" w:color="auto"/>
        <w:bottom w:val="none" w:sz="0" w:space="0" w:color="auto"/>
        <w:right w:val="none" w:sz="0" w:space="0" w:color="auto"/>
      </w:divBdr>
    </w:div>
    <w:div w:id="1410540458">
      <w:bodyDiv w:val="1"/>
      <w:marLeft w:val="0"/>
      <w:marRight w:val="0"/>
      <w:marTop w:val="0"/>
      <w:marBottom w:val="0"/>
      <w:divBdr>
        <w:top w:val="none" w:sz="0" w:space="0" w:color="auto"/>
        <w:left w:val="none" w:sz="0" w:space="0" w:color="auto"/>
        <w:bottom w:val="none" w:sz="0" w:space="0" w:color="auto"/>
        <w:right w:val="none" w:sz="0" w:space="0" w:color="auto"/>
      </w:divBdr>
    </w:div>
    <w:div w:id="1419406239">
      <w:bodyDiv w:val="1"/>
      <w:marLeft w:val="0"/>
      <w:marRight w:val="0"/>
      <w:marTop w:val="0"/>
      <w:marBottom w:val="0"/>
      <w:divBdr>
        <w:top w:val="none" w:sz="0" w:space="0" w:color="auto"/>
        <w:left w:val="none" w:sz="0" w:space="0" w:color="auto"/>
        <w:bottom w:val="none" w:sz="0" w:space="0" w:color="auto"/>
        <w:right w:val="none" w:sz="0" w:space="0" w:color="auto"/>
      </w:divBdr>
    </w:div>
    <w:div w:id="1441297580">
      <w:bodyDiv w:val="1"/>
      <w:marLeft w:val="0"/>
      <w:marRight w:val="0"/>
      <w:marTop w:val="0"/>
      <w:marBottom w:val="0"/>
      <w:divBdr>
        <w:top w:val="none" w:sz="0" w:space="0" w:color="auto"/>
        <w:left w:val="none" w:sz="0" w:space="0" w:color="auto"/>
        <w:bottom w:val="none" w:sz="0" w:space="0" w:color="auto"/>
        <w:right w:val="none" w:sz="0" w:space="0" w:color="auto"/>
      </w:divBdr>
    </w:div>
    <w:div w:id="1456830898">
      <w:bodyDiv w:val="1"/>
      <w:marLeft w:val="0"/>
      <w:marRight w:val="0"/>
      <w:marTop w:val="0"/>
      <w:marBottom w:val="0"/>
      <w:divBdr>
        <w:top w:val="none" w:sz="0" w:space="0" w:color="auto"/>
        <w:left w:val="none" w:sz="0" w:space="0" w:color="auto"/>
        <w:bottom w:val="none" w:sz="0" w:space="0" w:color="auto"/>
        <w:right w:val="none" w:sz="0" w:space="0" w:color="auto"/>
      </w:divBdr>
    </w:div>
    <w:div w:id="1497919313">
      <w:bodyDiv w:val="1"/>
      <w:marLeft w:val="0"/>
      <w:marRight w:val="0"/>
      <w:marTop w:val="0"/>
      <w:marBottom w:val="0"/>
      <w:divBdr>
        <w:top w:val="none" w:sz="0" w:space="0" w:color="auto"/>
        <w:left w:val="none" w:sz="0" w:space="0" w:color="auto"/>
        <w:bottom w:val="none" w:sz="0" w:space="0" w:color="auto"/>
        <w:right w:val="none" w:sz="0" w:space="0" w:color="auto"/>
      </w:divBdr>
    </w:div>
    <w:div w:id="1537767226">
      <w:bodyDiv w:val="1"/>
      <w:marLeft w:val="0"/>
      <w:marRight w:val="0"/>
      <w:marTop w:val="0"/>
      <w:marBottom w:val="0"/>
      <w:divBdr>
        <w:top w:val="none" w:sz="0" w:space="0" w:color="auto"/>
        <w:left w:val="none" w:sz="0" w:space="0" w:color="auto"/>
        <w:bottom w:val="none" w:sz="0" w:space="0" w:color="auto"/>
        <w:right w:val="none" w:sz="0" w:space="0" w:color="auto"/>
      </w:divBdr>
    </w:div>
    <w:div w:id="1537890807">
      <w:bodyDiv w:val="1"/>
      <w:marLeft w:val="0"/>
      <w:marRight w:val="0"/>
      <w:marTop w:val="0"/>
      <w:marBottom w:val="0"/>
      <w:divBdr>
        <w:top w:val="none" w:sz="0" w:space="0" w:color="auto"/>
        <w:left w:val="none" w:sz="0" w:space="0" w:color="auto"/>
        <w:bottom w:val="none" w:sz="0" w:space="0" w:color="auto"/>
        <w:right w:val="none" w:sz="0" w:space="0" w:color="auto"/>
      </w:divBdr>
    </w:div>
    <w:div w:id="1564101834">
      <w:bodyDiv w:val="1"/>
      <w:marLeft w:val="0"/>
      <w:marRight w:val="0"/>
      <w:marTop w:val="0"/>
      <w:marBottom w:val="0"/>
      <w:divBdr>
        <w:top w:val="none" w:sz="0" w:space="0" w:color="auto"/>
        <w:left w:val="none" w:sz="0" w:space="0" w:color="auto"/>
        <w:bottom w:val="none" w:sz="0" w:space="0" w:color="auto"/>
        <w:right w:val="none" w:sz="0" w:space="0" w:color="auto"/>
      </w:divBdr>
    </w:div>
    <w:div w:id="1584534746">
      <w:bodyDiv w:val="1"/>
      <w:marLeft w:val="0"/>
      <w:marRight w:val="0"/>
      <w:marTop w:val="0"/>
      <w:marBottom w:val="0"/>
      <w:divBdr>
        <w:top w:val="none" w:sz="0" w:space="0" w:color="auto"/>
        <w:left w:val="none" w:sz="0" w:space="0" w:color="auto"/>
        <w:bottom w:val="none" w:sz="0" w:space="0" w:color="auto"/>
        <w:right w:val="none" w:sz="0" w:space="0" w:color="auto"/>
      </w:divBdr>
    </w:div>
    <w:div w:id="1609123161">
      <w:bodyDiv w:val="1"/>
      <w:marLeft w:val="0"/>
      <w:marRight w:val="0"/>
      <w:marTop w:val="0"/>
      <w:marBottom w:val="0"/>
      <w:divBdr>
        <w:top w:val="none" w:sz="0" w:space="0" w:color="auto"/>
        <w:left w:val="none" w:sz="0" w:space="0" w:color="auto"/>
        <w:bottom w:val="none" w:sz="0" w:space="0" w:color="auto"/>
        <w:right w:val="none" w:sz="0" w:space="0" w:color="auto"/>
      </w:divBdr>
    </w:div>
    <w:div w:id="1619336792">
      <w:bodyDiv w:val="1"/>
      <w:marLeft w:val="0"/>
      <w:marRight w:val="0"/>
      <w:marTop w:val="0"/>
      <w:marBottom w:val="0"/>
      <w:divBdr>
        <w:top w:val="none" w:sz="0" w:space="0" w:color="auto"/>
        <w:left w:val="none" w:sz="0" w:space="0" w:color="auto"/>
        <w:bottom w:val="none" w:sz="0" w:space="0" w:color="auto"/>
        <w:right w:val="none" w:sz="0" w:space="0" w:color="auto"/>
      </w:divBdr>
    </w:div>
    <w:div w:id="1619336985">
      <w:bodyDiv w:val="1"/>
      <w:marLeft w:val="0"/>
      <w:marRight w:val="0"/>
      <w:marTop w:val="0"/>
      <w:marBottom w:val="0"/>
      <w:divBdr>
        <w:top w:val="none" w:sz="0" w:space="0" w:color="auto"/>
        <w:left w:val="none" w:sz="0" w:space="0" w:color="auto"/>
        <w:bottom w:val="none" w:sz="0" w:space="0" w:color="auto"/>
        <w:right w:val="none" w:sz="0" w:space="0" w:color="auto"/>
      </w:divBdr>
    </w:div>
    <w:div w:id="1718554212">
      <w:bodyDiv w:val="1"/>
      <w:marLeft w:val="0"/>
      <w:marRight w:val="0"/>
      <w:marTop w:val="0"/>
      <w:marBottom w:val="0"/>
      <w:divBdr>
        <w:top w:val="none" w:sz="0" w:space="0" w:color="auto"/>
        <w:left w:val="none" w:sz="0" w:space="0" w:color="auto"/>
        <w:bottom w:val="none" w:sz="0" w:space="0" w:color="auto"/>
        <w:right w:val="none" w:sz="0" w:space="0" w:color="auto"/>
      </w:divBdr>
    </w:div>
    <w:div w:id="1749577519">
      <w:bodyDiv w:val="1"/>
      <w:marLeft w:val="0"/>
      <w:marRight w:val="0"/>
      <w:marTop w:val="0"/>
      <w:marBottom w:val="0"/>
      <w:divBdr>
        <w:top w:val="none" w:sz="0" w:space="0" w:color="auto"/>
        <w:left w:val="none" w:sz="0" w:space="0" w:color="auto"/>
        <w:bottom w:val="none" w:sz="0" w:space="0" w:color="auto"/>
        <w:right w:val="none" w:sz="0" w:space="0" w:color="auto"/>
      </w:divBdr>
    </w:div>
    <w:div w:id="1822842974">
      <w:bodyDiv w:val="1"/>
      <w:marLeft w:val="0"/>
      <w:marRight w:val="0"/>
      <w:marTop w:val="0"/>
      <w:marBottom w:val="0"/>
      <w:divBdr>
        <w:top w:val="none" w:sz="0" w:space="0" w:color="auto"/>
        <w:left w:val="none" w:sz="0" w:space="0" w:color="auto"/>
        <w:bottom w:val="none" w:sz="0" w:space="0" w:color="auto"/>
        <w:right w:val="none" w:sz="0" w:space="0" w:color="auto"/>
      </w:divBdr>
    </w:div>
    <w:div w:id="1828814555">
      <w:bodyDiv w:val="1"/>
      <w:marLeft w:val="0"/>
      <w:marRight w:val="0"/>
      <w:marTop w:val="0"/>
      <w:marBottom w:val="0"/>
      <w:divBdr>
        <w:top w:val="none" w:sz="0" w:space="0" w:color="auto"/>
        <w:left w:val="none" w:sz="0" w:space="0" w:color="auto"/>
        <w:bottom w:val="none" w:sz="0" w:space="0" w:color="auto"/>
        <w:right w:val="none" w:sz="0" w:space="0" w:color="auto"/>
      </w:divBdr>
    </w:div>
    <w:div w:id="1839030129">
      <w:bodyDiv w:val="1"/>
      <w:marLeft w:val="0"/>
      <w:marRight w:val="0"/>
      <w:marTop w:val="0"/>
      <w:marBottom w:val="0"/>
      <w:divBdr>
        <w:top w:val="none" w:sz="0" w:space="0" w:color="auto"/>
        <w:left w:val="none" w:sz="0" w:space="0" w:color="auto"/>
        <w:bottom w:val="none" w:sz="0" w:space="0" w:color="auto"/>
        <w:right w:val="none" w:sz="0" w:space="0" w:color="auto"/>
      </w:divBdr>
      <w:divsChild>
        <w:div w:id="26419919">
          <w:marLeft w:val="0"/>
          <w:marRight w:val="0"/>
          <w:marTop w:val="0"/>
          <w:marBottom w:val="0"/>
          <w:divBdr>
            <w:top w:val="none" w:sz="0" w:space="0" w:color="auto"/>
            <w:left w:val="none" w:sz="0" w:space="0" w:color="auto"/>
            <w:bottom w:val="none" w:sz="0" w:space="0" w:color="auto"/>
            <w:right w:val="none" w:sz="0" w:space="0" w:color="auto"/>
          </w:divBdr>
          <w:divsChild>
            <w:div w:id="500662074">
              <w:marLeft w:val="0"/>
              <w:marRight w:val="0"/>
              <w:marTop w:val="0"/>
              <w:marBottom w:val="0"/>
              <w:divBdr>
                <w:top w:val="none" w:sz="0" w:space="0" w:color="auto"/>
                <w:left w:val="none" w:sz="0" w:space="0" w:color="auto"/>
                <w:bottom w:val="none" w:sz="0" w:space="0" w:color="auto"/>
                <w:right w:val="none" w:sz="0" w:space="0" w:color="auto"/>
              </w:divBdr>
              <w:divsChild>
                <w:div w:id="135071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889890">
      <w:bodyDiv w:val="1"/>
      <w:marLeft w:val="0"/>
      <w:marRight w:val="0"/>
      <w:marTop w:val="0"/>
      <w:marBottom w:val="0"/>
      <w:divBdr>
        <w:top w:val="none" w:sz="0" w:space="0" w:color="auto"/>
        <w:left w:val="none" w:sz="0" w:space="0" w:color="auto"/>
        <w:bottom w:val="none" w:sz="0" w:space="0" w:color="auto"/>
        <w:right w:val="none" w:sz="0" w:space="0" w:color="auto"/>
      </w:divBdr>
      <w:divsChild>
        <w:div w:id="275646107">
          <w:marLeft w:val="0"/>
          <w:marRight w:val="0"/>
          <w:marTop w:val="0"/>
          <w:marBottom w:val="0"/>
          <w:divBdr>
            <w:top w:val="none" w:sz="0" w:space="0" w:color="auto"/>
            <w:left w:val="none" w:sz="0" w:space="0" w:color="auto"/>
            <w:bottom w:val="none" w:sz="0" w:space="0" w:color="auto"/>
            <w:right w:val="none" w:sz="0" w:space="0" w:color="auto"/>
          </w:divBdr>
          <w:divsChild>
            <w:div w:id="1670862037">
              <w:marLeft w:val="0"/>
              <w:marRight w:val="0"/>
              <w:marTop w:val="0"/>
              <w:marBottom w:val="0"/>
              <w:divBdr>
                <w:top w:val="none" w:sz="0" w:space="0" w:color="auto"/>
                <w:left w:val="none" w:sz="0" w:space="0" w:color="auto"/>
                <w:bottom w:val="none" w:sz="0" w:space="0" w:color="auto"/>
                <w:right w:val="none" w:sz="0" w:space="0" w:color="auto"/>
              </w:divBdr>
              <w:divsChild>
                <w:div w:id="205334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046851">
      <w:bodyDiv w:val="1"/>
      <w:marLeft w:val="0"/>
      <w:marRight w:val="0"/>
      <w:marTop w:val="0"/>
      <w:marBottom w:val="0"/>
      <w:divBdr>
        <w:top w:val="none" w:sz="0" w:space="0" w:color="auto"/>
        <w:left w:val="none" w:sz="0" w:space="0" w:color="auto"/>
        <w:bottom w:val="none" w:sz="0" w:space="0" w:color="auto"/>
        <w:right w:val="none" w:sz="0" w:space="0" w:color="auto"/>
      </w:divBdr>
    </w:div>
    <w:div w:id="1859584326">
      <w:bodyDiv w:val="1"/>
      <w:marLeft w:val="0"/>
      <w:marRight w:val="0"/>
      <w:marTop w:val="0"/>
      <w:marBottom w:val="0"/>
      <w:divBdr>
        <w:top w:val="none" w:sz="0" w:space="0" w:color="auto"/>
        <w:left w:val="none" w:sz="0" w:space="0" w:color="auto"/>
        <w:bottom w:val="none" w:sz="0" w:space="0" w:color="auto"/>
        <w:right w:val="none" w:sz="0" w:space="0" w:color="auto"/>
      </w:divBdr>
    </w:div>
    <w:div w:id="1869559104">
      <w:bodyDiv w:val="1"/>
      <w:marLeft w:val="0"/>
      <w:marRight w:val="0"/>
      <w:marTop w:val="0"/>
      <w:marBottom w:val="0"/>
      <w:divBdr>
        <w:top w:val="none" w:sz="0" w:space="0" w:color="auto"/>
        <w:left w:val="none" w:sz="0" w:space="0" w:color="auto"/>
        <w:bottom w:val="none" w:sz="0" w:space="0" w:color="auto"/>
        <w:right w:val="none" w:sz="0" w:space="0" w:color="auto"/>
      </w:divBdr>
    </w:div>
    <w:div w:id="1880817907">
      <w:bodyDiv w:val="1"/>
      <w:marLeft w:val="0"/>
      <w:marRight w:val="0"/>
      <w:marTop w:val="0"/>
      <w:marBottom w:val="0"/>
      <w:divBdr>
        <w:top w:val="none" w:sz="0" w:space="0" w:color="auto"/>
        <w:left w:val="none" w:sz="0" w:space="0" w:color="auto"/>
        <w:bottom w:val="none" w:sz="0" w:space="0" w:color="auto"/>
        <w:right w:val="none" w:sz="0" w:space="0" w:color="auto"/>
      </w:divBdr>
    </w:div>
    <w:div w:id="1953324266">
      <w:bodyDiv w:val="1"/>
      <w:marLeft w:val="0"/>
      <w:marRight w:val="0"/>
      <w:marTop w:val="0"/>
      <w:marBottom w:val="0"/>
      <w:divBdr>
        <w:top w:val="none" w:sz="0" w:space="0" w:color="auto"/>
        <w:left w:val="none" w:sz="0" w:space="0" w:color="auto"/>
        <w:bottom w:val="none" w:sz="0" w:space="0" w:color="auto"/>
        <w:right w:val="none" w:sz="0" w:space="0" w:color="auto"/>
      </w:divBdr>
    </w:div>
    <w:div w:id="1983344162">
      <w:bodyDiv w:val="1"/>
      <w:marLeft w:val="0"/>
      <w:marRight w:val="0"/>
      <w:marTop w:val="0"/>
      <w:marBottom w:val="0"/>
      <w:divBdr>
        <w:top w:val="none" w:sz="0" w:space="0" w:color="auto"/>
        <w:left w:val="none" w:sz="0" w:space="0" w:color="auto"/>
        <w:bottom w:val="none" w:sz="0" w:space="0" w:color="auto"/>
        <w:right w:val="none" w:sz="0" w:space="0" w:color="auto"/>
      </w:divBdr>
    </w:div>
    <w:div w:id="2012835578">
      <w:bodyDiv w:val="1"/>
      <w:marLeft w:val="0"/>
      <w:marRight w:val="0"/>
      <w:marTop w:val="0"/>
      <w:marBottom w:val="0"/>
      <w:divBdr>
        <w:top w:val="none" w:sz="0" w:space="0" w:color="auto"/>
        <w:left w:val="none" w:sz="0" w:space="0" w:color="auto"/>
        <w:bottom w:val="none" w:sz="0" w:space="0" w:color="auto"/>
        <w:right w:val="none" w:sz="0" w:space="0" w:color="auto"/>
      </w:divBdr>
    </w:div>
    <w:div w:id="2018118607">
      <w:bodyDiv w:val="1"/>
      <w:marLeft w:val="0"/>
      <w:marRight w:val="0"/>
      <w:marTop w:val="0"/>
      <w:marBottom w:val="0"/>
      <w:divBdr>
        <w:top w:val="none" w:sz="0" w:space="0" w:color="auto"/>
        <w:left w:val="none" w:sz="0" w:space="0" w:color="auto"/>
        <w:bottom w:val="none" w:sz="0" w:space="0" w:color="auto"/>
        <w:right w:val="none" w:sz="0" w:space="0" w:color="auto"/>
      </w:divBdr>
    </w:div>
    <w:div w:id="2034184535">
      <w:bodyDiv w:val="1"/>
      <w:marLeft w:val="0"/>
      <w:marRight w:val="0"/>
      <w:marTop w:val="0"/>
      <w:marBottom w:val="0"/>
      <w:divBdr>
        <w:top w:val="none" w:sz="0" w:space="0" w:color="auto"/>
        <w:left w:val="none" w:sz="0" w:space="0" w:color="auto"/>
        <w:bottom w:val="none" w:sz="0" w:space="0" w:color="auto"/>
        <w:right w:val="none" w:sz="0" w:space="0" w:color="auto"/>
      </w:divBdr>
    </w:div>
    <w:div w:id="2050300473">
      <w:bodyDiv w:val="1"/>
      <w:marLeft w:val="0"/>
      <w:marRight w:val="0"/>
      <w:marTop w:val="0"/>
      <w:marBottom w:val="0"/>
      <w:divBdr>
        <w:top w:val="none" w:sz="0" w:space="0" w:color="auto"/>
        <w:left w:val="none" w:sz="0" w:space="0" w:color="auto"/>
        <w:bottom w:val="none" w:sz="0" w:space="0" w:color="auto"/>
        <w:right w:val="none" w:sz="0" w:space="0" w:color="auto"/>
      </w:divBdr>
    </w:div>
    <w:div w:id="2070570381">
      <w:bodyDiv w:val="1"/>
      <w:marLeft w:val="0"/>
      <w:marRight w:val="0"/>
      <w:marTop w:val="0"/>
      <w:marBottom w:val="0"/>
      <w:divBdr>
        <w:top w:val="none" w:sz="0" w:space="0" w:color="auto"/>
        <w:left w:val="none" w:sz="0" w:space="0" w:color="auto"/>
        <w:bottom w:val="none" w:sz="0" w:space="0" w:color="auto"/>
        <w:right w:val="none" w:sz="0" w:space="0" w:color="auto"/>
      </w:divBdr>
    </w:div>
    <w:div w:id="2099860760">
      <w:bodyDiv w:val="1"/>
      <w:marLeft w:val="0"/>
      <w:marRight w:val="0"/>
      <w:marTop w:val="0"/>
      <w:marBottom w:val="0"/>
      <w:divBdr>
        <w:top w:val="none" w:sz="0" w:space="0" w:color="auto"/>
        <w:left w:val="none" w:sz="0" w:space="0" w:color="auto"/>
        <w:bottom w:val="none" w:sz="0" w:space="0" w:color="auto"/>
        <w:right w:val="none" w:sz="0" w:space="0" w:color="auto"/>
      </w:divBdr>
    </w:div>
    <w:div w:id="2113240114">
      <w:bodyDiv w:val="1"/>
      <w:marLeft w:val="0"/>
      <w:marRight w:val="0"/>
      <w:marTop w:val="0"/>
      <w:marBottom w:val="0"/>
      <w:divBdr>
        <w:top w:val="none" w:sz="0" w:space="0" w:color="auto"/>
        <w:left w:val="none" w:sz="0" w:space="0" w:color="auto"/>
        <w:bottom w:val="none" w:sz="0" w:space="0" w:color="auto"/>
        <w:right w:val="none" w:sz="0" w:space="0" w:color="auto"/>
      </w:divBdr>
    </w:div>
    <w:div w:id="213752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ttia.guarnerio@student.uva.nl" TargetMode="External"/><Relationship Id="rId13" Type="http://schemas.openxmlformats.org/officeDocument/2006/relationships/image" Target="media/image5.emf"/><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6E49BC-D47F-42AB-8269-9D295E574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13073</TotalTime>
  <Pages>18</Pages>
  <Words>16881</Words>
  <Characters>96228</Characters>
  <Application>Microsoft Office Word</Application>
  <DocSecurity>0</DocSecurity>
  <Lines>801</Lines>
  <Paragraphs>225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Guarnerio</dc:creator>
  <cp:keywords/>
  <dc:description/>
  <cp:lastModifiedBy>Mattia Guarnerio</cp:lastModifiedBy>
  <cp:revision>1330</cp:revision>
  <dcterms:created xsi:type="dcterms:W3CDTF">2022-10-24T17:29:00Z</dcterms:created>
  <dcterms:modified xsi:type="dcterms:W3CDTF">2023-06-02T11:55:00Z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47680efeab8b8b61e68c605d8272852128171920624c28ac6247304195b1f15c</vt:lpwstr>
  </property>
  <property fmtid="{D5CDD505-2E9C-101B-9397-08002B2CF9AE}" pid="3" name="ZOTERO_PREF_1">
    <vt:lpwstr>&lt;data data-version="3" zotero-version="6.0.26"&gt;&lt;session id="AKtkcAeg"/&gt;&lt;style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