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Sorgenti nelle cartelle: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NAI: prese con voltaggio a 1kV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 post compass: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1) 19/05  circa alle 12</w:t>
        <w:tab/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2) 7/06   circa 11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*** per i dati dell’ultima settimana di misure sono quelli con ultima modifica del 8 giugno ***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sistemato = girato il programma col nuovo algoritmo (dovrebbe inficiare solo per gain a 30)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Ba133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nomefile         ggmm_gain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green"/>
          <w:u w:val="single"/>
          <w:vertAlign w:val="baseline"/>
          <w:rtl w:val="0"/>
        </w:rPr>
        <w:t xml:space="preserve">*Ba133_THR_10 </w:t>
        <w:tab/>
        <w:t xml:space="preserve">1305_30</w:t>
        <w:tab/>
        <w:t xml:space="preserve">sistemato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green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green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green"/>
          <w:vertAlign w:val="baseline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green"/>
          <w:u w:val="single"/>
          <w:vertAlign w:val="baseline"/>
          <w:rtl w:val="0"/>
        </w:rPr>
        <w:t xml:space="preserve">*Ba133_THR_10_1    1305_30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red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red"/>
          <w:u w:val="single"/>
          <w:vertAlign w:val="baseline"/>
          <w:rtl w:val="0"/>
        </w:rPr>
        <w:t xml:space="preserve">Ba133_THR_11       1905_30 sistemato (inutilizzabi</w:t>
      </w:r>
      <w:r w:rsidDel="00000000" w:rsidR="00000000" w:rsidRPr="00000000">
        <w:rPr>
          <w:highlight w:val="red"/>
          <w:u w:val="single"/>
          <w:rtl w:val="0"/>
        </w:rPr>
        <w:t xml:space="preserve">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single"/>
          <w:vertAlign w:val="baseline"/>
          <w:rtl w:val="0"/>
        </w:rPr>
        <w:t xml:space="preserve">*Ba133_THR_12      1905_30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single"/>
          <w:vertAlign w:val="baseline"/>
          <w:rtl w:val="0"/>
        </w:rPr>
        <w:tab/>
        <w:tab/>
        <w:tab/>
        <w:t xml:space="preserve">*Ba133_THR_12_1    1905_30 sist</w:t>
      </w:r>
      <w:r w:rsidDel="00000000" w:rsidR="00000000" w:rsidRPr="00000000">
        <w:rPr>
          <w:highlight w:val="green"/>
          <w:u w:val="single"/>
          <w:rtl w:val="0"/>
        </w:rPr>
        <w:t xml:space="preserve">emato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single"/>
          <w:vertAlign w:val="baseline"/>
          <w:rtl w:val="0"/>
        </w:rPr>
        <w:tab/>
        <w:tab/>
        <w:tab/>
        <w:t xml:space="preserve">*Ba133_THR_12_2    1905_30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6aa84f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Ba133_THR_5       2005_10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ab/>
        <w:tab/>
        <w:tab/>
        <w:t xml:space="preserve"> Ba133_THR_5_1     2005_10  sistemato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ab/>
        <w:tab/>
        <w:tab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Ba133_THR_5_2     1905_10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160" w:firstLine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 Ba133_THR_9        0806_30 sistemato</w:t>
      </w:r>
    </w:p>
    <w:p w:rsidR="00000000" w:rsidDel="00000000" w:rsidP="00000000" w:rsidRDefault="00000000" w:rsidRPr="00000000" w14:paraId="0000002A">
      <w:pPr>
        <w:widowControl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ab/>
        <w:t xml:space="preserve"> Ba133_THR_2        0806_10</w:t>
      </w:r>
    </w:p>
    <w:p w:rsidR="00000000" w:rsidDel="00000000" w:rsidP="00000000" w:rsidRDefault="00000000" w:rsidRPr="00000000" w14:paraId="0000002B">
      <w:pPr>
        <w:widowControl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ab/>
        <w:t xml:space="preserve"> Ba133_THR_3         0806_10</w:t>
      </w:r>
    </w:p>
    <w:p w:rsidR="00000000" w:rsidDel="00000000" w:rsidP="00000000" w:rsidRDefault="00000000" w:rsidRPr="00000000" w14:paraId="0000002C">
      <w:pPr>
        <w:widowControl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ab/>
        <w:t xml:space="preserve"> Ba133_THR_3_1     0806_10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thresholds del bario compatibili tra loro: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9,10,12 per gain a 30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5,2,3 per gain a 10 (picchi fino ad 80 keV non visibili)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fatto</w:t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----------------------------------------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Co60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nomefile         ggmm_gain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 *Co60_THR_20       2005_10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ab/>
        <w:tab/>
        <w:t xml:space="preserve">   *Co60_THR_20_1     2005_10 sistemato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ab/>
        <w:tab/>
        <w:t xml:space="preserve">    Co60_THR_10       1905_10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ab/>
        <w:tab/>
      </w:r>
      <w:r w:rsidDel="00000000" w:rsidR="00000000" w:rsidRPr="00000000">
        <w:rPr>
          <w:highlight w:val="green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Co60_THR_10_1     1905_10  sistemato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red"/>
        </w:rPr>
      </w:pPr>
      <w:r w:rsidDel="00000000" w:rsidR="00000000" w:rsidRPr="00000000">
        <w:rPr>
          <w:highlight w:val="red"/>
          <w:rtl w:val="0"/>
        </w:rPr>
        <w:tab/>
        <w:tab/>
        <w:t xml:space="preserve">Co60_THR_9       0806_10   non hanno picchi :(</w:t>
      </w:r>
    </w:p>
    <w:p w:rsidR="00000000" w:rsidDel="00000000" w:rsidP="00000000" w:rsidRDefault="00000000" w:rsidRPr="00000000" w14:paraId="00000040">
      <w:pPr>
        <w:widowControl w:val="0"/>
        <w:ind w:left="720" w:firstLine="72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Co60_THR_15    0806_10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tutti compatibili tra loro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: fatto</w:t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----------------------------------------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Cs137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nomefile         ggmm_gain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single"/>
          <w:vertAlign w:val="baseline"/>
          <w:rtl w:val="0"/>
        </w:rPr>
        <w:t xml:space="preserve"> *Cs137_THR_12     1905_30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single"/>
          <w:vertAlign w:val="baseline"/>
          <w:rtl w:val="0"/>
        </w:rPr>
        <w:tab/>
        <w:tab/>
        <w:tab/>
        <w:t xml:space="preserve"> *Cs137_THR_12_1   1905_30    sistemato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green"/>
          <w:u w:val="single"/>
        </w:rPr>
      </w:pPr>
      <w:r w:rsidDel="00000000" w:rsidR="00000000" w:rsidRPr="00000000">
        <w:rPr>
          <w:highlight w:val="green"/>
          <w:rtl w:val="0"/>
        </w:rPr>
        <w:tab/>
        <w:tab/>
        <w:tab/>
      </w:r>
      <w:r w:rsidDel="00000000" w:rsidR="00000000" w:rsidRPr="00000000">
        <w:rPr>
          <w:highlight w:val="green"/>
          <w:u w:val="single"/>
          <w:rtl w:val="0"/>
        </w:rPr>
        <w:t xml:space="preserve">Cs137_THR_9     0806_30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ab/>
        <w:tab/>
        <w:tab/>
        <w:t xml:space="preserve">Cs137_THR_9_1   0806_30</w:t>
      </w:r>
    </w:p>
    <w:p w:rsidR="00000000" w:rsidDel="00000000" w:rsidP="00000000" w:rsidRDefault="00000000" w:rsidRPr="00000000" w14:paraId="0000004E">
      <w:pPr>
        <w:widowControl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                                     Cs137_THR_9_2     0806_30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 Cs137_THR_9_3   0806_30    sistemato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highlight w:val="red"/>
        </w:rPr>
      </w:pP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 </w:t>
        <w:tab/>
        <w:tab/>
        <w:tab/>
        <w:t xml:space="preserve">Cs137_THR_3     0806_10   inutilizzabile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 Cs137_THR_3_1   0806_10</w:t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Thresholds a 12 e 9 compatibili tra loro per gain a 30 : fatto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----------------------------------------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Na22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nomefile        ggmm_gain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*Na22_THR_5      2005_10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ab/>
        <w:tab/>
        <w:tab/>
        <w:t xml:space="preserve"> *Na22_THR_5_1    2005_10 sistemato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ab/>
        <w:tab/>
        <w:tab/>
        <w:t xml:space="preserve"> *Na22_THR_5_2    2005_10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ab/>
        <w:tab/>
        <w:tab/>
        <w:t xml:space="preserve">  Na22_THR_20     2005_10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threshold compatibili : fatto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Calibration: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SPOILER SAD: i dati del 08/06 non sono utilizzabili ( evidenziati in azzurro)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PICCHI: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Na22_THR_5     511keV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Co60_THR_20    1173keV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Ba133_THR_5    30.9keV 34.9keV </w:t>
      </w:r>
      <w:r w:rsidDel="00000000" w:rsidR="00000000" w:rsidRPr="00000000">
        <w:rPr>
          <w:rtl w:val="0"/>
        </w:rPr>
        <w:t xml:space="preserve">53keV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80keV   </w:t>
      </w:r>
      <w:r w:rsidDel="00000000" w:rsidR="00000000" w:rsidRPr="00000000">
        <w:rPr>
          <w:rtl w:val="0"/>
        </w:rPr>
        <w:t xml:space="preserve">276keV  302keV 356keV  383keV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tl w:val="0"/>
        </w:rPr>
        <w:tab/>
        <w:t xml:space="preserve">Cs137                 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32.194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( viene ricostruito male: 6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61.657)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G=10 i primi 3 picchi del bario </w:t>
      </w:r>
      <w:r w:rsidDel="00000000" w:rsidR="00000000" w:rsidRPr="00000000">
        <w:rPr>
          <w:rtl w:val="0"/>
        </w:rPr>
        <w:t xml:space="preserve">non si vedono”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Fano: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tutti gain a 10: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Ba133_THR_10000 picchi &gt; 80keV (quello a 383 da togliere)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Co60_THR_10000 2 picchi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83838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highlight w:val="yellow"/>
          <w:rtl w:val="0"/>
        </w:rPr>
        <w:t xml:space="preserve">[7.27929500e-03 4.27518957e-05 3.66465969e-05 3.13223999e-05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83838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highlight w:val="yellow"/>
          <w:rtl w:val="0"/>
        </w:rPr>
        <w:t xml:space="preserve"> 3.01344588e-06 3.28007994e-06]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83838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highlight w:val="yellow"/>
          <w:rtl w:val="0"/>
        </w:rPr>
        <w:t xml:space="preserve">S:  0.0009238691979365463 sigma_S: 0.0003803851057854222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83838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highlight w:val="yellow"/>
          <w:rtl w:val="0"/>
        </w:rPr>
        <w:t xml:space="preserve">n_e:  1.7754998132508368 sigma_n_e: 0.06667790883269534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8383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highlight w:val="yellow"/>
          <w:rtl w:val="0"/>
        </w:rPr>
        <w:t xml:space="preserve">Fano:  0.31211797227586024 sigma_Fano: 0.12850848168426426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with E&gt;80keV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TENTATIVI DI CALIBRAZIONE: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Sorgenti  Ba, Cs             gain  30        giorno 19/05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Calibrazione 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m: 7.18e+04  +/- 3.86e+02    relative:  0.54 %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q: -1.96e+06  +/- 7.53e+04    relative:  3.84 %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Chi squared reduced: 377815.680</w:t>
      </w: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 xml:space="preserve">Sorgenti  Ba, Co, Na           gain  10        giorno 20/05</w:t>
      </w:r>
    </w:p>
    <w:p w:rsidR="00000000" w:rsidDel="00000000" w:rsidP="00000000" w:rsidRDefault="00000000" w:rsidRPr="00000000" w14:paraId="00000088">
      <w:pPr>
        <w:widowControl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Calibrazione 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m: 2.26e+04  +/- 4.08e+02    relative:  1.81 %</w:t>
      </w:r>
    </w:p>
    <w:p w:rsidR="00000000" w:rsidDel="00000000" w:rsidP="00000000" w:rsidRDefault="00000000" w:rsidRPr="00000000" w14:paraId="00000089">
      <w:pPr>
        <w:widowControl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q: -2.02e+06  +/- 1.93e+05    relative:  9.55 %</w:t>
      </w:r>
    </w:p>
    <w:p w:rsidR="00000000" w:rsidDel="00000000" w:rsidP="00000000" w:rsidRDefault="00000000" w:rsidRPr="00000000" w14:paraId="0000008A">
      <w:pPr>
        <w:widowControl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Chi squared reduced: 2801886.600</w:t>
      </w:r>
    </w:p>
    <w:p w:rsidR="00000000" w:rsidDel="00000000" w:rsidP="00000000" w:rsidRDefault="00000000" w:rsidRPr="00000000" w14:paraId="0000008B">
      <w:pPr>
        <w:widowControl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  <w:t xml:space="preserve">Sorgenti  Ba, Co,           gain  10        giorno 19/05</w:t>
      </w:r>
    </w:p>
    <w:p w:rsidR="00000000" w:rsidDel="00000000" w:rsidP="00000000" w:rsidRDefault="00000000" w:rsidRPr="00000000" w14:paraId="0000008D">
      <w:pPr>
        <w:widowControl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Calibrazione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m: 2.27e+04  +/- 4.41e+02    relative:  1.95 %</w:t>
      </w:r>
    </w:p>
    <w:p w:rsidR="00000000" w:rsidDel="00000000" w:rsidP="00000000" w:rsidRDefault="00000000" w:rsidRPr="00000000" w14:paraId="0000008E">
      <w:pPr>
        <w:widowControl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q: -2.01e+06  +/- 2.06e+05    relative:  10.26 %</w:t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Chi squared reduced: 2945639.975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CALIBRAZIONE OGNI SORGENTE PER SE’: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Sorgente: Bario133     gain: 30     giorno:19/05      treshold:12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picchi: 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30.9keV 34.9keV 53keV 80keV   276keV  302keV 356keV  383keV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m: 7.20e+04  +/- 4.50e+02    relative:  0.63 %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q: -2.01e+06  +/- 1.01e+05    relative:  5.00 %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Chi squared reduced: 408751.308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Sorgente: Bario133     gain: 10     giorno:20/05      treshold:5 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picchi: 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80keV   276keV  302keV 356keV  383keV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m: 2.05e+04  +/- 3.13e+02    relative:  1.53 %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q: -1.53e+06  +/- 8.38e+04    relative:  5.47 %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Chi squared reduced: 182197.496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Sorgente: Co60    gain: 10     giorno:20/05      treshold: 20 </w:t>
      </w:r>
    </w:p>
    <w:p w:rsidR="00000000" w:rsidDel="00000000" w:rsidP="00000000" w:rsidRDefault="00000000" w:rsidRPr="00000000" w14:paraId="000000A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ind w:left="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tl w:val="0"/>
        </w:rPr>
        <w:t xml:space="preserve">picchi: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1173.237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keV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1332.501 keV</w:t>
      </w:r>
    </w:p>
    <w:p w:rsidR="00000000" w:rsidDel="00000000" w:rsidP="00000000" w:rsidRDefault="00000000" w:rsidRPr="00000000" w14:paraId="000000A8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m: 2.36e+04  +/- inf    relative:  inf %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q: -2.78e+06  +/- inf    relative:  inf %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Chi squared reduced: 0.000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Sorgente: Cs137    gain: 30     giorno:08/06     treshold: 9 </w:t>
      </w:r>
    </w:p>
    <w:p w:rsidR="00000000" w:rsidDel="00000000" w:rsidP="00000000" w:rsidRDefault="00000000" w:rsidRPr="00000000" w14:paraId="000000AE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left="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tl w:val="0"/>
        </w:rPr>
        <w:t xml:space="preserve">picchi: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32.194 keV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661.657 keV</w:t>
      </w:r>
    </w:p>
    <w:p w:rsidR="00000000" w:rsidDel="00000000" w:rsidP="00000000" w:rsidRDefault="00000000" w:rsidRPr="00000000" w14:paraId="000000B0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m: 6.22e+04  +/- inf    relative:  inf %</w:t>
      </w:r>
    </w:p>
    <w:p w:rsidR="00000000" w:rsidDel="00000000" w:rsidP="00000000" w:rsidRDefault="00000000" w:rsidRPr="00000000" w14:paraId="000000B2">
      <w:pPr>
        <w:widowControl w:val="0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q: -1.61e+06  +/- inf    relative:  inf %</w:t>
      </w:r>
    </w:p>
    <w:p w:rsidR="00000000" w:rsidDel="00000000" w:rsidP="00000000" w:rsidRDefault="00000000" w:rsidRPr="00000000" w14:paraId="000000B3">
      <w:pPr>
        <w:widowControl w:val="0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Chi squared reduced: 0.000</w:t>
      </w:r>
    </w:p>
    <w:p w:rsidR="00000000" w:rsidDel="00000000" w:rsidP="00000000" w:rsidRDefault="00000000" w:rsidRPr="00000000" w14:paraId="000000B4">
      <w:pPr>
        <w:widowControl w:val="0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 il sodio c’è poco da fare: solo un picco è fittabile (quello a 600) quindi un punto per un fit è pochino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