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MXJPc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7 14:19:11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MXJPc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MXJP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1 hours and 11 minutes (1:11:43), using 13 of the 31 original features, and 24 of the 24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0.018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0.035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./tmp/dbfb4660-c020-11ea-ac84-0242ac1c0002/rend_cumulative_train.csv.1594105795.3892355.bin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./tmp/db8d9962-c020-11ea-ac84-0242ac1c0002/rend_cumulative_test.csv.1594105794.6280105.bin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0.745).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0.622).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0.746).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0.828).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0.832).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0.829).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0.823).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0.87).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8"/>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0.885).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0.706).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0.948).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0.836).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0.876).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5"/>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6"/>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0.653).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0.835).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2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0.831).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2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0.886).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3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31"/>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2"/>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24</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675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h2oai_experiment_bb84cf28-c052-11ea-ac84-0242ac1c0002/mojo_pipeline/mojo.zip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h2oai_experiment_bb84cf28-c052-11ea-ac84-0242ac1c0002/scoring_pipeline/scorer.zip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8.20</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998.96</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3,118.40</w:t>
            </w:r>
          </w:p>
        </w:tc>
        <w:tc>
          <w:tcPr>
            <w:tcW w:w="4042" w:type="dxa"/>
          </w:tcPr>
          <w:p w14:paraId="2054E95A" w14:textId="712489AE" w:rsidR="00CE79A2" w:rsidRPr="000E3043" w:rsidRDefault="00CE79A2" w:rsidP="00CE79A2">
            <w:pPr>
              <w:pStyle w:val="BodyText"/>
            </w:pPr>
            <w:r w:rsidRPr="006D6E9A">
              <w:t>675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124.31</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0.019 </w:t>
            </w:r>
          </w:p>
        </w:tc>
        <w:tc>
          <w:tcPr>
            <w:tcW w:w="2463" w:type="dxa"/>
          </w:tcPr>
          <w:p w14:paraId="2D970472" w14:textId="77777777" w:rsidR="002A6414" w:rsidRPr="000E3043" w:rsidRDefault="002A6414" w:rsidP="00590BE1">
            <w:pPr>
              <w:pStyle w:val="BodyText"/>
            </w:pPr>
            <w:r w:rsidRPr="000E3043">
              <w:t>11.0756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67 </w:t>
            </w:r>
          </w:p>
        </w:tc>
        <w:tc>
          <w:tcPr>
            <w:tcW w:w="2463" w:type="dxa"/>
          </w:tcPr>
          <w:p w14:paraId="2D970472" w14:textId="77777777" w:rsidR="002A6414" w:rsidRPr="000E3043" w:rsidRDefault="002A6414" w:rsidP="00590BE1">
            <w:pPr>
              <w:pStyle w:val="BodyText"/>
            </w:pPr>
            <w:r w:rsidRPr="000E3043">
              <w:t>0.0196 </w:t>
            </w:r>
          </w:p>
        </w:tc>
        <w:tc>
          <w:tcPr>
            <w:tcW w:w="2463" w:type="dxa"/>
          </w:tcPr>
          <w:p w14:paraId="2D970472" w14:textId="77777777" w:rsidR="002A6414" w:rsidRPr="000E3043" w:rsidRDefault="002A6414" w:rsidP="00590BE1">
            <w:pPr>
              <w:pStyle w:val="BodyText"/>
            </w:pPr>
            <w:r w:rsidRPr="000E3043">
              <w:t>30.1848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0.0205 </w:t>
            </w:r>
          </w:p>
        </w:tc>
        <w:tc>
          <w:tcPr>
            <w:tcW w:w="2463" w:type="dxa"/>
          </w:tcPr>
          <w:p w14:paraId="2D970472" w14:textId="77777777" w:rsidR="002A6414" w:rsidRPr="000E3043" w:rsidRDefault="002A6414" w:rsidP="00590BE1">
            <w:pPr>
              <w:pStyle w:val="BodyText"/>
            </w:pPr>
            <w:r w:rsidRPr="000E3043">
              <w:t>22.2815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0.0205 </w:t>
            </w:r>
          </w:p>
        </w:tc>
        <w:tc>
          <w:tcPr>
            <w:tcW w:w="2463" w:type="dxa"/>
          </w:tcPr>
          <w:p w14:paraId="2D970472" w14:textId="77777777" w:rsidR="002A6414" w:rsidRPr="000E3043" w:rsidRDefault="002A6414" w:rsidP="00590BE1">
            <w:pPr>
              <w:pStyle w:val="BodyText"/>
            </w:pPr>
            <w:r w:rsidRPr="000E3043">
              <w:t>29.7508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0.0206 </w:t>
            </w:r>
          </w:p>
        </w:tc>
        <w:tc>
          <w:tcPr>
            <w:tcW w:w="2463" w:type="dxa"/>
          </w:tcPr>
          <w:p w14:paraId="2D970472" w14:textId="77777777" w:rsidR="002A6414" w:rsidRPr="000E3043" w:rsidRDefault="002A6414" w:rsidP="00590BE1">
            <w:pPr>
              <w:pStyle w:val="BodyText"/>
            </w:pPr>
            <w:r w:rsidRPr="000E3043">
              <w:t>11.6368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0.0208 </w:t>
            </w:r>
          </w:p>
        </w:tc>
        <w:tc>
          <w:tcPr>
            <w:tcW w:w="2463" w:type="dxa"/>
          </w:tcPr>
          <w:p w14:paraId="2D970472" w14:textId="77777777" w:rsidR="002A6414" w:rsidRPr="000E3043" w:rsidRDefault="002A6414" w:rsidP="00590BE1">
            <w:pPr>
              <w:pStyle w:val="BodyText"/>
            </w:pPr>
            <w:r w:rsidRPr="000E3043">
              <w:t>36.422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0.0209 </w:t>
            </w:r>
          </w:p>
        </w:tc>
        <w:tc>
          <w:tcPr>
            <w:tcW w:w="2463" w:type="dxa"/>
          </w:tcPr>
          <w:p w14:paraId="2D970472" w14:textId="77777777" w:rsidR="002A6414" w:rsidRPr="000E3043" w:rsidRDefault="002A6414" w:rsidP="00590BE1">
            <w:pPr>
              <w:pStyle w:val="BodyText"/>
            </w:pPr>
            <w:r w:rsidRPr="000E3043">
              <w:t>11.1439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0.0209 </w:t>
            </w:r>
          </w:p>
        </w:tc>
        <w:tc>
          <w:tcPr>
            <w:tcW w:w="2463" w:type="dxa"/>
          </w:tcPr>
          <w:p w14:paraId="2D970472" w14:textId="77777777" w:rsidR="002A6414" w:rsidRPr="000E3043" w:rsidRDefault="002A6414" w:rsidP="00590BE1">
            <w:pPr>
              <w:pStyle w:val="BodyText"/>
            </w:pPr>
            <w:r w:rsidRPr="000E3043">
              <w:t>11.8577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0.0209 </w:t>
            </w:r>
          </w:p>
        </w:tc>
        <w:tc>
          <w:tcPr>
            <w:tcW w:w="2463" w:type="dxa"/>
          </w:tcPr>
          <w:p w14:paraId="2D970472" w14:textId="77777777" w:rsidR="002A6414" w:rsidRPr="000E3043" w:rsidRDefault="002A6414" w:rsidP="00590BE1">
            <w:pPr>
              <w:pStyle w:val="BodyText"/>
            </w:pPr>
            <w:r w:rsidRPr="000E3043">
              <w:t>13.41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0.021 </w:t>
            </w:r>
          </w:p>
        </w:tc>
        <w:tc>
          <w:tcPr>
            <w:tcW w:w="2463" w:type="dxa"/>
          </w:tcPr>
          <w:p w14:paraId="2D970472" w14:textId="77777777" w:rsidR="002A6414" w:rsidRPr="000E3043" w:rsidRDefault="002A6414" w:rsidP="00590BE1">
            <w:pPr>
              <w:pStyle w:val="BodyText"/>
            </w:pPr>
            <w:r w:rsidRPr="000E3043">
              <w:t>25.0762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0.0519 </w:t>
            </w:r>
          </w:p>
        </w:tc>
        <w:tc>
          <w:tcPr>
            <w:tcW w:w="2463" w:type="dxa"/>
          </w:tcPr>
          <w:p w14:paraId="6F3D93A9" w14:textId="77777777" w:rsidR="002A6414" w:rsidRPr="000E3043" w:rsidRDefault="002A6414" w:rsidP="00590BE1">
            <w:pPr>
              <w:pStyle w:val="BodyText"/>
            </w:pPr>
            <w:r w:rsidRPr="000E3043">
              <w:t>0.7868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97 </w:t>
            </w:r>
          </w:p>
        </w:tc>
        <w:tc>
          <w:tcPr>
            <w:tcW w:w="2463" w:type="dxa"/>
          </w:tcPr>
          <w:p w14:paraId="6F3D93A9" w14:textId="77777777" w:rsidR="002A6414" w:rsidRPr="000E3043" w:rsidRDefault="002A6414" w:rsidP="00590BE1">
            <w:pPr>
              <w:pStyle w:val="BodyText"/>
            </w:pPr>
            <w:r w:rsidRPr="000E3043">
              <w:t>0.0227 </w:t>
            </w:r>
          </w:p>
        </w:tc>
        <w:tc>
          <w:tcPr>
            <w:tcW w:w="2463" w:type="dxa"/>
          </w:tcPr>
          <w:p w14:paraId="6F3D93A9" w14:textId="77777777" w:rsidR="002A6414" w:rsidRPr="000E3043" w:rsidRDefault="002A6414" w:rsidP="00590BE1">
            <w:pPr>
              <w:pStyle w:val="BodyText"/>
            </w:pPr>
            <w:r w:rsidRPr="000E3043">
              <w:t>12.6839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143 </w:t>
            </w:r>
          </w:p>
        </w:tc>
        <w:tc>
          <w:tcPr>
            <w:tcW w:w="2463" w:type="dxa"/>
          </w:tcPr>
          <w:p w14:paraId="6F3D93A9" w14:textId="77777777" w:rsidR="002A6414" w:rsidRPr="000E3043" w:rsidRDefault="002A6414" w:rsidP="00590BE1">
            <w:pPr>
              <w:pStyle w:val="BodyText"/>
            </w:pPr>
            <w:r w:rsidRPr="000E3043">
              <w:t>0.0216 </w:t>
            </w:r>
          </w:p>
        </w:tc>
        <w:tc>
          <w:tcPr>
            <w:tcW w:w="2463" w:type="dxa"/>
          </w:tcPr>
          <w:p w14:paraId="6F3D93A9" w14:textId="77777777" w:rsidR="002A6414" w:rsidRPr="000E3043" w:rsidRDefault="002A6414" w:rsidP="00590BE1">
            <w:pPr>
              <w:pStyle w:val="BodyText"/>
            </w:pPr>
            <w:r w:rsidRPr="000E3043">
              <w:t>17.8136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142 </w:t>
            </w:r>
          </w:p>
        </w:tc>
        <w:tc>
          <w:tcPr>
            <w:tcW w:w="2463" w:type="dxa"/>
          </w:tcPr>
          <w:p w14:paraId="6F3D93A9" w14:textId="77777777" w:rsidR="002A6414" w:rsidRPr="000E3043" w:rsidRDefault="002A6414" w:rsidP="00590BE1">
            <w:pPr>
              <w:pStyle w:val="BodyText"/>
            </w:pPr>
            <w:r w:rsidRPr="000E3043">
              <w:t>0.0231 </w:t>
            </w:r>
          </w:p>
        </w:tc>
        <w:tc>
          <w:tcPr>
            <w:tcW w:w="2463" w:type="dxa"/>
          </w:tcPr>
          <w:p w14:paraId="6F3D93A9" w14:textId="77777777" w:rsidR="002A6414" w:rsidRPr="000E3043" w:rsidRDefault="002A6414" w:rsidP="00590BE1">
            <w:pPr>
              <w:pStyle w:val="BodyText"/>
            </w:pPr>
            <w:r w:rsidRPr="000E3043">
              <w:t>7.45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161 </w:t>
            </w:r>
          </w:p>
        </w:tc>
        <w:tc>
          <w:tcPr>
            <w:tcW w:w="2463" w:type="dxa"/>
          </w:tcPr>
          <w:p w14:paraId="6F3D93A9" w14:textId="77777777" w:rsidR="002A6414" w:rsidRPr="000E3043" w:rsidRDefault="002A6414" w:rsidP="00590BE1">
            <w:pPr>
              <w:pStyle w:val="BodyText"/>
            </w:pPr>
            <w:r w:rsidRPr="000E3043">
              <w:t>0.0221 </w:t>
            </w:r>
          </w:p>
        </w:tc>
        <w:tc>
          <w:tcPr>
            <w:tcW w:w="2463" w:type="dxa"/>
          </w:tcPr>
          <w:p w14:paraId="6F3D93A9" w14:textId="77777777" w:rsidR="002A6414" w:rsidRPr="000E3043" w:rsidRDefault="002A6414" w:rsidP="00590BE1">
            <w:pPr>
              <w:pStyle w:val="BodyText"/>
            </w:pPr>
            <w:r w:rsidRPr="000E3043">
              <w:t>12.4974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141 </w:t>
            </w:r>
          </w:p>
        </w:tc>
        <w:tc>
          <w:tcPr>
            <w:tcW w:w="2463" w:type="dxa"/>
          </w:tcPr>
          <w:p w14:paraId="6F3D93A9" w14:textId="77777777" w:rsidR="002A6414" w:rsidRPr="000E3043" w:rsidRDefault="002A6414" w:rsidP="00590BE1">
            <w:pPr>
              <w:pStyle w:val="BodyText"/>
            </w:pPr>
            <w:r w:rsidRPr="000E3043">
              <w:t>0.0235 </w:t>
            </w:r>
          </w:p>
        </w:tc>
        <w:tc>
          <w:tcPr>
            <w:tcW w:w="2463" w:type="dxa"/>
          </w:tcPr>
          <w:p w14:paraId="6F3D93A9" w14:textId="77777777" w:rsidR="002A6414" w:rsidRPr="000E3043" w:rsidRDefault="002A6414" w:rsidP="00590BE1">
            <w:pPr>
              <w:pStyle w:val="BodyText"/>
            </w:pPr>
            <w:r w:rsidRPr="000E3043">
              <w:t>13.9579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161 </w:t>
            </w:r>
          </w:p>
        </w:tc>
        <w:tc>
          <w:tcPr>
            <w:tcW w:w="2463" w:type="dxa"/>
          </w:tcPr>
          <w:p w14:paraId="6F3D93A9" w14:textId="77777777" w:rsidR="002A6414" w:rsidRPr="000E3043" w:rsidRDefault="002A6414" w:rsidP="00590BE1">
            <w:pPr>
              <w:pStyle w:val="BodyText"/>
            </w:pPr>
            <w:r w:rsidRPr="000E3043">
              <w:t>0.0231 </w:t>
            </w:r>
          </w:p>
        </w:tc>
        <w:tc>
          <w:tcPr>
            <w:tcW w:w="2463" w:type="dxa"/>
          </w:tcPr>
          <w:p w14:paraId="6F3D93A9" w14:textId="77777777" w:rsidR="002A6414" w:rsidRPr="000E3043" w:rsidRDefault="002A6414" w:rsidP="00590BE1">
            <w:pPr>
              <w:pStyle w:val="BodyText"/>
            </w:pPr>
            <w:r w:rsidRPr="000E3043">
              <w:t>16.8421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0.019 </w:t>
            </w:r>
          </w:p>
        </w:tc>
        <w:tc>
          <w:tcPr>
            <w:tcW w:w="2463" w:type="dxa"/>
          </w:tcPr>
          <w:p w14:paraId="6F3D93A9" w14:textId="77777777" w:rsidR="002A6414" w:rsidRPr="000E3043" w:rsidRDefault="002A6414" w:rsidP="00590BE1">
            <w:pPr>
              <w:pStyle w:val="BodyText"/>
            </w:pPr>
            <w:r w:rsidRPr="000E3043">
              <w:t>11.0756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67 </w:t>
            </w:r>
          </w:p>
        </w:tc>
        <w:tc>
          <w:tcPr>
            <w:tcW w:w="2463" w:type="dxa"/>
          </w:tcPr>
          <w:p w14:paraId="6F3D93A9" w14:textId="77777777" w:rsidR="002A6414" w:rsidRPr="000E3043" w:rsidRDefault="002A6414" w:rsidP="00590BE1">
            <w:pPr>
              <w:pStyle w:val="BodyText"/>
            </w:pPr>
            <w:r w:rsidRPr="000E3043">
              <w:t>0.0196 </w:t>
            </w:r>
          </w:p>
        </w:tc>
        <w:tc>
          <w:tcPr>
            <w:tcW w:w="2463" w:type="dxa"/>
          </w:tcPr>
          <w:p w14:paraId="6F3D93A9" w14:textId="77777777" w:rsidR="002A6414" w:rsidRPr="000E3043" w:rsidRDefault="002A6414" w:rsidP="00590BE1">
            <w:pPr>
              <w:pStyle w:val="BodyText"/>
            </w:pPr>
            <w:r w:rsidRPr="000E3043">
              <w:t>30.1848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0.0205 </w:t>
            </w:r>
          </w:p>
        </w:tc>
        <w:tc>
          <w:tcPr>
            <w:tcW w:w="2463" w:type="dxa"/>
          </w:tcPr>
          <w:p w14:paraId="6F3D93A9" w14:textId="77777777" w:rsidR="002A6414" w:rsidRPr="000E3043" w:rsidRDefault="002A6414" w:rsidP="00590BE1">
            <w:pPr>
              <w:pStyle w:val="BodyText"/>
            </w:pPr>
            <w:r w:rsidRPr="000E3043">
              <w:t>22.2815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0.0205 </w:t>
            </w:r>
          </w:p>
        </w:tc>
        <w:tc>
          <w:tcPr>
            <w:tcW w:w="2463" w:type="dxa"/>
          </w:tcPr>
          <w:p w14:paraId="6F3D93A9" w14:textId="77777777" w:rsidR="002A6414" w:rsidRPr="000E3043" w:rsidRDefault="002A6414" w:rsidP="00590BE1">
            <w:pPr>
              <w:pStyle w:val="BodyText"/>
            </w:pPr>
            <w:r w:rsidRPr="000E3043">
              <w:t>29.7508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0.0206 </w:t>
            </w:r>
          </w:p>
        </w:tc>
        <w:tc>
          <w:tcPr>
            <w:tcW w:w="2463" w:type="dxa"/>
          </w:tcPr>
          <w:p w14:paraId="6F3D93A9" w14:textId="77777777" w:rsidR="002A6414" w:rsidRPr="000E3043" w:rsidRDefault="002A6414" w:rsidP="00590BE1">
            <w:pPr>
              <w:pStyle w:val="BodyText"/>
            </w:pPr>
            <w:r w:rsidRPr="000E3043">
              <w:t>11.6368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0.0208 </w:t>
            </w:r>
          </w:p>
        </w:tc>
        <w:tc>
          <w:tcPr>
            <w:tcW w:w="2463" w:type="dxa"/>
          </w:tcPr>
          <w:p w14:paraId="6F3D93A9" w14:textId="77777777" w:rsidR="002A6414" w:rsidRPr="000E3043" w:rsidRDefault="002A6414" w:rsidP="00590BE1">
            <w:pPr>
              <w:pStyle w:val="BodyText"/>
            </w:pPr>
            <w:r w:rsidRPr="000E3043">
              <w:t>36.422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0.0209 </w:t>
            </w:r>
          </w:p>
        </w:tc>
        <w:tc>
          <w:tcPr>
            <w:tcW w:w="2463" w:type="dxa"/>
          </w:tcPr>
          <w:p w14:paraId="6F3D93A9" w14:textId="77777777" w:rsidR="002A6414" w:rsidRPr="000E3043" w:rsidRDefault="002A6414" w:rsidP="00590BE1">
            <w:pPr>
              <w:pStyle w:val="BodyText"/>
            </w:pPr>
            <w:r w:rsidRPr="000E3043">
              <w:t>11.1439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0.0209 </w:t>
            </w:r>
          </w:p>
        </w:tc>
        <w:tc>
          <w:tcPr>
            <w:tcW w:w="2463" w:type="dxa"/>
          </w:tcPr>
          <w:p w14:paraId="6F3D93A9" w14:textId="77777777" w:rsidR="002A6414" w:rsidRPr="000E3043" w:rsidRDefault="002A6414" w:rsidP="00590BE1">
            <w:pPr>
              <w:pStyle w:val="BodyText"/>
            </w:pPr>
            <w:r w:rsidRPr="000E3043">
              <w:t>11.8577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0.0209 </w:t>
            </w:r>
          </w:p>
        </w:tc>
        <w:tc>
          <w:tcPr>
            <w:tcW w:w="2463" w:type="dxa"/>
          </w:tcPr>
          <w:p w14:paraId="6F3D93A9" w14:textId="77777777" w:rsidR="002A6414" w:rsidRPr="000E3043" w:rsidRDefault="002A6414" w:rsidP="00590BE1">
            <w:pPr>
              <w:pStyle w:val="BodyText"/>
            </w:pPr>
            <w:r w:rsidRPr="000E3043">
              <w:t>13.41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0.021 </w:t>
            </w:r>
          </w:p>
        </w:tc>
        <w:tc>
          <w:tcPr>
            <w:tcW w:w="2463" w:type="dxa"/>
          </w:tcPr>
          <w:p w14:paraId="6F3D93A9" w14:textId="77777777" w:rsidR="002A6414" w:rsidRPr="000E3043" w:rsidRDefault="002A6414" w:rsidP="00590BE1">
            <w:pPr>
              <w:pStyle w:val="BodyText"/>
            </w:pPr>
            <w:r w:rsidRPr="000E3043">
              <w:t>25.0762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(675)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95976"/>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3"/>
                    <a:stretch>
                      <a:fillRect/>
                    </a:stretch>
                  </pic:blipFill>
                  <pic:spPr>
                    <a:xfrm>
                      <a:off x="0" y="0"/>
                      <a:ext cx="2880000" cy="2595976"/>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0.8756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0.7377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0.4261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0.3473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17_JPEGCOMP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0.2686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19_LIQUIDITY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0.2077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0.1733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20_LIQUIDITY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0.1496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21_LIQUIDITY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35_BOND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32_TargetLag: dprezzo.969 </w:t>
            </w:r>
          </w:p>
        </w:tc>
        <w:tc>
          <w:tcPr>
            <w:tcW w:w="2463" w:type="dxa"/>
          </w:tcPr>
          <w:p w14:paraId="67B4AFDD" w14:textId="77777777" w:rsidR="006A52EC" w:rsidRPr="000E3043" w:rsidRDefault="006A52EC" w:rsidP="00294DBB">
            <w:pPr>
              <w:pStyle w:val="BodyText"/>
            </w:pPr>
            <w:r w:rsidRPr="000E3043">
              <w:t>Lag of target for groups [] by 969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32_TargetLag: dprezzo.972 </w:t>
            </w:r>
          </w:p>
        </w:tc>
        <w:tc>
          <w:tcPr>
            <w:tcW w:w="2463" w:type="dxa"/>
          </w:tcPr>
          <w:p w14:paraId="67B4AFDD" w14:textId="77777777" w:rsidR="006A52EC" w:rsidRPr="000E3043" w:rsidRDefault="006A52EC" w:rsidP="00294DBB">
            <w:pPr>
              <w:pStyle w:val="BodyText"/>
            </w:pPr>
            <w:r w:rsidRPr="000E3043">
              <w:t>Lag of target for groups [] by 972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32_TargetLag: dprezzo.971 </w:t>
            </w:r>
          </w:p>
        </w:tc>
        <w:tc>
          <w:tcPr>
            <w:tcW w:w="2463" w:type="dxa"/>
          </w:tcPr>
          <w:p w14:paraId="67B4AFDD" w14:textId="77777777" w:rsidR="006A52EC" w:rsidRPr="000E3043" w:rsidRDefault="006A52EC" w:rsidP="00294DBB">
            <w:pPr>
              <w:pStyle w:val="BodyText"/>
            </w:pPr>
            <w:r w:rsidRPr="000E3043">
              <w:t>Lag of target for groups [] by 971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0.0194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32_TargetLag: dprezzo.68 </w:t>
            </w:r>
          </w:p>
        </w:tc>
        <w:tc>
          <w:tcPr>
            <w:tcW w:w="2463" w:type="dxa"/>
          </w:tcPr>
          <w:p w14:paraId="67B4AFDD" w14:textId="77777777" w:rsidR="006A52EC" w:rsidRPr="000E3043" w:rsidRDefault="006A52EC" w:rsidP="00294DBB">
            <w:pPr>
              <w:pStyle w:val="BodyText"/>
            </w:pPr>
            <w:r w:rsidRPr="000E3043">
              <w:t>Lag of target for groups [] by 68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32_TargetLag: dprezzo.979 </w:t>
            </w:r>
          </w:p>
        </w:tc>
        <w:tc>
          <w:tcPr>
            <w:tcW w:w="2463" w:type="dxa"/>
          </w:tcPr>
          <w:p w14:paraId="67B4AFDD" w14:textId="77777777" w:rsidR="006A52EC" w:rsidRPr="000E3043" w:rsidRDefault="006A52EC" w:rsidP="00294DBB">
            <w:pPr>
              <w:pStyle w:val="BodyText"/>
            </w:pPr>
            <w:r w:rsidRPr="000E3043">
              <w:t>Lag of target for groups [] by 979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0.0172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32_TargetLag: dprezzo.970 </w:t>
            </w:r>
          </w:p>
        </w:tc>
        <w:tc>
          <w:tcPr>
            <w:tcW w:w="2463" w:type="dxa"/>
          </w:tcPr>
          <w:p w14:paraId="67B4AFDD" w14:textId="77777777" w:rsidR="006A52EC" w:rsidRPr="000E3043" w:rsidRDefault="006A52EC" w:rsidP="00294DBB">
            <w:pPr>
              <w:pStyle w:val="BodyText"/>
            </w:pPr>
            <w:r w:rsidRPr="000E3043">
              <w:t>Lag of target for groups [] by 970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32_TargetLag: dprezzo.65 </w:t>
            </w:r>
          </w:p>
        </w:tc>
        <w:tc>
          <w:tcPr>
            <w:tcW w:w="2463" w:type="dxa"/>
          </w:tcPr>
          <w:p w14:paraId="67B4AFDD" w14:textId="77777777" w:rsidR="006A52EC" w:rsidRPr="000E3043" w:rsidRDefault="006A52EC" w:rsidP="00294DBB">
            <w:pPr>
              <w:pStyle w:val="BodyText"/>
            </w:pPr>
            <w:r w:rsidRPr="000E3043">
              <w:t>Lag of target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0.0156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32_TargetLag: dprezzo.980 </w:t>
            </w:r>
          </w:p>
        </w:tc>
        <w:tc>
          <w:tcPr>
            <w:tcW w:w="2463" w:type="dxa"/>
          </w:tcPr>
          <w:p w14:paraId="67B4AFDD" w14:textId="77777777" w:rsidR="006A52EC" w:rsidRPr="000E3043" w:rsidRDefault="006A52EC" w:rsidP="00294DBB">
            <w:pPr>
              <w:pStyle w:val="BodyText"/>
            </w:pPr>
            <w:r w:rsidRPr="000E3043">
              <w:t>Lag of target for groups [] by 980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32_TargetLag: dprezzo.66 </w:t>
            </w:r>
          </w:p>
        </w:tc>
        <w:tc>
          <w:tcPr>
            <w:tcW w:w="2463" w:type="dxa"/>
          </w:tcPr>
          <w:p w14:paraId="67B4AFDD" w14:textId="77777777" w:rsidR="006A52EC" w:rsidRPr="000E3043" w:rsidRDefault="006A52EC" w:rsidP="00294DBB">
            <w:pPr>
              <w:pStyle w:val="BodyText"/>
            </w:pPr>
            <w:r w:rsidRPr="000E3043">
              <w:t>Lag of target for groups [] by 66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32_TargetLag: dprezzo.76 </w:t>
            </w:r>
          </w:p>
        </w:tc>
        <w:tc>
          <w:tcPr>
            <w:tcW w:w="2463" w:type="dxa"/>
          </w:tcPr>
          <w:p w14:paraId="67B4AFDD" w14:textId="77777777" w:rsidR="006A52EC" w:rsidRPr="000E3043" w:rsidRDefault="006A52EC" w:rsidP="00294DBB">
            <w:pPr>
              <w:pStyle w:val="BodyText"/>
            </w:pPr>
            <w:r w:rsidRPr="000E3043">
              <w:t>Lag of target for groups [] by 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0.0147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32_TargetLag: dprezzo.67 </w:t>
            </w:r>
          </w:p>
        </w:tc>
        <w:tc>
          <w:tcPr>
            <w:tcW w:w="2463" w:type="dxa"/>
          </w:tcPr>
          <w:p w14:paraId="67B4AFDD" w14:textId="77777777" w:rsidR="006A52EC" w:rsidRPr="000E3043" w:rsidRDefault="006A52EC" w:rsidP="00294DBB">
            <w:pPr>
              <w:pStyle w:val="BodyText"/>
            </w:pPr>
            <w:r w:rsidRPr="000E3043">
              <w:t>Lag of target for groups [] by 67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0.0147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32_TargetLag: dprezzo.75 </w:t>
            </w:r>
          </w:p>
        </w:tc>
        <w:tc>
          <w:tcPr>
            <w:tcW w:w="2463" w:type="dxa"/>
          </w:tcPr>
          <w:p w14:paraId="67B4AFDD" w14:textId="77777777" w:rsidR="006A52EC" w:rsidRPr="000E3043" w:rsidRDefault="006A52EC" w:rsidP="00294DBB">
            <w:pPr>
              <w:pStyle w:val="BodyText"/>
            </w:pPr>
            <w:r w:rsidRPr="000E3043">
              <w:t>Lag of target for groups [] by 75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32_TargetLag: dprezzo.78 </w:t>
            </w:r>
          </w:p>
        </w:tc>
        <w:tc>
          <w:tcPr>
            <w:tcW w:w="2463" w:type="dxa"/>
          </w:tcPr>
          <w:p w14:paraId="67B4AFDD" w14:textId="77777777" w:rsidR="006A52EC" w:rsidRPr="000E3043" w:rsidRDefault="006A52EC" w:rsidP="00294DBB">
            <w:pPr>
              <w:pStyle w:val="BodyText"/>
            </w:pPr>
            <w:r w:rsidRPr="000E3043">
              <w:t>Lag of target for groups [] by 78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0.0139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32_TargetLag: dprezzo.977 </w:t>
            </w:r>
          </w:p>
        </w:tc>
        <w:tc>
          <w:tcPr>
            <w:tcW w:w="2463" w:type="dxa"/>
          </w:tcPr>
          <w:p w14:paraId="67B4AFDD" w14:textId="77777777" w:rsidR="006A52EC" w:rsidRPr="000E3043" w:rsidRDefault="006A52EC" w:rsidP="00294DBB">
            <w:pPr>
              <w:pStyle w:val="BodyText"/>
            </w:pPr>
            <w:r w:rsidRPr="000E3043">
              <w:t>Lag of target for groups [] by 977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32_TargetLag: dprezzo.978 </w:t>
            </w:r>
          </w:p>
        </w:tc>
        <w:tc>
          <w:tcPr>
            <w:tcW w:w="2463" w:type="dxa"/>
          </w:tcPr>
          <w:p w14:paraId="67B4AFDD" w14:textId="77777777" w:rsidR="006A52EC" w:rsidRPr="000E3043" w:rsidRDefault="006A52EC" w:rsidP="00294DBB">
            <w:pPr>
              <w:pStyle w:val="BodyText"/>
            </w:pPr>
            <w:r w:rsidRPr="000E3043">
              <w:t>Lag of target for groups [] by 978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0.0135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32_TargetLag: dprezzo.968 </w:t>
            </w:r>
          </w:p>
        </w:tc>
        <w:tc>
          <w:tcPr>
            <w:tcW w:w="2463" w:type="dxa"/>
          </w:tcPr>
          <w:p w14:paraId="67B4AFDD" w14:textId="77777777" w:rsidR="006A52EC" w:rsidRPr="000E3043" w:rsidRDefault="006A52EC" w:rsidP="00294DBB">
            <w:pPr>
              <w:pStyle w:val="BodyText"/>
            </w:pPr>
            <w:r w:rsidRPr="000E3043">
              <w:t>Lag of target for groups [] by 968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0.0116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32_TargetLag: dprezzo.73 </w:t>
            </w:r>
          </w:p>
        </w:tc>
        <w:tc>
          <w:tcPr>
            <w:tcW w:w="2463" w:type="dxa"/>
          </w:tcPr>
          <w:p w14:paraId="67B4AFDD" w14:textId="77777777" w:rsidR="006A52EC" w:rsidRPr="000E3043" w:rsidRDefault="006A52EC" w:rsidP="00294DBB">
            <w:pPr>
              <w:pStyle w:val="BodyText"/>
            </w:pPr>
            <w:r w:rsidRPr="000E3043">
              <w:t>Lag of target for groups [] by 73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0.0115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32_TargetLag: dprezzo.966 </w:t>
            </w:r>
          </w:p>
        </w:tc>
        <w:tc>
          <w:tcPr>
            <w:tcW w:w="2463" w:type="dxa"/>
          </w:tcPr>
          <w:p w14:paraId="67B4AFDD" w14:textId="77777777" w:rsidR="006A52EC" w:rsidRPr="000E3043" w:rsidRDefault="006A52EC" w:rsidP="00294DBB">
            <w:pPr>
              <w:pStyle w:val="BodyText"/>
            </w:pPr>
            <w:r w:rsidRPr="000E3043">
              <w:t>Lag of target for groups [] by 966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32_TargetLag: dprezzo.74 </w:t>
            </w:r>
          </w:p>
        </w:tc>
        <w:tc>
          <w:tcPr>
            <w:tcW w:w="2463" w:type="dxa"/>
          </w:tcPr>
          <w:p w14:paraId="67B4AFDD" w14:textId="77777777" w:rsidR="006A52EC" w:rsidRPr="000E3043" w:rsidRDefault="006A52EC" w:rsidP="00294DBB">
            <w:pPr>
              <w:pStyle w:val="BodyText"/>
            </w:pPr>
            <w:r w:rsidRPr="000E3043">
              <w:t>Lag of target for groups [] by 74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33 </w:t>
            </w:r>
          </w:p>
        </w:tc>
        <w:tc>
          <w:tcPr>
            <w:tcW w:w="2463" w:type="dxa"/>
          </w:tcPr>
          <w:p w14:paraId="67B4AFDD" w14:textId="77777777" w:rsidR="006A52EC" w:rsidRPr="000E3043" w:rsidRDefault="006A52EC" w:rsidP="00294DBB">
            <w:pPr>
              <w:pStyle w:val="BodyText"/>
            </w:pPr>
            <w:r w:rsidRPr="000E3043">
              <w:t>32_TargetLag: dprezzo.967 </w:t>
            </w:r>
          </w:p>
        </w:tc>
        <w:tc>
          <w:tcPr>
            <w:tcW w:w="2463" w:type="dxa"/>
          </w:tcPr>
          <w:p w14:paraId="67B4AFDD" w14:textId="77777777" w:rsidR="006A52EC" w:rsidRPr="000E3043" w:rsidRDefault="006A52EC" w:rsidP="00294DBB">
            <w:pPr>
              <w:pStyle w:val="BodyText"/>
            </w:pPr>
            <w:r w:rsidRPr="000E3043">
              <w:t>Lag of target for groups [] by 967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0.0105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34 </w:t>
            </w:r>
          </w:p>
        </w:tc>
        <w:tc>
          <w:tcPr>
            <w:tcW w:w="2463" w:type="dxa"/>
          </w:tcPr>
          <w:p w14:paraId="67B4AFDD" w14:textId="77777777" w:rsidR="006A52EC" w:rsidRPr="000E3043" w:rsidRDefault="006A52EC" w:rsidP="00294DBB">
            <w:pPr>
              <w:pStyle w:val="BodyText"/>
            </w:pPr>
            <w:r w:rsidRPr="000E3043">
              <w:t>32_TargetLag: dprezzo.976 </w:t>
            </w:r>
          </w:p>
        </w:tc>
        <w:tc>
          <w:tcPr>
            <w:tcW w:w="2463" w:type="dxa"/>
          </w:tcPr>
          <w:p w14:paraId="67B4AFDD" w14:textId="77777777" w:rsidR="006A52EC" w:rsidRPr="000E3043" w:rsidRDefault="006A52EC" w:rsidP="00294DBB">
            <w:pPr>
              <w:pStyle w:val="BodyText"/>
            </w:pPr>
            <w:r w:rsidRPr="000E3043">
              <w:t>Lag of target for groups [] by 976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35 </w:t>
            </w:r>
          </w:p>
        </w:tc>
        <w:tc>
          <w:tcPr>
            <w:tcW w:w="2463" w:type="dxa"/>
          </w:tcPr>
          <w:p w14:paraId="67B4AFDD" w14:textId="77777777" w:rsidR="006A52EC" w:rsidRPr="000E3043" w:rsidRDefault="006A52EC" w:rsidP="00294DBB">
            <w:pPr>
              <w:pStyle w:val="BodyText"/>
            </w:pPr>
            <w:r w:rsidRPr="000E3043">
              <w:t>32_TargetLag: dprezzo.77 </w:t>
            </w:r>
          </w:p>
        </w:tc>
        <w:tc>
          <w:tcPr>
            <w:tcW w:w="2463" w:type="dxa"/>
          </w:tcPr>
          <w:p w14:paraId="67B4AFDD" w14:textId="77777777" w:rsidR="006A52EC" w:rsidRPr="000E3043" w:rsidRDefault="006A52EC" w:rsidP="00294DBB">
            <w:pPr>
              <w:pStyle w:val="BodyText"/>
            </w:pPr>
            <w:r w:rsidRPr="000E3043">
              <w:t>Lag of target for groups [] by 77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0.0092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36 </w:t>
            </w:r>
          </w:p>
        </w:tc>
        <w:tc>
          <w:tcPr>
            <w:tcW w:w="2463" w:type="dxa"/>
          </w:tcPr>
          <w:p w14:paraId="67B4AFDD" w14:textId="77777777" w:rsidR="006A52EC" w:rsidRPr="000E3043" w:rsidRDefault="006A52EC" w:rsidP="00294DBB">
            <w:pPr>
              <w:pStyle w:val="BodyText"/>
            </w:pPr>
            <w:r w:rsidRPr="000E3043">
              <w:t>32_TargetLag: dprezzo.974 </w:t>
            </w:r>
          </w:p>
        </w:tc>
        <w:tc>
          <w:tcPr>
            <w:tcW w:w="2463" w:type="dxa"/>
          </w:tcPr>
          <w:p w14:paraId="67B4AFDD" w14:textId="77777777" w:rsidR="006A52EC" w:rsidRPr="000E3043" w:rsidRDefault="006A52EC" w:rsidP="00294DBB">
            <w:pPr>
              <w:pStyle w:val="BodyText"/>
            </w:pPr>
            <w:r w:rsidRPr="000E3043">
              <w:t>Lag of target for groups [] by 974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37 </w:t>
            </w:r>
          </w:p>
        </w:tc>
        <w:tc>
          <w:tcPr>
            <w:tcW w:w="2463" w:type="dxa"/>
          </w:tcPr>
          <w:p w14:paraId="67B4AFDD" w14:textId="77777777" w:rsidR="006A52EC" w:rsidRPr="000E3043" w:rsidRDefault="006A52EC" w:rsidP="00294DBB">
            <w:pPr>
              <w:pStyle w:val="BodyText"/>
            </w:pPr>
            <w:r w:rsidRPr="000E3043">
              <w:t>32_TargetLag: dprezzo.79 </w:t>
            </w:r>
          </w:p>
        </w:tc>
        <w:tc>
          <w:tcPr>
            <w:tcW w:w="2463" w:type="dxa"/>
          </w:tcPr>
          <w:p w14:paraId="67B4AFDD" w14:textId="77777777" w:rsidR="006A52EC" w:rsidRPr="000E3043" w:rsidRDefault="006A52EC" w:rsidP="00294DBB">
            <w:pPr>
              <w:pStyle w:val="BodyText"/>
            </w:pPr>
            <w:r w:rsidRPr="000E3043">
              <w:t>Lag of target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0.0075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14 original features -&gt; 37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37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7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128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0.92998 </w:t>
            </w:r>
          </w:p>
        </w:tc>
        <w:tc>
          <w:tcPr>
            <w:tcW w:w="2463" w:type="dxa"/>
          </w:tcPr>
          <w:p w14:paraId="2EBDDA70" w14:textId="77777777" w:rsidR="004C36DA" w:rsidRPr="000E3043" w:rsidRDefault="004C36DA" w:rsidP="00BF5492">
            <w:pPr>
              <w:pStyle w:val="BodyText"/>
            </w:pPr>
            <w:r w:rsidRPr="000E3043">
              <w:t>0.00659383 </w:t>
            </w:r>
          </w:p>
        </w:tc>
        <w:tc>
          <w:tcPr>
            <w:tcW w:w="2463" w:type="dxa"/>
          </w:tcPr>
          <w:p w14:paraId="2EBDDA70" w14:textId="77777777" w:rsidR="004C36DA" w:rsidRPr="000E3043" w:rsidRDefault="004C36DA" w:rsidP="00BF5492">
            <w:pPr>
              <w:pStyle w:val="BodyText"/>
            </w:pPr>
            <w:r w:rsidRPr="000E3043">
              <w:t>0.9413058 </w:t>
            </w:r>
          </w:p>
        </w:tc>
        <w:tc>
          <w:tcPr>
            <w:tcW w:w="2463" w:type="dxa"/>
          </w:tcPr>
          <w:p w14:paraId="2EBDDA70" w14:textId="77777777" w:rsidR="004C36DA" w:rsidRPr="000E3043" w:rsidRDefault="004C36DA" w:rsidP="00BF5492">
            <w:pPr>
              <w:pStyle w:val="BodyText"/>
            </w:pPr>
            <w:r w:rsidRPr="000E3043">
              <w:t>0.01644428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0.0181364 </w:t>
            </w:r>
          </w:p>
        </w:tc>
        <w:tc>
          <w:tcPr>
            <w:tcW w:w="2463" w:type="dxa"/>
          </w:tcPr>
          <w:p w14:paraId="2EBDDA70" w14:textId="77777777" w:rsidR="004C36DA" w:rsidRPr="000E3043" w:rsidRDefault="004C36DA" w:rsidP="00BF5492">
            <w:pPr>
              <w:pStyle w:val="BodyText"/>
            </w:pPr>
            <w:r w:rsidRPr="000E3043">
              <w:t>0.0005591502 </w:t>
            </w:r>
          </w:p>
        </w:tc>
        <w:tc>
          <w:tcPr>
            <w:tcW w:w="2463" w:type="dxa"/>
          </w:tcPr>
          <w:p w14:paraId="2EBDDA70" w14:textId="77777777" w:rsidR="004C36DA" w:rsidRPr="000E3043" w:rsidRDefault="004C36DA" w:rsidP="00BF5492">
            <w:pPr>
              <w:pStyle w:val="BodyText"/>
            </w:pPr>
            <w:r w:rsidRPr="000E3043">
              <w:t>0.03507762 </w:t>
            </w:r>
          </w:p>
        </w:tc>
        <w:tc>
          <w:tcPr>
            <w:tcW w:w="2463" w:type="dxa"/>
          </w:tcPr>
          <w:p w14:paraId="2EBDDA70" w14:textId="77777777" w:rsidR="004C36DA" w:rsidRPr="000E3043" w:rsidRDefault="004C36DA" w:rsidP="00BF5492">
            <w:pPr>
              <w:pStyle w:val="BodyText"/>
            </w:pPr>
            <w:r w:rsidRPr="000E3043">
              <w:t>0.002000557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119.4659 </w:t>
            </w:r>
          </w:p>
        </w:tc>
        <w:tc>
          <w:tcPr>
            <w:tcW w:w="2463" w:type="dxa"/>
          </w:tcPr>
          <w:p w14:paraId="2EBDDA70" w14:textId="77777777" w:rsidR="004C36DA" w:rsidRPr="000E3043" w:rsidRDefault="004C36DA" w:rsidP="00BF5492">
            <w:pPr>
              <w:pStyle w:val="BodyText"/>
            </w:pPr>
            <w:r w:rsidRPr="000E3043">
              <w:t>22.43971 </w:t>
            </w:r>
          </w:p>
        </w:tc>
        <w:tc>
          <w:tcPr>
            <w:tcW w:w="2463" w:type="dxa"/>
          </w:tcPr>
          <w:p w14:paraId="2EBDDA70" w14:textId="77777777" w:rsidR="004C36DA" w:rsidRPr="000E3043" w:rsidRDefault="004C36DA" w:rsidP="00BF5492">
            <w:pPr>
              <w:pStyle w:val="BodyText"/>
            </w:pPr>
            <w:r w:rsidRPr="000E3043">
              <w:t>75.63616 </w:t>
            </w:r>
          </w:p>
        </w:tc>
        <w:tc>
          <w:tcPr>
            <w:tcW w:w="2463" w:type="dxa"/>
          </w:tcPr>
          <w:p w14:paraId="2EBDDA70" w14:textId="77777777" w:rsidR="004C36DA" w:rsidRPr="000E3043" w:rsidRDefault="004C36DA" w:rsidP="00BF5492">
            <w:pPr>
              <w:pStyle w:val="BodyText"/>
            </w:pPr>
            <w:r w:rsidRPr="000E3043">
              <w:t>10.2391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43.92394 </w:t>
            </w:r>
          </w:p>
        </w:tc>
        <w:tc>
          <w:tcPr>
            <w:tcW w:w="2463" w:type="dxa"/>
          </w:tcPr>
          <w:p w14:paraId="2EBDDA70" w14:textId="77777777" w:rsidR="004C36DA" w:rsidRPr="000E3043" w:rsidRDefault="004C36DA" w:rsidP="00BF5492">
            <w:pPr>
              <w:pStyle w:val="BodyText"/>
            </w:pPr>
            <w:r w:rsidRPr="000E3043">
              <w:t>2.236905 </w:t>
            </w:r>
          </w:p>
        </w:tc>
        <w:tc>
          <w:tcPr>
            <w:tcW w:w="2463" w:type="dxa"/>
          </w:tcPr>
          <w:p w14:paraId="2EBDDA70" w14:textId="77777777" w:rsidR="004C36DA" w:rsidRPr="000E3043" w:rsidRDefault="004C36DA" w:rsidP="00BF5492">
            <w:pPr>
              <w:pStyle w:val="BodyText"/>
            </w:pPr>
            <w:r w:rsidRPr="000E3043">
              <w:t>37.31721 </w:t>
            </w:r>
          </w:p>
        </w:tc>
        <w:tc>
          <w:tcPr>
            <w:tcW w:w="2463" w:type="dxa"/>
          </w:tcPr>
          <w:p w14:paraId="2EBDDA70" w14:textId="77777777" w:rsidR="004C36DA" w:rsidRPr="000E3043" w:rsidRDefault="004C36DA" w:rsidP="00BF5492">
            <w:pPr>
              <w:pStyle w:val="BodyText"/>
            </w:pPr>
            <w:r w:rsidRPr="000E3043">
              <w:t>6.458638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0.000477706 </w:t>
            </w:r>
          </w:p>
        </w:tc>
        <w:tc>
          <w:tcPr>
            <w:tcW w:w="2463" w:type="dxa"/>
          </w:tcPr>
          <w:p w14:paraId="2EBDDA70" w14:textId="77777777" w:rsidR="004C36DA" w:rsidRPr="000E3043" w:rsidRDefault="004C36DA" w:rsidP="00BF5492">
            <w:pPr>
              <w:pStyle w:val="BodyText"/>
            </w:pPr>
            <w:r w:rsidRPr="000E3043">
              <w:t>2.848063e-05 </w:t>
            </w:r>
          </w:p>
        </w:tc>
        <w:tc>
          <w:tcPr>
            <w:tcW w:w="2463" w:type="dxa"/>
          </w:tcPr>
          <w:p w14:paraId="2EBDDA70" w14:textId="77777777" w:rsidR="004C36DA" w:rsidRPr="000E3043" w:rsidRDefault="004C36DA" w:rsidP="00BF5492">
            <w:pPr>
              <w:pStyle w:val="BodyText"/>
            </w:pPr>
            <w:r w:rsidRPr="000E3043">
              <w:t>0.001575958 </w:t>
            </w:r>
          </w:p>
        </w:tc>
        <w:tc>
          <w:tcPr>
            <w:tcW w:w="2463" w:type="dxa"/>
          </w:tcPr>
          <w:p w14:paraId="2EBDDA70" w14:textId="77777777" w:rsidR="004C36DA" w:rsidRPr="000E3043" w:rsidRDefault="004C36DA" w:rsidP="00BF5492">
            <w:pPr>
              <w:pStyle w:val="BodyText"/>
            </w:pPr>
            <w:r w:rsidRPr="000E3043">
              <w:t>0.000132917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0.8630186 </w:t>
            </w:r>
          </w:p>
        </w:tc>
        <w:tc>
          <w:tcPr>
            <w:tcW w:w="2463" w:type="dxa"/>
          </w:tcPr>
          <w:p w14:paraId="2EBDDA70" w14:textId="77777777" w:rsidR="004C36DA" w:rsidRPr="000E3043" w:rsidRDefault="004C36DA" w:rsidP="00BF5492">
            <w:pPr>
              <w:pStyle w:val="BodyText"/>
            </w:pPr>
            <w:r w:rsidRPr="000E3043">
              <w:t>0.009520649 </w:t>
            </w:r>
          </w:p>
        </w:tc>
        <w:tc>
          <w:tcPr>
            <w:tcW w:w="2463" w:type="dxa"/>
          </w:tcPr>
          <w:p w14:paraId="2EBDDA70" w14:textId="77777777" w:rsidR="004C36DA" w:rsidRPr="000E3043" w:rsidRDefault="004C36DA" w:rsidP="00BF5492">
            <w:pPr>
              <w:pStyle w:val="BodyText"/>
            </w:pPr>
            <w:r w:rsidRPr="000E3043">
              <w:t>0.879793 </w:t>
            </w:r>
          </w:p>
        </w:tc>
        <w:tc>
          <w:tcPr>
            <w:tcW w:w="2463" w:type="dxa"/>
          </w:tcPr>
          <w:p w14:paraId="2EBDDA70" w14:textId="77777777" w:rsidR="004C36DA" w:rsidRPr="000E3043" w:rsidRDefault="004C36DA" w:rsidP="00BF5492">
            <w:pPr>
              <w:pStyle w:val="BodyText"/>
            </w:pPr>
            <w:r w:rsidRPr="000E3043">
              <w:t>0.0236578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0.02185649 </w:t>
            </w:r>
          </w:p>
        </w:tc>
        <w:tc>
          <w:tcPr>
            <w:tcW w:w="2463" w:type="dxa"/>
          </w:tcPr>
          <w:p w14:paraId="2EBDDA70" w14:textId="77777777" w:rsidR="004C36DA" w:rsidRPr="000E3043" w:rsidRDefault="004C36DA" w:rsidP="00BF5492">
            <w:pPr>
              <w:pStyle w:val="BodyText"/>
            </w:pPr>
            <w:r w:rsidRPr="000E3043">
              <w:t>0.000655051 </w:t>
            </w:r>
          </w:p>
        </w:tc>
        <w:tc>
          <w:tcPr>
            <w:tcW w:w="2463" w:type="dxa"/>
          </w:tcPr>
          <w:p w14:paraId="2EBDDA70" w14:textId="77777777" w:rsidR="004C36DA" w:rsidRPr="000E3043" w:rsidRDefault="004C36DA" w:rsidP="00BF5492">
            <w:pPr>
              <w:pStyle w:val="BodyText"/>
            </w:pPr>
            <w:r w:rsidRPr="000E3043">
              <w:t>0.03969833 </w:t>
            </w:r>
          </w:p>
        </w:tc>
        <w:tc>
          <w:tcPr>
            <w:tcW w:w="2463" w:type="dxa"/>
          </w:tcPr>
          <w:p w14:paraId="2EBDDA70" w14:textId="77777777" w:rsidR="004C36DA" w:rsidRPr="000E3043" w:rsidRDefault="004C36DA" w:rsidP="00BF5492">
            <w:pPr>
              <w:pStyle w:val="BodyText"/>
            </w:pPr>
            <w:r w:rsidRPr="000E3043">
              <w:t>0.001693726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458.7425 </w:t>
            </w:r>
          </w:p>
        </w:tc>
        <w:tc>
          <w:tcPr>
            <w:tcW w:w="2463" w:type="dxa"/>
          </w:tcPr>
          <w:p w14:paraId="2EBDDA70" w14:textId="77777777" w:rsidR="004C36DA" w:rsidRPr="000E3043" w:rsidRDefault="004C36DA" w:rsidP="00BF5492">
            <w:pPr>
              <w:pStyle w:val="BodyText"/>
            </w:pPr>
            <w:r w:rsidRPr="000E3043">
              <w:t>156.0016 </w:t>
            </w:r>
          </w:p>
        </w:tc>
        <w:tc>
          <w:tcPr>
            <w:tcW w:w="2463" w:type="dxa"/>
          </w:tcPr>
          <w:p w14:paraId="2EBDDA70" w14:textId="77777777" w:rsidR="004C36DA" w:rsidRPr="000E3043" w:rsidRDefault="004C36DA" w:rsidP="00BF5492">
            <w:pPr>
              <w:pStyle w:val="BodyText"/>
            </w:pPr>
            <w:r w:rsidRPr="000E3043">
              <w:t>112.5605 </w:t>
            </w:r>
          </w:p>
        </w:tc>
        <w:tc>
          <w:tcPr>
            <w:tcW w:w="2463" w:type="dxa"/>
          </w:tcPr>
          <w:p w14:paraId="2EBDDA70" w14:textId="77777777" w:rsidR="004C36DA" w:rsidRPr="000E3043" w:rsidRDefault="004C36DA" w:rsidP="00BF5492">
            <w:pPr>
              <w:pStyle w:val="BodyText"/>
            </w:pPr>
            <w:r w:rsidRPr="000E3043">
              <w:t>17.81868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76.8633 </w:t>
            </w:r>
          </w:p>
        </w:tc>
        <w:tc>
          <w:tcPr>
            <w:tcW w:w="2463" w:type="dxa"/>
          </w:tcPr>
          <w:p w14:paraId="2EBDDA70" w14:textId="77777777" w:rsidR="004C36DA" w:rsidRPr="000E3043" w:rsidRDefault="004C36DA" w:rsidP="00BF5492">
            <w:pPr>
              <w:pStyle w:val="BodyText"/>
            </w:pPr>
            <w:r w:rsidRPr="000E3043">
              <w:t>2.995155 </w:t>
            </w:r>
          </w:p>
        </w:tc>
        <w:tc>
          <w:tcPr>
            <w:tcW w:w="2463" w:type="dxa"/>
          </w:tcPr>
          <w:p w14:paraId="2EBDDA70" w14:textId="77777777" w:rsidR="004C36DA" w:rsidRPr="000E3043" w:rsidRDefault="004C36DA" w:rsidP="00BF5492">
            <w:pPr>
              <w:pStyle w:val="BodyText"/>
            </w:pPr>
            <w:r w:rsidRPr="000E3043">
              <w:t>93.90464 </w:t>
            </w:r>
          </w:p>
        </w:tc>
        <w:tc>
          <w:tcPr>
            <w:tcW w:w="2463" w:type="dxa"/>
          </w:tcPr>
          <w:p w14:paraId="2EBDDA70" w14:textId="77777777" w:rsidR="004C36DA" w:rsidRPr="000E3043" w:rsidRDefault="004C36DA" w:rsidP="00BF5492">
            <w:pPr>
              <w:pStyle w:val="BodyText"/>
            </w:pPr>
            <w:r w:rsidRPr="000E3043">
              <w:t>10.47453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4"/>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5"/>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68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h2oai_experiment_bb84cf28-c052-11ea-ac84-0242ac1c0002/scoring_pipeline/scorer.zip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h2oai_experiment_bb84cf28-c052-11ea-ac84-0242ac1c0002/mojo_pipeline/mojo.zip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3 original variables. The top 3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EQUITY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ean.png"/>
                    <pic:cNvPicPr/>
                  </pic:nvPicPr>
                  <pic:blipFill>
                    <a:blip r:embed="rId36"/>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in.png"/>
                    <pic:cNvPicPr/>
                  </pic:nvPicPr>
                  <pic:blipFill>
                    <a:blip r:embed="rId3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max</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ax.png"/>
                    <pic:cNvPicPr/>
                  </pic:nvPicPr>
                  <pic:blipFill>
                    <a:blip r:embed="rId3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37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rmse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128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128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759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regression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471422023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471422023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MXJP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bb84cf28-c052-11ea-ac84-0242ac1c0002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./tmp/h2oai_experiment_bb84cf28-c052-11ea-ac84-0242ac1c0002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