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4B11" w:rsidRDefault="007D4EA3">
      <w:pPr>
        <w:pStyle w:val="Heading1"/>
      </w:pPr>
      <w:bookmarkStart w:id="0" w:name="_Toc20130252"/>
      <w:r>
        <w:t>Driverless AI Experiment: JPCAGB3M</w:t>
      </w:r>
      <w:bookmarkEnd w:id="0"/>
    </w:p>
    <w:p w:rsidR="00C14B11" w:rsidRDefault="007D4EA3">
      <w:pPr>
        <w:pStyle w:val="Author"/>
        <w:rPr>
          <w:rFonts w:ascii="Cambria" w:hAnsi="Cambria"/>
        </w:rPr>
      </w:pPr>
      <w:r>
        <w:t xml:space="preserve">Generated by: admin</w:t>
      </w:r>
    </w:p>
    <w:p w:rsidR="00C14B11" w:rsidRDefault="007D4EA3">
      <w:pPr>
        <w:pStyle w:val="Date"/>
      </w:pPr>
      <w:r>
        <w:t xml:space="preserve">Generated on: Fri Jul 10 11:17:52 2020</w:t>
      </w:r>
    </w:p>
    <w:p w:rsidR="00C14B11" w:rsidRDefault="007D4EA3">
      <w:pPr>
        <w:pStyle w:val="TOC1"/>
        <w:tabs>
          <w:tab w:val="right" w:leader="dot" w:pos="9350"/>
        </w:tabs>
        <w:rPr>
          <w:rFonts w:eastAsiaTheme="minorEastAsia"/>
        </w:rPr>
      </w:pPr>
      <w:r>
        <w:fldChar w:fldCharType="begin"/>
      </w:r>
      <w:r>
        <w:rPr>
          <w:rStyle w:val="IndexLink"/>
          <w:webHidden/>
        </w:rPr>
        <w:instrText>TOC \z \o "1-2" \u \h</w:instrText>
      </w:r>
      <w:r>
        <w:rPr>
          <w:rStyle w:val="IndexLink"/>
        </w:rPr>
        <w:fldChar w:fldCharType="separate"/>
      </w:r>
      <w:hyperlink w:anchor="_Toc20130252">
        <w:r>
          <w:rPr>
            <w:webHidden/>
          </w:rPr>
          <w:fldChar w:fldCharType="begin"/>
        </w:r>
        <w:r>
          <w:rPr>
            <w:webHidden/>
          </w:rPr>
          <w:instrText>PAGEREF _Toc20130252 \h</w:instrText>
        </w:r>
        <w:r>
          <w:rPr>
            <w:webHidden/>
          </w:rPr>
        </w:r>
        <w:r>
          <w:rPr>
            <w:webHidden/>
          </w:rPr>
          <w:fldChar w:fldCharType="separate"/>
        </w:r>
        <w:r>
          <w:rPr>
            <w:rStyle w:val="IndexLink"/>
            <w:webHidden/>
          </w:rPr>
          <w:t>Driverless AI Experiment: JPCAGB3M</w:t>
        </w:r>
        <w:r>
          <w:rPr>
            <w:rStyle w:val="IndexLink"/>
            <w:webHidden/>
          </w:rPr>
          <w:tab/>
          <w:t>1</w:t>
        </w:r>
        <w:r>
          <w:rPr>
            <w:webHidden/>
          </w:rPr>
          <w:fldChar w:fldCharType="end"/>
        </w:r>
      </w:hyperlink>
    </w:p>
    <w:p w:rsidR="00C14B11" w:rsidRDefault="00C33B59">
      <w:pPr>
        <w:pStyle w:val="TOC2"/>
        <w:tabs>
          <w:tab w:val="right" w:leader="dot" w:pos="9350"/>
        </w:tabs>
        <w:rPr>
          <w:rFonts w:eastAsiaTheme="minorEastAsia"/>
        </w:rPr>
      </w:pPr>
      <w:hyperlink w:anchor="_Toc20130253">
        <w:r w:rsidR="007D4EA3">
          <w:rPr>
            <w:webHidden/>
          </w:rPr>
          <w:fldChar w:fldCharType="begin"/>
        </w:r>
        <w:r w:rsidR="007D4EA3">
          <w:rPr>
            <w:webHidden/>
          </w:rPr>
          <w:instrText>PAGEREF _Toc20130253 \h</w:instrText>
        </w:r>
        <w:r w:rsidR="007D4EA3">
          <w:rPr>
            <w:webHidden/>
          </w:rPr>
        </w:r>
        <w:r w:rsidR="007D4EA3">
          <w:rPr>
            <w:webHidden/>
          </w:rPr>
          <w:fldChar w:fldCharType="separate"/>
        </w:r>
        <w:r w:rsidR="007D4EA3">
          <w:rPr>
            <w:rStyle w:val="IndexLink"/>
            <w:webHidden/>
          </w:rPr>
          <w:t>Experiment Overview</w:t>
        </w:r>
        <w:r w:rsidR="007D4EA3">
          <w:rPr>
            <w:rStyle w:val="IndexLink"/>
            <w:webHidden/>
          </w:rPr>
          <w:tab/>
          <w:t>1</w:t>
        </w:r>
        <w:r w:rsidR="007D4EA3">
          <w:rPr>
            <w:webHidden/>
          </w:rPr>
          <w:fldChar w:fldCharType="end"/>
        </w:r>
      </w:hyperlink>
    </w:p>
    <w:p w:rsidR="00C14B11" w:rsidRDefault="00C33B59">
      <w:pPr>
        <w:pStyle w:val="TOC2"/>
        <w:tabs>
          <w:tab w:val="right" w:leader="dot" w:pos="9350"/>
        </w:tabs>
        <w:rPr>
          <w:rFonts w:eastAsiaTheme="minorEastAsia"/>
        </w:rPr>
      </w:pPr>
      <w:hyperlink w:anchor="_Toc20130254">
        <w:r w:rsidR="007D4EA3">
          <w:rPr>
            <w:webHidden/>
          </w:rPr>
          <w:fldChar w:fldCharType="begin"/>
        </w:r>
        <w:r w:rsidR="007D4EA3">
          <w:rPr>
            <w:webHidden/>
          </w:rPr>
          <w:instrText>PAGEREF _Toc20130254 \h</w:instrText>
        </w:r>
        <w:r w:rsidR="007D4EA3">
          <w:rPr>
            <w:webHidden/>
          </w:rPr>
        </w:r>
        <w:r w:rsidR="007D4EA3">
          <w:rPr>
            <w:webHidden/>
          </w:rPr>
          <w:fldChar w:fldCharType="separate"/>
        </w:r>
        <w:r w:rsidR="007D4EA3">
          <w:rPr>
            <w:rStyle w:val="IndexLink"/>
            <w:webHidden/>
          </w:rPr>
          <w:t>Data Overview</w:t>
        </w:r>
        <w:r w:rsidR="007D4EA3">
          <w:rPr>
            <w:rStyle w:val="IndexLink"/>
            <w:webHidden/>
          </w:rPr>
          <w:tab/>
          <w:t>3</w:t>
        </w:r>
        <w:r w:rsidR="007D4EA3">
          <w:rPr>
            <w:webHidden/>
          </w:rPr>
          <w:fldChar w:fldCharType="end"/>
        </w:r>
      </w:hyperlink>
    </w:p>
    <w:p w:rsidR="00C14B11" w:rsidRDefault="00C33B59">
      <w:pPr>
        <w:pStyle w:val="TOC2"/>
        <w:tabs>
          <w:tab w:val="right" w:leader="dot" w:pos="9350"/>
        </w:tabs>
        <w:rPr>
          <w:rFonts w:eastAsiaTheme="minorEastAsia"/>
        </w:rPr>
      </w:pPr>
      <w:hyperlink w:anchor="_Toc20130255">
        <w:r w:rsidR="007D4EA3">
          <w:rPr>
            <w:webHidden/>
          </w:rPr>
          <w:fldChar w:fldCharType="begin"/>
        </w:r>
        <w:r w:rsidR="007D4EA3">
          <w:rPr>
            <w:webHidden/>
          </w:rPr>
          <w:instrText>PAGEREF _Toc20130255 \h</w:instrText>
        </w:r>
        <w:r w:rsidR="007D4EA3">
          <w:rPr>
            <w:webHidden/>
          </w:rPr>
        </w:r>
        <w:r w:rsidR="007D4EA3">
          <w:rPr>
            <w:webHidden/>
          </w:rPr>
          <w:fldChar w:fldCharType="separate"/>
        </w:r>
        <w:r w:rsidR="007D4EA3">
          <w:rPr>
            <w:rStyle w:val="IndexLink"/>
            <w:webHidden/>
          </w:rPr>
          <w:t>Methodology</w:t>
        </w:r>
        <w:r w:rsidR="007D4EA3">
          <w:rPr>
            <w:rStyle w:val="IndexLink"/>
            <w:webHidden/>
          </w:rPr>
          <w:tab/>
          <w:t>5</w:t>
        </w:r>
        <w:r w:rsidR="007D4EA3">
          <w:rPr>
            <w:webHidden/>
          </w:rPr>
          <w:fldChar w:fldCharType="end"/>
        </w:r>
      </w:hyperlink>
    </w:p>
    <w:p w:rsidR="00C14B11" w:rsidRDefault="00C33B59">
      <w:pPr>
        <w:pStyle w:val="TOC2"/>
        <w:tabs>
          <w:tab w:val="right" w:leader="dot" w:pos="9350"/>
        </w:tabs>
        <w:rPr>
          <w:rFonts w:eastAsiaTheme="minorEastAsia"/>
        </w:rPr>
      </w:pPr>
      <w:hyperlink w:anchor="_Toc20130256">
        <w:r w:rsidR="007D4EA3">
          <w:rPr>
            <w:webHidden/>
          </w:rPr>
          <w:fldChar w:fldCharType="begin"/>
        </w:r>
        <w:r w:rsidR="007D4EA3">
          <w:rPr>
            <w:webHidden/>
          </w:rPr>
          <w:instrText>PAGEREF _Toc20130256 \h</w:instrText>
        </w:r>
        <w:r w:rsidR="007D4EA3">
          <w:rPr>
            <w:webHidden/>
          </w:rPr>
        </w:r>
        <w:r w:rsidR="007D4EA3">
          <w:rPr>
            <w:webHidden/>
          </w:rPr>
          <w:fldChar w:fldCharType="separate"/>
        </w:r>
        <w:r w:rsidR="007D4EA3">
          <w:rPr>
            <w:rStyle w:val="IndexLink"/>
            <w:webHidden/>
          </w:rPr>
          <w:t>Data Sampling</w:t>
        </w:r>
        <w:r w:rsidR="007D4EA3">
          <w:rPr>
            <w:rStyle w:val="IndexLink"/>
            <w:webHidden/>
          </w:rPr>
          <w:tab/>
          <w:t>10</w:t>
        </w:r>
        <w:r w:rsidR="007D4EA3">
          <w:rPr>
            <w:webHidden/>
          </w:rPr>
          <w:fldChar w:fldCharType="end"/>
        </w:r>
      </w:hyperlink>
    </w:p>
    <w:p w:rsidR="00C14B11" w:rsidRDefault="00C33B59">
      <w:pPr>
        <w:pStyle w:val="TOC2"/>
        <w:tabs>
          <w:tab w:val="right" w:leader="dot" w:pos="9350"/>
        </w:tabs>
        <w:rPr>
          <w:rFonts w:eastAsiaTheme="minorEastAsia"/>
        </w:rPr>
      </w:pPr>
      <w:hyperlink w:anchor="_Toc20130257">
        <w:r w:rsidR="007D4EA3">
          <w:rPr>
            <w:webHidden/>
          </w:rPr>
          <w:fldChar w:fldCharType="begin"/>
        </w:r>
        <w:r w:rsidR="007D4EA3">
          <w:rPr>
            <w:webHidden/>
          </w:rPr>
          <w:instrText>PAGEREF _Toc20130257 \h</w:instrText>
        </w:r>
        <w:r w:rsidR="007D4EA3">
          <w:rPr>
            <w:webHidden/>
          </w:rPr>
        </w:r>
        <w:r w:rsidR="007D4EA3">
          <w:rPr>
            <w:webHidden/>
          </w:rPr>
          <w:fldChar w:fldCharType="separate"/>
        </w:r>
        <w:r w:rsidR="007D4EA3">
          <w:rPr>
            <w:rStyle w:val="IndexLink"/>
            <w:webHidden/>
          </w:rPr>
          <w:t>Validation Strategy</w:t>
        </w:r>
        <w:r w:rsidR="007D4EA3">
          <w:rPr>
            <w:rStyle w:val="IndexLink"/>
            <w:webHidden/>
          </w:rPr>
          <w:tab/>
          <w:t>10</w:t>
        </w:r>
        <w:r w:rsidR="007D4EA3">
          <w:rPr>
            <w:webHidden/>
          </w:rPr>
          <w:fldChar w:fldCharType="end"/>
        </w:r>
      </w:hyperlink>
    </w:p>
    <w:p w:rsidR="00C14B11" w:rsidRDefault="00C33B59">
      <w:pPr>
        <w:pStyle w:val="TOC2"/>
        <w:tabs>
          <w:tab w:val="right" w:leader="dot" w:pos="9350"/>
        </w:tabs>
        <w:rPr>
          <w:rFonts w:eastAsiaTheme="minorEastAsia"/>
        </w:rPr>
      </w:pPr>
      <w:hyperlink w:anchor="_Toc20130258">
        <w:r w:rsidR="007D4EA3">
          <w:rPr>
            <w:webHidden/>
          </w:rPr>
          <w:fldChar w:fldCharType="begin"/>
        </w:r>
        <w:r w:rsidR="007D4EA3">
          <w:rPr>
            <w:webHidden/>
          </w:rPr>
          <w:instrText>PAGEREF _Toc20130258 \h</w:instrText>
        </w:r>
        <w:r w:rsidR="007D4EA3">
          <w:rPr>
            <w:webHidden/>
          </w:rPr>
        </w:r>
        <w:r w:rsidR="007D4EA3">
          <w:rPr>
            <w:webHidden/>
          </w:rPr>
          <w:fldChar w:fldCharType="separate"/>
        </w:r>
        <w:r w:rsidR="007D4EA3">
          <w:rPr>
            <w:rStyle w:val="IndexLink"/>
            <w:webHidden/>
          </w:rPr>
          <w:t>Model Tuning</w:t>
        </w:r>
        <w:r w:rsidR="007D4EA3">
          <w:rPr>
            <w:rStyle w:val="IndexLink"/>
            <w:webHidden/>
          </w:rPr>
          <w:tab/>
          <w:t>11</w:t>
        </w:r>
        <w:r w:rsidR="007D4EA3">
          <w:rPr>
            <w:webHidden/>
          </w:rPr>
          <w:fldChar w:fldCharType="end"/>
        </w:r>
      </w:hyperlink>
    </w:p>
    <w:p w:rsidR="00C14B11" w:rsidRDefault="00C33B59">
      <w:pPr>
        <w:pStyle w:val="TOC2"/>
        <w:tabs>
          <w:tab w:val="right" w:leader="dot" w:pos="9350"/>
        </w:tabs>
        <w:rPr>
          <w:rFonts w:eastAsiaTheme="minorEastAsia"/>
        </w:rPr>
      </w:pPr>
      <w:hyperlink w:anchor="_Toc20130259">
        <w:r w:rsidR="007D4EA3">
          <w:rPr>
            <w:webHidden/>
          </w:rPr>
          <w:fldChar w:fldCharType="begin"/>
        </w:r>
        <w:r w:rsidR="007D4EA3">
          <w:rPr>
            <w:webHidden/>
          </w:rPr>
          <w:instrText>PAGEREF _Toc20130259 \h</w:instrText>
        </w:r>
        <w:r w:rsidR="007D4EA3">
          <w:rPr>
            <w:webHidden/>
          </w:rPr>
        </w:r>
        <w:r w:rsidR="007D4EA3">
          <w:rPr>
            <w:webHidden/>
          </w:rPr>
          <w:fldChar w:fldCharType="separate"/>
        </w:r>
        <w:r w:rsidR="007D4EA3">
          <w:rPr>
            <w:rStyle w:val="IndexLink"/>
            <w:webHidden/>
          </w:rPr>
          <w:t>Feature Evolution</w:t>
        </w:r>
        <w:r w:rsidR="007D4EA3">
          <w:rPr>
            <w:rStyle w:val="IndexLink"/>
            <w:webHidden/>
          </w:rPr>
          <w:tab/>
          <w:t>13</w:t>
        </w:r>
        <w:r w:rsidR="007D4EA3">
          <w:rPr>
            <w:webHidden/>
          </w:rPr>
          <w:fldChar w:fldCharType="end"/>
        </w:r>
      </w:hyperlink>
    </w:p>
    <w:p w:rsidR="00C14B11" w:rsidRDefault="00C33B59">
      <w:pPr>
        <w:pStyle w:val="TOC2"/>
        <w:tabs>
          <w:tab w:val="right" w:leader="dot" w:pos="9350"/>
        </w:tabs>
        <w:rPr>
          <w:rFonts w:eastAsiaTheme="minorEastAsia"/>
        </w:rPr>
      </w:pPr>
      <w:hyperlink w:anchor="_Toc20130260">
        <w:r w:rsidR="007D4EA3">
          <w:rPr>
            <w:webHidden/>
          </w:rPr>
          <w:fldChar w:fldCharType="begin"/>
        </w:r>
        <w:r w:rsidR="007D4EA3">
          <w:rPr>
            <w:webHidden/>
          </w:rPr>
          <w:instrText>PAGEREF _Toc20130260 \h</w:instrText>
        </w:r>
        <w:r w:rsidR="007D4EA3">
          <w:rPr>
            <w:webHidden/>
          </w:rPr>
        </w:r>
        <w:r w:rsidR="007D4EA3">
          <w:rPr>
            <w:webHidden/>
          </w:rPr>
          <w:fldChar w:fldCharType="separate"/>
        </w:r>
        <w:r w:rsidR="007D4EA3">
          <w:rPr>
            <w:rStyle w:val="IndexLink"/>
            <w:webHidden/>
          </w:rPr>
          <w:t>Feature Transformations</w:t>
        </w:r>
        <w:r w:rsidR="007D4EA3">
          <w:rPr>
            <w:rStyle w:val="IndexLink"/>
            <w:webHidden/>
          </w:rPr>
          <w:tab/>
          <w:t>13</w:t>
        </w:r>
        <w:r w:rsidR="007D4EA3">
          <w:rPr>
            <w:webHidden/>
          </w:rPr>
          <w:fldChar w:fldCharType="end"/>
        </w:r>
      </w:hyperlink>
    </w:p>
    <w:p w:rsidR="00C14B11" w:rsidRDefault="00C33B59">
      <w:pPr>
        <w:pStyle w:val="TOC2"/>
        <w:tabs>
          <w:tab w:val="right" w:leader="dot" w:pos="9350"/>
        </w:tabs>
        <w:rPr>
          <w:rFonts w:eastAsiaTheme="minorEastAsia"/>
        </w:rPr>
      </w:pPr>
      <w:hyperlink w:anchor="_Toc20130261">
        <w:r w:rsidR="007D4EA3">
          <w:rPr>
            <w:webHidden/>
          </w:rPr>
          <w:fldChar w:fldCharType="begin"/>
        </w:r>
        <w:r w:rsidR="007D4EA3">
          <w:rPr>
            <w:webHidden/>
          </w:rPr>
          <w:instrText>PAGEREF _Toc20130261 \h</w:instrText>
        </w:r>
        <w:r w:rsidR="007D4EA3">
          <w:rPr>
            <w:webHidden/>
          </w:rPr>
        </w:r>
        <w:r w:rsidR="007D4EA3">
          <w:rPr>
            <w:webHidden/>
          </w:rPr>
          <w:fldChar w:fldCharType="separate"/>
        </w:r>
        <w:r w:rsidR="007D4EA3">
          <w:rPr>
            <w:rStyle w:val="IndexLink"/>
            <w:webHidden/>
          </w:rPr>
          <w:t>Final Model</w:t>
        </w:r>
        <w:r w:rsidR="007D4EA3">
          <w:rPr>
            <w:rStyle w:val="IndexLink"/>
            <w:webHidden/>
          </w:rPr>
          <w:tab/>
          <w:t>15</w:t>
        </w:r>
        <w:r w:rsidR="007D4EA3">
          <w:rPr>
            <w:webHidden/>
          </w:rPr>
          <w:fldChar w:fldCharType="end"/>
        </w:r>
      </w:hyperlink>
    </w:p>
    <w:p w:rsidR="00C14B11" w:rsidRDefault="00C33B59">
      <w:pPr>
        <w:pStyle w:val="TOC2"/>
        <w:tabs>
          <w:tab w:val="right" w:leader="dot" w:pos="9350"/>
        </w:tabs>
        <w:rPr>
          <w:rFonts w:eastAsiaTheme="minorEastAsia"/>
        </w:rPr>
      </w:pPr>
      <w:hyperlink w:anchor="_Toc20130262">
        <w:r w:rsidR="007D4EA3">
          <w:rPr>
            <w:webHidden/>
          </w:rPr>
          <w:fldChar w:fldCharType="begin"/>
        </w:r>
        <w:r w:rsidR="007D4EA3">
          <w:rPr>
            <w:webHidden/>
          </w:rPr>
          <w:instrText>PAGEREF _Toc20130262 \h</w:instrText>
        </w:r>
        <w:r w:rsidR="007D4EA3">
          <w:rPr>
            <w:webHidden/>
          </w:rPr>
        </w:r>
        <w:r w:rsidR="007D4EA3">
          <w:rPr>
            <w:webHidden/>
          </w:rPr>
          <w:fldChar w:fldCharType="separate"/>
        </w:r>
        <w:r w:rsidR="007D4EA3">
          <w:rPr>
            <w:rStyle w:val="IndexLink"/>
            <w:webHidden/>
          </w:rPr>
          <w:t>Alternative Models</w:t>
        </w:r>
        <w:r w:rsidR="007D4EA3">
          <w:rPr>
            <w:rStyle w:val="IndexLink"/>
            <w:webHidden/>
          </w:rPr>
          <w:tab/>
          <w:t>21</w:t>
        </w:r>
        <w:r w:rsidR="007D4EA3">
          <w:rPr>
            <w:webHidden/>
          </w:rPr>
          <w:fldChar w:fldCharType="end"/>
        </w:r>
      </w:hyperlink>
    </w:p>
    <w:p w:rsidR="00C14B11" w:rsidRDefault="00C33B59">
      <w:pPr>
        <w:pStyle w:val="TOC2"/>
        <w:tabs>
          <w:tab w:val="right" w:leader="dot" w:pos="9350"/>
        </w:tabs>
        <w:rPr>
          <w:rFonts w:eastAsiaTheme="minorEastAsia"/>
        </w:rPr>
      </w:pPr>
      <w:hyperlink w:anchor="_Toc20130263">
        <w:r w:rsidR="007D4EA3">
          <w:rPr>
            <w:webHidden/>
          </w:rPr>
          <w:fldChar w:fldCharType="begin"/>
        </w:r>
        <w:r w:rsidR="007D4EA3">
          <w:rPr>
            <w:webHidden/>
          </w:rPr>
          <w:instrText>PAGEREF _Toc20130263 \h</w:instrText>
        </w:r>
        <w:r w:rsidR="007D4EA3">
          <w:rPr>
            <w:webHidden/>
          </w:rPr>
        </w:r>
        <w:r w:rsidR="007D4EA3">
          <w:rPr>
            <w:webHidden/>
          </w:rPr>
          <w:fldChar w:fldCharType="separate"/>
        </w:r>
        <w:r w:rsidR="007D4EA3">
          <w:rPr>
            <w:rStyle w:val="IndexLink"/>
            <w:webHidden/>
          </w:rPr>
          <w:t>Deployment</w:t>
        </w:r>
        <w:r w:rsidR="007D4EA3">
          <w:rPr>
            <w:rStyle w:val="IndexLink"/>
            <w:webHidden/>
          </w:rPr>
          <w:tab/>
          <w:t>22</w:t>
        </w:r>
        <w:r w:rsidR="007D4EA3">
          <w:rPr>
            <w:webHidden/>
          </w:rPr>
          <w:fldChar w:fldCharType="end"/>
        </w:r>
      </w:hyperlink>
    </w:p>
    <w:p w:rsidR="00C14B11" w:rsidRDefault="00C33B59">
      <w:pPr>
        <w:pStyle w:val="TOC2"/>
        <w:tabs>
          <w:tab w:val="right" w:leader="dot" w:pos="9350"/>
        </w:tabs>
        <w:rPr>
          <w:rFonts w:eastAsiaTheme="minorEastAsia"/>
          <w:color w:val="000000" w:themeColor="text1"/>
        </w:rPr>
      </w:pPr>
      <w:hyperlink w:anchor="_Toc20130264">
        <w:r w:rsidR="007D4EA3">
          <w:rPr>
            <w:rStyle w:val="IndexLink"/>
            <w:webHidden/>
            <w:color w:val="000000" w:themeColor="text1"/>
          </w:rPr>
          <w:t>Partial Dependence Plots</w:t>
        </w:r>
        <w:r w:rsidR="007D4EA3">
          <w:rPr>
            <w:rStyle w:val="IndexLink"/>
            <w:webHidden/>
            <w:color w:val="000000" w:themeColor="text1"/>
          </w:rPr>
          <w:tab/>
          <w:t>23</w:t>
        </w:r>
      </w:hyperlink>
      <w:r w:rsidR="007D4EA3">
        <w:rPr>
          <w:color w:val="000000" w:themeColor="text1"/>
        </w:rPr>
        <w:t/>
      </w:r>
    </w:p>
    <w:p w:rsidR="00C14B11" w:rsidRDefault="00C33B59">
      <w:pPr>
        <w:pStyle w:val="TOC2"/>
        <w:tabs>
          <w:tab w:val="right" w:leader="dot" w:pos="9350"/>
        </w:tabs>
        <w:rPr>
          <w:rFonts w:eastAsiaTheme="minorEastAsia"/>
        </w:rPr>
      </w:pPr>
      <w:hyperlink w:anchor="_Toc20130266">
        <w:r w:rsidR="007D4EA3">
          <w:rPr>
            <w:webHidden/>
          </w:rPr>
          <w:fldChar w:fldCharType="begin"/>
        </w:r>
        <w:r w:rsidR="007D4EA3">
          <w:rPr>
            <w:webHidden/>
          </w:rPr>
          <w:instrText>PAGEREF _Toc20130266 \h</w:instrText>
        </w:r>
        <w:r w:rsidR="007D4EA3">
          <w:rPr>
            <w:webHidden/>
          </w:rPr>
        </w:r>
        <w:r w:rsidR="007D4EA3">
          <w:rPr>
            <w:webHidden/>
          </w:rPr>
          <w:fldChar w:fldCharType="separate"/>
        </w:r>
        <w:r w:rsidR="007D4EA3">
          <w:rPr>
            <w:rStyle w:val="IndexLink"/>
            <w:webHidden/>
          </w:rPr>
          <w:t>Appendix</w:t>
        </w:r>
        <w:r w:rsidR="007D4EA3">
          <w:rPr>
            <w:rStyle w:val="IndexLink"/>
            <w:webHidden/>
          </w:rPr>
          <w:tab/>
          <w:t>25</w:t>
        </w:r>
        <w:r w:rsidR="007D4EA3">
          <w:rPr>
            <w:webHidden/>
          </w:rPr>
          <w:fldChar w:fldCharType="end"/>
        </w:r>
      </w:hyperlink>
    </w:p>
    <w:p w:rsidR="00C14B11" w:rsidRDefault="007D4EA3">
      <w:pPr>
        <w:pStyle w:val="Heading2"/>
        <w:rPr>
          <w:rFonts w:ascii="Cambria" w:hAnsi="Cambria"/>
        </w:rPr>
      </w:pPr>
      <w:bookmarkStart w:id="1" w:name="_Toc532810606"/>
      <w:bookmarkStart w:id="2" w:name="_Toc20130253"/>
      <w:r>
        <w:rPr>
          <w:rFonts w:ascii="Cambria" w:hAnsi="Cambria"/>
        </w:rPr>
        <w:t>Experiment Overview</w:t>
      </w:r>
      <w:r>
        <w:rPr>
          <w:rFonts w:ascii="Cambria" w:hAnsi="Cambria"/>
        </w:rPr>
        <w:fldChar w:fldCharType="end"/>
      </w:r>
      <w:bookmarkEnd w:id="1"/>
      <w:bookmarkEnd w:id="2"/>
    </w:p>
    <w:p w:rsidR="00C14B11" w:rsidRDefault="007D4EA3">
      <w:pPr>
        <w:pStyle w:val="BodyText"/>
      </w:pPr>
      <w:r>
        <w:t>Driverless AI built 1 LightGBMModel to predict</w:t>
      </w:r>
      <w:r w:rsidR="00035D00">
        <w:t xml:space="preserve"> </w:t>
      </w:r>
      <w:r w:rsidRPr="00035D00">
        <w:rPr>
          <w:i/>
          <w:iCs/>
        </w:rPr>
        <w:t>JPCAGB3M rlcy</w:t>
      </w:r>
      <w:r w:rsidR="00035D00">
        <w:t xml:space="preserve"> </w:t>
      </w:r>
      <w:r>
        <w:t xml:space="preserve"> given 31 original features from the input dataset </w:t>
      </w:r>
      <w:r w:rsidR="00035D00">
        <w:t xml:space="preserve"> </w:t>
      </w:r>
      <w:r w:rsidRPr="00035D00">
        <w:rPr>
          <w:i/>
          <w:iCs/>
        </w:rPr>
        <w:t xml:space="preserve">rend_train.csv. </w:t>
      </w:r>
      <w:r>
        <w:t>This regression experiment completed in 6 minutes and 49 seconds (0:06:49), using 5 of the 31 original features, and 4 of the 129 engineered </w:t>
      </w:r>
      <w:r>
        <w:lastRenderedPageBreak/>
        <w:t xml:space="preserve">features. </w:t>
      </w:r>
      <w:r>
        <w:br/>
      </w:r>
    </w:p>
    <w:p w:rsidR="00C14B11" w:rsidRDefault="007D4EA3">
      <w:pPr>
        <w:pStyle w:val="Heading3"/>
        <w:rPr>
          <w:rFonts w:ascii="Cambria" w:hAnsi="Cambria"/>
        </w:rPr>
      </w:pPr>
      <w:r>
        <w:rPr>
          <w:rFonts w:ascii="Cambria" w:hAnsi="Cambria"/>
        </w:rPr>
        <w:t>Performance</w:t>
      </w:r>
    </w:p>
    <w:tbl>
      <w:tblPr>
        <w:tblStyle w:val="TableGrid"/>
        <w:tblW w:w="9350" w:type="dxa"/>
        <w:tblLook w:val="04A0" w:firstRow="1" w:lastRow="0" w:firstColumn="1" w:lastColumn="0" w:noHBand="0" w:noVBand="1"/>
      </w:tblPr>
      <w:tblGrid>
        <w:gridCol w:w="6132"/>
        <w:gridCol w:w="3217"/>
      </w:tblGrid>
      <w:tr w:rsidR="00C14B11">
        <w:trPr>
          <w:trHeight w:val="593"/>
        </w:trPr>
        <w:tc>
          <w:tcPr>
            <w:tcW w:w="2155" w:type="dxa"/>
            <w:shd w:val="clear" w:color="auto" w:fill="auto"/>
          </w:tcPr>
          <w:p w:rsidR="00C14B11" w:rsidRDefault="007D4EA3">
            <w:pPr>
              <w:spacing w:after="0"/>
              <w:rPr>
                <w:rFonts w:ascii="Cambria" w:hAnsi="Cambria"/>
                <w:b/>
                <w:sz w:val="20"/>
                <w:szCs w:val="20"/>
              </w:rPr>
            </w:pPr>
            <w:r>
              <w:rPr>
                <w:b/>
                <w:sz w:val="20"/>
                <w:szCs w:val="20"/>
              </w:rPr>
              <w:t xml:space="preserve">Dataset</w:t>
            </w:r>
          </w:p>
        </w:tc>
        <w:tc>
          <w:tcPr>
            <w:tcW w:w="2155" w:type="dxa"/>
            <w:shd w:val="clear" w:color="auto" w:fill="auto"/>
          </w:tcPr>
          <w:p w:rsidR="00C14B11" w:rsidRDefault="007D4EA3">
            <w:pPr>
              <w:spacing w:after="0"/>
              <w:rPr>
                <w:rFonts w:ascii="Cambria" w:hAnsi="Cambria"/>
                <w:b/>
                <w:sz w:val="20"/>
                <w:szCs w:val="20"/>
              </w:rPr>
            </w:pPr>
            <w:r>
              <w:rPr>
                <w:b/>
                <w:sz w:val="20"/>
                <w:szCs w:val="20"/>
              </w:rPr>
              <w:t xml:space="preserve">MAE</w:t>
            </w:r>
          </w:p>
        </w:tc>
      </w:tr>
      <w:tr w:rsidR="00C14B11">
        <w:trPr>
          <w:trHeight w:val="512"/>
        </w:trPr>
        <w:tc>
          <w:tcPr>
            <w:tcW w:w="2155" w:type="dxa"/>
            <w:shd w:val="clear" w:color="auto" w:fill="auto"/>
          </w:tcPr>
          <w:p w:rsidR="00C14B11" w:rsidRDefault="007D4EA3">
            <w:pPr>
              <w:spacing w:after="0"/>
              <w:rPr>
                <w:rFonts w:ascii="Cambria" w:hAnsi="Cambria"/>
                <w:sz w:val="20"/>
                <w:szCs w:val="20"/>
              </w:rPr>
            </w:pPr>
            <w:r>
              <w:rPr>
                <w:sz w:val="20"/>
                <w:szCs w:val="20"/>
              </w:rPr>
              <w:t>Internal Validation </w:t>
            </w:r>
          </w:p>
        </w:tc>
        <w:tc>
          <w:tcPr>
            <w:tcW w:w="2155" w:type="dxa"/>
            <w:shd w:val="clear" w:color="auto" w:fill="auto"/>
          </w:tcPr>
          <w:p w:rsidR="00C14B11" w:rsidRDefault="007D4EA3">
            <w:pPr>
              <w:spacing w:after="0"/>
              <w:rPr>
                <w:rFonts w:ascii="Cambria" w:hAnsi="Cambria"/>
                <w:sz w:val="20"/>
                <w:szCs w:val="20"/>
              </w:rPr>
            </w:pPr>
            <w:r>
              <w:rPr>
                <w:sz w:val="20"/>
                <w:szCs w:val="20"/>
              </w:rPr>
              <w:t>0.0 </w:t>
            </w:r>
          </w:p>
        </w:tc>
      </w:tr>
      <w:tr w:rsidR="00C14B11">
        <w:trPr>
          <w:trHeight w:val="512"/>
        </w:trPr>
        <w:tc>
          <w:tcPr>
            <w:tcW w:w="2155" w:type="dxa"/>
            <w:shd w:val="clear" w:color="auto" w:fill="auto"/>
          </w:tcPr>
          <w:p w:rsidR="00C14B11" w:rsidRDefault="007D4EA3">
            <w:pPr>
              <w:spacing w:after="0"/>
              <w:rPr>
                <w:rFonts w:ascii="Cambria" w:hAnsi="Cambria"/>
                <w:sz w:val="20"/>
                <w:szCs w:val="20"/>
              </w:rPr>
            </w:pPr>
            <w:r>
              <w:rPr>
                <w:sz w:val="20"/>
                <w:szCs w:val="20"/>
              </w:rPr>
              <w:t>Test Data </w:t>
            </w:r>
          </w:p>
        </w:tc>
        <w:tc>
          <w:tcPr>
            <w:tcW w:w="2155" w:type="dxa"/>
            <w:shd w:val="clear" w:color="auto" w:fill="auto"/>
          </w:tcPr>
          <w:p w:rsidR="00C14B11" w:rsidRDefault="007D4EA3">
            <w:pPr>
              <w:spacing w:after="0"/>
              <w:rPr>
                <w:rFonts w:ascii="Cambria" w:hAnsi="Cambria"/>
                <w:sz w:val="20"/>
                <w:szCs w:val="20"/>
              </w:rPr>
            </w:pPr>
            <w:r>
              <w:rPr>
                <w:sz w:val="20"/>
                <w:szCs w:val="20"/>
              </w:rPr>
              <w:t>0.0 </w:t>
            </w:r>
          </w:p>
        </w:tc>
      </w:tr>
    </w:tbl>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Driverless Settings</w:t>
      </w:r>
    </w:p>
    <w:tbl>
      <w:tblPr>
        <w:tblStyle w:val="GridTable1Light-Accent1"/>
        <w:tblW w:w="9350" w:type="dxa"/>
        <w:tblLook w:val="04A0" w:firstRow="1" w:lastRow="0" w:firstColumn="1" w:lastColumn="0" w:noHBand="0" w:noVBand="1"/>
      </w:tblPr>
      <w:tblGrid>
        <w:gridCol w:w="1768"/>
        <w:gridCol w:w="1511"/>
        <w:gridCol w:w="3507"/>
        <w:gridCol w:w="2564"/>
      </w:tblGrid>
      <w:tr w:rsidR="00C14B11" w:rsidTr="00C14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Borders>
              <w:bottom w:val="single" w:sz="12" w:space="0" w:color="95B3D7"/>
            </w:tcBorders>
            <w:shd w:val="clear" w:color="auto" w:fill="auto"/>
          </w:tcPr>
          <w:p w:rsidR="00C14B11" w:rsidRDefault="007D4EA3">
            <w:pPr>
              <w:pStyle w:val="BodyText"/>
              <w:spacing w:after="0"/>
              <w:rPr>
                <w:rFonts w:ascii="Cambria" w:hAnsi="Cambria"/>
                <w:sz w:val="20"/>
                <w:szCs w:val="20"/>
              </w:rPr>
            </w:pPr>
            <w:r>
              <w:rPr>
                <w:sz w:val="20"/>
                <w:szCs w:val="20"/>
              </w:rPr>
              <w:t>Dial Settings</w:t>
            </w:r>
          </w:p>
        </w:tc>
        <w:tc>
          <w:tcPr>
            <w:tcW w:w="1511"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Description</w:t>
            </w:r>
          </w:p>
        </w:tc>
        <w:tc>
          <w:tcPr>
            <w:tcW w:w="3507"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Setting Value</w:t>
            </w:r>
          </w:p>
        </w:tc>
        <w:tc>
          <w:tcPr>
            <w:tcW w:w="2564"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Range of Possible Values</w:t>
            </w:r>
          </w:p>
        </w:tc>
      </w:tr>
      <w:tr w:rsidR="00C14B11" w:rsidTr="00C14B11">
        <w:tc>
          <w:tcPr>
            <w:cnfStyle w:val="001000000000" w:firstRow="0" w:lastRow="0" w:firstColumn="1" w:lastColumn="0" w:oddVBand="0" w:evenVBand="0" w:oddHBand="0" w:evenHBand="0" w:firstRowFirstColumn="0" w:firstRowLastColumn="0" w:lastRowFirstColumn="0" w:lastRowLastColumn="0"/>
            <w:tcW w:w="1767" w:type="dxa"/>
            <w:shd w:val="clear" w:color="auto" w:fill="auto"/>
          </w:tcPr>
          <w:p w:rsidR="00C14B11" w:rsidRDefault="007D4EA3">
            <w:pPr>
              <w:pStyle w:val="BodyText"/>
              <w:spacing w:after="0"/>
              <w:rPr>
                <w:rFonts w:ascii="Cambria" w:hAnsi="Cambria"/>
                <w:sz w:val="20"/>
                <w:szCs w:val="20"/>
              </w:rPr>
            </w:pPr>
            <w:r>
              <w:rPr>
                <w:sz w:val="20"/>
                <w:szCs w:val="20"/>
              </w:rPr>
              <w:t>Accuracy</w:t>
            </w:r>
          </w:p>
        </w:tc>
        <w:tc>
          <w:tcPr>
            <w:tcW w:w="1511"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Controls accuracy needs of the model</w:t>
            </w:r>
          </w:p>
        </w:tc>
        <w:tc>
          <w:tcPr>
            <w:tcW w:w="3507"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8  </w:t>
            </w:r>
          </w:p>
        </w:tc>
        <w:tc>
          <w:tcPr>
            <w:tcW w:w="2564"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1-10</w:t>
            </w:r>
          </w:p>
        </w:tc>
      </w:tr>
      <w:tr w:rsidR="00C14B11" w:rsidTr="00C14B11">
        <w:tc>
          <w:tcPr>
            <w:cnfStyle w:val="001000000000" w:firstRow="0" w:lastRow="0" w:firstColumn="1" w:lastColumn="0" w:oddVBand="0" w:evenVBand="0" w:oddHBand="0" w:evenHBand="0" w:firstRowFirstColumn="0" w:firstRowLastColumn="0" w:lastRowFirstColumn="0" w:lastRowLastColumn="0"/>
            <w:tcW w:w="1767" w:type="dxa"/>
            <w:shd w:val="clear" w:color="auto" w:fill="auto"/>
          </w:tcPr>
          <w:p w:rsidR="00C14B11" w:rsidRDefault="007D4EA3">
            <w:pPr>
              <w:pStyle w:val="BodyText"/>
              <w:spacing w:after="0"/>
              <w:rPr>
                <w:rFonts w:ascii="Cambria" w:hAnsi="Cambria"/>
                <w:sz w:val="20"/>
                <w:szCs w:val="20"/>
              </w:rPr>
            </w:pPr>
            <w:r>
              <w:rPr>
                <w:sz w:val="20"/>
                <w:szCs w:val="20"/>
              </w:rPr>
              <w:t xml:space="preserve">Time </w:t>
            </w:r>
          </w:p>
        </w:tc>
        <w:tc>
          <w:tcPr>
            <w:tcW w:w="1511"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Controls duration of the experiment</w:t>
            </w:r>
          </w:p>
        </w:tc>
        <w:tc>
          <w:tcPr>
            <w:tcW w:w="3507"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4  </w:t>
            </w:r>
          </w:p>
        </w:tc>
        <w:tc>
          <w:tcPr>
            <w:tcW w:w="2564"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1-10</w:t>
            </w:r>
          </w:p>
        </w:tc>
      </w:tr>
      <w:tr w:rsidR="00C14B11" w:rsidTr="00C14B11">
        <w:tc>
          <w:tcPr>
            <w:cnfStyle w:val="001000000000" w:firstRow="0" w:lastRow="0" w:firstColumn="1" w:lastColumn="0" w:oddVBand="0" w:evenVBand="0" w:oddHBand="0" w:evenHBand="0" w:firstRowFirstColumn="0" w:firstRowLastColumn="0" w:lastRowFirstColumn="0" w:lastRowLastColumn="0"/>
            <w:tcW w:w="1767" w:type="dxa"/>
            <w:shd w:val="clear" w:color="auto" w:fill="auto"/>
          </w:tcPr>
          <w:p w:rsidR="00C14B11" w:rsidRDefault="007D4EA3">
            <w:pPr>
              <w:pStyle w:val="BodyText"/>
              <w:spacing w:after="0"/>
              <w:rPr>
                <w:rFonts w:ascii="Cambria" w:hAnsi="Cambria"/>
                <w:sz w:val="20"/>
                <w:szCs w:val="20"/>
              </w:rPr>
            </w:pPr>
            <w:r>
              <w:rPr>
                <w:sz w:val="20"/>
                <w:szCs w:val="20"/>
              </w:rPr>
              <w:t>Interpretability</w:t>
            </w:r>
          </w:p>
        </w:tc>
        <w:tc>
          <w:tcPr>
            <w:tcW w:w="1511"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Controls complexity of the model</w:t>
            </w:r>
          </w:p>
        </w:tc>
        <w:tc>
          <w:tcPr>
            <w:tcW w:w="3507"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8  </w:t>
            </w:r>
          </w:p>
        </w:tc>
        <w:tc>
          <w:tcPr>
            <w:tcW w:w="2564"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1-10</w:t>
            </w:r>
          </w:p>
        </w:tc>
      </w:tr>
    </w:tbl>
    <w:p w:rsidR="00C14B11" w:rsidRDefault="00C14B11">
      <w:pPr>
        <w:pStyle w:val="Heading3"/>
        <w:rPr>
          <w:rFonts w:ascii="Cambria" w:hAnsi="Cambria"/>
        </w:rPr>
      </w:pPr>
    </w:p>
    <w:p w:rsidR="00C14B11" w:rsidRDefault="007D4EA3">
      <w:pPr>
        <w:pStyle w:val="Heading3"/>
        <w:rPr>
          <w:rFonts w:ascii="Cambria" w:hAnsi="Cambria"/>
        </w:rPr>
      </w:pPr>
      <w:r>
        <w:rPr>
          <w:rFonts w:ascii="Cambria" w:hAnsi="Cambria"/>
        </w:rPr>
        <w:t>System Specifications</w:t>
      </w:r>
    </w:p>
    <w:tbl>
      <w:tblPr>
        <w:tblStyle w:val="TableGrid"/>
        <w:tblW w:w="9350" w:type="dxa"/>
        <w:tblLook w:val="04A0" w:firstRow="1" w:lastRow="0" w:firstColumn="1" w:lastColumn="0" w:noHBand="0" w:noVBand="1"/>
      </w:tblPr>
      <w:tblGrid>
        <w:gridCol w:w="3030"/>
        <w:gridCol w:w="1297"/>
        <w:gridCol w:w="1282"/>
        <w:gridCol w:w="1870"/>
        <w:gridCol w:w="1870"/>
      </w:tblGrid>
      <w:tr w:rsidR="00C14B11">
        <w:trPr>
          <w:trHeight w:val="593"/>
        </w:trPr>
        <w:tc>
          <w:tcPr>
            <w:tcW w:w="2163" w:type="dxa"/>
            <w:shd w:val="clear" w:color="auto" w:fill="auto"/>
          </w:tcPr>
          <w:p w:rsidR="00C14B11" w:rsidRDefault="007D4EA3">
            <w:pPr>
              <w:spacing w:after="0"/>
              <w:rPr>
                <w:rFonts w:ascii="Cambria" w:hAnsi="Cambria"/>
                <w:b/>
                <w:sz w:val="20"/>
                <w:szCs w:val="20"/>
              </w:rPr>
            </w:pPr>
            <w:r>
              <w:rPr>
                <w:b/>
                <w:sz w:val="20"/>
                <w:szCs w:val="20"/>
              </w:rPr>
              <w:t xml:space="preserve">Address</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System</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System Memory</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CPUs</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GPUs</w:t>
            </w:r>
          </w:p>
        </w:tc>
      </w:tr>
      <w:tr w:rsidR="00C14B11">
        <w:trPr>
          <w:trHeight w:val="512"/>
        </w:trPr>
        <w:tc>
          <w:tcPr>
            <w:tcW w:w="2163" w:type="dxa"/>
            <w:shd w:val="clear" w:color="auto" w:fill="auto"/>
          </w:tcPr>
          <w:p w:rsidR="00C14B11" w:rsidRDefault="007D4EA3">
            <w:pPr>
              <w:spacing w:after="0"/>
              <w:rPr>
                <w:rFonts w:ascii="Cambria" w:hAnsi="Cambria"/>
                <w:sz w:val="20"/>
                <w:szCs w:val="20"/>
              </w:rPr>
            </w:pPr>
            <w:r>
              <w:rPr>
                <w:sz w:val="20"/>
                <w:szCs w:val="20"/>
              </w:rPr>
              <w:t>http://127.0.0.1:12345 </w:t>
            </w:r>
          </w:p>
        </w:tc>
        <w:tc>
          <w:tcPr>
            <w:tcW w:w="2163" w:type="dxa"/>
            <w:shd w:val="clear" w:color="auto" w:fill="auto"/>
          </w:tcPr>
          <w:p w:rsidR="00C14B11" w:rsidRDefault="007D4EA3">
            <w:pPr>
              <w:spacing w:after="0"/>
              <w:rPr>
                <w:rFonts w:ascii="Cambria" w:hAnsi="Cambria"/>
                <w:sz w:val="20"/>
                <w:szCs w:val="20"/>
              </w:rPr>
            </w:pPr>
            <w:r>
              <w:rPr>
                <w:sz w:val="20"/>
                <w:szCs w:val="20"/>
              </w:rPr>
              <w:t>Docker/Linux </w:t>
            </w:r>
          </w:p>
        </w:tc>
        <w:tc>
          <w:tcPr>
            <w:tcW w:w="2163" w:type="dxa"/>
            <w:shd w:val="clear" w:color="auto" w:fill="auto"/>
          </w:tcPr>
          <w:p w:rsidR="00C14B11" w:rsidRDefault="007D4EA3">
            <w:pPr>
              <w:spacing w:after="0"/>
              <w:rPr>
                <w:rFonts w:ascii="Cambria" w:hAnsi="Cambria"/>
                <w:sz w:val="20"/>
                <w:szCs w:val="20"/>
              </w:rPr>
            </w:pPr>
            <w:r>
              <w:rPr>
                <w:sz w:val="20"/>
                <w:szCs w:val="20"/>
              </w:rPr>
              <w:t>60 GB </w:t>
            </w:r>
          </w:p>
        </w:tc>
        <w:tc>
          <w:tcPr>
            <w:tcW w:w="2163" w:type="dxa"/>
            <w:shd w:val="clear" w:color="auto" w:fill="auto"/>
          </w:tcPr>
          <w:p w:rsidR="00C14B11" w:rsidRDefault="007D4EA3">
            <w:pPr>
              <w:spacing w:after="0"/>
              <w:rPr>
                <w:rFonts w:ascii="Cambria" w:hAnsi="Cambria"/>
                <w:sz w:val="20"/>
                <w:szCs w:val="20"/>
              </w:rPr>
            </w:pPr>
            <w:r>
              <w:rPr>
                <w:sz w:val="20"/>
                <w:szCs w:val="20"/>
              </w:rPr>
              <w:t>4 </w:t>
            </w:r>
          </w:p>
        </w:tc>
        <w:tc>
          <w:tcPr>
            <w:tcW w:w="2163" w:type="dxa"/>
            <w:shd w:val="clear" w:color="auto" w:fill="auto"/>
          </w:tcPr>
          <w:p w:rsidR="00C14B11" w:rsidRDefault="007D4EA3">
            <w:pPr>
              <w:spacing w:after="0"/>
              <w:rPr>
                <w:rFonts w:ascii="Cambria" w:hAnsi="Cambria"/>
                <w:sz w:val="20"/>
                <w:szCs w:val="20"/>
              </w:rPr>
            </w:pPr>
            <w:r>
              <w:rPr>
                <w:sz w:val="20"/>
                <w:szCs w:val="20"/>
              </w:rPr>
              <w:t>1 </w:t>
            </w:r>
          </w:p>
        </w:tc>
      </w:tr>
    </w:tbl>
    <w:p w:rsidR="00C14B11" w:rsidRDefault="00C14B11">
      <w:pPr>
        <w:pStyle w:val="BodyText"/>
        <w:rPr>
          <w:rFonts w:ascii="Cambria" w:hAnsi="Cambria"/>
        </w:rPr>
      </w:pPr>
    </w:p>
    <w:p w:rsidR="008F76DE" w:rsidRDefault="008F76DE" w:rsidP="008F76DE">
      <w:pPr>
        <w:pStyle w:val="Heading3"/>
        <w:rPr>
          <w:rFonts w:ascii="Cambria" w:hAnsi="Cambria"/>
        </w:rPr>
      </w:pPr>
      <w:r w:rsidRPr="000E3043">
        <w:rPr>
          <w:rFonts w:ascii="Cambria" w:hAnsi="Cambria"/>
        </w:rPr>
        <w:t>Versions</w:t>
      </w:r>
    </w:p>
    <w:tbl>
      <w:tblPr>
        <w:tblStyle w:val="TableGrid"/>
        <w:tblW w:w="0" w:type="auto"/>
        <w:tblLook w:val="04A0" w:firstRow="1" w:lastRow="0" w:firstColumn="1" w:lastColumn="0" w:noHBand="0" w:noVBand="1"/>
      </w:tblPr>
      <w:tblGrid>
        <w:gridCol w:w="5209"/>
        <w:gridCol w:w="4140"/>
      </w:tblGrid>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Driverless AI version</w:t>
            </w:r>
          </w:p>
        </w:tc>
        <w:tc>
          <w:tcPr>
            <w:tcW w:w="1339" w:type="dxa"/>
          </w:tcPr>
          <w:p w:rsidR="008F76DE" w:rsidRDefault="008F76DE" w:rsidP="00D2198B">
            <w:pPr>
              <w:pStyle w:val="BodyText"/>
            </w:pPr>
            <w:r w:rsidRPr="000E3043">
              <w:rPr>
                <w:rFonts w:ascii="Cambria" w:hAnsi="Cambria"/>
                <w:sz w:val="20"/>
                <w:szCs w:val="20"/>
              </w:rPr>
              <w:t>1.8.4.1</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h2o4gpu version</w:t>
            </w:r>
          </w:p>
        </w:tc>
        <w:tc>
          <w:tcPr>
            <w:tcW w:w="1339" w:type="dxa"/>
          </w:tcPr>
          <w:p w:rsidR="008F76DE" w:rsidRDefault="008F76DE" w:rsidP="00D2198B">
            <w:pPr>
              <w:pStyle w:val="BodyText"/>
            </w:pPr>
            <w:r w:rsidRPr="000E3043">
              <w:rPr>
                <w:rFonts w:ascii="Cambria" w:hAnsi="Cambria"/>
                <w:sz w:val="20"/>
                <w:szCs w:val="20"/>
              </w:rPr>
              <w:t>0.3.2</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h2o_mli version</w:t>
            </w:r>
          </w:p>
        </w:tc>
        <w:tc>
          <w:tcPr>
            <w:tcW w:w="1339" w:type="dxa"/>
          </w:tcPr>
          <w:p w:rsidR="008F76DE" w:rsidRDefault="008F76DE" w:rsidP="00D2198B">
            <w:pPr>
              <w:pStyle w:val="BodyText"/>
            </w:pPr>
            <w:r w:rsidRPr="000E3043">
              <w:rPr>
                <w:rFonts w:ascii="Cambria" w:hAnsi="Cambria"/>
                <w:sz w:val="20"/>
                <w:szCs w:val="20"/>
              </w:rPr>
              <w:t>0.1.106</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mojo2_runtime version</w:t>
            </w:r>
          </w:p>
        </w:tc>
        <w:tc>
          <w:tcPr>
            <w:tcW w:w="1339" w:type="dxa"/>
          </w:tcPr>
          <w:p w:rsidR="008F76DE" w:rsidRDefault="008F76DE" w:rsidP="00D2198B">
            <w:pPr>
              <w:pStyle w:val="BodyText"/>
            </w:pPr>
            <w:r w:rsidRPr="000E3043">
              <w:rPr>
                <w:rFonts w:ascii="Cambria" w:hAnsi="Cambria"/>
                <w:sz w:val="20"/>
                <w:szCs w:val="20"/>
              </w:rPr>
              <w:t>2.2.0</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procsy version</w:t>
            </w:r>
          </w:p>
        </w:tc>
        <w:tc>
          <w:tcPr>
            <w:tcW w:w="1339" w:type="dxa"/>
          </w:tcPr>
          <w:p w:rsidR="008F76DE" w:rsidRDefault="008F76DE" w:rsidP="00D2198B">
            <w:pPr>
              <w:pStyle w:val="BodyText"/>
            </w:pPr>
            <w:r w:rsidRPr="000E3043">
              <w:rPr>
                <w:rFonts w:ascii="Cambria" w:hAnsi="Cambria"/>
                <w:sz w:val="20"/>
                <w:szCs w:val="20"/>
              </w:rPr>
              <w:t>0.6.0</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pydatatable version</w:t>
            </w:r>
          </w:p>
        </w:tc>
        <w:tc>
          <w:tcPr>
            <w:tcW w:w="1339" w:type="dxa"/>
          </w:tcPr>
          <w:p w:rsidR="008F76DE" w:rsidRDefault="008F76DE" w:rsidP="00D2198B">
            <w:pPr>
              <w:pStyle w:val="BodyText"/>
            </w:pPr>
            <w:r w:rsidRPr="000E3043">
              <w:rPr>
                <w:rFonts w:ascii="Cambria" w:hAnsi="Cambria"/>
                <w:sz w:val="20"/>
                <w:szCs w:val="20"/>
              </w:rPr>
              <w:t>0.11.0a242</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vis_data_server version</w:t>
            </w:r>
          </w:p>
        </w:tc>
        <w:tc>
          <w:tcPr>
            <w:tcW w:w="1339" w:type="dxa"/>
          </w:tcPr>
          <w:p w:rsidR="008F76DE" w:rsidRDefault="008F76DE" w:rsidP="00D2198B">
            <w:pPr>
              <w:pStyle w:val="BodyText"/>
            </w:pPr>
            <w:r w:rsidRPr="000E3043">
              <w:rPr>
                <w:rFonts w:ascii="Cambria" w:hAnsi="Cambria"/>
                <w:sz w:val="20"/>
                <w:szCs w:val="20"/>
              </w:rPr>
              <w:t>2.0.2</w:t>
            </w:r>
          </w:p>
        </w:tc>
      </w:tr>
    </w:tbl>
    <w:p w:rsidR="00C14B11" w:rsidRDefault="00C14B11">
      <w:pPr>
        <w:pStyle w:val="BodyText"/>
        <w:rPr>
          <w:rFonts w:ascii="Cambria" w:hAnsi="Cambria"/>
        </w:rPr>
      </w:pPr>
    </w:p>
    <w:p w:rsidR="00C14B11" w:rsidRDefault="007D4EA3">
      <w:pPr>
        <w:pStyle w:val="Heading2"/>
        <w:rPr>
          <w:rFonts w:ascii="Cambria" w:hAnsi="Cambria"/>
        </w:rPr>
      </w:pPr>
      <w:bookmarkStart w:id="3" w:name="_Toc532320224"/>
      <w:bookmarkStart w:id="4" w:name="_Toc532810607"/>
      <w:bookmarkStart w:id="5" w:name="_Toc20130254"/>
      <w:r>
        <w:rPr>
          <w:rFonts w:ascii="Cambria" w:hAnsi="Cambria"/>
        </w:rPr>
        <w:t>Data Overview</w:t>
      </w:r>
      <w:bookmarkEnd w:id="3"/>
      <w:bookmarkEnd w:id="4"/>
      <w:bookmarkEnd w:id="5"/>
    </w:p>
    <w:p w:rsidR="00C14B11" w:rsidRDefault="007D4EA3">
      <w:pPr>
        <w:pStyle w:val="BodyText"/>
        <w:rPr>
          <w:rFonts w:ascii="Cambria" w:hAnsi="Cambria"/>
        </w:rPr>
      </w:pPr>
      <w:r>
        <w:t xml:space="preserve">This section provides information on the datasets used for the experiment.  </w:t>
      </w:r>
    </w:p>
    <w:tbl>
      <w:tblPr>
        <w:tblStyle w:val="TableGrid"/>
        <w:tblW w:w="9166" w:type="dxa"/>
        <w:tblLook w:val="04A0" w:firstRow="1" w:lastRow="0" w:firstColumn="1" w:lastColumn="0" w:noHBand="0" w:noVBand="1"/>
      </w:tblPr>
      <w:tblGrid>
        <w:gridCol w:w="2543"/>
        <w:gridCol w:w="1477"/>
        <w:gridCol w:w="1478"/>
        <w:gridCol w:w="1833"/>
        <w:gridCol w:w="1833"/>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data</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file path</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file size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number of rows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number of columns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./tmp/d422ea86-c29d-11ea-8edb-0242ac110002/rend_train.csv.1594379371.6266916.bin </w:t>
            </w:r>
          </w:p>
        </w:tc>
        <w:tc>
          <w:tcPr>
            <w:tcW w:w="2463" w:type="dxa"/>
            <w:shd w:val="clear" w:color="auto" w:fill="auto"/>
          </w:tcPr>
          <w:p w:rsidR="00C14B11" w:rsidRDefault="007D4EA3">
            <w:pPr>
              <w:spacing w:after="0"/>
              <w:rPr>
                <w:rFonts w:ascii="Cambria" w:hAnsi="Cambria"/>
                <w:sz w:val="20"/>
                <w:szCs w:val="20"/>
              </w:rPr>
            </w:pPr>
            <w:r>
              <w:rPr>
                <w:sz w:val="20"/>
                <w:szCs w:val="20"/>
              </w:rPr>
              <w:t>661.4 KiB </w:t>
            </w:r>
          </w:p>
        </w:tc>
        <w:tc>
          <w:tcPr>
            <w:tcW w:w="2463" w:type="dxa"/>
            <w:shd w:val="clear" w:color="auto" w:fill="auto"/>
          </w:tcPr>
          <w:p w:rsidR="00C14B11" w:rsidRDefault="007D4EA3">
            <w:pPr>
              <w:spacing w:after="0"/>
              <w:rPr>
                <w:rFonts w:ascii="Cambria" w:hAnsi="Cambria"/>
                <w:sz w:val="20"/>
                <w:szCs w:val="20"/>
              </w:rPr>
            </w:pPr>
            <w:r>
              <w:rPr>
                <w:sz w:val="20"/>
                <w:szCs w:val="20"/>
              </w:rPr>
              <w:t>2,578 </w:t>
            </w:r>
          </w:p>
        </w:tc>
        <w:tc>
          <w:tcPr>
            <w:tcW w:w="2463" w:type="dxa"/>
            <w:shd w:val="clear" w:color="auto" w:fill="auto"/>
          </w:tcPr>
          <w:p w:rsidR="00C14B11" w:rsidRDefault="007D4EA3">
            <w:pPr>
              <w:spacing w:after="0"/>
              <w:rPr>
                <w:rFonts w:ascii="Cambria" w:hAnsi="Cambria"/>
                <w:sz w:val="20"/>
                <w:szCs w:val="20"/>
              </w:rPr>
            </w:pPr>
            <w:r>
              <w:rPr>
                <w:sz w:val="20"/>
                <w:szCs w:val="20"/>
              </w:rPr>
              <w:t>32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validation </w:t>
            </w:r>
          </w:p>
        </w:tc>
        <w:tc>
          <w:tcPr>
            <w:tcW w:w="2463" w:type="dxa"/>
            <w:shd w:val="clear" w:color="auto" w:fill="auto"/>
          </w:tcPr>
          <w:p w:rsidR="00C14B11" w:rsidRDefault="007D4EA3">
            <w:pPr>
              <w:spacing w:after="0"/>
              <w:rPr>
                <w:rFonts w:ascii="Cambria" w:hAnsi="Cambria"/>
                <w:sz w:val="20"/>
                <w:szCs w:val="20"/>
              </w:rPr>
            </w:pPr>
            <w:r>
              <w:rPr>
                <w:sz w:val="20"/>
                <w:szCs w:val="20"/>
              </w:rPr>
              <w:t>Not provided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testing </w:t>
            </w:r>
          </w:p>
        </w:tc>
        <w:tc>
          <w:tcPr>
            <w:tcW w:w="2463" w:type="dxa"/>
            <w:shd w:val="clear" w:color="auto" w:fill="auto"/>
          </w:tcPr>
          <w:p w:rsidR="00C14B11" w:rsidRDefault="007D4EA3">
            <w:pPr>
              <w:spacing w:after="0"/>
              <w:rPr>
                <w:rFonts w:ascii="Cambria" w:hAnsi="Cambria"/>
                <w:sz w:val="20"/>
                <w:szCs w:val="20"/>
              </w:rPr>
            </w:pPr>
            <w:r>
              <w:rPr>
                <w:sz w:val="20"/>
                <w:szCs w:val="20"/>
              </w:rPr>
              <w:t>./tmp/d2acc85c-c29d-11ea-8edb-0242ac110002/rend_test.csv.1594379369.1276321.bin </w:t>
            </w:r>
          </w:p>
        </w:tc>
        <w:tc>
          <w:tcPr>
            <w:tcW w:w="2463" w:type="dxa"/>
            <w:shd w:val="clear" w:color="auto" w:fill="auto"/>
          </w:tcPr>
          <w:p w:rsidR="00C14B11" w:rsidRDefault="007D4EA3">
            <w:pPr>
              <w:spacing w:after="0"/>
              <w:rPr>
                <w:rFonts w:ascii="Cambria" w:hAnsi="Cambria"/>
                <w:sz w:val="20"/>
                <w:szCs w:val="20"/>
              </w:rPr>
            </w:pPr>
            <w:r>
              <w:rPr>
                <w:sz w:val="20"/>
                <w:szCs w:val="20"/>
              </w:rPr>
              <w:t>18.5 KiB </w:t>
            </w:r>
          </w:p>
        </w:tc>
        <w:tc>
          <w:tcPr>
            <w:tcW w:w="2463" w:type="dxa"/>
            <w:shd w:val="clear" w:color="auto" w:fill="auto"/>
          </w:tcPr>
          <w:p w:rsidR="00C14B11" w:rsidRDefault="007D4EA3">
            <w:pPr>
              <w:spacing w:after="0"/>
              <w:rPr>
                <w:rFonts w:ascii="Cambria" w:hAnsi="Cambria"/>
                <w:sz w:val="20"/>
                <w:szCs w:val="20"/>
              </w:rPr>
            </w:pPr>
            <w:r>
              <w:rPr>
                <w:sz w:val="20"/>
                <w:szCs w:val="20"/>
              </w:rPr>
              <w:t>65 </w:t>
            </w:r>
          </w:p>
        </w:tc>
        <w:tc>
          <w:tcPr>
            <w:tcW w:w="2463" w:type="dxa"/>
            <w:shd w:val="clear" w:color="auto" w:fill="auto"/>
          </w:tcPr>
          <w:p w:rsidR="00C14B11" w:rsidRDefault="007D4EA3">
            <w:pPr>
              <w:spacing w:after="0"/>
              <w:rPr>
                <w:rFonts w:ascii="Cambria" w:hAnsi="Cambria"/>
                <w:sz w:val="20"/>
                <w:szCs w:val="20"/>
              </w:rPr>
            </w:pPr>
            <w:r>
              <w:rPr>
                <w:sz w:val="20"/>
                <w:szCs w:val="20"/>
              </w:rPr>
              <w:t>32 </w:t>
            </w:r>
          </w:p>
        </w:tc>
      </w:tr>
    </w:tbl>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Training Data</w:t>
      </w:r>
    </w:p>
    <w:p w:rsidR="00C14B11" w:rsidRDefault="007D4EA3">
      <w:pPr>
        <w:pStyle w:val="BodyText"/>
        <w:rPr>
          <w:rFonts w:ascii="Cambria" w:hAnsi="Cambria"/>
        </w:rPr>
      </w:pPr>
      <w:r>
        <w:t>The training data consists of  only numeric columns. </w:t>
      </w:r>
    </w:p>
    <w:p w:rsidR="00C14B11" w:rsidRDefault="007D4EA3">
      <w:pPr>
        <w:pStyle w:val="BodyText"/>
        <w:rPr>
          <w:rFonts w:ascii="Cambria" w:hAnsi="Cambria"/>
        </w:rPr>
      </w:pPr>
      <w:r>
        <w:t>The summary of the columns is shown below: </w:t>
      </w:r>
    </w:p>
    <w:p w:rsidR="00C14B11" w:rsidRDefault="007D4EA3">
      <w:pPr>
        <w:pStyle w:val="Heading4"/>
        <w:rPr>
          <w:rFonts w:ascii="Cambria" w:hAnsi="Cambria"/>
        </w:rPr>
      </w:pPr>
      <w:r>
        <w:rPr>
          <w:rFonts w:ascii="Cambria" w:hAnsi="Cambria"/>
        </w:rPr>
        <w:t>Numeric Columns</w:t>
      </w:r>
    </w:p>
    <w:tbl>
      <w:tblPr>
        <w:tblStyle w:val="TableGrid"/>
        <w:tblW w:w="9350" w:type="dxa"/>
        <w:tblLook w:val="04A0" w:firstRow="1" w:lastRow="0" w:firstColumn="1" w:lastColumn="0" w:noHBand="0" w:noVBand="1"/>
      </w:tblPr>
      <w:tblGrid>
        <w:gridCol w:w="1842"/>
        <w:gridCol w:w="835"/>
        <w:gridCol w:w="827"/>
        <w:gridCol w:w="1168"/>
        <w:gridCol w:w="1168"/>
        <w:gridCol w:w="1168"/>
        <w:gridCol w:w="1168"/>
        <w:gridCol w:w="1168"/>
      </w:tblGrid>
      <w:tr w:rsidR="00C14B11">
        <w:trPr>
          <w:trHeight w:val="593"/>
        </w:trPr>
        <w:tc>
          <w:tcPr>
            <w:tcW w:w="2229" w:type="dxa"/>
            <w:shd w:val="clear" w:color="auto" w:fill="auto"/>
          </w:tcPr>
          <w:p w:rsidR="00C14B11" w:rsidRDefault="007D4EA3">
            <w:pPr>
              <w:spacing w:after="0"/>
              <w:rPr>
                <w:rFonts w:ascii="Cambria" w:hAnsi="Cambria"/>
                <w:b/>
                <w:sz w:val="20"/>
                <w:szCs w:val="20"/>
              </w:rPr>
            </w:pPr>
            <w:r>
              <w:rPr>
                <w:b/>
                <w:sz w:val="20"/>
                <w:szCs w:val="20"/>
              </w:rPr>
              <w:t xml:space="preserve">name</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data_type</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min</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mean</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max</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std</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unique</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freq of mode</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dprezzo </w:t>
            </w:r>
          </w:p>
        </w:tc>
        <w:tc>
          <w:tcPr>
            <w:tcW w:w="2229" w:type="dxa"/>
            <w:shd w:val="clear" w:color="auto" w:fill="auto"/>
          </w:tcPr>
          <w:p w:rsidR="00C14B11" w:rsidRDefault="007D4EA3">
            <w:pPr>
              <w:spacing w:after="0"/>
              <w:rPr>
                <w:rFonts w:ascii="Cambria" w:hAnsi="Cambria"/>
                <w:sz w:val="20"/>
                <w:szCs w:val="20"/>
              </w:rPr>
            </w:pPr>
            <w:r>
              <w:rPr>
                <w:sz w:val="20"/>
                <w:szCs w:val="20"/>
              </w:rPr>
              <w:t>time [%Y-%m-%d] </w:t>
            </w:r>
          </w:p>
        </w:tc>
        <w:tc>
          <w:tcPr>
            <w:tcW w:w="2229" w:type="dxa"/>
            <w:shd w:val="clear" w:color="auto" w:fill="auto"/>
          </w:tcPr>
          <w:p w:rsidR="00C14B11" w:rsidRDefault="007D4EA3">
            <w:pPr>
              <w:spacing w:after="0"/>
              <w:rPr>
                <w:rFonts w:ascii="Cambria" w:hAnsi="Cambria"/>
                <w:sz w:val="20"/>
                <w:szCs w:val="20"/>
              </w:rPr>
            </w:pPr>
            <w:r>
              <w:rPr>
                <w:sz w:val="20"/>
                <w:szCs w:val="20"/>
              </w:rPr>
              <w:t>2009-01-05 </w:t>
            </w:r>
          </w:p>
        </w:tc>
        <w:tc>
          <w:tcPr>
            <w:tcW w:w="2229" w:type="dxa"/>
            <w:shd w:val="clear" w:color="auto" w:fill="auto"/>
          </w:tcPr>
          <w:p w:rsidR="00C14B11" w:rsidRDefault="007D4EA3">
            <w:pPr>
              <w:spacing w:after="0"/>
              <w:rPr>
                <w:rFonts w:ascii="Cambria" w:hAnsi="Cambria"/>
                <w:sz w:val="20"/>
                <w:szCs w:val="20"/>
              </w:rPr>
            </w:pPr>
            <w:r>
              <w:rPr>
                <w:sz w:val="20"/>
                <w:szCs w:val="20"/>
              </w:rPr>
              <w:t> </w:t>
            </w:r>
          </w:p>
        </w:tc>
        <w:tc>
          <w:tcPr>
            <w:tcW w:w="2229" w:type="dxa"/>
            <w:shd w:val="clear" w:color="auto" w:fill="auto"/>
          </w:tcPr>
          <w:p w:rsidR="00C14B11" w:rsidRDefault="007D4EA3">
            <w:pPr>
              <w:spacing w:after="0"/>
              <w:rPr>
                <w:rFonts w:ascii="Cambria" w:hAnsi="Cambria"/>
                <w:sz w:val="20"/>
                <w:szCs w:val="20"/>
              </w:rPr>
            </w:pPr>
            <w:r>
              <w:rPr>
                <w:sz w:val="20"/>
                <w:szCs w:val="20"/>
              </w:rPr>
              <w:t>2018-11-21 </w:t>
            </w:r>
          </w:p>
        </w:tc>
        <w:tc>
          <w:tcPr>
            <w:tcW w:w="2229" w:type="dxa"/>
            <w:shd w:val="clear" w:color="auto" w:fill="auto"/>
          </w:tcPr>
          <w:p w:rsidR="00C14B11" w:rsidRDefault="007D4EA3">
            <w:pPr>
              <w:spacing w:after="0"/>
              <w:rPr>
                <w:rFonts w:ascii="Cambria" w:hAnsi="Cambria"/>
                <w:sz w:val="20"/>
                <w:szCs w:val="20"/>
              </w:rPr>
            </w:pPr>
            <w:r>
              <w:rPr>
                <w:sz w:val="20"/>
                <w:szCs w:val="20"/>
              </w:rPr>
              <w:t> </w:t>
            </w:r>
          </w:p>
        </w:tc>
        <w:tc>
          <w:tcPr>
            <w:tcW w:w="2229" w:type="dxa"/>
            <w:shd w:val="clear" w:color="auto" w:fill="auto"/>
          </w:tcPr>
          <w:p w:rsidR="00C14B11" w:rsidRDefault="007D4EA3">
            <w:pPr>
              <w:spacing w:after="0"/>
              <w:rPr>
                <w:rFonts w:ascii="Cambria" w:hAnsi="Cambria"/>
                <w:sz w:val="20"/>
                <w:szCs w:val="20"/>
              </w:rPr>
            </w:pPr>
            <w:r>
              <w:rPr>
                <w:sz w:val="20"/>
                <w:szCs w:val="20"/>
              </w:rPr>
              <w:t>2,578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MXEM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-0.076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0.090 </w:t>
            </w:r>
          </w:p>
        </w:tc>
        <w:tc>
          <w:tcPr>
            <w:tcW w:w="2229" w:type="dxa"/>
            <w:shd w:val="clear" w:color="auto" w:fill="auto"/>
          </w:tcPr>
          <w:p w:rsidR="00C14B11" w:rsidRDefault="007D4EA3">
            <w:pPr>
              <w:spacing w:after="0"/>
              <w:rPr>
                <w:rFonts w:ascii="Cambria" w:hAnsi="Cambria"/>
                <w:sz w:val="20"/>
                <w:szCs w:val="20"/>
              </w:rPr>
            </w:pPr>
            <w:r>
              <w:rPr>
                <w:sz w:val="20"/>
                <w:szCs w:val="20"/>
              </w:rPr>
              <w:t>0.012 </w:t>
            </w:r>
          </w:p>
        </w:tc>
        <w:tc>
          <w:tcPr>
            <w:tcW w:w="2229" w:type="dxa"/>
            <w:shd w:val="clear" w:color="auto" w:fill="auto"/>
          </w:tcPr>
          <w:p w:rsidR="00C14B11" w:rsidRDefault="007D4EA3">
            <w:pPr>
              <w:spacing w:after="0"/>
              <w:rPr>
                <w:rFonts w:ascii="Cambria" w:hAnsi="Cambria"/>
                <w:sz w:val="20"/>
                <w:szCs w:val="20"/>
              </w:rPr>
            </w:pPr>
            <w:r>
              <w:rPr>
                <w:sz w:val="20"/>
                <w:szCs w:val="20"/>
              </w:rPr>
              <w:t>2,532 </w:t>
            </w:r>
          </w:p>
        </w:tc>
        <w:tc>
          <w:tcPr>
            <w:tcW w:w="2229" w:type="dxa"/>
            <w:shd w:val="clear" w:color="auto" w:fill="auto"/>
          </w:tcPr>
          <w:p w:rsidR="00C14B11" w:rsidRDefault="007D4EA3">
            <w:pPr>
              <w:spacing w:after="0"/>
              <w:rPr>
                <w:rFonts w:ascii="Cambria" w:hAnsi="Cambria"/>
                <w:sz w:val="20"/>
                <w:szCs w:val="20"/>
              </w:rPr>
            </w:pPr>
            <w:r>
              <w:rPr>
                <w:sz w:val="20"/>
                <w:szCs w:val="20"/>
              </w:rPr>
              <w:t>37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MXEU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-0.068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0.071 </w:t>
            </w:r>
          </w:p>
        </w:tc>
        <w:tc>
          <w:tcPr>
            <w:tcW w:w="2229" w:type="dxa"/>
            <w:shd w:val="clear" w:color="auto" w:fill="auto"/>
          </w:tcPr>
          <w:p w:rsidR="00C14B11" w:rsidRDefault="007D4EA3">
            <w:pPr>
              <w:spacing w:after="0"/>
              <w:rPr>
                <w:rFonts w:ascii="Cambria" w:hAnsi="Cambria"/>
                <w:sz w:val="20"/>
                <w:szCs w:val="20"/>
              </w:rPr>
            </w:pPr>
            <w:r>
              <w:rPr>
                <w:sz w:val="20"/>
                <w:szCs w:val="20"/>
              </w:rPr>
              <w:t>0.011 </w:t>
            </w:r>
          </w:p>
        </w:tc>
        <w:tc>
          <w:tcPr>
            <w:tcW w:w="2229" w:type="dxa"/>
            <w:shd w:val="clear" w:color="auto" w:fill="auto"/>
          </w:tcPr>
          <w:p w:rsidR="00C14B11" w:rsidRDefault="007D4EA3">
            <w:pPr>
              <w:spacing w:after="0"/>
              <w:rPr>
                <w:rFonts w:ascii="Cambria" w:hAnsi="Cambria"/>
                <w:sz w:val="20"/>
                <w:szCs w:val="20"/>
              </w:rPr>
            </w:pPr>
            <w:r>
              <w:rPr>
                <w:sz w:val="20"/>
                <w:szCs w:val="20"/>
              </w:rPr>
              <w:t>2,532 </w:t>
            </w:r>
          </w:p>
        </w:tc>
        <w:tc>
          <w:tcPr>
            <w:tcW w:w="2229" w:type="dxa"/>
            <w:shd w:val="clear" w:color="auto" w:fill="auto"/>
          </w:tcPr>
          <w:p w:rsidR="00C14B11" w:rsidRDefault="007D4EA3">
            <w:pPr>
              <w:spacing w:after="0"/>
              <w:rPr>
                <w:rFonts w:ascii="Cambria" w:hAnsi="Cambria"/>
                <w:sz w:val="20"/>
                <w:szCs w:val="20"/>
              </w:rPr>
            </w:pPr>
            <w:r>
              <w:rPr>
                <w:sz w:val="20"/>
                <w:szCs w:val="20"/>
              </w:rPr>
              <w:t>34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MXNA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-0.065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0.069 </w:t>
            </w:r>
          </w:p>
        </w:tc>
        <w:tc>
          <w:tcPr>
            <w:tcW w:w="2229" w:type="dxa"/>
            <w:shd w:val="clear" w:color="auto" w:fill="auto"/>
          </w:tcPr>
          <w:p w:rsidR="00C14B11" w:rsidRDefault="007D4EA3">
            <w:pPr>
              <w:spacing w:after="0"/>
              <w:rPr>
                <w:rFonts w:ascii="Cambria" w:hAnsi="Cambria"/>
                <w:sz w:val="20"/>
                <w:szCs w:val="20"/>
              </w:rPr>
            </w:pPr>
            <w:r>
              <w:rPr>
                <w:sz w:val="20"/>
                <w:szCs w:val="20"/>
              </w:rPr>
              <w:t>0.010 </w:t>
            </w:r>
          </w:p>
        </w:tc>
        <w:tc>
          <w:tcPr>
            <w:tcW w:w="2229" w:type="dxa"/>
            <w:shd w:val="clear" w:color="auto" w:fill="auto"/>
          </w:tcPr>
          <w:p w:rsidR="00C14B11" w:rsidRDefault="007D4EA3">
            <w:pPr>
              <w:spacing w:after="0"/>
              <w:rPr>
                <w:rFonts w:ascii="Cambria" w:hAnsi="Cambria"/>
                <w:sz w:val="20"/>
                <w:szCs w:val="20"/>
              </w:rPr>
            </w:pPr>
            <w:r>
              <w:rPr>
                <w:sz w:val="20"/>
                <w:szCs w:val="20"/>
              </w:rPr>
              <w:t>2,546 </w:t>
            </w:r>
          </w:p>
        </w:tc>
        <w:tc>
          <w:tcPr>
            <w:tcW w:w="2229" w:type="dxa"/>
            <w:shd w:val="clear" w:color="auto" w:fill="auto"/>
          </w:tcPr>
          <w:p w:rsidR="00C14B11" w:rsidRDefault="007D4EA3">
            <w:pPr>
              <w:spacing w:after="0"/>
              <w:rPr>
                <w:rFonts w:ascii="Cambria" w:hAnsi="Cambria"/>
                <w:sz w:val="20"/>
                <w:szCs w:val="20"/>
              </w:rPr>
            </w:pPr>
            <w:r>
              <w:rPr>
                <w:sz w:val="20"/>
                <w:szCs w:val="20"/>
              </w:rPr>
              <w:t>23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MXEF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-0.063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0.058 </w:t>
            </w:r>
          </w:p>
        </w:tc>
        <w:tc>
          <w:tcPr>
            <w:tcW w:w="2229" w:type="dxa"/>
            <w:shd w:val="clear" w:color="auto" w:fill="auto"/>
          </w:tcPr>
          <w:p w:rsidR="00C14B11" w:rsidRDefault="007D4EA3">
            <w:pPr>
              <w:spacing w:after="0"/>
              <w:rPr>
                <w:rFonts w:ascii="Cambria" w:hAnsi="Cambria"/>
                <w:sz w:val="20"/>
                <w:szCs w:val="20"/>
              </w:rPr>
            </w:pPr>
            <w:r>
              <w:rPr>
                <w:sz w:val="20"/>
                <w:szCs w:val="20"/>
              </w:rPr>
              <w:t>0.011 </w:t>
            </w:r>
          </w:p>
        </w:tc>
        <w:tc>
          <w:tcPr>
            <w:tcW w:w="2229" w:type="dxa"/>
            <w:shd w:val="clear" w:color="auto" w:fill="auto"/>
          </w:tcPr>
          <w:p w:rsidR="00C14B11" w:rsidRDefault="007D4EA3">
            <w:pPr>
              <w:spacing w:after="0"/>
              <w:rPr>
                <w:rFonts w:ascii="Cambria" w:hAnsi="Cambria"/>
                <w:sz w:val="20"/>
                <w:szCs w:val="20"/>
              </w:rPr>
            </w:pPr>
            <w:r>
              <w:rPr>
                <w:sz w:val="20"/>
                <w:szCs w:val="20"/>
              </w:rPr>
              <w:t>2,561 </w:t>
            </w:r>
          </w:p>
        </w:tc>
        <w:tc>
          <w:tcPr>
            <w:tcW w:w="2229" w:type="dxa"/>
            <w:shd w:val="clear" w:color="auto" w:fill="auto"/>
          </w:tcPr>
          <w:p w:rsidR="00C14B11" w:rsidRDefault="007D4EA3">
            <w:pPr>
              <w:spacing w:after="0"/>
              <w:rPr>
                <w:rFonts w:ascii="Cambria" w:hAnsi="Cambria"/>
                <w:sz w:val="20"/>
                <w:szCs w:val="20"/>
              </w:rPr>
            </w:pPr>
            <w:r>
              <w:rPr>
                <w:sz w:val="20"/>
                <w:szCs w:val="20"/>
              </w:rPr>
              <w:t>3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MXJP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-0.091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0.083 </w:t>
            </w:r>
          </w:p>
        </w:tc>
        <w:tc>
          <w:tcPr>
            <w:tcW w:w="2229" w:type="dxa"/>
            <w:shd w:val="clear" w:color="auto" w:fill="auto"/>
          </w:tcPr>
          <w:p w:rsidR="00C14B11" w:rsidRDefault="007D4EA3">
            <w:pPr>
              <w:spacing w:after="0"/>
              <w:rPr>
                <w:rFonts w:ascii="Cambria" w:hAnsi="Cambria"/>
                <w:sz w:val="20"/>
                <w:szCs w:val="20"/>
              </w:rPr>
            </w:pPr>
            <w:r>
              <w:rPr>
                <w:sz w:val="20"/>
                <w:szCs w:val="20"/>
              </w:rPr>
              <w:t>0.013 </w:t>
            </w:r>
          </w:p>
        </w:tc>
        <w:tc>
          <w:tcPr>
            <w:tcW w:w="2229" w:type="dxa"/>
            <w:shd w:val="clear" w:color="auto" w:fill="auto"/>
          </w:tcPr>
          <w:p w:rsidR="00C14B11" w:rsidRDefault="007D4EA3">
            <w:pPr>
              <w:spacing w:after="0"/>
              <w:rPr>
                <w:rFonts w:ascii="Cambria" w:hAnsi="Cambria"/>
                <w:sz w:val="20"/>
                <w:szCs w:val="20"/>
              </w:rPr>
            </w:pPr>
            <w:r>
              <w:rPr>
                <w:sz w:val="20"/>
                <w:szCs w:val="20"/>
              </w:rPr>
              <w:t>2,417 </w:t>
            </w:r>
          </w:p>
        </w:tc>
        <w:tc>
          <w:tcPr>
            <w:tcW w:w="2229" w:type="dxa"/>
            <w:shd w:val="clear" w:color="auto" w:fill="auto"/>
          </w:tcPr>
          <w:p w:rsidR="00C14B11" w:rsidRDefault="007D4EA3">
            <w:pPr>
              <w:spacing w:after="0"/>
              <w:rPr>
                <w:rFonts w:ascii="Cambria" w:hAnsi="Cambria"/>
                <w:sz w:val="20"/>
                <w:szCs w:val="20"/>
              </w:rPr>
            </w:pPr>
            <w:r>
              <w:rPr>
                <w:sz w:val="20"/>
                <w:szCs w:val="20"/>
              </w:rPr>
              <w:t>156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MXPC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-0.064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0.052 </w:t>
            </w:r>
          </w:p>
        </w:tc>
        <w:tc>
          <w:tcPr>
            <w:tcW w:w="2229" w:type="dxa"/>
            <w:shd w:val="clear" w:color="auto" w:fill="auto"/>
          </w:tcPr>
          <w:p w:rsidR="00C14B11" w:rsidRDefault="007D4EA3">
            <w:pPr>
              <w:spacing w:after="0"/>
              <w:rPr>
                <w:rFonts w:ascii="Cambria" w:hAnsi="Cambria"/>
                <w:sz w:val="20"/>
                <w:szCs w:val="20"/>
              </w:rPr>
            </w:pPr>
            <w:r>
              <w:rPr>
                <w:sz w:val="20"/>
                <w:szCs w:val="20"/>
              </w:rPr>
              <w:t>0.010 </w:t>
            </w:r>
          </w:p>
        </w:tc>
        <w:tc>
          <w:tcPr>
            <w:tcW w:w="2229" w:type="dxa"/>
            <w:shd w:val="clear" w:color="auto" w:fill="auto"/>
          </w:tcPr>
          <w:p w:rsidR="00C14B11" w:rsidRDefault="007D4EA3">
            <w:pPr>
              <w:spacing w:after="0"/>
              <w:rPr>
                <w:rFonts w:ascii="Cambria" w:hAnsi="Cambria"/>
                <w:sz w:val="20"/>
                <w:szCs w:val="20"/>
              </w:rPr>
            </w:pPr>
            <w:r>
              <w:rPr>
                <w:sz w:val="20"/>
                <w:szCs w:val="20"/>
              </w:rPr>
              <w:t>2,563 </w:t>
            </w:r>
          </w:p>
        </w:tc>
        <w:tc>
          <w:tcPr>
            <w:tcW w:w="2229" w:type="dxa"/>
            <w:shd w:val="clear" w:color="auto" w:fill="auto"/>
          </w:tcPr>
          <w:p w:rsidR="00C14B11" w:rsidRDefault="007D4EA3">
            <w:pPr>
              <w:spacing w:after="0"/>
              <w:rPr>
                <w:rFonts w:ascii="Cambria" w:hAnsi="Cambria"/>
                <w:sz w:val="20"/>
                <w:szCs w:val="20"/>
              </w:rPr>
            </w:pPr>
            <w:r>
              <w:rPr>
                <w:sz w:val="20"/>
                <w:szCs w:val="20"/>
              </w:rPr>
              <w:t>9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JPMGEMLC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-0.012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0.017 </w:t>
            </w:r>
          </w:p>
        </w:tc>
        <w:tc>
          <w:tcPr>
            <w:tcW w:w="2229" w:type="dxa"/>
            <w:shd w:val="clear" w:color="auto" w:fill="auto"/>
          </w:tcPr>
          <w:p w:rsidR="00C14B11" w:rsidRDefault="007D4EA3">
            <w:pPr>
              <w:spacing w:after="0"/>
              <w:rPr>
                <w:rFonts w:ascii="Cambria" w:hAnsi="Cambria"/>
                <w:sz w:val="20"/>
                <w:szCs w:val="20"/>
              </w:rPr>
            </w:pPr>
            <w:r>
              <w:rPr>
                <w:sz w:val="20"/>
                <w:szCs w:val="20"/>
              </w:rPr>
              <w:t>0.002 </w:t>
            </w:r>
          </w:p>
        </w:tc>
        <w:tc>
          <w:tcPr>
            <w:tcW w:w="2229" w:type="dxa"/>
            <w:shd w:val="clear" w:color="auto" w:fill="auto"/>
          </w:tcPr>
          <w:p w:rsidR="00C14B11" w:rsidRDefault="007D4EA3">
            <w:pPr>
              <w:spacing w:after="0"/>
              <w:rPr>
                <w:rFonts w:ascii="Cambria" w:hAnsi="Cambria"/>
                <w:sz w:val="20"/>
                <w:szCs w:val="20"/>
              </w:rPr>
            </w:pPr>
            <w:r>
              <w:rPr>
                <w:sz w:val="20"/>
                <w:szCs w:val="20"/>
              </w:rPr>
              <w:t>2,495 </w:t>
            </w:r>
          </w:p>
        </w:tc>
        <w:tc>
          <w:tcPr>
            <w:tcW w:w="2229" w:type="dxa"/>
            <w:shd w:val="clear" w:color="auto" w:fill="auto"/>
          </w:tcPr>
          <w:p w:rsidR="00C14B11" w:rsidRDefault="007D4EA3">
            <w:pPr>
              <w:spacing w:after="0"/>
              <w:rPr>
                <w:rFonts w:ascii="Cambria" w:hAnsi="Cambria"/>
                <w:sz w:val="20"/>
                <w:szCs w:val="20"/>
              </w:rPr>
            </w:pPr>
            <w:r>
              <w:rPr>
                <w:sz w:val="20"/>
                <w:szCs w:val="20"/>
              </w:rPr>
              <w:t>37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JNUCUK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-0.035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0.032 </w:t>
            </w:r>
          </w:p>
        </w:tc>
        <w:tc>
          <w:tcPr>
            <w:tcW w:w="2229" w:type="dxa"/>
            <w:shd w:val="clear" w:color="auto" w:fill="auto"/>
          </w:tcPr>
          <w:p w:rsidR="00C14B11" w:rsidRDefault="007D4EA3">
            <w:pPr>
              <w:spacing w:after="0"/>
              <w:rPr>
                <w:rFonts w:ascii="Cambria" w:hAnsi="Cambria"/>
                <w:sz w:val="20"/>
                <w:szCs w:val="20"/>
              </w:rPr>
            </w:pPr>
            <w:r>
              <w:rPr>
                <w:sz w:val="20"/>
                <w:szCs w:val="20"/>
              </w:rPr>
              <w:t>0.006 </w:t>
            </w:r>
          </w:p>
        </w:tc>
        <w:tc>
          <w:tcPr>
            <w:tcW w:w="2229" w:type="dxa"/>
            <w:shd w:val="clear" w:color="auto" w:fill="auto"/>
          </w:tcPr>
          <w:p w:rsidR="00C14B11" w:rsidRDefault="007D4EA3">
            <w:pPr>
              <w:spacing w:after="0"/>
              <w:rPr>
                <w:rFonts w:ascii="Cambria" w:hAnsi="Cambria"/>
                <w:sz w:val="20"/>
                <w:szCs w:val="20"/>
              </w:rPr>
            </w:pPr>
            <w:r>
              <w:rPr>
                <w:sz w:val="20"/>
                <w:szCs w:val="20"/>
              </w:rPr>
              <w:t>2,539 </w:t>
            </w:r>
          </w:p>
        </w:tc>
        <w:tc>
          <w:tcPr>
            <w:tcW w:w="2229" w:type="dxa"/>
            <w:shd w:val="clear" w:color="auto" w:fill="auto"/>
          </w:tcPr>
          <w:p w:rsidR="00C14B11" w:rsidRDefault="007D4EA3">
            <w:pPr>
              <w:spacing w:after="0"/>
              <w:rPr>
                <w:rFonts w:ascii="Cambria" w:hAnsi="Cambria"/>
                <w:sz w:val="20"/>
                <w:szCs w:val="20"/>
              </w:rPr>
            </w:pPr>
            <w:r>
              <w:rPr>
                <w:sz w:val="20"/>
                <w:szCs w:val="20"/>
              </w:rPr>
              <w:t>28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SBF14T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-0.008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0.005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2,163 </w:t>
            </w:r>
          </w:p>
        </w:tc>
        <w:tc>
          <w:tcPr>
            <w:tcW w:w="2229" w:type="dxa"/>
            <w:shd w:val="clear" w:color="auto" w:fill="auto"/>
          </w:tcPr>
          <w:p w:rsidR="00C14B11" w:rsidRDefault="007D4EA3">
            <w:pPr>
              <w:spacing w:after="0"/>
              <w:rPr>
                <w:rFonts w:ascii="Cambria" w:hAnsi="Cambria"/>
                <w:sz w:val="20"/>
                <w:szCs w:val="20"/>
              </w:rPr>
            </w:pPr>
            <w:r>
              <w:rPr>
                <w:sz w:val="20"/>
                <w:szCs w:val="20"/>
              </w:rPr>
              <w:t>173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ER00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-0.007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0.006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2,477 </w:t>
            </w:r>
          </w:p>
        </w:tc>
        <w:tc>
          <w:tcPr>
            <w:tcW w:w="2229" w:type="dxa"/>
            <w:shd w:val="clear" w:color="auto" w:fill="auto"/>
          </w:tcPr>
          <w:p w:rsidR="00C14B11" w:rsidRDefault="007D4EA3">
            <w:pPr>
              <w:spacing w:after="0"/>
              <w:rPr>
                <w:rFonts w:ascii="Cambria" w:hAnsi="Cambria"/>
                <w:sz w:val="20"/>
                <w:szCs w:val="20"/>
              </w:rPr>
            </w:pPr>
            <w:r>
              <w:rPr>
                <w:sz w:val="20"/>
                <w:szCs w:val="20"/>
              </w:rPr>
              <w:t>19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UC00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-0.016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0.021 </w:t>
            </w:r>
          </w:p>
        </w:tc>
        <w:tc>
          <w:tcPr>
            <w:tcW w:w="2229" w:type="dxa"/>
            <w:shd w:val="clear" w:color="auto" w:fill="auto"/>
          </w:tcPr>
          <w:p w:rsidR="00C14B11" w:rsidRDefault="007D4EA3">
            <w:pPr>
              <w:spacing w:after="0"/>
              <w:rPr>
                <w:rFonts w:ascii="Cambria" w:hAnsi="Cambria"/>
                <w:sz w:val="20"/>
                <w:szCs w:val="20"/>
              </w:rPr>
            </w:pPr>
            <w:r>
              <w:rPr>
                <w:sz w:val="20"/>
                <w:szCs w:val="20"/>
              </w:rPr>
              <w:t>0.003 </w:t>
            </w:r>
          </w:p>
        </w:tc>
        <w:tc>
          <w:tcPr>
            <w:tcW w:w="2229" w:type="dxa"/>
            <w:shd w:val="clear" w:color="auto" w:fill="auto"/>
          </w:tcPr>
          <w:p w:rsidR="00C14B11" w:rsidRDefault="007D4EA3">
            <w:pPr>
              <w:spacing w:after="0"/>
              <w:rPr>
                <w:rFonts w:ascii="Cambria" w:hAnsi="Cambria"/>
                <w:sz w:val="20"/>
                <w:szCs w:val="20"/>
              </w:rPr>
            </w:pPr>
            <w:r>
              <w:rPr>
                <w:sz w:val="20"/>
                <w:szCs w:val="20"/>
              </w:rPr>
              <w:t>2,542 </w:t>
            </w:r>
          </w:p>
        </w:tc>
        <w:tc>
          <w:tcPr>
            <w:tcW w:w="2229" w:type="dxa"/>
            <w:shd w:val="clear" w:color="auto" w:fill="auto"/>
          </w:tcPr>
          <w:p w:rsidR="00C14B11" w:rsidRDefault="007D4EA3">
            <w:pPr>
              <w:spacing w:after="0"/>
              <w:rPr>
                <w:rFonts w:ascii="Cambria" w:hAnsi="Cambria"/>
                <w:sz w:val="20"/>
                <w:szCs w:val="20"/>
              </w:rPr>
            </w:pPr>
            <w:r>
              <w:rPr>
                <w:sz w:val="20"/>
                <w:szCs w:val="20"/>
              </w:rPr>
              <w:t>16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JNUCUS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-0.047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0.031 </w:t>
            </w:r>
          </w:p>
        </w:tc>
        <w:tc>
          <w:tcPr>
            <w:tcW w:w="2229" w:type="dxa"/>
            <w:shd w:val="clear" w:color="auto" w:fill="auto"/>
          </w:tcPr>
          <w:p w:rsidR="00C14B11" w:rsidRDefault="007D4EA3">
            <w:pPr>
              <w:spacing w:after="0"/>
              <w:rPr>
                <w:rFonts w:ascii="Cambria" w:hAnsi="Cambria"/>
                <w:sz w:val="20"/>
                <w:szCs w:val="20"/>
              </w:rPr>
            </w:pPr>
            <w:r>
              <w:rPr>
                <w:sz w:val="20"/>
                <w:szCs w:val="20"/>
              </w:rPr>
              <w:t>0.007 </w:t>
            </w:r>
          </w:p>
        </w:tc>
        <w:tc>
          <w:tcPr>
            <w:tcW w:w="2229" w:type="dxa"/>
            <w:shd w:val="clear" w:color="auto" w:fill="auto"/>
          </w:tcPr>
          <w:p w:rsidR="00C14B11" w:rsidRDefault="007D4EA3">
            <w:pPr>
              <w:spacing w:after="0"/>
              <w:rPr>
                <w:rFonts w:ascii="Cambria" w:hAnsi="Cambria"/>
                <w:sz w:val="20"/>
                <w:szCs w:val="20"/>
              </w:rPr>
            </w:pPr>
            <w:r>
              <w:rPr>
                <w:sz w:val="20"/>
                <w:szCs w:val="20"/>
              </w:rPr>
              <w:t>2,536 </w:t>
            </w:r>
          </w:p>
        </w:tc>
        <w:tc>
          <w:tcPr>
            <w:tcW w:w="2229" w:type="dxa"/>
            <w:shd w:val="clear" w:color="auto" w:fill="auto"/>
          </w:tcPr>
          <w:p w:rsidR="00C14B11" w:rsidRDefault="007D4EA3">
            <w:pPr>
              <w:spacing w:after="0"/>
              <w:rPr>
                <w:rFonts w:ascii="Cambria" w:hAnsi="Cambria"/>
                <w:sz w:val="20"/>
                <w:szCs w:val="20"/>
              </w:rPr>
            </w:pPr>
            <w:r>
              <w:rPr>
                <w:sz w:val="20"/>
                <w:szCs w:val="20"/>
              </w:rPr>
              <w:t>27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C0A0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-0.015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0.020 </w:t>
            </w:r>
          </w:p>
        </w:tc>
        <w:tc>
          <w:tcPr>
            <w:tcW w:w="2229" w:type="dxa"/>
            <w:shd w:val="clear" w:color="auto" w:fill="auto"/>
          </w:tcPr>
          <w:p w:rsidR="00C14B11" w:rsidRDefault="007D4EA3">
            <w:pPr>
              <w:spacing w:after="0"/>
              <w:rPr>
                <w:rFonts w:ascii="Cambria" w:hAnsi="Cambria"/>
                <w:sz w:val="20"/>
                <w:szCs w:val="20"/>
              </w:rPr>
            </w:pPr>
            <w:r>
              <w:rPr>
                <w:sz w:val="20"/>
                <w:szCs w:val="20"/>
              </w:rPr>
              <w:t>0.003 </w:t>
            </w:r>
          </w:p>
        </w:tc>
        <w:tc>
          <w:tcPr>
            <w:tcW w:w="2229" w:type="dxa"/>
            <w:shd w:val="clear" w:color="auto" w:fill="auto"/>
          </w:tcPr>
          <w:p w:rsidR="00C14B11" w:rsidRDefault="007D4EA3">
            <w:pPr>
              <w:spacing w:after="0"/>
              <w:rPr>
                <w:rFonts w:ascii="Cambria" w:hAnsi="Cambria"/>
                <w:sz w:val="20"/>
                <w:szCs w:val="20"/>
              </w:rPr>
            </w:pPr>
            <w:r>
              <w:rPr>
                <w:sz w:val="20"/>
                <w:szCs w:val="20"/>
              </w:rPr>
              <w:t>2,534 </w:t>
            </w:r>
          </w:p>
        </w:tc>
        <w:tc>
          <w:tcPr>
            <w:tcW w:w="2229" w:type="dxa"/>
            <w:shd w:val="clear" w:color="auto" w:fill="auto"/>
          </w:tcPr>
          <w:p w:rsidR="00C14B11" w:rsidRDefault="007D4EA3">
            <w:pPr>
              <w:spacing w:after="0"/>
              <w:rPr>
                <w:rFonts w:ascii="Cambria" w:hAnsi="Cambria"/>
                <w:sz w:val="20"/>
                <w:szCs w:val="20"/>
              </w:rPr>
            </w:pPr>
            <w:r>
              <w:rPr>
                <w:sz w:val="20"/>
                <w:szCs w:val="20"/>
              </w:rPr>
              <w:t>14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JPEGCOMP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-0.028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0.019 </w:t>
            </w:r>
          </w:p>
        </w:tc>
        <w:tc>
          <w:tcPr>
            <w:tcW w:w="2229" w:type="dxa"/>
            <w:shd w:val="clear" w:color="auto" w:fill="auto"/>
          </w:tcPr>
          <w:p w:rsidR="00C14B11" w:rsidRDefault="007D4EA3">
            <w:pPr>
              <w:spacing w:after="0"/>
              <w:rPr>
                <w:rFonts w:ascii="Cambria" w:hAnsi="Cambria"/>
                <w:sz w:val="20"/>
                <w:szCs w:val="20"/>
              </w:rPr>
            </w:pPr>
            <w:r>
              <w:rPr>
                <w:sz w:val="20"/>
                <w:szCs w:val="20"/>
              </w:rPr>
              <w:t>0.003 </w:t>
            </w:r>
          </w:p>
        </w:tc>
        <w:tc>
          <w:tcPr>
            <w:tcW w:w="2229" w:type="dxa"/>
            <w:shd w:val="clear" w:color="auto" w:fill="auto"/>
          </w:tcPr>
          <w:p w:rsidR="00C14B11" w:rsidRDefault="007D4EA3">
            <w:pPr>
              <w:spacing w:after="0"/>
              <w:rPr>
                <w:rFonts w:ascii="Cambria" w:hAnsi="Cambria"/>
                <w:sz w:val="20"/>
                <w:szCs w:val="20"/>
              </w:rPr>
            </w:pPr>
            <w:r>
              <w:rPr>
                <w:sz w:val="20"/>
                <w:szCs w:val="20"/>
              </w:rPr>
              <w:t>2,432 </w:t>
            </w:r>
          </w:p>
        </w:tc>
        <w:tc>
          <w:tcPr>
            <w:tcW w:w="2229" w:type="dxa"/>
            <w:shd w:val="clear" w:color="auto" w:fill="auto"/>
          </w:tcPr>
          <w:p w:rsidR="00C14B11" w:rsidRDefault="007D4EA3">
            <w:pPr>
              <w:spacing w:after="0"/>
              <w:rPr>
                <w:rFonts w:ascii="Cambria" w:hAnsi="Cambria"/>
                <w:sz w:val="20"/>
                <w:szCs w:val="20"/>
              </w:rPr>
            </w:pPr>
            <w:r>
              <w:rPr>
                <w:sz w:val="20"/>
                <w:szCs w:val="20"/>
              </w:rPr>
              <w:t>112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JNUCJP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-0.040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0.064 </w:t>
            </w:r>
          </w:p>
        </w:tc>
        <w:tc>
          <w:tcPr>
            <w:tcW w:w="2229" w:type="dxa"/>
            <w:shd w:val="clear" w:color="auto" w:fill="auto"/>
          </w:tcPr>
          <w:p w:rsidR="00C14B11" w:rsidRDefault="007D4EA3">
            <w:pPr>
              <w:spacing w:after="0"/>
              <w:rPr>
                <w:rFonts w:ascii="Cambria" w:hAnsi="Cambria"/>
                <w:sz w:val="20"/>
                <w:szCs w:val="20"/>
              </w:rPr>
            </w:pPr>
            <w:r>
              <w:rPr>
                <w:sz w:val="20"/>
                <w:szCs w:val="20"/>
              </w:rPr>
              <w:t>0.008 </w:t>
            </w:r>
          </w:p>
        </w:tc>
        <w:tc>
          <w:tcPr>
            <w:tcW w:w="2229" w:type="dxa"/>
            <w:shd w:val="clear" w:color="auto" w:fill="auto"/>
          </w:tcPr>
          <w:p w:rsidR="00C14B11" w:rsidRDefault="007D4EA3">
            <w:pPr>
              <w:spacing w:after="0"/>
              <w:rPr>
                <w:rFonts w:ascii="Cambria" w:hAnsi="Cambria"/>
                <w:sz w:val="20"/>
                <w:szCs w:val="20"/>
              </w:rPr>
            </w:pPr>
            <w:r>
              <w:rPr>
                <w:sz w:val="20"/>
                <w:szCs w:val="20"/>
              </w:rPr>
              <w:t>2,559 </w:t>
            </w:r>
          </w:p>
        </w:tc>
        <w:tc>
          <w:tcPr>
            <w:tcW w:w="2229" w:type="dxa"/>
            <w:shd w:val="clear" w:color="auto" w:fill="auto"/>
          </w:tcPr>
          <w:p w:rsidR="00C14B11" w:rsidRDefault="007D4EA3">
            <w:pPr>
              <w:spacing w:after="0"/>
              <w:rPr>
                <w:rFonts w:ascii="Cambria" w:hAnsi="Cambria"/>
                <w:sz w:val="20"/>
                <w:szCs w:val="20"/>
              </w:rPr>
            </w:pPr>
            <w:r>
              <w:rPr>
                <w:sz w:val="20"/>
                <w:szCs w:val="20"/>
              </w:rPr>
              <w:t>9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JC00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-0.004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0.003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2,070 </w:t>
            </w:r>
          </w:p>
        </w:tc>
        <w:tc>
          <w:tcPr>
            <w:tcW w:w="2229" w:type="dxa"/>
            <w:shd w:val="clear" w:color="auto" w:fill="auto"/>
          </w:tcPr>
          <w:p w:rsidR="00C14B11" w:rsidRDefault="007D4EA3">
            <w:pPr>
              <w:spacing w:after="0"/>
              <w:rPr>
                <w:rFonts w:ascii="Cambria" w:hAnsi="Cambria"/>
                <w:sz w:val="20"/>
                <w:szCs w:val="20"/>
              </w:rPr>
            </w:pPr>
            <w:r>
              <w:rPr>
                <w:sz w:val="20"/>
                <w:szCs w:val="20"/>
              </w:rPr>
              <w:t>34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JPCAEU3M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909 </w:t>
            </w:r>
          </w:p>
        </w:tc>
        <w:tc>
          <w:tcPr>
            <w:tcW w:w="2229" w:type="dxa"/>
            <w:shd w:val="clear" w:color="auto" w:fill="auto"/>
          </w:tcPr>
          <w:p w:rsidR="00C14B11" w:rsidRDefault="007D4EA3">
            <w:pPr>
              <w:spacing w:after="0"/>
              <w:rPr>
                <w:rFonts w:ascii="Cambria" w:hAnsi="Cambria"/>
                <w:sz w:val="20"/>
                <w:szCs w:val="20"/>
              </w:rPr>
            </w:pPr>
            <w:r>
              <w:rPr>
                <w:sz w:val="20"/>
                <w:szCs w:val="20"/>
              </w:rPr>
              <w:t>34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JPCAGB3M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840 </w:t>
            </w:r>
          </w:p>
        </w:tc>
        <w:tc>
          <w:tcPr>
            <w:tcW w:w="2229" w:type="dxa"/>
            <w:shd w:val="clear" w:color="auto" w:fill="auto"/>
          </w:tcPr>
          <w:p w:rsidR="00C14B11" w:rsidRDefault="007D4EA3">
            <w:pPr>
              <w:spacing w:after="0"/>
              <w:rPr>
                <w:rFonts w:ascii="Cambria" w:hAnsi="Cambria"/>
                <w:sz w:val="20"/>
                <w:szCs w:val="20"/>
              </w:rPr>
            </w:pPr>
            <w:r>
              <w:rPr>
                <w:sz w:val="20"/>
                <w:szCs w:val="20"/>
              </w:rPr>
              <w:t>41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JPCAUS3M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851 </w:t>
            </w:r>
          </w:p>
        </w:tc>
        <w:tc>
          <w:tcPr>
            <w:tcW w:w="2229" w:type="dxa"/>
            <w:shd w:val="clear" w:color="auto" w:fill="auto"/>
          </w:tcPr>
          <w:p w:rsidR="00C14B11" w:rsidRDefault="007D4EA3">
            <w:pPr>
              <w:spacing w:after="0"/>
              <w:rPr>
                <w:rFonts w:ascii="Cambria" w:hAnsi="Cambria"/>
                <w:sz w:val="20"/>
                <w:szCs w:val="20"/>
              </w:rPr>
            </w:pPr>
            <w:r>
              <w:rPr>
                <w:sz w:val="20"/>
                <w:szCs w:val="20"/>
              </w:rPr>
              <w:t>35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EQUITY mean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-0.055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0.046 </w:t>
            </w:r>
          </w:p>
        </w:tc>
        <w:tc>
          <w:tcPr>
            <w:tcW w:w="2229" w:type="dxa"/>
            <w:shd w:val="clear" w:color="auto" w:fill="auto"/>
          </w:tcPr>
          <w:p w:rsidR="00C14B11" w:rsidRDefault="007D4EA3">
            <w:pPr>
              <w:spacing w:after="0"/>
              <w:rPr>
                <w:rFonts w:ascii="Cambria" w:hAnsi="Cambria"/>
                <w:sz w:val="20"/>
                <w:szCs w:val="20"/>
              </w:rPr>
            </w:pPr>
            <w:r>
              <w:rPr>
                <w:sz w:val="20"/>
                <w:szCs w:val="20"/>
              </w:rPr>
              <w:t>0.008 </w:t>
            </w:r>
          </w:p>
        </w:tc>
        <w:tc>
          <w:tcPr>
            <w:tcW w:w="2229" w:type="dxa"/>
            <w:shd w:val="clear" w:color="auto" w:fill="auto"/>
          </w:tcPr>
          <w:p w:rsidR="00C14B11" w:rsidRDefault="007D4EA3">
            <w:pPr>
              <w:spacing w:after="0"/>
              <w:rPr>
                <w:rFonts w:ascii="Cambria" w:hAnsi="Cambria"/>
                <w:sz w:val="20"/>
                <w:szCs w:val="20"/>
              </w:rPr>
            </w:pPr>
            <w:r>
              <w:rPr>
                <w:sz w:val="20"/>
                <w:szCs w:val="20"/>
              </w:rPr>
              <w:t>2,577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BOND mean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-0.014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0.010 </w:t>
            </w:r>
          </w:p>
        </w:tc>
        <w:tc>
          <w:tcPr>
            <w:tcW w:w="2229" w:type="dxa"/>
            <w:shd w:val="clear" w:color="auto" w:fill="auto"/>
          </w:tcPr>
          <w:p w:rsidR="00C14B11" w:rsidRDefault="007D4EA3">
            <w:pPr>
              <w:spacing w:after="0"/>
              <w:rPr>
                <w:rFonts w:ascii="Cambria" w:hAnsi="Cambria"/>
                <w:sz w:val="20"/>
                <w:szCs w:val="20"/>
              </w:rPr>
            </w:pPr>
            <w:r>
              <w:rPr>
                <w:sz w:val="20"/>
                <w:szCs w:val="20"/>
              </w:rPr>
              <w:t>0.002 </w:t>
            </w:r>
          </w:p>
        </w:tc>
        <w:tc>
          <w:tcPr>
            <w:tcW w:w="2229" w:type="dxa"/>
            <w:shd w:val="clear" w:color="auto" w:fill="auto"/>
          </w:tcPr>
          <w:p w:rsidR="00C14B11" w:rsidRDefault="007D4EA3">
            <w:pPr>
              <w:spacing w:after="0"/>
              <w:rPr>
                <w:rFonts w:ascii="Cambria" w:hAnsi="Cambria"/>
                <w:sz w:val="20"/>
                <w:szCs w:val="20"/>
              </w:rPr>
            </w:pPr>
            <w:r>
              <w:rPr>
                <w:sz w:val="20"/>
                <w:szCs w:val="20"/>
              </w:rPr>
              <w:t>2,574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LIQUIDITY mean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1,491 </w:t>
            </w:r>
          </w:p>
        </w:tc>
        <w:tc>
          <w:tcPr>
            <w:tcW w:w="2229" w:type="dxa"/>
            <w:shd w:val="clear" w:color="auto" w:fill="auto"/>
          </w:tcPr>
          <w:p w:rsidR="00C14B11" w:rsidRDefault="007D4EA3">
            <w:pPr>
              <w:spacing w:after="0"/>
              <w:rPr>
                <w:rFonts w:ascii="Cambria" w:hAnsi="Cambria"/>
                <w:sz w:val="20"/>
                <w:szCs w:val="20"/>
              </w:rPr>
            </w:pPr>
            <w:r>
              <w:rPr>
                <w:sz w:val="20"/>
                <w:szCs w:val="20"/>
              </w:rPr>
              <w:t>9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EQUITY max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-0.038 </w:t>
            </w:r>
          </w:p>
        </w:tc>
        <w:tc>
          <w:tcPr>
            <w:tcW w:w="2229" w:type="dxa"/>
            <w:shd w:val="clear" w:color="auto" w:fill="auto"/>
          </w:tcPr>
          <w:p w:rsidR="00C14B11" w:rsidRDefault="007D4EA3">
            <w:pPr>
              <w:spacing w:after="0"/>
              <w:rPr>
                <w:rFonts w:ascii="Cambria" w:hAnsi="Cambria"/>
                <w:sz w:val="20"/>
                <w:szCs w:val="20"/>
              </w:rPr>
            </w:pPr>
            <w:r>
              <w:rPr>
                <w:sz w:val="20"/>
                <w:szCs w:val="20"/>
              </w:rPr>
              <w:t>0.009 </w:t>
            </w:r>
          </w:p>
        </w:tc>
        <w:tc>
          <w:tcPr>
            <w:tcW w:w="2229" w:type="dxa"/>
            <w:shd w:val="clear" w:color="auto" w:fill="auto"/>
          </w:tcPr>
          <w:p w:rsidR="00C14B11" w:rsidRDefault="007D4EA3">
            <w:pPr>
              <w:spacing w:after="0"/>
              <w:rPr>
                <w:rFonts w:ascii="Cambria" w:hAnsi="Cambria"/>
                <w:sz w:val="20"/>
                <w:szCs w:val="20"/>
              </w:rPr>
            </w:pPr>
            <w:r>
              <w:rPr>
                <w:sz w:val="20"/>
                <w:szCs w:val="20"/>
              </w:rPr>
              <w:t>0.090 </w:t>
            </w:r>
          </w:p>
        </w:tc>
        <w:tc>
          <w:tcPr>
            <w:tcW w:w="2229" w:type="dxa"/>
            <w:shd w:val="clear" w:color="auto" w:fill="auto"/>
          </w:tcPr>
          <w:p w:rsidR="00C14B11" w:rsidRDefault="007D4EA3">
            <w:pPr>
              <w:spacing w:after="0"/>
              <w:rPr>
                <w:rFonts w:ascii="Cambria" w:hAnsi="Cambria"/>
                <w:sz w:val="20"/>
                <w:szCs w:val="20"/>
              </w:rPr>
            </w:pPr>
            <w:r>
              <w:rPr>
                <w:sz w:val="20"/>
                <w:szCs w:val="20"/>
              </w:rPr>
              <w:t>0.010 </w:t>
            </w:r>
          </w:p>
        </w:tc>
        <w:tc>
          <w:tcPr>
            <w:tcW w:w="2229" w:type="dxa"/>
            <w:shd w:val="clear" w:color="auto" w:fill="auto"/>
          </w:tcPr>
          <w:p w:rsidR="00C14B11" w:rsidRDefault="007D4EA3">
            <w:pPr>
              <w:spacing w:after="0"/>
              <w:rPr>
                <w:rFonts w:ascii="Cambria" w:hAnsi="Cambria"/>
                <w:sz w:val="20"/>
                <w:szCs w:val="20"/>
              </w:rPr>
            </w:pPr>
            <w:r>
              <w:rPr>
                <w:sz w:val="20"/>
                <w:szCs w:val="20"/>
              </w:rPr>
              <w:t>2,527 </w:t>
            </w:r>
          </w:p>
        </w:tc>
        <w:tc>
          <w:tcPr>
            <w:tcW w:w="2229" w:type="dxa"/>
            <w:shd w:val="clear" w:color="auto" w:fill="auto"/>
          </w:tcPr>
          <w:p w:rsidR="00C14B11" w:rsidRDefault="007D4EA3">
            <w:pPr>
              <w:spacing w:after="0"/>
              <w:rPr>
                <w:rFonts w:ascii="Cambria" w:hAnsi="Cambria"/>
                <w:sz w:val="20"/>
                <w:szCs w:val="20"/>
              </w:rPr>
            </w:pPr>
            <w:r>
              <w:rPr>
                <w:sz w:val="20"/>
                <w:szCs w:val="20"/>
              </w:rPr>
              <w:t>36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BOND max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0.005 </w:t>
            </w:r>
          </w:p>
        </w:tc>
        <w:tc>
          <w:tcPr>
            <w:tcW w:w="2229" w:type="dxa"/>
            <w:shd w:val="clear" w:color="auto" w:fill="auto"/>
          </w:tcPr>
          <w:p w:rsidR="00C14B11" w:rsidRDefault="007D4EA3">
            <w:pPr>
              <w:spacing w:after="0"/>
              <w:rPr>
                <w:rFonts w:ascii="Cambria" w:hAnsi="Cambria"/>
                <w:sz w:val="20"/>
                <w:szCs w:val="20"/>
              </w:rPr>
            </w:pPr>
            <w:r>
              <w:rPr>
                <w:sz w:val="20"/>
                <w:szCs w:val="20"/>
              </w:rPr>
              <w:t>0.064 </w:t>
            </w:r>
          </w:p>
        </w:tc>
        <w:tc>
          <w:tcPr>
            <w:tcW w:w="2229" w:type="dxa"/>
            <w:shd w:val="clear" w:color="auto" w:fill="auto"/>
          </w:tcPr>
          <w:p w:rsidR="00C14B11" w:rsidRDefault="007D4EA3">
            <w:pPr>
              <w:spacing w:after="0"/>
              <w:rPr>
                <w:rFonts w:ascii="Cambria" w:hAnsi="Cambria"/>
                <w:sz w:val="20"/>
                <w:szCs w:val="20"/>
              </w:rPr>
            </w:pPr>
            <w:r>
              <w:rPr>
                <w:sz w:val="20"/>
                <w:szCs w:val="20"/>
              </w:rPr>
              <w:t>0.005 </w:t>
            </w:r>
          </w:p>
        </w:tc>
        <w:tc>
          <w:tcPr>
            <w:tcW w:w="2229" w:type="dxa"/>
            <w:shd w:val="clear" w:color="auto" w:fill="auto"/>
          </w:tcPr>
          <w:p w:rsidR="00C14B11" w:rsidRDefault="007D4EA3">
            <w:pPr>
              <w:spacing w:after="0"/>
              <w:rPr>
                <w:rFonts w:ascii="Cambria" w:hAnsi="Cambria"/>
                <w:sz w:val="20"/>
                <w:szCs w:val="20"/>
              </w:rPr>
            </w:pPr>
            <w:r>
              <w:rPr>
                <w:sz w:val="20"/>
                <w:szCs w:val="20"/>
              </w:rPr>
              <w:t>2,541 </w:t>
            </w:r>
          </w:p>
        </w:tc>
        <w:tc>
          <w:tcPr>
            <w:tcW w:w="2229"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LIQUIDITY max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993 </w:t>
            </w:r>
          </w:p>
        </w:tc>
        <w:tc>
          <w:tcPr>
            <w:tcW w:w="2229" w:type="dxa"/>
            <w:shd w:val="clear" w:color="auto" w:fill="auto"/>
          </w:tcPr>
          <w:p w:rsidR="00C14B11" w:rsidRDefault="007D4EA3">
            <w:pPr>
              <w:spacing w:after="0"/>
              <w:rPr>
                <w:rFonts w:ascii="Cambria" w:hAnsi="Cambria"/>
                <w:sz w:val="20"/>
                <w:szCs w:val="20"/>
              </w:rPr>
            </w:pPr>
            <w:r>
              <w:rPr>
                <w:sz w:val="20"/>
                <w:szCs w:val="20"/>
              </w:rPr>
              <w:t>35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EQUITY min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-0.091 </w:t>
            </w:r>
          </w:p>
        </w:tc>
        <w:tc>
          <w:tcPr>
            <w:tcW w:w="2229" w:type="dxa"/>
            <w:shd w:val="clear" w:color="auto" w:fill="auto"/>
          </w:tcPr>
          <w:p w:rsidR="00C14B11" w:rsidRDefault="007D4EA3">
            <w:pPr>
              <w:spacing w:after="0"/>
              <w:rPr>
                <w:rFonts w:ascii="Cambria" w:hAnsi="Cambria"/>
                <w:sz w:val="20"/>
                <w:szCs w:val="20"/>
              </w:rPr>
            </w:pPr>
            <w:r>
              <w:rPr>
                <w:sz w:val="20"/>
                <w:szCs w:val="20"/>
              </w:rPr>
              <w:t>-0.008 </w:t>
            </w:r>
          </w:p>
        </w:tc>
        <w:tc>
          <w:tcPr>
            <w:tcW w:w="2229" w:type="dxa"/>
            <w:shd w:val="clear" w:color="auto" w:fill="auto"/>
          </w:tcPr>
          <w:p w:rsidR="00C14B11" w:rsidRDefault="007D4EA3">
            <w:pPr>
              <w:spacing w:after="0"/>
              <w:rPr>
                <w:rFonts w:ascii="Cambria" w:hAnsi="Cambria"/>
                <w:sz w:val="20"/>
                <w:szCs w:val="20"/>
              </w:rPr>
            </w:pPr>
            <w:r>
              <w:rPr>
                <w:sz w:val="20"/>
                <w:szCs w:val="20"/>
              </w:rPr>
              <w:t>0.029 </w:t>
            </w:r>
          </w:p>
        </w:tc>
        <w:tc>
          <w:tcPr>
            <w:tcW w:w="2229" w:type="dxa"/>
            <w:shd w:val="clear" w:color="auto" w:fill="auto"/>
          </w:tcPr>
          <w:p w:rsidR="00C14B11" w:rsidRDefault="007D4EA3">
            <w:pPr>
              <w:spacing w:after="0"/>
              <w:rPr>
                <w:rFonts w:ascii="Cambria" w:hAnsi="Cambria"/>
                <w:sz w:val="20"/>
                <w:szCs w:val="20"/>
              </w:rPr>
            </w:pPr>
            <w:r>
              <w:rPr>
                <w:sz w:val="20"/>
                <w:szCs w:val="20"/>
              </w:rPr>
              <w:t>0.010 </w:t>
            </w:r>
          </w:p>
        </w:tc>
        <w:tc>
          <w:tcPr>
            <w:tcW w:w="2229" w:type="dxa"/>
            <w:shd w:val="clear" w:color="auto" w:fill="auto"/>
          </w:tcPr>
          <w:p w:rsidR="00C14B11" w:rsidRDefault="007D4EA3">
            <w:pPr>
              <w:spacing w:after="0"/>
              <w:rPr>
                <w:rFonts w:ascii="Cambria" w:hAnsi="Cambria"/>
                <w:sz w:val="20"/>
                <w:szCs w:val="20"/>
              </w:rPr>
            </w:pPr>
            <w:r>
              <w:rPr>
                <w:sz w:val="20"/>
                <w:szCs w:val="20"/>
              </w:rPr>
              <w:t>2,518 </w:t>
            </w:r>
          </w:p>
        </w:tc>
        <w:tc>
          <w:tcPr>
            <w:tcW w:w="2229" w:type="dxa"/>
            <w:shd w:val="clear" w:color="auto" w:fill="auto"/>
          </w:tcPr>
          <w:p w:rsidR="00C14B11" w:rsidRDefault="007D4EA3">
            <w:pPr>
              <w:spacing w:after="0"/>
              <w:rPr>
                <w:rFonts w:ascii="Cambria" w:hAnsi="Cambria"/>
                <w:sz w:val="20"/>
                <w:szCs w:val="20"/>
              </w:rPr>
            </w:pPr>
            <w:r>
              <w:rPr>
                <w:sz w:val="20"/>
                <w:szCs w:val="20"/>
              </w:rPr>
              <w:t>46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BOND min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-0.047 </w:t>
            </w:r>
          </w:p>
        </w:tc>
        <w:tc>
          <w:tcPr>
            <w:tcW w:w="2229" w:type="dxa"/>
            <w:shd w:val="clear" w:color="auto" w:fill="auto"/>
          </w:tcPr>
          <w:p w:rsidR="00C14B11" w:rsidRDefault="007D4EA3">
            <w:pPr>
              <w:spacing w:after="0"/>
              <w:rPr>
                <w:rFonts w:ascii="Cambria" w:hAnsi="Cambria"/>
                <w:sz w:val="20"/>
                <w:szCs w:val="20"/>
              </w:rPr>
            </w:pPr>
            <w:r>
              <w:rPr>
                <w:sz w:val="20"/>
                <w:szCs w:val="20"/>
              </w:rPr>
              <w:t>-0.005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0.005 </w:t>
            </w:r>
          </w:p>
        </w:tc>
        <w:tc>
          <w:tcPr>
            <w:tcW w:w="2229" w:type="dxa"/>
            <w:shd w:val="clear" w:color="auto" w:fill="auto"/>
          </w:tcPr>
          <w:p w:rsidR="00C14B11" w:rsidRDefault="007D4EA3">
            <w:pPr>
              <w:spacing w:after="0"/>
              <w:rPr>
                <w:rFonts w:ascii="Cambria" w:hAnsi="Cambria"/>
                <w:sz w:val="20"/>
                <w:szCs w:val="20"/>
              </w:rPr>
            </w:pPr>
            <w:r>
              <w:rPr>
                <w:sz w:val="20"/>
                <w:szCs w:val="20"/>
              </w:rPr>
              <w:t>2,531 </w:t>
            </w:r>
          </w:p>
        </w:tc>
        <w:tc>
          <w:tcPr>
            <w:tcW w:w="2229" w:type="dxa"/>
            <w:shd w:val="clear" w:color="auto" w:fill="auto"/>
          </w:tcPr>
          <w:p w:rsidR="00C14B11" w:rsidRDefault="007D4EA3">
            <w:pPr>
              <w:spacing w:after="0"/>
              <w:rPr>
                <w:rFonts w:ascii="Cambria" w:hAnsi="Cambria"/>
                <w:sz w:val="20"/>
                <w:szCs w:val="20"/>
              </w:rPr>
            </w:pPr>
            <w:r>
              <w:rPr>
                <w:sz w:val="20"/>
                <w:szCs w:val="20"/>
              </w:rPr>
              <w:t>25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LIQUIDITY min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682 </w:t>
            </w:r>
          </w:p>
        </w:tc>
        <w:tc>
          <w:tcPr>
            <w:tcW w:w="2229" w:type="dxa"/>
            <w:shd w:val="clear" w:color="auto" w:fill="auto"/>
          </w:tcPr>
          <w:p w:rsidR="00C14B11" w:rsidRDefault="007D4EA3">
            <w:pPr>
              <w:spacing w:after="0"/>
              <w:rPr>
                <w:rFonts w:ascii="Cambria" w:hAnsi="Cambria"/>
                <w:sz w:val="20"/>
                <w:szCs w:val="20"/>
              </w:rPr>
            </w:pPr>
            <w:r>
              <w:rPr>
                <w:sz w:val="20"/>
                <w:szCs w:val="20"/>
              </w:rPr>
              <w:t>34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EQUITY var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2,578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BOND var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2,577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LIQUIDITY var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2,526 </w:t>
            </w:r>
          </w:p>
        </w:tc>
        <w:tc>
          <w:tcPr>
            <w:tcW w:w="2229" w:type="dxa"/>
            <w:shd w:val="clear" w:color="auto" w:fill="auto"/>
          </w:tcPr>
          <w:p w:rsidR="00C14B11" w:rsidRDefault="007D4EA3">
            <w:pPr>
              <w:spacing w:after="0"/>
              <w:rPr>
                <w:rFonts w:ascii="Cambria" w:hAnsi="Cambria"/>
                <w:sz w:val="20"/>
                <w:szCs w:val="20"/>
              </w:rPr>
            </w:pPr>
            <w:r>
              <w:rPr>
                <w:sz w:val="20"/>
                <w:szCs w:val="20"/>
              </w:rPr>
              <w:t>3 </w:t>
            </w:r>
          </w:p>
        </w:tc>
      </w:tr>
    </w:tbl>
    <w:p w:rsidR="00C14B11" w:rsidRDefault="007D4EA3">
      <w:pPr>
        <w:pStyle w:val="BodyText"/>
        <w:spacing w:before="0" w:after="0"/>
        <w:rPr>
          <w:rFonts w:ascii="Cambria" w:hAnsi="Cambria"/>
        </w:rPr>
      </w:pPr>
      <w:r>
        <w:t>  </w:t>
      </w:r>
    </w:p>
    <w:p w:rsidR="00C14B11" w:rsidRDefault="007D4EA3">
      <w:pPr>
        <w:pStyle w:val="Heading3"/>
        <w:rPr>
          <w:rFonts w:ascii="Cambria" w:hAnsi="Cambria"/>
        </w:rPr>
      </w:pPr>
      <w:r>
        <w:rPr>
          <w:rFonts w:ascii="Cambria" w:hAnsi="Cambria"/>
        </w:rPr>
        <w:t>Shifts Detected</w:t>
      </w:r>
    </w:p>
    <w:p w:rsidR="00C14B11" w:rsidRDefault="007D4EA3">
      <w:pPr>
        <w:pStyle w:val="BodyText"/>
        <w:rPr>
          <w:rFonts w:ascii="Cambria" w:hAnsi="Cambria"/>
        </w:rPr>
      </w:pPr>
      <w:r>
        <w:t xml:space="preserve">Driverless AI can perform shift detection between the training, validation, and testing datasets. It does this by training a binomial model to predict which dataset a record belongs to. For example, it may find that it is able to separate the training and testing data with an AUC of 0.8 using only the column: </w:t>
      </w:r>
      <w:r>
        <w:rPr>
          <w:rFonts w:cs="Consolas"/>
        </w:rPr>
        <w:t>C1</w:t>
      </w:r>
      <w:r>
        <w:t xml:space="preserve"> as the predictor. This indicates that there is some sort of drift in the distribution of </w:t>
      </w:r>
      <w:r>
        <w:rPr>
          <w:rFonts w:cs="Consolas"/>
        </w:rPr>
        <w:t>C1</w:t>
      </w:r>
      <w:r>
        <w:t xml:space="preserve"> between the training and testing data.</w:t>
      </w:r>
    </w:p>
    <w:p w:rsidR="00C14B11" w:rsidRDefault="007D4EA3">
      <w:pPr>
        <w:pStyle w:val="BodyText"/>
        <w:rPr>
          <w:rFonts w:ascii="Cambria" w:hAnsi="Cambria"/>
        </w:rPr>
      </w:pPr>
      <w:r>
        <w:t xml:space="preserve">For this experiment, Driverless AI checked the train and test data for any shift in distribution and found the following significant differences:</w:t>
      </w:r>
    </w:p>
    <w:p w:rsidR="00C14B11" w:rsidRDefault="007D4EA3">
      <w:pPr>
        <w:pStyle w:val="BodyText"/>
        <w:rPr>
          <w:rFonts w:ascii="Cambria" w:hAnsi="Cambria"/>
        </w:rPr>
      </w:pPr>
      <w:r>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&lt;&lt;&lt;JPCAUS3M rlcy&gt;&gt;&gt; (AUC: 0.90312).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US3M rlcy_training_test.png"/>
                    <pic:cNvPicPr/>
                  </pic:nvPicPr>
                  <pic:blipFill>
                    <a:blip r:embed="rId7"/>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&lt;&lt;&lt;LIQUIDITY var&gt;&gt;&gt; (AUC: 0.898747).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781328"/>
            <wp:docPr id="1" name="Picture 1"/>
            <wp:cNvGraphicFramePr>
              <a:graphicFrameLocks noChangeAspect="1"/>
            </wp:cNvGraphicFramePr>
            <a:graphic>
              <a:graphicData uri="http://schemas.openxmlformats.org/drawingml/2006/picture">
                <pic:pic>
                  <pic:nvPicPr>
                    <pic:cNvPr id="0" name="LIQUIDITY var_training_test.png"/>
                    <pic:cNvPicPr/>
                  </pic:nvPicPr>
                  <pic:blipFill>
                    <a:blip r:embed="rId8"/>
                    <a:stretch>
                      <a:fillRect/>
                    </a:stretch>
                  </pic:blipFill>
                  <pic:spPr>
                    <a:xfrm>
                      <a:off x="0" y="0"/>
                      <a:ext cx="2880000" cy="2781328"/>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&lt;&lt;&lt;LIQUIDITY max&gt;&gt;&gt; (AUC: 0.859746).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793290"/>
            <wp:docPr id="1" name="Picture 1"/>
            <wp:cNvGraphicFramePr>
              <a:graphicFrameLocks noChangeAspect="1"/>
            </wp:cNvGraphicFramePr>
            <a:graphic>
              <a:graphicData uri="http://schemas.openxmlformats.org/drawingml/2006/picture">
                <pic:pic>
                  <pic:nvPicPr>
                    <pic:cNvPr id="0" name="LIQUIDITY max_training_test.png"/>
                    <pic:cNvPicPr/>
                  </pic:nvPicPr>
                  <pic:blipFill>
                    <a:blip r:embed="rId9"/>
                    <a:stretch>
                      <a:fillRect/>
                    </a:stretch>
                  </pic:blipFill>
                  <pic:spPr>
                    <a:xfrm>
                      <a:off x="0" y="0"/>
                      <a:ext cx="2880000" cy="2793290"/>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&lt;&lt;&lt;LIQUIDITY mean&gt;&gt;&gt; (AUC: 0.811623).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ean_training_test.png"/>
                    <pic:cNvPicPr/>
                  </pic:nvPicPr>
                  <pic:blipFill>
                    <a:blip r:embed="rId10"/>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&lt;&lt;&lt;JPCAEU3M rlcy&gt;&gt;&gt; (AUC: 0.801091).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EU3M rlcy_training_test.png"/>
                    <pic:cNvPicPr/>
                  </pic:nvPicPr>
                  <pic:blipFill>
                    <a:blip r:embed="rId11"/>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&lt;&lt;&lt;LIQUIDITY min&gt;&gt;&gt; (AUC: 0.780368).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in_training_test.png"/>
                    <pic:cNvPicPr/>
                  </pic:nvPicPr>
                  <pic:blipFill>
                    <a:blip r:embed="rId12"/>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&lt;&lt;&lt;BOND var&gt;&gt;&gt; (AUC: 0.625126).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var_training_test.png"/>
                    <pic:cNvPicPr/>
                  </pic:nvPicPr>
                  <pic:blipFill>
                    <a:blip r:embed="rId13"/>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&lt;&lt;&lt;C0A0 rlcy&gt;&gt;&gt; (AUC: 0.615464).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C0A0 rlcy_training_test.png"/>
                    <pic:cNvPicPr/>
                  </pic:nvPicPr>
                  <pic:blipFill>
                    <a:blip r:embed="rId14"/>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&lt;&lt;&lt;JC00 rlcy&gt;&gt;&gt; (AUC: 0.590839).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C00 rlcy_training_test.png"/>
                    <pic:cNvPicPr/>
                  </pic:nvPicPr>
                  <pic:blipFill>
                    <a:blip r:embed="rId15"/>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&lt;&lt;&lt;BOND mean&gt;&gt;&gt; (AUC: 0.589181).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ean_training_test.png"/>
                    <pic:cNvPicPr/>
                  </pic:nvPicPr>
                  <pic:blipFill>
                    <a:blip r:embed="rId16"/>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&lt;&lt;&lt;BOND min&gt;&gt;&gt; (AUC: 0.578626).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in_training_test.png"/>
                    <pic:cNvPicPr/>
                  </pic:nvPicPr>
                  <pic:blipFill>
                    <a:blip r:embed="rId17"/>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&lt;&lt;&lt;MXJP rlcy&gt;&gt;&gt; (AUC: 0.567142).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JP rlcy_training_test.png"/>
                    <pic:cNvPicPr/>
                  </pic:nvPicPr>
                  <pic:blipFill>
                    <a:blip r:embed="rId18"/>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&lt;&lt;&lt;JNUCUS rlcy&gt;&gt;&gt; (AUC: 0.559196).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US rlcy_training_test.png"/>
                    <pic:cNvPicPr/>
                  </pic:nvPicPr>
                  <pic:blipFill>
                    <a:blip r:embed="rId19"/>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&lt;&lt;&lt;JPMGEMLC rlcy&gt;&gt;&gt; (AUC: 0.550051).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MGEMLC rlcy_training_test.png"/>
                    <pic:cNvPicPr/>
                  </pic:nvPicPr>
                  <pic:blipFill>
                    <a:blip r:embed="rId20"/>
                    <a:stretch>
                      <a:fillRect/>
                    </a:stretch>
                  </pic:blipFill>
                  <pic:spPr>
                    <a:xfrm>
                      <a:off x="0" y="0"/>
                      <a:ext cx="2880000" cy="2811429"/>
                    </a:xfrm>
                    <a:prstGeom prst="rect"/>
                  </pic:spPr>
                </pic:pic>
              </a:graphicData>
            </a:graphic>
          </wp:inline>
        </w:drawing>
      </w:r>
      <w:r>
        <w:t xml:space="preserve"> </w:t>
      </w:r>
    </w:p>
    <w:p w:rsidR="00C14B11" w:rsidRDefault="00C14B11">
      <w:pPr>
        <w:pStyle w:val="BodyText"/>
        <w:spacing w:line="300" w:lineRule="atLeast"/>
        <w:rPr>
          <w:rFonts w:ascii="Cambria" w:hAnsi="Cambria"/>
        </w:rPr>
      </w:pPr>
    </w:p>
    <w:p w:rsidR="00C14B11" w:rsidRDefault="007D4EA3">
      <w:pPr>
        <w:pStyle w:val="Heading2"/>
        <w:rPr>
          <w:rFonts w:ascii="Cambria" w:hAnsi="Cambria"/>
        </w:rPr>
      </w:pPr>
      <w:bookmarkStart w:id="6" w:name="_Toc532320225"/>
      <w:bookmarkStart w:id="7" w:name="_Toc532810608"/>
      <w:bookmarkStart w:id="8" w:name="_Toc20130255"/>
      <w:r>
        <w:rPr>
          <w:rFonts w:ascii="Cambria" w:hAnsi="Cambria"/>
        </w:rPr>
        <w:lastRenderedPageBreak/>
        <w:t>Methodology</w:t>
      </w:r>
      <w:bookmarkEnd w:id="6"/>
      <w:bookmarkEnd w:id="7"/>
      <w:bookmarkEnd w:id="8"/>
    </w:p>
    <w:p w:rsidR="00C14B11" w:rsidRDefault="007D4EA3">
      <w:pPr>
        <w:pStyle w:val="BodyText"/>
        <w:rPr>
          <w:rFonts w:ascii="Cambria" w:hAnsi="Cambria"/>
        </w:rPr>
      </w:pPr>
      <w:r>
        <w:t>This section describes the experiment methodology.</w:t>
      </w:r>
    </w:p>
    <w:p w:rsidR="00C14B11" w:rsidRDefault="007D4EA3">
      <w:pPr>
        <w:pStyle w:val="Heading3"/>
        <w:rPr>
          <w:rFonts w:ascii="Cambria" w:hAnsi="Cambria"/>
        </w:rPr>
      </w:pPr>
      <w:r>
        <w:rPr>
          <w:rFonts w:ascii="Cambria" w:hAnsi="Cambria"/>
        </w:rPr>
        <w:t>Assumptions and Limitations</w:t>
      </w:r>
    </w:p>
    <w:p w:rsidR="00C14B11" w:rsidRDefault="007D4EA3">
      <w:pPr>
        <w:pStyle w:val="BodyText"/>
        <w:rPr>
          <w:rFonts w:ascii="Cambria" w:hAnsi="Cambria"/>
        </w:rPr>
      </w:pPr>
      <w:r>
        <w:t xml:space="preserve">Driverless AI trains all models based on the training data provided (in this case: </w:t>
      </w:r>
      <w:r>
        <w:rPr>
          <w:rFonts w:cs="Consolas"/>
          <w:i/>
        </w:rPr>
        <w:t>rend_train.csv</w:t>
      </w:r>
      <w:r>
        <w:t xml:space="preserve">). It is the assumption of Driverless AI that this dataset is representative of the data that will be seen when scoring.  </w:t>
      </w:r>
    </w:p>
    <w:p w:rsidR="00C14B11" w:rsidRDefault="007D4EA3">
      <w:pPr>
        <w:pStyle w:val="BodyText"/>
        <w:rPr>
          <w:rFonts w:ascii="Cambria" w:hAnsi="Cambria"/>
        </w:rPr>
      </w:pPr>
      <w:r>
        <w:t>Driverless AI may perform shift detection between the train and test data.  If a shift in distribution is detected, this may indicate that the data that will be used for scoring may have distributions not represented in the training data.  </w:t>
      </w:r>
    </w:p>
    <w:p w:rsidR="00C14B11" w:rsidRDefault="007D4EA3">
      <w:pPr>
        <w:pStyle w:val="BodyText"/>
        <w:rPr>
          <w:rFonts w:ascii="Cambria" w:hAnsi="Cambria"/>
        </w:rPr>
      </w:pPr>
      <w:r>
        <w:t xml:space="preserve">For this experiment, Driverless AI performed shift detection and found significant differences described below: </w:t>
      </w:r>
    </w:p>
    <w:p w:rsidR="00C14B11" w:rsidRDefault="00C14B11">
      <w:pPr>
        <w:pStyle w:val="BodyText"/>
        <w:rPr>
          <w:rFonts w:ascii="Cambria" w:hAnsi="Cambria"/>
        </w:rPr>
      </w:pPr>
    </w:p>
    <w:tbl>
      <w:tblPr>
        <w:tblStyle w:val="TableGrid"/>
        <w:tblW w:w="9166" w:type="dxa"/>
        <w:tblLook w:val="04A0" w:firstRow="1" w:lastRow="0" w:firstColumn="1" w:lastColumn="0" w:noHBand="0" w:noVBand="1"/>
      </w:tblPr>
      <w:tblGrid>
        <w:gridCol w:w="4239"/>
        <w:gridCol w:w="2463"/>
        <w:gridCol w:w="2464"/>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shift_col</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shift_data_first</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shift_data_second</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JPCAUS3M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LIQUIDITY var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LIQUIDITY max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LIQUIDITY mean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JPCAEU3M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LIQUIDITY min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BOND var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C0A0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JC00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BOND mean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BOND min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MXJP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JNUCUS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JPMGEMLC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bl>
    <w:p w:rsidR="00C14B11" w:rsidRDefault="007D4EA3">
      <w:pPr>
        <w:pStyle w:val="BodyText"/>
        <w:rPr>
          <w:rFonts w:ascii="Cambria" w:hAnsi="Cambria"/>
        </w:rPr>
      </w:pPr>
      <w:r>
        <w:t/>
      </w:r>
    </w:p>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Experiment Pipeline</w:t>
      </w:r>
    </w:p>
    <w:p w:rsidR="00C14B11" w:rsidRDefault="007D4EA3">
      <w:pPr>
        <w:pStyle w:val="BodyText"/>
        <w:rPr>
          <w:rFonts w:ascii="Cambria" w:hAnsi="Cambria"/>
        </w:rPr>
      </w:pPr>
      <w:r>
        <w:t xml:space="preserve">For this experiment, Driverless AI performed the following steps to find the optimal final model: </w:t>
      </w:r>
    </w:p>
    <w:p w:rsidR="00C14B11" w:rsidRDefault="007D4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ambria" w:hAnsi="Cambria" w:cs="Times New Roman"/>
          <w:color w:val="000000" w:themeColor="text1"/>
        </w:rPr>
      </w:pPr>
      <w:r>
        <w:rPr>
          <w:rFonts w:cs="Menlo"/>
          <w:color w:val="000000" w:themeColor="text1"/>
        </w:rPr>
        <w:t/>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21"/>
                    <a:stretch>
                      <a:fillRect/>
                    </a:stretch>
                  </pic:blipFill>
                  <pic:spPr>
                    <a:xfrm>
                      <a:off x="0" y="0"/>
                      <a:ext cx="5400000" cy="559571"/>
                    </a:xfrm>
                    <a:prstGeom prst="rect"/>
                  </pic:spPr>
                </pic:pic>
              </a:graphicData>
            </a:graphic>
          </wp:inline>
        </w:drawing>
      </w:r>
      <w:r>
        <w:t xml:space="preserve"/>
      </w:r>
      <w:r>
        <w:rPr>
          <w:rFonts w:cs="Times New Roman"/>
          <w:color w:val="000000" w:themeColor="text1"/>
        </w:rPr>
        <w:t xml:space="preserve"> </w:t>
      </w:r>
    </w:p>
    <w:p w:rsidR="00C14B11" w:rsidRDefault="007D4EA3">
      <w:pPr>
        <w:pStyle w:val="BodyText"/>
        <w:rPr>
          <w:rFonts w:ascii="Cambria" w:hAnsi="Cambria"/>
        </w:rPr>
      </w:pPr>
      <w:r>
        <w:t>The steps in this pipeline are described in more detail below:</w:t>
      </w:r>
    </w:p>
    <w:p w:rsidR="00C14B11" w:rsidRDefault="007D4EA3">
      <w:pPr>
        <w:pStyle w:val="BodyText"/>
        <w:numPr>
          <w:ilvl w:val="0"/>
          <w:numId w:val="2"/>
        </w:numPr>
        <w:rPr>
          <w:rFonts w:ascii="Cambria" w:hAnsi="Cambria"/>
          <w:b/>
        </w:rPr>
      </w:pPr>
      <w:r>
        <w:rPr>
          <w:b/>
        </w:rPr>
        <w:lastRenderedPageBreak/>
        <w:t xml:space="preserve">Ingest Data </w:t>
      </w:r>
      <w:r>
        <w:t/>
      </w:r>
    </w:p>
    <w:p w:rsidR="00C14B11" w:rsidRDefault="007D4EA3">
      <w:pPr>
        <w:pStyle w:val="BodyText"/>
        <w:numPr>
          <w:ilvl w:val="2"/>
          <w:numId w:val="2"/>
        </w:numPr>
        <w:ind w:left="1260"/>
        <w:rPr>
          <w:rFonts w:ascii="Cambria" w:hAnsi="Cambria"/>
          <w:b/>
        </w:rPr>
      </w:pPr>
      <w:r>
        <w:t xml:space="preserve">detected column types </w:t>
      </w:r>
    </w:p>
    <w:p w:rsidR="00C14B11" w:rsidRDefault="007D4EA3">
      <w:pPr>
        <w:pStyle w:val="BodyText"/>
        <w:numPr>
          <w:ilvl w:val="0"/>
          <w:numId w:val="2"/>
        </w:numPr>
        <w:rPr>
          <w:rFonts w:ascii="Cambria" w:hAnsi="Cambria"/>
          <w:b/>
        </w:rPr>
      </w:pPr>
      <w:r>
        <w:rPr>
          <w:b/>
        </w:rPr>
        <w:t>Feature Preprocessing</w:t>
      </w:r>
    </w:p>
    <w:p w:rsidR="00C14B11" w:rsidRDefault="007D4EA3">
      <w:pPr>
        <w:pStyle w:val="BodyText"/>
        <w:numPr>
          <w:ilvl w:val="1"/>
          <w:numId w:val="2"/>
        </w:numPr>
        <w:ind w:left="1260"/>
        <w:rPr>
          <w:rFonts w:ascii="Cambria" w:hAnsi="Cambria"/>
          <w:b/>
        </w:rPr>
      </w:pPr>
      <w:r>
        <w:t>turned raw features into numeric</w:t>
      </w:r>
    </w:p>
    <w:p w:rsidR="00C14B11" w:rsidRDefault="007D4EA3">
      <w:pPr>
        <w:pStyle w:val="BodyText"/>
        <w:numPr>
          <w:ilvl w:val="0"/>
          <w:numId w:val="2"/>
        </w:numPr>
        <w:rPr>
          <w:rFonts w:ascii="Cambria" w:hAnsi="Cambria"/>
          <w:b/>
        </w:rPr>
      </w:pPr>
      <w:r>
        <w:rPr>
          <w:b/>
        </w:rPr>
        <w:t xml:space="preserve">Model and Feature Tuning </w:t>
      </w:r>
    </w:p>
    <w:p w:rsidR="00C14B11" w:rsidRDefault="007D4EA3">
      <w:pPr>
        <w:pStyle w:val="BodyText"/>
        <w:ind w:left="720"/>
        <w:rPr>
          <w:rFonts w:ascii="Cambria" w:hAnsi="Cambria"/>
          <w:bCs/>
        </w:rPr>
      </w:pPr>
      <w:r>
        <w:rPr>
          <w:bCs/>
        </w:rPr>
        <w:t>This stage combines random hyperparameter tuning with feature selection and generation. Features in each iteration are updated using variable importance from the previous iteration as a probabilistic prior to decide what new features to create. The best performing model and features are then passed to the feature evolution stage.</w:t>
      </w:r>
      <w:r>
        <w:t> </w:t>
      </w:r>
    </w:p>
    <w:p w:rsidR="00C14B11" w:rsidRDefault="007D4EA3">
      <w:pPr>
        <w:pStyle w:val="BodyText"/>
        <w:numPr>
          <w:ilvl w:val="1"/>
          <w:numId w:val="2"/>
        </w:numPr>
        <w:ind w:left="1260"/>
        <w:rPr>
          <w:rFonts w:ascii="Cambria" w:hAnsi="Cambria"/>
          <w:b/>
        </w:rPr>
      </w:pPr>
      <w:r>
        <w:t>found the optimal parameters for lightgbm and constant models by training models with different parameters</w:t>
      </w:r>
    </w:p>
    <w:p w:rsidR="00C14B11" w:rsidRDefault="007D4EA3">
      <w:pPr>
        <w:pStyle w:val="BodyText"/>
        <w:numPr>
          <w:ilvl w:val="1"/>
          <w:numId w:val="2"/>
        </w:numPr>
        <w:ind w:left="1260"/>
        <w:rPr>
          <w:rFonts w:ascii="Cambria" w:hAnsi="Cambria"/>
          <w:b/>
        </w:rPr>
      </w:pPr>
      <w:r>
        <w:t>the best parameters are those that generate the least </w:t>
      </w:r>
      <w:r>
        <w:rPr>
          <w:b/>
        </w:rPr>
        <w:t>MAE</w:t>
      </w:r>
      <w:r>
        <w:t xml:space="preserve"> on the internal validation data </w:t>
      </w:r>
      <w:r>
        <w:rPr>
          <w:b/>
        </w:rPr>
        <w:t xml:space="preserve"> </w:t>
      </w:r>
      <w:r>
        <w:t/>
      </w:r>
    </w:p>
    <w:p w:rsidR="00C14B11" w:rsidRDefault="007D4EA3">
      <w:pPr>
        <w:pStyle w:val="BodyText"/>
        <w:numPr>
          <w:ilvl w:val="1"/>
          <w:numId w:val="2"/>
        </w:numPr>
        <w:ind w:left="1260"/>
        <w:rPr>
          <w:rFonts w:ascii="Cambria" w:hAnsi="Cambria"/>
          <w:b/>
        </w:rPr>
      </w:pPr>
      <w:r>
        <w:t>7  models trained and scored to evaluate features and model parameters </w:t>
      </w:r>
    </w:p>
    <w:p w:rsidR="00C14B11" w:rsidRDefault="007D4EA3">
      <w:pPr>
        <w:pStyle w:val="BodyText"/>
        <w:numPr>
          <w:ilvl w:val="0"/>
          <w:numId w:val="2"/>
        </w:numPr>
        <w:rPr>
          <w:rFonts w:ascii="Cambria" w:hAnsi="Cambria"/>
          <w:b/>
        </w:rPr>
      </w:pPr>
      <w:r>
        <w:rPr>
          <w:b/>
        </w:rPr>
        <w:t xml:space="preserve">Feature Evolution  </w:t>
      </w:r>
    </w:p>
    <w:p w:rsidR="00C14B11" w:rsidRDefault="007D4EA3">
      <w:pPr>
        <w:pStyle w:val="BodyText"/>
        <w:ind w:left="720"/>
        <w:rPr>
          <w:rFonts w:ascii="Cambria" w:hAnsi="Cambria"/>
          <w:b/>
        </w:rPr>
      </w:pPr>
      <w:r>
        <w:rPr>
          <w:bCs/>
        </w:rPr>
        <w:t>This stage uses a genetic algorithm to find the best set of model parameters and feature transformations to be used in the final model.</w:t>
      </w:r>
    </w:p>
    <w:p w:rsidR="00C14B11" w:rsidRDefault="007D4EA3">
      <w:pPr>
        <w:pStyle w:val="BodyText"/>
        <w:numPr>
          <w:ilvl w:val="1"/>
          <w:numId w:val="2"/>
        </w:numPr>
        <w:ind w:left="1260"/>
        <w:rPr>
          <w:rFonts w:ascii="Cambria" w:hAnsi="Cambria"/>
          <w:b/>
        </w:rPr>
      </w:pPr>
      <w:r>
        <w:t xml:space="preserve">found the best representation of the data for the final model training by creating and evaluating </w:t>
      </w:r>
      <w:r>
        <w:rPr>
          <w:b/>
        </w:rPr>
        <w:t>129</w:t>
      </w:r>
      <w:r>
        <w:t xml:space="preserve"> features over </w:t>
      </w:r>
      <w:r>
        <w:rPr>
          <w:b/>
        </w:rPr>
        <w:t>40</w:t>
      </w:r>
      <w:r>
        <w:t xml:space="preserve"> iterations </w:t>
      </w:r>
    </w:p>
    <w:p w:rsidR="00C14B11" w:rsidRDefault="007D4EA3">
      <w:pPr>
        <w:pStyle w:val="BodyText"/>
        <w:numPr>
          <w:ilvl w:val="1"/>
          <w:numId w:val="2"/>
        </w:numPr>
        <w:ind w:left="1260"/>
        <w:rPr>
          <w:rFonts w:ascii="Cambria" w:hAnsi="Cambria"/>
          <w:b/>
        </w:rPr>
      </w:pPr>
      <w:r>
        <w:t>trained and scored 21 models to further evaluate engineered features </w:t>
      </w:r>
    </w:p>
    <w:p w:rsidR="00C14B11" w:rsidRDefault="007D4EA3">
      <w:pPr>
        <w:pStyle w:val="BodyText"/>
        <w:numPr>
          <w:ilvl w:val="0"/>
          <w:numId w:val="2"/>
        </w:numPr>
        <w:rPr>
          <w:b/>
          <w:bCs/>
          <w:color w:val="000000" w:themeColor="text1"/>
        </w:rPr>
      </w:pPr>
      <w:r>
        <w:rPr>
          <w:b/>
          <w:bCs/>
          <w:color w:val="000000" w:themeColor="text1"/>
        </w:rPr>
        <w:t>Final Model</w:t>
      </w:r>
      <w:r>
        <w:rPr>
          <w:color w:val="000000" w:themeColor="text1"/>
        </w:rPr>
        <w:t/>
      </w:r>
    </w:p>
    <w:p w:rsidR="00C14B11" w:rsidRDefault="007D4EA3">
      <w:pPr>
        <w:pStyle w:val="BodyText"/>
        <w:numPr>
          <w:ilvl w:val="1"/>
          <w:numId w:val="2"/>
        </w:numPr>
        <w:ind w:left="1260"/>
        <w:rPr>
          <w:rFonts w:ascii="Cambria" w:hAnsi="Cambria"/>
          <w:b/>
          <w:bCs/>
          <w:color w:val="000000" w:themeColor="text1"/>
        </w:rPr>
      </w:pPr>
      <w:r>
        <w:rPr>
          <w:color w:val="000000" w:themeColor="text1"/>
        </w:rPr>
        <w:t xml:space="preserve">created the best model from the feature engineering iterations </w:t>
      </w:r>
    </w:p>
    <w:p w:rsidR="00C14B11" w:rsidRDefault="007D4EA3">
      <w:pPr>
        <w:pStyle w:val="BodyText"/>
        <w:numPr>
          <w:ilvl w:val="2"/>
          <w:numId w:val="9"/>
        </w:numPr>
        <w:rPr>
          <w:color w:val="000000" w:themeColor="text1"/>
        </w:rPr>
      </w:pPr>
      <w:r>
        <w:rPr>
          <w:color w:val="000000" w:themeColor="text1"/>
        </w:rPr>
        <w:t xml:space="preserve">no stacked ensemble is done because a time column was provided  </w:t>
      </w:r>
    </w:p>
    <w:p w:rsidR="00C14B11" w:rsidRDefault="007D4EA3">
      <w:pPr>
        <w:pStyle w:val="BodyText"/>
        <w:numPr>
          <w:ilvl w:val="0"/>
          <w:numId w:val="2"/>
        </w:numPr>
        <w:rPr>
          <w:rFonts w:ascii="Cambria" w:hAnsi="Cambria"/>
          <w:b/>
        </w:rPr>
      </w:pPr>
      <w:r>
        <w:rPr>
          <w:b/>
        </w:rPr>
        <w:t xml:space="preserve">Create Scoring Pipeline </w:t>
      </w:r>
      <w:r>
        <w:t xml:space="preserve"/>
      </w:r>
    </w:p>
    <w:p w:rsidR="00C14B11" w:rsidRDefault="007D4EA3">
      <w:pPr>
        <w:pStyle w:val="BodyText"/>
        <w:numPr>
          <w:ilvl w:val="1"/>
          <w:numId w:val="2"/>
        </w:numPr>
        <w:ind w:left="1260"/>
        <w:rPr>
          <w:rFonts w:ascii="Cambria" w:hAnsi="Cambria"/>
          <w:b/>
        </w:rPr>
      </w:pPr>
      <w:r>
        <w:t>created and exported the MOJO and Python scoring pipeline</w:t>
      </w:r>
    </w:p>
    <w:p w:rsidR="00C14B11" w:rsidRDefault="007D4EA3">
      <w:pPr>
        <w:pStyle w:val="BodyText"/>
        <w:numPr>
          <w:ilvl w:val="2"/>
          <w:numId w:val="10"/>
        </w:numPr>
        <w:ind w:left="1980"/>
        <w:rPr>
          <w:rFonts w:ascii="Cambria" w:hAnsi="Cambria"/>
          <w:b/>
        </w:rPr>
      </w:pPr>
      <w:r>
        <w:t xml:space="preserve">MOJO Scoring Pipeline: </w:t>
      </w:r>
      <w:r>
        <w:rPr>
          <w:rFonts w:cs="Consolas"/>
        </w:rPr>
        <w:t>h2oai_experiment_fbb511dc-c29d-11ea-8edb-0242ac110002/mojo_pipeline/mojo.zip</w:t>
      </w:r>
    </w:p>
    <w:p w:rsidR="00C14B11" w:rsidRDefault="007D4EA3">
      <w:pPr>
        <w:pStyle w:val="BodyText"/>
        <w:numPr>
          <w:ilvl w:val="2"/>
          <w:numId w:val="10"/>
        </w:numPr>
        <w:ind w:left="1980"/>
        <w:rPr>
          <w:rFonts w:ascii="Cambria" w:hAnsi="Cambria"/>
          <w:b/>
        </w:rPr>
      </w:pPr>
      <w:r>
        <w:t xml:space="preserve">Python Scoring Pipeline: </w:t>
      </w:r>
      <w:r>
        <w:rPr>
          <w:rFonts w:cs="Consolas"/>
        </w:rPr>
        <w:t>h2oai_experiment_fbb511dc-c29d-11ea-8edb-0242ac110002/scoring_pipeline/scorer.zip</w:t>
      </w:r>
      <w:r>
        <w:rPr>
          <w:b/>
        </w:rPr>
        <w:t xml:space="preserve"> </w:t>
      </w:r>
      <w:r>
        <w:t/>
      </w:r>
    </w:p>
    <w:p w:rsidR="00C14B11" w:rsidRDefault="00C14B11">
      <w:pPr>
        <w:pStyle w:val="BodyText"/>
        <w:rPr>
          <w:rFonts w:ascii="Cambria" w:hAnsi="Cambria"/>
        </w:rPr>
      </w:pPr>
    </w:p>
    <w:p w:rsidR="00C14B11" w:rsidRDefault="007D4EA3">
      <w:pPr>
        <w:pStyle w:val="BodyText"/>
        <w:rPr>
          <w:rFonts w:ascii="Cambria" w:hAnsi="Cambria"/>
        </w:rPr>
      </w:pPr>
      <w:r>
        <w:t>Driverless AI trained models throughout the experiment in an effort to determine the best parameters, model dataset, and optimal final model. The stages are described below:</w:t>
      </w:r>
    </w:p>
    <w:tbl>
      <w:tblPr>
        <w:tblStyle w:val="GridTable1Light-Accent1"/>
        <w:tblW w:w="9350" w:type="dxa"/>
        <w:tblLook w:val="04A0" w:firstRow="1" w:lastRow="0" w:firstColumn="1" w:lastColumn="0" w:noHBand="0" w:noVBand="1"/>
      </w:tblPr>
      <w:tblGrid>
        <w:gridCol w:w="1266"/>
        <w:gridCol w:w="4042"/>
        <w:gridCol w:w="4042"/>
      </w:tblGrid>
      <w:tr w:rsidR="00C14B11" w:rsidTr="00C14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Borders>
              <w:bottom w:val="single" w:sz="12" w:space="0" w:color="95B3D7"/>
            </w:tcBorders>
            <w:shd w:val="clear" w:color="auto" w:fill="auto"/>
          </w:tcPr>
          <w:p w:rsidR="00C14B11" w:rsidRDefault="007D4EA3">
            <w:pPr>
              <w:pStyle w:val="BodyText"/>
              <w:spacing w:after="0"/>
              <w:rPr>
                <w:rFonts w:ascii="Cambria" w:hAnsi="Cambria"/>
                <w:sz w:val="20"/>
                <w:szCs w:val="20"/>
              </w:rPr>
            </w:pPr>
            <w:r>
              <w:rPr>
                <w:sz w:val="20"/>
                <w:szCs w:val="20"/>
              </w:rPr>
              <w:t>Driverless AI Stage</w:t>
            </w:r>
          </w:p>
        </w:tc>
        <w:tc>
          <w:tcPr>
            <w:tcW w:w="4042"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Timing (seconds)</w:t>
            </w:r>
          </w:p>
        </w:tc>
        <w:tc>
          <w:tcPr>
            <w:tcW w:w="4043"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Number of Models</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Data Preparation</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13.37</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0</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 xml:space="preserve">Model and Feature Tuning   </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128.65</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7</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Feature Evolution</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55.79</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21</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 xml:space="preserve">Final Pipeline Training   </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38.89</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w:t>
            </w:r>
          </w:p>
        </w:tc>
      </w:tr>
    </w:tbl>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Experiment Settings</w:t>
      </w:r>
    </w:p>
    <w:p w:rsidR="00C14B11" w:rsidRDefault="007D4EA3">
      <w:pPr>
        <w:pStyle w:val="BodyText"/>
        <w:rPr>
          <w:rFonts w:ascii="Cambria" w:hAnsi="Cambria"/>
        </w:rPr>
      </w:pPr>
      <w:r>
        <w:t>Below are the settings selected for the experiment by admin. The Defined Parameters represent the high-level parameters. </w:t>
      </w:r>
    </w:p>
    <w:p w:rsidR="00C14B11" w:rsidRDefault="007D4EA3">
      <w:pPr>
        <w:pStyle w:val="BodyText"/>
        <w:rPr>
          <w:rFonts w:ascii="Cambria" w:hAnsi="Cambria"/>
          <w:b/>
        </w:rPr>
      </w:pPr>
      <w:r>
        <w:rPr>
          <w:b/>
        </w:rPr>
        <w:t>Defined Parameters</w:t>
      </w:r>
    </w:p>
    <w:tbl>
      <w:tblPr>
        <w:tblStyle w:val="TableGrid"/>
        <w:tblW w:w="9337" w:type="dxa"/>
        <w:tblLook w:val="04A0" w:firstRow="1" w:lastRow="0" w:firstColumn="1" w:lastColumn="0" w:noHBand="0" w:noVBand="1"/>
      </w:tblPr>
      <w:tblGrid>
        <w:gridCol w:w="5642"/>
        <w:gridCol w:w="3695"/>
      </w:tblGrid>
      <w:tr w:rsidR="00C14B11">
        <w:trPr>
          <w:trHeight w:val="593"/>
        </w:trPr>
        <w:tc>
          <w:tcPr>
            <w:tcW w:w="2464" w:type="dxa"/>
            <w:shd w:val="clear" w:color="auto" w:fill="auto"/>
          </w:tcPr>
          <w:p w:rsidR="00C14B11" w:rsidRDefault="007D4EA3">
            <w:pPr>
              <w:spacing w:after="0"/>
              <w:rPr>
                <w:rFonts w:ascii="Cambria" w:hAnsi="Cambria"/>
                <w:b/>
                <w:sz w:val="20"/>
                <w:szCs w:val="20"/>
              </w:rPr>
            </w:pPr>
            <w:r>
              <w:rPr>
                <w:b/>
                <w:sz w:val="20"/>
                <w:szCs w:val="20"/>
              </w:rPr>
              <w:t xml:space="preserve">Parameter</w:t>
            </w:r>
          </w:p>
        </w:tc>
        <w:tc>
          <w:tcPr>
            <w:tcW w:w="2464"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is_classification </w:t>
            </w:r>
          </w:p>
        </w:tc>
        <w:tc>
          <w:tcPr>
            <w:tcW w:w="2464"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enable_gpus </w:t>
            </w:r>
          </w:p>
        </w:tc>
        <w:tc>
          <w:tcPr>
            <w:tcW w:w="2464"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seed </w:t>
            </w:r>
          </w:p>
        </w:tc>
        <w:tc>
          <w:tcPr>
            <w:tcW w:w="2464"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accuracy </w:t>
            </w:r>
          </w:p>
        </w:tc>
        <w:tc>
          <w:tcPr>
            <w:tcW w:w="2464"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time </w:t>
            </w:r>
          </w:p>
        </w:tc>
        <w:tc>
          <w:tcPr>
            <w:tcW w:w="2464" w:type="dxa"/>
            <w:shd w:val="clear" w:color="auto" w:fill="auto"/>
          </w:tcPr>
          <w:p w:rsidR="00C14B11" w:rsidRDefault="007D4EA3">
            <w:pPr>
              <w:spacing w:after="0"/>
              <w:rPr>
                <w:rFonts w:ascii="Cambria" w:hAnsi="Cambria"/>
                <w:sz w:val="20"/>
                <w:szCs w:val="20"/>
              </w:rPr>
            </w:pPr>
            <w:r>
              <w:rPr>
                <w:sz w:val="20"/>
                <w:szCs w:val="20"/>
              </w:rPr>
              <w:t>4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interpretability </w:t>
            </w:r>
          </w:p>
        </w:tc>
        <w:tc>
          <w:tcPr>
            <w:tcW w:w="2464"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num_prediction_periods </w:t>
            </w:r>
          </w:p>
        </w:tc>
        <w:tc>
          <w:tcPr>
            <w:tcW w:w="2464" w:type="dxa"/>
            <w:shd w:val="clear" w:color="auto" w:fill="auto"/>
          </w:tcPr>
          <w:p w:rsidR="00C14B11" w:rsidRDefault="007D4EA3">
            <w:pPr>
              <w:spacing w:after="0"/>
              <w:rPr>
                <w:rFonts w:ascii="Cambria" w:hAnsi="Cambria"/>
                <w:sz w:val="20"/>
                <w:szCs w:val="20"/>
              </w:rPr>
            </w:pPr>
            <w:r>
              <w:rPr>
                <w:sz w:val="20"/>
                <w:szCs w:val="20"/>
              </w:rPr>
              <w:t>65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num_gap_periods </w:t>
            </w:r>
          </w:p>
        </w:tc>
        <w:tc>
          <w:tcPr>
            <w:tcW w:w="2464"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is_timeseries </w:t>
            </w:r>
          </w:p>
        </w:tc>
        <w:tc>
          <w:tcPr>
            <w:tcW w:w="2464" w:type="dxa"/>
            <w:shd w:val="clear" w:color="auto" w:fill="auto"/>
          </w:tcPr>
          <w:p w:rsidR="00C14B11" w:rsidRDefault="007D4EA3">
            <w:pPr>
              <w:spacing w:after="0"/>
              <w:rPr>
                <w:rFonts w:ascii="Cambria" w:hAnsi="Cambria"/>
                <w:sz w:val="20"/>
                <w:szCs w:val="20"/>
              </w:rPr>
            </w:pPr>
            <w:r>
              <w:rPr>
                <w:sz w:val="20"/>
                <w:szCs w:val="20"/>
              </w:rPr>
              <w:t>True </w:t>
            </w:r>
          </w:p>
        </w:tc>
      </w:tr>
    </w:tbl>
    <w:p w:rsidR="00C14B11" w:rsidRDefault="007D4EA3">
      <w:pPr>
        <w:pStyle w:val="BodyText"/>
        <w:rPr>
          <w:rFonts w:ascii="Cambria" w:hAnsi="Cambria"/>
        </w:rPr>
      </w:pPr>
      <w:r>
        <w:t xml:space="preserve">These Accuracy, Time, and Interpretability settings map to the following internal configuration of the Driverless AI experiment: </w:t>
      </w:r>
    </w:p>
    <w:tbl>
      <w:tblPr>
        <w:tblStyle w:val="TableGrid"/>
        <w:tblW w:w="9350" w:type="dxa"/>
        <w:tblLook w:val="04A0" w:firstRow="1" w:lastRow="0" w:firstColumn="1" w:lastColumn="0" w:noHBand="0" w:noVBand="1"/>
      </w:tblPr>
      <w:tblGrid>
        <w:gridCol w:w="5707"/>
        <w:gridCol w:w="3642"/>
      </w:tblGrid>
      <w:tr w:rsidR="00C14B11">
        <w:trPr>
          <w:trHeight w:val="593"/>
        </w:trPr>
        <w:tc>
          <w:tcPr>
            <w:tcW w:w="2429" w:type="dxa"/>
            <w:shd w:val="clear" w:color="auto" w:fill="auto"/>
          </w:tcPr>
          <w:p w:rsidR="00C14B11" w:rsidRDefault="007D4EA3">
            <w:pPr>
              <w:spacing w:after="0"/>
              <w:rPr>
                <w:rFonts w:ascii="Cambria" w:hAnsi="Cambria"/>
                <w:b/>
                <w:sz w:val="20"/>
                <w:szCs w:val="20"/>
              </w:rPr>
            </w:pPr>
            <w:r>
              <w:rPr>
                <w:b/>
                <w:sz w:val="20"/>
                <w:szCs w:val="20"/>
              </w:rPr>
              <w:t xml:space="preserve">Internal Parameter</w:t>
            </w:r>
          </w:p>
        </w:tc>
        <w:tc>
          <w:tcPr>
            <w:tcW w:w="2429"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data filtered </w:t>
            </w:r>
          </w:p>
        </w:tc>
        <w:tc>
          <w:tcPr>
            <w:tcW w:w="2429"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tune target transform </w:t>
            </w:r>
          </w:p>
        </w:tc>
        <w:tc>
          <w:tcPr>
            <w:tcW w:w="2429"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feature engineering iterations </w:t>
            </w:r>
          </w:p>
        </w:tc>
        <w:tc>
          <w:tcPr>
            <w:tcW w:w="2429" w:type="dxa"/>
            <w:shd w:val="clear" w:color="auto" w:fill="auto"/>
          </w:tcPr>
          <w:p w:rsidR="00C14B11" w:rsidRDefault="007D4EA3">
            <w:pPr>
              <w:spacing w:after="0"/>
              <w:rPr>
                <w:rFonts w:ascii="Cambria" w:hAnsi="Cambria"/>
                <w:sz w:val="20"/>
                <w:szCs w:val="20"/>
              </w:rPr>
            </w:pPr>
            <w:r>
              <w:rPr>
                <w:sz w:val="20"/>
                <w:szCs w:val="20"/>
              </w:rPr>
              <w:t>40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models trained per iteration </w:t>
            </w:r>
          </w:p>
        </w:tc>
        <w:tc>
          <w:tcPr>
            <w:tcW w:w="2429"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early stopping rounds </w:t>
            </w:r>
          </w:p>
        </w:tc>
        <w:tc>
          <w:tcPr>
            <w:tcW w:w="2429" w:type="dxa"/>
            <w:shd w:val="clear" w:color="auto" w:fill="auto"/>
          </w:tcPr>
          <w:p w:rsidR="00C14B11" w:rsidRDefault="007D4EA3">
            <w:pPr>
              <w:spacing w:after="0"/>
              <w:rPr>
                <w:rFonts w:ascii="Cambria" w:hAnsi="Cambria"/>
                <w:sz w:val="20"/>
                <w:szCs w:val="20"/>
              </w:rPr>
            </w:pPr>
            <w:r>
              <w:rPr>
                <w:sz w:val="20"/>
                <w:szCs w:val="20"/>
              </w:rPr>
              <w:t>5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monotonicity constraint </w:t>
            </w:r>
          </w:p>
        </w:tc>
        <w:tc>
          <w:tcPr>
            <w:tcW w:w="2429"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model tuning model combinations </w:t>
            </w:r>
          </w:p>
        </w:tc>
        <w:tc>
          <w:tcPr>
            <w:tcW w:w="24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base learners in ensemble </w:t>
            </w:r>
          </w:p>
        </w:tc>
        <w:tc>
          <w:tcPr>
            <w:tcW w:w="2429"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time column </w:t>
            </w:r>
          </w:p>
        </w:tc>
        <w:tc>
          <w:tcPr>
            <w:tcW w:w="2429" w:type="dxa"/>
            <w:shd w:val="clear" w:color="auto" w:fill="auto"/>
          </w:tcPr>
          <w:p w:rsidR="00C14B11" w:rsidRDefault="007D4EA3">
            <w:pPr>
              <w:spacing w:after="0"/>
              <w:rPr>
                <w:rFonts w:ascii="Cambria" w:hAnsi="Cambria"/>
                <w:sz w:val="20"/>
                <w:szCs w:val="20"/>
              </w:rPr>
            </w:pPr>
            <w:r>
              <w:rPr>
                <w:sz w:val="20"/>
                <w:szCs w:val="20"/>
              </w:rPr>
              <w:t>dprezzo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time group columns </w:t>
            </w:r>
          </w:p>
        </w:tc>
        <w:tc>
          <w:tcPr>
            <w:tcW w:w="2429" w:type="dxa"/>
            <w:shd w:val="clear" w:color="auto" w:fill="auto"/>
          </w:tcPr>
          <w:p w:rsidR="00C14B11" w:rsidRDefault="007D4EA3">
            <w:pPr>
              <w:spacing w:after="0"/>
              <w:rPr>
                <w:rFonts w:ascii="Cambria" w:hAnsi="Cambria"/>
                <w:sz w:val="20"/>
                <w:szCs w:val="20"/>
              </w:rPr>
            </w:pPr>
            <w:r>
              <w:rPr>
                <w:sz w:val="20"/>
                <w:szCs w:val="20"/>
              </w:rPr>
              <w:t>['dprezzo']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time period </w:t>
            </w:r>
          </w:p>
        </w:tc>
        <w:tc>
          <w:tcPr>
            <w:tcW w:w="2429" w:type="dxa"/>
            <w:shd w:val="clear" w:color="auto" w:fill="auto"/>
          </w:tcPr>
          <w:p w:rsidR="00C14B11" w:rsidRDefault="007D4EA3">
            <w:pPr>
              <w:spacing w:after="0"/>
              <w:rPr>
                <w:rFonts w:ascii="Cambria" w:hAnsi="Cambria"/>
                <w:sz w:val="20"/>
                <w:szCs w:val="20"/>
              </w:rPr>
            </w:pPr>
            <w:r>
              <w:rPr>
                <w:sz w:val="20"/>
                <w:szCs w:val="20"/>
              </w:rPr>
              <w:t>day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prediction periods </w:t>
            </w:r>
          </w:p>
        </w:tc>
        <w:tc>
          <w:tcPr>
            <w:tcW w:w="2429" w:type="dxa"/>
            <w:shd w:val="clear" w:color="auto" w:fill="auto"/>
          </w:tcPr>
          <w:p w:rsidR="00C14B11" w:rsidRDefault="007D4EA3">
            <w:pPr>
              <w:spacing w:after="0"/>
              <w:rPr>
                <w:rFonts w:ascii="Cambria" w:hAnsi="Cambria"/>
                <w:sz w:val="20"/>
                <w:szCs w:val="20"/>
              </w:rPr>
            </w:pPr>
            <w:r>
              <w:rPr>
                <w:sz w:val="20"/>
                <w:szCs w:val="20"/>
              </w:rPr>
              <w:t>65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gap periods </w:t>
            </w:r>
          </w:p>
        </w:tc>
        <w:tc>
          <w:tcPr>
            <w:tcW w:w="2429" w:type="dxa"/>
            <w:shd w:val="clear" w:color="auto" w:fill="auto"/>
          </w:tcPr>
          <w:p w:rsidR="00C14B11" w:rsidRDefault="007D4EA3">
            <w:pPr>
              <w:spacing w:after="0"/>
              <w:rPr>
                <w:rFonts w:ascii="Cambria" w:hAnsi="Cambria"/>
                <w:sz w:val="20"/>
                <w:szCs w:val="20"/>
              </w:rPr>
            </w:pPr>
            <w:r>
              <w:rPr>
                <w:sz w:val="20"/>
                <w:szCs w:val="20"/>
              </w:rPr>
              <w:t>0 </w:t>
            </w:r>
          </w:p>
        </w:tc>
      </w:tr>
    </w:tbl>
    <w:p w:rsidR="00C14B11" w:rsidRDefault="007D4EA3">
      <w:pPr>
        <w:pStyle w:val="Heading4"/>
        <w:rPr>
          <w:rFonts w:ascii="Cambria" w:hAnsi="Cambria"/>
        </w:rPr>
      </w:pPr>
      <w:r>
        <w:rPr>
          <w:rFonts w:ascii="Cambria" w:hAnsi="Cambria"/>
        </w:rPr>
        <w:t>Details</w:t>
      </w:r>
    </w:p>
    <w:p w:rsidR="00C14B11" w:rsidRDefault="007D4EA3">
      <w:pPr>
        <w:pStyle w:val="BodyText"/>
        <w:numPr>
          <w:ilvl w:val="0"/>
          <w:numId w:val="3"/>
        </w:numPr>
        <w:rPr>
          <w:rFonts w:ascii="Cambria" w:hAnsi="Cambria"/>
        </w:rPr>
      </w:pPr>
      <w:r>
        <w:rPr>
          <w:b/>
        </w:rPr>
        <w:t>data filtered</w:t>
      </w:r>
      <w:r>
        <w:t>: Driverless AI may filter the training data depending on the number of rows and the Accuracy setting.</w:t>
      </w:r>
    </w:p>
    <w:p w:rsidR="00C14B11" w:rsidRDefault="007D4EA3">
      <w:pPr>
        <w:pStyle w:val="BodyText"/>
        <w:numPr>
          <w:ilvl w:val="1"/>
          <w:numId w:val="3"/>
        </w:numPr>
        <w:rPr>
          <w:rFonts w:ascii="Cambria" w:hAnsi="Cambria"/>
        </w:rPr>
      </w:pPr>
      <w:r>
        <w:t xml:space="preserve">for this </w:t>
      </w:r>
      <w:proofErr w:type="gramStart"/>
      <w:r>
        <w:t>experiment, the training data was not filtered.  </w:t>
      </w:r>
    </w:p>
    <w:p w:rsidR="00C14B11" w:rsidRDefault="007D4EA3">
      <w:pPr>
        <w:pStyle w:val="BodyText"/>
        <w:numPr>
          <w:ilvl w:val="0"/>
          <w:numId w:val="3"/>
        </w:numPr>
        <w:rPr>
          <w:rFonts w:ascii="Cambria" w:hAnsi="Cambria"/>
        </w:rPr>
      </w:pPr>
      <w:r>
        <w:rPr>
          <w:b/>
        </w:rPr>
        <w:t>tune target transform</w:t>
      </w:r>
      <w:r>
        <w:t>: whether Driverless AI evaluated the model performance if the target was transformed.</w:t>
      </w:r>
    </w:p>
    <w:p w:rsidR="00C14B11" w:rsidRDefault="007D4EA3">
      <w:pPr>
        <w:pStyle w:val="BodyText"/>
        <w:numPr>
          <w:ilvl w:val="1"/>
          <w:numId w:val="3"/>
        </w:numPr>
        <w:rPr>
          <w:rFonts w:ascii="Cambria" w:hAnsi="Cambria"/>
        </w:rPr>
      </w:pPr>
      <w:r>
        <w:t>ex: the model performance may be better by predicting the log of the target column instead of the raw target column </w:t>
      </w:r>
    </w:p>
    <w:p w:rsidR="00C14B11" w:rsidRDefault="007D4EA3">
      <w:pPr>
        <w:pStyle w:val="BodyText"/>
        <w:numPr>
          <w:ilvl w:val="0"/>
          <w:numId w:val="3"/>
        </w:numPr>
        <w:rPr>
          <w:rFonts w:ascii="Cambria" w:hAnsi="Cambria"/>
        </w:rPr>
      </w:pPr>
      <w:r>
        <w:rPr>
          <w:b/>
        </w:rPr>
        <w:t>number of feature engineering iterations</w:t>
      </w:r>
      <w:r>
        <w:t>: the number of iterations performed of feature engineering.</w:t>
      </w:r>
    </w:p>
    <w:p w:rsidR="00C14B11" w:rsidRDefault="007D4EA3">
      <w:pPr>
        <w:pStyle w:val="BodyText"/>
        <w:numPr>
          <w:ilvl w:val="0"/>
          <w:numId w:val="3"/>
        </w:numPr>
        <w:rPr>
          <w:rFonts w:ascii="Cambria" w:hAnsi="Cambria"/>
        </w:rPr>
      </w:pPr>
      <w:r>
        <w:rPr>
          <w:b/>
        </w:rPr>
        <w:t>number of models evaluated per iteration</w:t>
      </w:r>
      <w:r>
        <w:t>: for each feature engineering iteration, Driverless AI trains multiple models. Each model is trained with a different set of predictors or features. The goal of this step is to determine which types of features lead to the least MAE.</w:t>
      </w:r>
    </w:p>
    <w:p w:rsidR="00C14B11" w:rsidRDefault="007D4EA3">
      <w:pPr>
        <w:pStyle w:val="BodyText"/>
        <w:numPr>
          <w:ilvl w:val="0"/>
          <w:numId w:val="3"/>
        </w:numPr>
        <w:rPr>
          <w:rFonts w:ascii="Cambria" w:hAnsi="Cambria"/>
        </w:rPr>
      </w:pPr>
      <w:r>
        <w:rPr>
          <w:b/>
        </w:rPr>
        <w:t>early stopping rounds</w:t>
      </w:r>
      <w:r>
        <w:t>: if Driverless AI does not see any improvement after 5 iterations of feature engineering, the feature engineering step is automatically stopped.</w:t>
      </w:r>
    </w:p>
    <w:p w:rsidR="00C14B11" w:rsidRDefault="007D4EA3">
      <w:pPr>
        <w:pStyle w:val="BodyText"/>
        <w:numPr>
          <w:ilvl w:val="0"/>
          <w:numId w:val="3"/>
        </w:numPr>
        <w:rPr>
          <w:rFonts w:ascii="Cambria" w:hAnsi="Cambria"/>
        </w:rPr>
      </w:pPr>
      <w:r>
        <w:rPr>
          <w:b/>
        </w:rPr>
        <w:t>monotonicity constraint</w:t>
      </w:r>
      <w:r>
        <w:t>: if enabled, the models will only have monotone relationships between the predictors and target variable.</w:t>
      </w:r>
    </w:p>
    <w:p w:rsidR="00C14B11" w:rsidRDefault="007D4EA3">
      <w:pPr>
        <w:pStyle w:val="BodyText"/>
        <w:numPr>
          <w:ilvl w:val="0"/>
          <w:numId w:val="3"/>
        </w:numPr>
        <w:rPr>
          <w:rFonts w:ascii="Cambria" w:hAnsi="Cambria"/>
        </w:rPr>
      </w:pPr>
      <w:r>
        <w:rPr>
          <w:b/>
        </w:rPr>
        <w:t>number of model tuning combinations</w:t>
      </w:r>
      <w:r>
        <w:t>: the number of model tuning combinations evaluated to determine the optimal model settings for the lightgbm models.</w:t>
      </w:r>
    </w:p>
    <w:p w:rsidR="00C14B11" w:rsidRDefault="007D4EA3">
      <w:pPr>
        <w:pStyle w:val="BodyText"/>
        <w:numPr>
          <w:ilvl w:val="0"/>
          <w:numId w:val="3"/>
        </w:numPr>
        <w:rPr>
          <w:rFonts w:ascii="Cambria" w:hAnsi="Cambria"/>
        </w:rPr>
      </w:pPr>
      <w:r>
        <w:rPr>
          <w:b/>
        </w:rPr>
        <w:t>number of base learners in ensemble</w:t>
      </w:r>
      <w:r>
        <w:t xml:space="preserve">: the number of base models used to create the final ensemble.  </w:t>
      </w:r>
    </w:p>
    <w:p w:rsidR="00C14B11" w:rsidRDefault="007D4EA3">
      <w:pPr>
        <w:pStyle w:val="BodyText"/>
        <w:numPr>
          <w:ilvl w:val="0"/>
          <w:numId w:val="3"/>
        </w:numPr>
        <w:rPr>
          <w:rFonts w:ascii="Cambria" w:hAnsi="Cambria"/>
        </w:rPr>
      </w:pPr>
      <w:r>
        <w:rPr>
          <w:b/>
        </w:rPr>
        <w:t>time column</w:t>
      </w:r>
      <w:r>
        <w:t xml:space="preserve">: the column that provides the time column. If a time column is provided, feature engineering and model validation will respect the causality of time. If the time column is turned off, no time order is used for modeling and data </w:t>
      </w:r>
      <w:r>
        <w:lastRenderedPageBreak/>
        <w:t>may be shuffled randomly (any potential temporal causality will be ignored). </w:t>
      </w:r>
    </w:p>
    <w:p w:rsidR="00C14B11" w:rsidRDefault="007D4EA3">
      <w:pPr>
        <w:pStyle w:val="BodyText"/>
        <w:numPr>
          <w:ilvl w:val="0"/>
          <w:numId w:val="3"/>
        </w:numPr>
        <w:rPr>
          <w:rFonts w:ascii="Cambria" w:hAnsi="Cambria"/>
        </w:rPr>
      </w:pPr>
      <w:r>
        <w:rPr>
          <w:b/>
        </w:rPr>
        <w:t>time group columns</w:t>
      </w:r>
      <w:r>
        <w:t xml:space="preserve">: the columns that make up the time series groups. </w:t>
      </w:r>
    </w:p>
    <w:p w:rsidR="00C14B11" w:rsidRDefault="007D4EA3">
      <w:pPr>
        <w:pStyle w:val="BodyText"/>
        <w:numPr>
          <w:ilvl w:val="0"/>
          <w:numId w:val="3"/>
        </w:numPr>
        <w:rPr>
          <w:rFonts w:ascii="Cambria" w:hAnsi="Cambria"/>
        </w:rPr>
      </w:pPr>
      <w:r>
        <w:rPr>
          <w:b/>
        </w:rPr>
        <w:t>time period</w:t>
      </w:r>
      <w:r>
        <w:t>: the periodicity found in the dataset.</w:t>
      </w:r>
    </w:p>
    <w:p w:rsidR="00C14B11" w:rsidRDefault="007D4EA3">
      <w:pPr>
        <w:pStyle w:val="BodyText"/>
        <w:numPr>
          <w:ilvl w:val="0"/>
          <w:numId w:val="3"/>
        </w:numPr>
        <w:rPr>
          <w:rFonts w:ascii="Cambria" w:hAnsi="Cambria"/>
        </w:rPr>
      </w:pPr>
      <w:r>
        <w:rPr>
          <w:b/>
        </w:rPr>
        <w:t>number of prediction periods</w:t>
      </w:r>
      <w:r>
        <w:t>: the number of periods you want to predict in advance.</w:t>
      </w:r>
    </w:p>
    <w:p w:rsidR="00C14B11" w:rsidRDefault="007D4EA3">
      <w:pPr>
        <w:pStyle w:val="BodyText"/>
        <w:numPr>
          <w:ilvl w:val="0"/>
          <w:numId w:val="3"/>
        </w:numPr>
        <w:rPr>
          <w:rFonts w:ascii="Cambria" w:hAnsi="Cambria"/>
        </w:rPr>
      </w:pPr>
      <w:r>
        <w:rPr>
          <w:b/>
        </w:rPr>
        <w:t>number of gap periods</w:t>
      </w:r>
      <w:r>
        <w:t>: the gap between the data available and the forecast period desired.  </w:t>
      </w:r>
    </w:p>
    <w:p w:rsidR="00C14B11" w:rsidRDefault="007D4EA3">
      <w:pPr>
        <w:pStyle w:val="Heading2"/>
        <w:rPr>
          <w:rFonts w:ascii="Cambria" w:hAnsi="Cambria"/>
        </w:rPr>
      </w:pPr>
      <w:bookmarkStart w:id="10" w:name="_Toc20130256"/>
      <w:r>
        <w:rPr>
          <w:rFonts w:ascii="Cambria" w:hAnsi="Cambria"/>
        </w:rPr>
        <w:t>Data Sampling</w:t>
      </w:r>
      <w:bookmarkEnd w:id="10"/>
    </w:p>
    <w:p w:rsidR="00C14B11" w:rsidRDefault="007D4EA3">
      <w:pPr>
        <w:pStyle w:val="BodyText"/>
        <w:rPr>
          <w:rFonts w:ascii="Cambria" w:hAnsi="Cambria"/>
        </w:rPr>
      </w:pPr>
      <w:r>
        <w:t> Driverless AI did not perform any down sampling of the data.</w:t>
      </w:r>
    </w:p>
    <w:p w:rsidR="00C14B11" w:rsidRDefault="007D4EA3">
      <w:pPr>
        <w:pStyle w:val="Heading2"/>
        <w:rPr>
          <w:rFonts w:ascii="Cambria" w:hAnsi="Cambria"/>
        </w:rPr>
      </w:pPr>
      <w:bookmarkStart w:id="11" w:name="_Toc20130257"/>
      <w:bookmarkStart w:id="12" w:name="_Toc532320226"/>
      <w:bookmarkStart w:id="13" w:name="_Toc532810609"/>
      <w:r>
        <w:rPr>
          <w:rFonts w:ascii="Cambria" w:hAnsi="Cambria"/>
        </w:rPr>
        <w:t>Validation Strategy</w:t>
      </w:r>
      <w:bookmarkEnd w:id="11"/>
      <w:bookmarkEnd w:id="12"/>
      <w:bookmarkEnd w:id="13"/>
    </w:p>
    <w:p w:rsidR="00C14B11" w:rsidRDefault="007D4EA3">
      <w:pPr>
        <w:pStyle w:val="BodyText"/>
        <w:rPr>
          <w:rFonts w:ascii="Cambria" w:hAnsi="Cambria"/>
        </w:rPr>
      </w:pPr>
      <w:r>
        <w:t/>
      </w:r>
    </w:p>
    <w:p w:rsidR="00C14B11" w:rsidRDefault="007D4EA3">
      <w:pPr>
        <w:pStyle w:val="Heading2"/>
        <w:rPr>
          <w:rFonts w:ascii="Cambria" w:hAnsi="Cambria"/>
        </w:rPr>
      </w:pPr>
      <w:bookmarkStart w:id="14" w:name="_Toc532320227"/>
      <w:bookmarkStart w:id="15" w:name="_Toc532810610"/>
      <w:bookmarkStart w:id="16" w:name="_Toc20130258"/>
      <w:r>
        <w:rPr>
          <w:rFonts w:ascii="Cambria" w:hAnsi="Cambria"/>
        </w:rPr>
        <w:lastRenderedPageBreak/>
        <w:t>Model Tuning</w:t>
      </w:r>
      <w:bookmarkEnd w:id="14"/>
      <w:bookmarkEnd w:id="15"/>
      <w:bookmarkEnd w:id="16"/>
    </w:p>
    <w:p w:rsidR="00C14B11" w:rsidRDefault="007D4EA3">
      <w:pPr>
        <w:pStyle w:val="BodyText"/>
        <w:rPr>
          <w:b/>
          <w:bCs/>
        </w:rPr>
      </w:pPr>
      <w:r>
        <w:t>The table below shows the score and training time of the lightgbm and constant models evaluated by Driverless AI. The table shows the parameter tuning models evaluated, ordered based on a combination of least score and lowest training time.</w:t>
      </w:r>
    </w:p>
    <w:tbl>
      <w:tblPr>
        <w:tblStyle w:val="TableGrid"/>
        <w:tblW w:w="9350" w:type="dxa"/>
        <w:tblLook w:val="04A0" w:firstRow="1" w:lastRow="0" w:firstColumn="1" w:lastColumn="0" w:noHBand="0" w:noVBand="1"/>
      </w:tblPr>
      <w:tblGrid>
        <w:gridCol w:w="2816"/>
        <w:gridCol w:w="1399"/>
        <w:gridCol w:w="1393"/>
        <w:gridCol w:w="1870"/>
        <w:gridCol w:w="1870"/>
      </w:tblGrid>
      <w:tr w:rsidR="00C14B11">
        <w:trPr>
          <w:trHeight w:val="593"/>
        </w:trPr>
        <w:tc>
          <w:tcPr>
            <w:tcW w:w="2334" w:type="dxa"/>
            <w:shd w:val="clear" w:color="auto" w:fill="auto"/>
          </w:tcPr>
          <w:p w:rsidR="00C14B11" w:rsidRDefault="007D4EA3">
            <w:pPr>
              <w:spacing w:after="0"/>
              <w:rPr>
                <w:rFonts w:ascii="Cambria" w:hAnsi="Cambria"/>
                <w:b/>
                <w:sz w:val="20"/>
                <w:szCs w:val="20"/>
              </w:rPr>
            </w:pPr>
            <w:r>
              <w:rPr>
                <w:b/>
                <w:sz w:val="20"/>
                <w:szCs w:val="20"/>
              </w:rPr>
              <w:t xml:space="preserve">job order</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booster</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nfeatures</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scores</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training times</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0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41 </w:t>
            </w:r>
          </w:p>
        </w:tc>
        <w:tc>
          <w:tcPr>
            <w:tcW w:w="2334" w:type="dxa"/>
            <w:shd w:val="clear" w:color="auto" w:fill="auto"/>
          </w:tcPr>
          <w:p w:rsidR="00C14B11" w:rsidRDefault="007D4EA3">
            <w:pPr>
              <w:spacing w:after="0"/>
              <w:rPr>
                <w:rFonts w:ascii="Cambria" w:hAnsi="Cambria"/>
                <w:sz w:val="20"/>
                <w:szCs w:val="20"/>
              </w:rPr>
            </w:pPr>
            <w:r>
              <w:rPr>
                <w:sz w:val="20"/>
                <w:szCs w:val="20"/>
              </w:rPr>
              <w:t>1.13336e-05 </w:t>
            </w:r>
          </w:p>
        </w:tc>
        <w:tc>
          <w:tcPr>
            <w:tcW w:w="2334" w:type="dxa"/>
            <w:shd w:val="clear" w:color="auto" w:fill="auto"/>
          </w:tcPr>
          <w:p w:rsidR="00C14B11" w:rsidRDefault="007D4EA3">
            <w:pPr>
              <w:spacing w:after="0"/>
              <w:rPr>
                <w:rFonts w:ascii="Cambria" w:hAnsi="Cambria"/>
                <w:sz w:val="20"/>
                <w:szCs w:val="20"/>
              </w:rPr>
            </w:pPr>
            <w:r>
              <w:rPr>
                <w:sz w:val="20"/>
                <w:szCs w:val="20"/>
              </w:rPr>
              <w:t>4.0592207909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36 </w:t>
            </w:r>
          </w:p>
        </w:tc>
        <w:tc>
          <w:tcPr>
            <w:tcW w:w="2334" w:type="dxa"/>
            <w:shd w:val="clear" w:color="auto" w:fill="auto"/>
          </w:tcPr>
          <w:p w:rsidR="00C14B11" w:rsidRDefault="007D4EA3">
            <w:pPr>
              <w:spacing w:after="0"/>
              <w:rPr>
                <w:rFonts w:ascii="Cambria" w:hAnsi="Cambria"/>
                <w:sz w:val="20"/>
                <w:szCs w:val="20"/>
              </w:rPr>
            </w:pPr>
            <w:r>
              <w:rPr>
                <w:sz w:val="20"/>
                <w:szCs w:val="20"/>
              </w:rPr>
              <w:t>constant </w:t>
            </w:r>
          </w:p>
        </w:tc>
        <w:tc>
          <w:tcPr>
            <w:tcW w:w="2334" w:type="dxa"/>
            <w:shd w:val="clear" w:color="auto" w:fill="auto"/>
          </w:tcPr>
          <w:p w:rsidR="00C14B11" w:rsidRDefault="007D4EA3">
            <w:pPr>
              <w:spacing w:after="0"/>
              <w:rPr>
                <w:rFonts w:ascii="Cambria" w:hAnsi="Cambria"/>
                <w:sz w:val="20"/>
                <w:szCs w:val="20"/>
              </w:rPr>
            </w:pPr>
            <w:r>
              <w:rPr>
                <w:sz w:val="20"/>
                <w:szCs w:val="20"/>
              </w:rPr>
              <w:t>1 </w:t>
            </w:r>
          </w:p>
        </w:tc>
        <w:tc>
          <w:tcPr>
            <w:tcW w:w="2334" w:type="dxa"/>
            <w:shd w:val="clear" w:color="auto" w:fill="auto"/>
          </w:tcPr>
          <w:p w:rsidR="00C14B11" w:rsidRDefault="007D4EA3">
            <w:pPr>
              <w:spacing w:after="0"/>
              <w:rPr>
                <w:rFonts w:ascii="Cambria" w:hAnsi="Cambria"/>
                <w:sz w:val="20"/>
                <w:szCs w:val="20"/>
              </w:rPr>
            </w:pPr>
            <w:r>
              <w:rPr>
                <w:sz w:val="20"/>
                <w:szCs w:val="20"/>
              </w:rPr>
              <w:t>1.9598e-05 </w:t>
            </w:r>
          </w:p>
        </w:tc>
        <w:tc>
          <w:tcPr>
            <w:tcW w:w="2334" w:type="dxa"/>
            <w:shd w:val="clear" w:color="auto" w:fill="auto"/>
          </w:tcPr>
          <w:p w:rsidR="00C14B11" w:rsidRDefault="007D4EA3">
            <w:pPr>
              <w:spacing w:after="0"/>
              <w:rPr>
                <w:rFonts w:ascii="Cambria" w:hAnsi="Cambria"/>
                <w:sz w:val="20"/>
                <w:szCs w:val="20"/>
              </w:rPr>
            </w:pPr>
            <w:r>
              <w:rPr>
                <w:sz w:val="20"/>
                <w:szCs w:val="20"/>
              </w:rPr>
              <w:t>0.5211536884 </w:t>
            </w:r>
          </w:p>
        </w:tc>
      </w:tr>
    </w:tbl>
    <w:p w:rsidR="00C14B11" w:rsidRDefault="00C14B11">
      <w:pPr>
        <w:pStyle w:val="BodyText"/>
        <w:rPr>
          <w:rFonts w:ascii="Cambria" w:hAnsi="Cambria"/>
        </w:rPr>
      </w:pPr>
    </w:p>
    <w:p w:rsidR="00C14B11" w:rsidRDefault="007D4EA3">
      <w:pPr>
        <w:pStyle w:val="BodyText"/>
        <w:rPr>
          <w:rFonts w:ascii="Cambria" w:hAnsi="Cambria"/>
        </w:rPr>
      </w:pPr>
      <w:r>
        <w:t>More detailed information on the parameters evaluated for each algorithm is shown below. </w:t>
      </w:r>
    </w:p>
    <w:p w:rsidR="00C14B11" w:rsidRDefault="007D4EA3">
      <w:pPr>
        <w:pStyle w:val="Heading3"/>
        <w:rPr>
          <w:rFonts w:ascii="Cambria" w:hAnsi="Cambria"/>
        </w:rPr>
      </w:pPr>
      <w:r>
        <w:rPr>
          <w:rFonts w:ascii="Cambria" w:hAnsi="Cambria"/>
        </w:rPr>
        <w:t>lightgbm tuning</w:t>
      </w:r>
    </w:p>
    <w:tbl>
      <w:tblPr>
        <w:tblStyle w:val="TableGrid"/>
        <w:tblW w:w="9166" w:type="dxa"/>
        <w:tblLook w:val="04A0" w:firstRow="1" w:lastRow="0" w:firstColumn="1" w:lastColumn="0" w:noHBand="0" w:noVBand="1"/>
      </w:tblPr>
      <w:tblGrid>
        <w:gridCol w:w="1413"/>
        <w:gridCol w:w="820"/>
        <w:gridCol w:w="821"/>
        <w:gridCol w:w="1018"/>
        <w:gridCol w:w="1018"/>
        <w:gridCol w:w="1018"/>
        <w:gridCol w:w="1018"/>
        <w:gridCol w:w="1018"/>
        <w:gridCol w:w="1018"/>
      </w:tblGrid>
      <w:tr w:rsidR="00C14B11">
        <w:trPr>
          <w:trHeight w:val="593"/>
        </w:trPr>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tree method</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grow policy</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depth</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leaves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colsample bytree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subsample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nfeatures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scores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training times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41 </w:t>
            </w:r>
          </w:p>
        </w:tc>
        <w:tc>
          <w:tcPr>
            <w:tcW w:w="2463" w:type="dxa"/>
            <w:shd w:val="clear" w:color="auto" w:fill="auto"/>
          </w:tcPr>
          <w:p w:rsidR="00C14B11" w:rsidRDefault="007D4EA3">
            <w:pPr>
              <w:spacing w:after="0"/>
              <w:rPr>
                <w:rFonts w:ascii="Cambria" w:hAnsi="Cambria"/>
                <w:sz w:val="20"/>
                <w:szCs w:val="20"/>
              </w:rPr>
            </w:pPr>
            <w:r>
              <w:rPr>
                <w:sz w:val="20"/>
                <w:szCs w:val="20"/>
              </w:rPr>
              <w:t>1.13336e-05 </w:t>
            </w:r>
          </w:p>
        </w:tc>
        <w:tc>
          <w:tcPr>
            <w:tcW w:w="2463" w:type="dxa"/>
            <w:shd w:val="clear" w:color="auto" w:fill="auto"/>
          </w:tcPr>
          <w:p w:rsidR="00C14B11" w:rsidRDefault="007D4EA3">
            <w:pPr>
              <w:spacing w:after="0"/>
              <w:rPr>
                <w:rFonts w:ascii="Cambria" w:hAnsi="Cambria"/>
                <w:sz w:val="20"/>
                <w:szCs w:val="20"/>
              </w:rPr>
            </w:pPr>
            <w:r>
              <w:rPr>
                <w:sz w:val="20"/>
                <w:szCs w:val="20"/>
              </w:rPr>
              <w:t>4.0592207909 </w:t>
            </w:r>
          </w:p>
        </w:tc>
      </w:tr>
    </w:tbl>
    <w:p w:rsidR="00C14B11" w:rsidRDefault="007D4EA3">
      <w:pPr>
        <w:pStyle w:val="BodyText"/>
        <w:rPr>
          <w:rFonts w:ascii="Cambria" w:hAnsi="Cambria"/>
        </w:rPr>
      </w:pPr>
      <w:r>
        <w:t xml:space="preserve"/>
      </w:r>
    </w:p>
    <w:p w:rsidR="00C14B11" w:rsidRDefault="007D4EA3">
      <w:pPr>
        <w:pStyle w:val="Heading3"/>
        <w:rPr>
          <w:rFonts w:ascii="Cambria" w:hAnsi="Cambria"/>
        </w:rPr>
      </w:pPr>
      <w:r>
        <w:rPr>
          <w:rFonts w:ascii="Cambria" w:hAnsi="Cambria"/>
        </w:rPr>
        <w:t>constant tuning</w:t>
      </w:r>
    </w:p>
    <w:tbl>
      <w:tblPr>
        <w:tblStyle w:val="TableGrid"/>
        <w:tblW w:w="9166" w:type="dxa"/>
        <w:tblLook w:val="04A0" w:firstRow="1" w:lastRow="0" w:firstColumn="1" w:lastColumn="0" w:noHBand="0" w:noVBand="1"/>
      </w:tblPr>
      <w:tblGrid>
        <w:gridCol w:w="2543"/>
        <w:gridCol w:w="1477"/>
        <w:gridCol w:w="1478"/>
        <w:gridCol w:w="1833"/>
        <w:gridCol w:w="1833"/>
      </w:tblGrid>
      <w:tr w:rsidR="00C14B11">
        <w:trPr>
          <w:trHeight w:val="593"/>
        </w:trPr>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job order</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booster</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nfeatures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scores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training times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36 </w:t>
            </w:r>
          </w:p>
        </w:tc>
        <w:tc>
          <w:tcPr>
            <w:tcW w:w="2463" w:type="dxa"/>
            <w:shd w:val="clear" w:color="auto" w:fill="auto"/>
          </w:tcPr>
          <w:p w:rsidR="00C14B11" w:rsidRDefault="007D4EA3">
            <w:pPr>
              <w:spacing w:after="0"/>
              <w:rPr>
                <w:rFonts w:ascii="Cambria" w:hAnsi="Cambria"/>
                <w:sz w:val="20"/>
                <w:szCs w:val="20"/>
              </w:rPr>
            </w:pPr>
            <w:r>
              <w:rPr>
                <w:sz w:val="20"/>
                <w:szCs w:val="20"/>
              </w:rPr>
              <w:t>constant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c>
          <w:tcPr>
            <w:tcW w:w="2463" w:type="dxa"/>
            <w:shd w:val="clear" w:color="auto" w:fill="auto"/>
          </w:tcPr>
          <w:p w:rsidR="00C14B11" w:rsidRDefault="007D4EA3">
            <w:pPr>
              <w:spacing w:after="0"/>
              <w:rPr>
                <w:rFonts w:ascii="Cambria" w:hAnsi="Cambria"/>
                <w:sz w:val="20"/>
                <w:szCs w:val="20"/>
              </w:rPr>
            </w:pPr>
            <w:r>
              <w:rPr>
                <w:sz w:val="20"/>
                <w:szCs w:val="20"/>
              </w:rPr>
              <w:t>1.9598e-05 </w:t>
            </w:r>
          </w:p>
        </w:tc>
        <w:tc>
          <w:tcPr>
            <w:tcW w:w="2463" w:type="dxa"/>
            <w:shd w:val="clear" w:color="auto" w:fill="auto"/>
          </w:tcPr>
          <w:p w:rsidR="00C14B11" w:rsidRDefault="007D4EA3">
            <w:pPr>
              <w:spacing w:after="0"/>
              <w:rPr>
                <w:rFonts w:ascii="Cambria" w:hAnsi="Cambria"/>
                <w:sz w:val="20"/>
                <w:szCs w:val="20"/>
              </w:rPr>
            </w:pPr>
            <w:r>
              <w:rPr>
                <w:sz w:val="20"/>
                <w:szCs w:val="20"/>
              </w:rPr>
              <w:t>0.5211536884 </w:t>
            </w:r>
          </w:p>
        </w:tc>
      </w:tr>
    </w:tbl>
    <w:p w:rsidR="00C14B11" w:rsidRDefault="007D4EA3">
      <w:pPr>
        <w:pStyle w:val="BodyText"/>
        <w:rPr>
          <w:rFonts w:ascii="Cambria" w:hAnsi="Cambria"/>
        </w:rPr>
      </w:pPr>
      <w:r>
        <w:t xml:space="preserve"> </w:t>
      </w:r>
    </w:p>
    <w:p w:rsidR="00C14B11" w:rsidRDefault="007D4EA3">
      <w:pPr>
        <w:pStyle w:val="Heading2"/>
        <w:rPr>
          <w:rFonts w:ascii="Cambria" w:hAnsi="Cambria"/>
        </w:rPr>
      </w:pPr>
      <w:bookmarkStart w:id="17" w:name="_Toc532320228"/>
      <w:bookmarkStart w:id="18" w:name="_Toc532810611"/>
      <w:bookmarkStart w:id="19" w:name="_Toc20130259"/>
      <w:r>
        <w:rPr>
          <w:rFonts w:ascii="Cambria" w:hAnsi="Cambria"/>
        </w:rPr>
        <w:t>Feature Evolution</w:t>
      </w:r>
      <w:bookmarkEnd w:id="17"/>
      <w:bookmarkEnd w:id="18"/>
      <w:bookmarkEnd w:id="19"/>
    </w:p>
    <w:p w:rsidR="00C14B11" w:rsidRDefault="007D4EA3">
      <w:pPr>
        <w:pStyle w:val="BodyText"/>
        <w:rPr>
          <w:rFonts w:ascii="Cambria" w:hAnsi="Cambria"/>
        </w:rPr>
      </w:pPr>
      <w:r>
        <w:t> During the Model and Feature Tuning Stage, Driverless AI evaluates the effects of different types of algorithms, algorithm parameters, and features. The goal of the Model and Feature Tuning Stage is to determine the best algorithm and parameters to use during the Feature Evolution Stage. In the Feature Evolution Stage, Driverless AI trained lightgbm models (21) where each model evaluated a different set of features. The Feature Evolution Stage uses a genetic algorithm to search the large feature engineering space.  </w:t>
      </w:r>
    </w:p>
    <w:p w:rsidR="00C14B11" w:rsidRDefault="007D4EA3">
      <w:pPr>
        <w:pStyle w:val="BodyText"/>
        <w:rPr>
          <w:rFonts w:ascii="Cambria" w:hAnsi="Cambria"/>
        </w:rPr>
      </w:pPr>
      <w:r>
        <w:t>The graph below shows the effect the Model and Feature Tuning Stage and Feature Evolution Stage had on the performance.</w:t>
      </w:r>
    </w:p>
    <w:p w:rsidR="00C14B11" w:rsidRDefault="007D4EA3">
      <w:pPr>
        <w:pStyle w:val="BodyText"/>
        <w:rPr>
          <w:rFonts w:ascii="Cambria" w:hAnsi="Cambria"/>
        </w:rPr>
      </w:pPr>
      <w:r>
        <w:t xml:space="preserve"/>
      </w:r>
      <w:r>
        <w:drawing>
          <wp:inline xmlns:a="http://schemas.openxmlformats.org/drawingml/2006/main" xmlns:pic="http://schemas.openxmlformats.org/drawingml/2006/picture">
            <wp:extent cx="2880000" cy="2545764"/>
            <wp:docPr id="1" name="Picture 1"/>
            <wp:cNvGraphicFramePr>
              <a:graphicFrameLocks noChangeAspect="1"/>
            </wp:cNvGraphicFramePr>
            <a:graphic>
              <a:graphicData uri="http://schemas.openxmlformats.org/drawingml/2006/picture">
                <pic:pic>
                  <pic:nvPicPr>
                    <pic:cNvPr id="0" name="iteration_performance_graph.png"/>
                    <pic:cNvPicPr/>
                  </pic:nvPicPr>
                  <pic:blipFill>
                    <a:blip r:embed="rId22"/>
                    <a:stretch>
                      <a:fillRect/>
                    </a:stretch>
                  </pic:blipFill>
                  <pic:spPr>
                    <a:xfrm>
                      <a:off x="0" y="0"/>
                      <a:ext cx="2880000" cy="2545764"/>
                    </a:xfrm>
                    <a:prstGeom prst="rect"/>
                  </pic:spPr>
                </pic:pic>
              </a:graphicData>
            </a:graphic>
          </wp:inline>
        </w:drawing>
      </w:r>
      <w:r>
        <w:t xml:space="preserve">   </w:t>
      </w:r>
    </w:p>
    <w:p w:rsidR="00C14B11" w:rsidRDefault="007D4EA3">
      <w:pPr>
        <w:pStyle w:val="BodyText"/>
        <w:rPr>
          <w:rFonts w:ascii="Cambria" w:hAnsi="Cambria"/>
        </w:rPr>
      </w:pPr>
      <w:r>
        <w:t>Based on the experiment settings and column types in the dataset, Driverless AI was able to explore the following transformers: </w:t>
      </w:r>
    </w:p>
    <w:p w:rsidR="00C14B11" w:rsidRDefault="007D4EA3">
      <w:pPr>
        <w:pStyle w:val="BodyText"/>
        <w:numPr>
          <w:ilvl w:val="0"/>
          <w:numId w:val="4"/>
        </w:numPr>
        <w:rPr>
          <w:rFonts w:ascii="Cambria" w:hAnsi="Cambria"/>
        </w:rPr>
      </w:pPr>
      <w:r>
        <w:rPr>
          <w:b/>
        </w:rPr>
        <w:t>InteractionsTransformer</w:t>
      </w:r>
      <w:r>
        <w:t>: the Interactions Transformer adds, divides, multiplies, and subtracts two numeric columns in the data to create a new feature. This transformation uses a smart search to identify which feature pairs to transform. Only interactions that improve the baseline model score are kept. </w:t>
      </w:r>
    </w:p>
    <w:p w:rsidR="00C14B11" w:rsidRDefault="007D4EA3">
      <w:pPr>
        <w:pStyle w:val="BodyText"/>
        <w:numPr>
          <w:ilvl w:val="0"/>
          <w:numId w:val="4"/>
        </w:numPr>
        <w:rPr>
          <w:rFonts w:ascii="Cambria" w:hAnsi="Cambria"/>
        </w:rPr>
      </w:pPr>
      <w:r>
        <w:rPr>
          <w:b/>
        </w:rPr>
        <w:t>FrequentTransformer</w:t>
      </w:r>
      <w:r>
        <w:t>: the Frequent Transformer calculates the frequency for each value in categorical column(s) and uses this as a new feature. This count can be either the raw count or the normalized count. </w:t>
      </w:r>
    </w:p>
    <w:p w:rsidR="00C14B11" w:rsidRDefault="007D4EA3">
      <w:pPr>
        <w:pStyle w:val="BodyText"/>
        <w:numPr>
          <w:ilvl w:val="0"/>
          <w:numId w:val="4"/>
        </w:numPr>
        <w:rPr>
          <w:rFonts w:ascii="Cambria" w:hAnsi="Cambria"/>
        </w:rPr>
      </w:pPr>
      <w:r>
        <w:rPr>
          <w:b/>
        </w:rPr>
        <w:t>CatTransformer</w:t>
      </w:r>
      <w:r>
        <w:t>: the Categorical Transformer sorts a categorical column in lexicographical order and uses the order index created as a new feature. This transformer works with models that can handle categorical features. </w:t>
      </w:r>
    </w:p>
    <w:p w:rsidR="00C14B11" w:rsidRDefault="007D4EA3">
      <w:pPr>
        <w:pStyle w:val="BodyText"/>
        <w:numPr>
          <w:ilvl w:val="0"/>
          <w:numId w:val="4"/>
        </w:numPr>
        <w:rPr>
          <w:rFonts w:ascii="Cambria" w:hAnsi="Cambria"/>
        </w:rPr>
      </w:pPr>
      <w:r>
        <w:rPr>
          <w:b/>
        </w:rPr>
        <w:t>OneHotEncodingTransformer</w:t>
      </w:r>
      <w:r>
        <w:t>: the One-hot Encoding transformer converts a categorical column to a series of boolean features by performing one-hot encoding. The boolean features are used as new features. </w:t>
      </w:r>
    </w:p>
    <w:p w:rsidR="00C14B11" w:rsidRDefault="007D4EA3">
      <w:pPr>
        <w:pStyle w:val="BodyText"/>
        <w:numPr>
          <w:ilvl w:val="0"/>
          <w:numId w:val="4"/>
        </w:numPr>
        <w:rPr>
          <w:rFonts w:ascii="Cambria" w:hAnsi="Cambria"/>
        </w:rPr>
      </w:pPr>
      <w:r>
        <w:rPr>
          <w:b/>
        </w:rPr>
        <w:t>DatesTransformer</w:t>
      </w:r>
      <w:r>
        <w:t>: the Date Transformer retrieves any date or time values, including: Year, Quarter, Month, Day, Day of Year, Week, Weekday, Hour, Minute, Second. </w:t>
      </w:r>
    </w:p>
    <w:p w:rsidR="00C14B11" w:rsidRDefault="007D4EA3">
      <w:pPr>
        <w:pStyle w:val="BodyText"/>
        <w:numPr>
          <w:ilvl w:val="0"/>
          <w:numId w:val="4"/>
        </w:numPr>
        <w:rPr>
          <w:rFonts w:ascii="Cambria" w:hAnsi="Cambria"/>
        </w:rPr>
      </w:pPr>
      <w:r>
        <w:rPr>
          <w:b/>
        </w:rPr>
        <w:t>IsHolidayTransformer</w:t>
      </w:r>
      <w:r>
        <w:t>: the Is Holiday Transformer determines if a date column is a holiday. A boolean column indicating if the date is a holiday is added as a new feature. Creates a separate feature for holidays in the United States, United Kingdom, Germany, Mexico, and the European Central Bank. Other countries available in the python Holiday package can be added via the configuration file. </w:t>
      </w:r>
    </w:p>
    <w:p w:rsidR="00C14B11" w:rsidRDefault="007D4EA3">
      <w:pPr>
        <w:pStyle w:val="BodyText"/>
        <w:numPr>
          <w:ilvl w:val="0"/>
          <w:numId w:val="4"/>
        </w:numPr>
        <w:rPr>
          <w:rFonts w:ascii="Cambria" w:hAnsi="Cambria"/>
        </w:rPr>
      </w:pPr>
      <w:r>
        <w:rPr>
          <w:b/>
        </w:rPr>
        <w:t>TextBiGRUTransformer</w:t>
      </w:r>
      <w:r>
        <w:t>: the Text Bidirectional GRU Transformer trains a bi-directional GRU TensorFlow model on word embeddings created from a text feature to predict the response column.  The GRU prediction is used as a new a feature.  Cross Validation is used when training the GRU model to prevent overfitting. </w:t>
      </w:r>
    </w:p>
    <w:p w:rsidR="00C14B11" w:rsidRDefault="007D4EA3">
      <w:pPr>
        <w:pStyle w:val="BodyText"/>
        <w:numPr>
          <w:ilvl w:val="0"/>
          <w:numId w:val="4"/>
        </w:numPr>
        <w:rPr>
          <w:rFonts w:ascii="Cambria" w:hAnsi="Cambria"/>
        </w:rPr>
      </w:pPr>
      <w:r>
        <w:rPr>
          <w:b/>
        </w:rPr>
        <w:t>TextCNNTransformer</w:t>
      </w:r>
      <w:r>
        <w:t>: the Text CNN Transformer trains a CNN TensorFlow model on word embeddings created from a text feature to predict the response column. The CNN prediction is used as a new a feature. Cross Validation is used when training the CNN model to prevent overfitting. </w:t>
      </w:r>
    </w:p>
    <w:p w:rsidR="00C14B11" w:rsidRDefault="007D4EA3">
      <w:pPr>
        <w:pStyle w:val="BodyText"/>
        <w:numPr>
          <w:ilvl w:val="0"/>
          <w:numId w:val="4"/>
        </w:numPr>
        <w:rPr>
          <w:rFonts w:ascii="Cambria" w:hAnsi="Cambria"/>
        </w:rPr>
      </w:pPr>
      <w:r>
        <w:rPr>
          <w:b/>
        </w:rPr>
        <w:t>TextCharCNNTransformer</w:t>
      </w:r>
      <w:r>
        <w:t>: the Text Character CNN Transformer trains a CNN TensorFlow model on character embeddings created from a text feature to predict the response column.  The CNN prediction is used as a new a feature.  Cross Validation is used when training the CNN model to prevent overfitting. </w:t>
      </w:r>
    </w:p>
    <w:p w:rsidR="00C14B11" w:rsidRDefault="007D4EA3">
      <w:pPr>
        <w:pStyle w:val="BodyText"/>
        <w:numPr>
          <w:ilvl w:val="0"/>
          <w:numId w:val="4"/>
        </w:numPr>
        <w:rPr>
          <w:rFonts w:ascii="Cambria" w:hAnsi="Cambria"/>
        </w:rPr>
      </w:pPr>
      <w:r>
        <w:rPr>
          <w:b/>
        </w:rPr>
        <w:t>TextLinModelTransformer</w:t>
      </w:r>
      <w:r>
        <w:t>: the Text Linear Model Transformer trains a linear model on a TF-IDF matrix created from a text feature to predict the response column. The linear model prediction is used as a new feature. Cross Validation is used when training the linear model to prevent overfitting. </w:t>
      </w:r>
    </w:p>
    <w:p w:rsidR="00C14B11" w:rsidRDefault="007D4EA3">
      <w:pPr>
        <w:pStyle w:val="BodyText"/>
        <w:numPr>
          <w:ilvl w:val="0"/>
          <w:numId w:val="4"/>
        </w:numPr>
        <w:rPr>
          <w:rFonts w:ascii="Cambria" w:hAnsi="Cambria"/>
        </w:rPr>
      </w:pPr>
      <w:r>
        <w:rPr>
          <w:b/>
        </w:rPr>
        <w:t>TextTransformer</w:t>
      </w:r>
      <w:r>
        <w:t>: the Text Transformer tokenizes a text column and creates a TFIDF matrix (term frequency-inverse document frequency) or count (count of the word) matrix. This may be followed by dimensionality reduction using truncated SVD. Selected components of the TF-IDF/Count matrix are used as new features. </w:t>
      </w:r>
    </w:p>
    <w:p w:rsidR="00C14B11" w:rsidRDefault="007D4EA3">
      <w:pPr>
        <w:pStyle w:val="BodyText"/>
        <w:numPr>
          <w:ilvl w:val="0"/>
          <w:numId w:val="4"/>
        </w:numPr>
        <w:rPr>
          <w:rFonts w:ascii="Cambria" w:hAnsi="Cambria"/>
        </w:rPr>
      </w:pPr>
      <w:r>
        <w:rPr>
          <w:b/>
        </w:rPr>
        <w:t>EwmaLagsTransformer</w:t>
      </w:r>
      <w:r>
        <w:t>: the Exponentially Weighted Moving Average (EWMA) Transformer calculates the exponentially weighted moving average of target or feature lags. </w:t>
      </w:r>
    </w:p>
    <w:p w:rsidR="00C14B11" w:rsidRDefault="007D4EA3">
      <w:pPr>
        <w:pStyle w:val="BodyText"/>
        <w:numPr>
          <w:ilvl w:val="0"/>
          <w:numId w:val="4"/>
        </w:numPr>
        <w:rPr>
          <w:rFonts w:ascii="Cambria" w:hAnsi="Cambria"/>
        </w:rPr>
      </w:pPr>
      <w:r>
        <w:rPr>
          <w:b/>
        </w:rPr>
        <w:t>LagsAggregatesTransformer</w:t>
      </w:r>
      <w:r>
        <w:t>: the Lags Aggregates Transformer calculates aggregations of target/feature lags like mean(lag7, lag14, lag21) with support for mean, min, max, median, sum, skew, kurtosis, std. The aggregation is used as a new feature. </w:t>
      </w:r>
    </w:p>
    <w:p w:rsidR="00C14B11" w:rsidRDefault="007D4EA3">
      <w:pPr>
        <w:pStyle w:val="BodyText"/>
        <w:numPr>
          <w:ilvl w:val="0"/>
          <w:numId w:val="4"/>
        </w:numPr>
        <w:rPr>
          <w:rFonts w:ascii="Cambria" w:hAnsi="Cambria"/>
        </w:rPr>
      </w:pPr>
      <w:r>
        <w:rPr>
          <w:b/>
        </w:rPr>
        <w:t>LagsInteractionTransformer</w:t>
      </w:r>
      <w:r>
        <w:t>: the Lags Interaction Transformer creates target/feature lags and calculates interactions between the lags (lag2 - lag1, for instance). The interaction is used as a new feature. </w:t>
      </w:r>
    </w:p>
    <w:p w:rsidR="00C14B11" w:rsidRDefault="007D4EA3">
      <w:pPr>
        <w:pStyle w:val="BodyText"/>
        <w:numPr>
          <w:ilvl w:val="0"/>
          <w:numId w:val="4"/>
        </w:numPr>
        <w:rPr>
          <w:rFonts w:ascii="Cambria" w:hAnsi="Cambria"/>
        </w:rPr>
      </w:pPr>
      <w:r>
        <w:rPr>
          <w:b/>
        </w:rPr>
        <w:t>LagsTransformer</w:t>
      </w:r>
      <w:r>
        <w:t>: the Lags Transformer creates target/feature lags, possibly over groups. Each lag is used as a new feature. Lag transformers may apply to categorical (strings) features or binary/multiclass string valued targets after they have been internally numerically encoded. </w:t>
      </w:r>
    </w:p>
    <w:p w:rsidR="00C14B11" w:rsidRDefault="007D4EA3">
      <w:pPr>
        <w:pStyle w:val="BodyText"/>
        <w:numPr>
          <w:ilvl w:val="0"/>
          <w:numId w:val="4"/>
        </w:numPr>
        <w:rPr>
          <w:rFonts w:ascii="Cambria" w:hAnsi="Cambria"/>
        </w:rPr>
      </w:pPr>
      <w:r>
        <w:rPr>
          <w:b/>
        </w:rPr>
        <w:t>CVCatNumEncodeTransformer</w:t>
      </w:r>
      <w:r>
        <w:t>: the Cross Validation Categorical to Numeric Encoding Transformer calculates an aggregation of a numeric column for each value in a categorical column (ex: calculate the mean Temperature for each City) and uses this aggregation as a new feature. </w:t>
      </w:r>
    </w:p>
    <w:p w:rsidR="00C14B11" w:rsidRDefault="007D4EA3">
      <w:pPr>
        <w:pStyle w:val="Heading2"/>
        <w:rPr>
          <w:rFonts w:ascii="Cambria" w:hAnsi="Cambria"/>
        </w:rPr>
      </w:pPr>
      <w:bookmarkStart w:id="20" w:name="_Toc532320229"/>
      <w:bookmarkStart w:id="21" w:name="_Toc532810612"/>
      <w:bookmarkStart w:id="22" w:name="_Toc20130260"/>
      <w:r>
        <w:rPr>
          <w:rFonts w:ascii="Cambria" w:hAnsi="Cambria"/>
        </w:rPr>
        <w:t>Feature Transformations</w:t>
      </w:r>
      <w:bookmarkEnd w:id="20"/>
      <w:bookmarkEnd w:id="21"/>
      <w:bookmarkEnd w:id="22"/>
    </w:p>
    <w:p w:rsidR="00C14B11" w:rsidRDefault="007D4EA3">
      <w:pPr>
        <w:pStyle w:val="BodyText"/>
        <w:rPr>
          <w:rFonts w:ascii="Cambria" w:hAnsi="Cambria"/>
        </w:rPr>
      </w:pPr>
      <w:r>
        <w:t xml:space="preserve">The result of the Feature Evolution Stage is a set of features to use for the final model. Some of these features were automatically created by Driverless AI. The top features used in the final model are shown below, ordered by importance. The features in the table are limited to the top 50, restricted to those with relative importance greater than or equal to 0.003.  If no transformer was applied, the feature is an original column.</w:t>
      </w:r>
      <w:r>
        <w:rPr>
          <w:rFonts w:ascii="Georgia" w:hAnsi="Georgia"/>
          <w:sz w:val="20"/>
        </w:rPr>
        <w:t xml:space="preserve">  </w:t>
      </w:r>
    </w:p>
    <w:tbl>
      <w:tblPr>
        <w:tblStyle w:val="TableGrid"/>
        <w:tblW w:w="9350" w:type="dxa"/>
        <w:tblLook w:val="04A0" w:firstRow="1" w:lastRow="0" w:firstColumn="1" w:lastColumn="0" w:noHBand="0" w:noVBand="1"/>
      </w:tblPr>
      <w:tblGrid>
        <w:gridCol w:w="3222"/>
        <w:gridCol w:w="1206"/>
        <w:gridCol w:w="1181"/>
        <w:gridCol w:w="1870"/>
        <w:gridCol w:w="1870"/>
      </w:tblGrid>
      <w:tr w:rsidR="00C14B11">
        <w:trPr>
          <w:trHeight w:val="593"/>
        </w:trPr>
        <w:tc>
          <w:tcPr>
            <w:tcW w:w="2012" w:type="dxa"/>
            <w:shd w:val="clear" w:color="auto" w:fill="auto"/>
          </w:tcPr>
          <w:p w:rsidR="00C14B11" w:rsidRDefault="007D4EA3">
            <w:pPr>
              <w:spacing w:after="0"/>
              <w:rPr>
                <w:rFonts w:ascii="Cambria" w:hAnsi="Cambria"/>
                <w:b/>
                <w:sz w:val="20"/>
                <w:szCs w:val="20"/>
              </w:rPr>
            </w:pPr>
            <w:r>
              <w:rPr>
                <w:b/>
                <w:sz w:val="20"/>
                <w:szCs w:val="20"/>
              </w:rPr>
              <w:t xml:space="preserve"/>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Feature</w:t>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Description</w:t>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Transformer</w:t>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Relative Importance</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1 </w:t>
            </w:r>
          </w:p>
        </w:tc>
        <w:tc>
          <w:tcPr>
            <w:tcW w:w="2012" w:type="dxa"/>
            <w:shd w:val="clear" w:color="auto" w:fill="auto"/>
          </w:tcPr>
          <w:p w:rsidR="00C14B11" w:rsidRDefault="007D4EA3">
            <w:pPr>
              <w:spacing w:after="0"/>
              <w:rPr>
                <w:rFonts w:ascii="Cambria" w:hAnsi="Cambria"/>
                <w:sz w:val="20"/>
                <w:szCs w:val="20"/>
              </w:rPr>
            </w:pPr>
            <w:r>
              <w:rPr>
                <w:sz w:val="20"/>
                <w:szCs w:val="20"/>
              </w:rPr>
              <w:t>19_LIQUIDITY mean </w:t>
            </w:r>
          </w:p>
        </w:tc>
        <w:tc>
          <w:tcPr>
            <w:tcW w:w="2012" w:type="dxa"/>
            <w:shd w:val="clear" w:color="auto" w:fill="auto"/>
          </w:tcPr>
          <w:p w:rsidR="00C14B11" w:rsidRDefault="007D4EA3">
            <w:pPr>
              <w:spacing w:after="0"/>
              <w:rPr>
                <w:rFonts w:ascii="Cambria" w:hAnsi="Cambria"/>
                <w:sz w:val="20"/>
                <w:szCs w:val="20"/>
              </w:rPr>
            </w:pPr>
            <w:r>
              <w:rPr>
                <w:sz w:val="20"/>
                <w:szCs w:val="20"/>
              </w:rPr>
              <w:t>LIQUIDITY mean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1.0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2 </w:t>
            </w:r>
          </w:p>
        </w:tc>
        <w:tc>
          <w:tcPr>
            <w:tcW w:w="2012" w:type="dxa"/>
            <w:shd w:val="clear" w:color="auto" w:fill="auto"/>
          </w:tcPr>
          <w:p w:rsidR="00C14B11" w:rsidRDefault="007D4EA3">
            <w:pPr>
              <w:spacing w:after="0"/>
              <w:rPr>
                <w:rFonts w:ascii="Cambria" w:hAnsi="Cambria"/>
                <w:sz w:val="20"/>
                <w:szCs w:val="20"/>
              </w:rPr>
            </w:pPr>
            <w:r>
              <w:rPr>
                <w:sz w:val="20"/>
                <w:szCs w:val="20"/>
              </w:rPr>
              <w:t>32_InteractionAdd: JPCAEU3M rlcy: JPCAUS3M rlcy </w:t>
            </w:r>
          </w:p>
        </w:tc>
        <w:tc>
          <w:tcPr>
            <w:tcW w:w="2012" w:type="dxa"/>
            <w:shd w:val="clear" w:color="auto" w:fill="auto"/>
          </w:tcPr>
          <w:p w:rsidR="00C14B11" w:rsidRDefault="007D4EA3">
            <w:pPr>
              <w:spacing w:after="0"/>
              <w:rPr>
                <w:rFonts w:ascii="Cambria" w:hAnsi="Cambria"/>
                <w:sz w:val="20"/>
                <w:szCs w:val="20"/>
              </w:rPr>
            </w:pPr>
            <w:r>
              <w:rPr>
                <w:sz w:val="20"/>
                <w:szCs w:val="20"/>
              </w:rPr>
              <w:t>[JPCAEU3M rlcy] + [JPCAUS3M rlcy] </w:t>
            </w:r>
          </w:p>
        </w:tc>
        <w:tc>
          <w:tcPr>
            <w:tcW w:w="2012" w:type="dxa"/>
            <w:shd w:val="clear" w:color="auto" w:fill="auto"/>
          </w:tcPr>
          <w:p w:rsidR="00C14B11" w:rsidRDefault="007D4EA3">
            <w:pPr>
              <w:spacing w:after="0"/>
              <w:rPr>
                <w:rFonts w:ascii="Cambria" w:hAnsi="Cambria"/>
                <w:sz w:val="20"/>
                <w:szCs w:val="20"/>
              </w:rPr>
            </w:pPr>
            <w:r>
              <w:rPr>
                <w:sz w:val="20"/>
                <w:szCs w:val="20"/>
              </w:rPr>
              <w:t>Interaction </w:t>
            </w:r>
          </w:p>
        </w:tc>
        <w:tc>
          <w:tcPr>
            <w:tcW w:w="2012" w:type="dxa"/>
            <w:shd w:val="clear" w:color="auto" w:fill="auto"/>
          </w:tcPr>
          <w:p w:rsidR="00C14B11" w:rsidRDefault="007D4EA3">
            <w:pPr>
              <w:spacing w:after="0"/>
              <w:rPr>
                <w:rFonts w:ascii="Cambria" w:hAnsi="Cambria"/>
                <w:sz w:val="20"/>
                <w:szCs w:val="20"/>
              </w:rPr>
            </w:pPr>
            <w:r>
              <w:rPr>
                <w:sz w:val="20"/>
                <w:szCs w:val="20"/>
              </w:rPr>
              <w:t>0.1852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3 </w:t>
            </w:r>
          </w:p>
        </w:tc>
        <w:tc>
          <w:tcPr>
            <w:tcW w:w="2012" w:type="dxa"/>
            <w:shd w:val="clear" w:color="auto" w:fill="auto"/>
          </w:tcPr>
          <w:p w:rsidR="00C14B11" w:rsidRDefault="007D4EA3">
            <w:pPr>
              <w:spacing w:after="0"/>
              <w:rPr>
                <w:rFonts w:ascii="Cambria" w:hAnsi="Cambria"/>
                <w:sz w:val="20"/>
                <w:szCs w:val="20"/>
              </w:rPr>
            </w:pPr>
            <w:r>
              <w:rPr>
                <w:sz w:val="20"/>
                <w:szCs w:val="20"/>
              </w:rPr>
              <w:t>20_LIQUIDITY min </w:t>
            </w:r>
          </w:p>
        </w:tc>
        <w:tc>
          <w:tcPr>
            <w:tcW w:w="2012" w:type="dxa"/>
            <w:shd w:val="clear" w:color="auto" w:fill="auto"/>
          </w:tcPr>
          <w:p w:rsidR="00C14B11" w:rsidRDefault="007D4EA3">
            <w:pPr>
              <w:spacing w:after="0"/>
              <w:rPr>
                <w:rFonts w:ascii="Cambria" w:hAnsi="Cambria"/>
                <w:sz w:val="20"/>
                <w:szCs w:val="20"/>
              </w:rPr>
            </w:pPr>
            <w:r>
              <w:rPr>
                <w:sz w:val="20"/>
                <w:szCs w:val="20"/>
              </w:rPr>
              <w:t>LIQUIDITY min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0.0625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4 </w:t>
            </w:r>
          </w:p>
        </w:tc>
        <w:tc>
          <w:tcPr>
            <w:tcW w:w="2012" w:type="dxa"/>
            <w:shd w:val="clear" w:color="auto" w:fill="auto"/>
          </w:tcPr>
          <w:p w:rsidR="00C14B11" w:rsidRDefault="007D4EA3">
            <w:pPr>
              <w:spacing w:after="0"/>
              <w:rPr>
                <w:rFonts w:ascii="Cambria" w:hAnsi="Cambria"/>
                <w:sz w:val="20"/>
                <w:szCs w:val="20"/>
              </w:rPr>
            </w:pPr>
            <w:r>
              <w:rPr>
                <w:sz w:val="20"/>
                <w:szCs w:val="20"/>
              </w:rPr>
              <w:t>18_LIQUIDITY max </w:t>
            </w:r>
          </w:p>
        </w:tc>
        <w:tc>
          <w:tcPr>
            <w:tcW w:w="2012" w:type="dxa"/>
            <w:shd w:val="clear" w:color="auto" w:fill="auto"/>
          </w:tcPr>
          <w:p w:rsidR="00C14B11" w:rsidRDefault="007D4EA3">
            <w:pPr>
              <w:spacing w:after="0"/>
              <w:rPr>
                <w:rFonts w:ascii="Cambria" w:hAnsi="Cambria"/>
                <w:sz w:val="20"/>
                <w:szCs w:val="20"/>
              </w:rPr>
            </w:pPr>
            <w:r>
              <w:rPr>
                <w:sz w:val="20"/>
                <w:szCs w:val="20"/>
              </w:rPr>
              <w:t>LIQUIDITY max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0.0428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5 </w:t>
            </w:r>
          </w:p>
        </w:tc>
        <w:tc>
          <w:tcPr>
            <w:tcW w:w="2012" w:type="dxa"/>
            <w:shd w:val="clear" w:color="auto" w:fill="auto"/>
          </w:tcPr>
          <w:p w:rsidR="00C14B11" w:rsidRDefault="007D4EA3">
            <w:pPr>
              <w:spacing w:after="0"/>
              <w:rPr>
                <w:rFonts w:ascii="Cambria" w:hAnsi="Cambria"/>
                <w:sz w:val="20"/>
                <w:szCs w:val="20"/>
              </w:rPr>
            </w:pPr>
            <w:r>
              <w:rPr>
                <w:sz w:val="20"/>
                <w:szCs w:val="20"/>
              </w:rPr>
              <w:t>30_dprezzo~get_year </w:t>
            </w:r>
          </w:p>
        </w:tc>
        <w:tc>
          <w:tcPr>
            <w:tcW w:w="2012" w:type="dxa"/>
            <w:shd w:val="clear" w:color="auto" w:fill="auto"/>
          </w:tcPr>
          <w:p w:rsidR="00C14B11" w:rsidRDefault="007D4EA3">
            <w:pPr>
              <w:spacing w:after="0"/>
              <w:rPr>
                <w:rFonts w:ascii="Cambria" w:hAnsi="Cambria"/>
                <w:sz w:val="20"/>
                <w:szCs w:val="20"/>
              </w:rPr>
            </w:pPr>
            <w:r>
              <w:rPr>
                <w:sz w:val="20"/>
                <w:szCs w:val="20"/>
              </w:rPr>
              <w:t>Year extracted from 'dprezzo' </w:t>
            </w:r>
          </w:p>
        </w:tc>
        <w:tc>
          <w:tcPr>
            <w:tcW w:w="2012" w:type="dxa"/>
            <w:shd w:val="clear" w:color="auto" w:fill="auto"/>
          </w:tcPr>
          <w:p w:rsidR="00C14B11" w:rsidRDefault="007D4EA3">
            <w:pPr>
              <w:spacing w:after="0"/>
              <w:rPr>
                <w:rFonts w:ascii="Cambria" w:hAnsi="Cambria"/>
                <w:sz w:val="20"/>
                <w:szCs w:val="20"/>
              </w:rPr>
            </w:pPr>
            <w:r>
              <w:rPr>
                <w:sz w:val="20"/>
                <w:szCs w:val="20"/>
              </w:rPr>
              <w:t>Date Expansion </w:t>
            </w:r>
          </w:p>
        </w:tc>
        <w:tc>
          <w:tcPr>
            <w:tcW w:w="2012" w:type="dxa"/>
            <w:shd w:val="clear" w:color="auto" w:fill="auto"/>
          </w:tcPr>
          <w:p w:rsidR="00C14B11" w:rsidRDefault="007D4EA3">
            <w:pPr>
              <w:spacing w:after="0"/>
              <w:rPr>
                <w:rFonts w:ascii="Cambria" w:hAnsi="Cambria"/>
                <w:sz w:val="20"/>
                <w:szCs w:val="20"/>
              </w:rPr>
            </w:pPr>
            <w:r>
              <w:rPr>
                <w:sz w:val="20"/>
                <w:szCs w:val="20"/>
              </w:rPr>
              <w:t>0.0202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6 </w:t>
            </w:r>
          </w:p>
        </w:tc>
        <w:tc>
          <w:tcPr>
            <w:tcW w:w="2012" w:type="dxa"/>
            <w:shd w:val="clear" w:color="auto" w:fill="auto"/>
          </w:tcPr>
          <w:p w:rsidR="00C14B11" w:rsidRDefault="007D4EA3">
            <w:pPr>
              <w:spacing w:after="0"/>
              <w:rPr>
                <w:rFonts w:ascii="Cambria" w:hAnsi="Cambria"/>
                <w:sz w:val="20"/>
                <w:szCs w:val="20"/>
              </w:rPr>
            </w:pPr>
            <w:r>
              <w:rPr>
                <w:sz w:val="20"/>
                <w:szCs w:val="20"/>
              </w:rPr>
              <w:t>31_EWMA(0.05)(1)TargetLags: dprezzo.70: 84: 98: 112: 126: 140: 154: 168: 182: 196: 210: 224: 238: 252: 266: 280: 294: 308: 322: 336: 350: 364: 378: 392: 406: 420: 434: 448 </w:t>
            </w:r>
          </w:p>
        </w:tc>
        <w:tc>
          <w:tcPr>
            <w:tcW w:w="2012" w:type="dxa"/>
            <w:shd w:val="clear" w:color="auto" w:fill="auto"/>
          </w:tcPr>
          <w:p w:rsidR="00C14B11" w:rsidRDefault="007D4EA3">
            <w:pPr>
              <w:spacing w:after="0"/>
              <w:rPr>
                <w:rFonts w:ascii="Cambria" w:hAnsi="Cambria"/>
                <w:sz w:val="20"/>
                <w:szCs w:val="20"/>
              </w:rPr>
            </w:pPr>
            <w:r>
              <w:rPr>
                <w:sz w:val="20"/>
                <w:szCs w:val="20"/>
              </w:rPr>
              <w:t>EWMA (α = 0.05) of differentiated target lags [70, 84, 98, 112, 126, 140, 154, 168, 182, 196, 210, 224, 238, 252, 266, 280, 294, 308, 322, 336, 350, 364, 378, 392, 406, 420, 434, 448] grouped by [] </w:t>
            </w:r>
          </w:p>
        </w:tc>
        <w:tc>
          <w:tcPr>
            <w:tcW w:w="2012" w:type="dxa"/>
            <w:shd w:val="clear" w:color="auto" w:fill="auto"/>
          </w:tcPr>
          <w:p w:rsidR="00C14B11" w:rsidRDefault="007D4EA3">
            <w:pPr>
              <w:spacing w:after="0"/>
              <w:rPr>
                <w:rFonts w:ascii="Cambria" w:hAnsi="Cambria"/>
                <w:sz w:val="20"/>
                <w:szCs w:val="20"/>
              </w:rPr>
            </w:pPr>
            <w:r>
              <w:rPr>
                <w:sz w:val="20"/>
                <w:szCs w:val="20"/>
              </w:rPr>
              <w:t>Exponential Weighted Moving Average </w:t>
            </w:r>
          </w:p>
        </w:tc>
        <w:tc>
          <w:tcPr>
            <w:tcW w:w="2012" w:type="dxa"/>
            <w:shd w:val="clear" w:color="auto" w:fill="auto"/>
          </w:tcPr>
          <w:p w:rsidR="00C14B11" w:rsidRDefault="007D4EA3">
            <w:pPr>
              <w:spacing w:after="0"/>
              <w:rPr>
                <w:rFonts w:ascii="Cambria" w:hAnsi="Cambria"/>
                <w:sz w:val="20"/>
                <w:szCs w:val="20"/>
              </w:rPr>
            </w:pPr>
            <w:r>
              <w:rPr>
                <w:sz w:val="20"/>
                <w:szCs w:val="20"/>
              </w:rPr>
              <w:t>0.0146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7 </w:t>
            </w:r>
          </w:p>
        </w:tc>
        <w:tc>
          <w:tcPr>
            <w:tcW w:w="2012" w:type="dxa"/>
            <w:shd w:val="clear" w:color="auto" w:fill="auto"/>
          </w:tcPr>
          <w:p w:rsidR="00C14B11" w:rsidRDefault="007D4EA3">
            <w:pPr>
              <w:spacing w:after="0"/>
              <w:rPr>
                <w:rFonts w:ascii="Cambria" w:hAnsi="Cambria"/>
                <w:sz w:val="20"/>
                <w:szCs w:val="20"/>
              </w:rPr>
            </w:pPr>
            <w:r>
              <w:rPr>
                <w:sz w:val="20"/>
                <w:szCs w:val="20"/>
              </w:rPr>
              <w:t>31_EWMA(0.05)(0)TargetLags: dprezzo.70: 84: 98: 112: 126: 140: 154: 168: 182: 196: 210: 224: 238: 252: 266: 280: 294: 308: 322: 336: 350: 364: 378: 392: 406: 420: 434: 448 </w:t>
            </w:r>
          </w:p>
        </w:tc>
        <w:tc>
          <w:tcPr>
            <w:tcW w:w="2012" w:type="dxa"/>
            <w:shd w:val="clear" w:color="auto" w:fill="auto"/>
          </w:tcPr>
          <w:p w:rsidR="00C14B11" w:rsidRDefault="007D4EA3">
            <w:pPr>
              <w:spacing w:after="0"/>
              <w:rPr>
                <w:rFonts w:ascii="Cambria" w:hAnsi="Cambria"/>
                <w:sz w:val="20"/>
                <w:szCs w:val="20"/>
              </w:rPr>
            </w:pPr>
            <w:r>
              <w:rPr>
                <w:sz w:val="20"/>
                <w:szCs w:val="20"/>
              </w:rPr>
              <w:t>EWMA (α = 0.05) of target lags [70, 84, 98, 112, 126, 140, 154, 168, 182, 196, 210, 224, 238, 252, 266, 280, 294, 308, 322, 336, 350, 364, 378, 392, 406, 420, 434, 448] grouped by [] </w:t>
            </w:r>
          </w:p>
        </w:tc>
        <w:tc>
          <w:tcPr>
            <w:tcW w:w="2012" w:type="dxa"/>
            <w:shd w:val="clear" w:color="auto" w:fill="auto"/>
          </w:tcPr>
          <w:p w:rsidR="00C14B11" w:rsidRDefault="007D4EA3">
            <w:pPr>
              <w:spacing w:after="0"/>
              <w:rPr>
                <w:rFonts w:ascii="Cambria" w:hAnsi="Cambria"/>
                <w:sz w:val="20"/>
                <w:szCs w:val="20"/>
              </w:rPr>
            </w:pPr>
            <w:r>
              <w:rPr>
                <w:sz w:val="20"/>
                <w:szCs w:val="20"/>
              </w:rPr>
              <w:t>Exponential Weighted Moving Average </w:t>
            </w:r>
          </w:p>
        </w:tc>
        <w:tc>
          <w:tcPr>
            <w:tcW w:w="2012" w:type="dxa"/>
            <w:shd w:val="clear" w:color="auto" w:fill="auto"/>
          </w:tcPr>
          <w:p w:rsidR="00C14B11" w:rsidRDefault="007D4EA3">
            <w:pPr>
              <w:spacing w:after="0"/>
              <w:rPr>
                <w:rFonts w:ascii="Cambria" w:hAnsi="Cambria"/>
                <w:sz w:val="20"/>
                <w:szCs w:val="20"/>
              </w:rPr>
            </w:pPr>
            <w:r>
              <w:rPr>
                <w:sz w:val="20"/>
                <w:szCs w:val="20"/>
              </w:rPr>
              <w:t>0.0103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8 </w:t>
            </w:r>
          </w:p>
        </w:tc>
        <w:tc>
          <w:tcPr>
            <w:tcW w:w="2012" w:type="dxa"/>
            <w:shd w:val="clear" w:color="auto" w:fill="auto"/>
          </w:tcPr>
          <w:p w:rsidR="00C14B11" w:rsidRDefault="007D4EA3">
            <w:pPr>
              <w:spacing w:after="0"/>
              <w:rPr>
                <w:rFonts w:ascii="Cambria" w:hAnsi="Cambria"/>
                <w:sz w:val="20"/>
                <w:szCs w:val="20"/>
              </w:rPr>
            </w:pPr>
            <w:r>
              <w:rPr>
                <w:sz w:val="20"/>
                <w:szCs w:val="20"/>
              </w:rPr>
              <w:t>15_JPCAUS3M rlcy </w:t>
            </w:r>
          </w:p>
        </w:tc>
        <w:tc>
          <w:tcPr>
            <w:tcW w:w="2012" w:type="dxa"/>
            <w:shd w:val="clear" w:color="auto" w:fill="auto"/>
          </w:tcPr>
          <w:p w:rsidR="00C14B11" w:rsidRDefault="007D4EA3">
            <w:pPr>
              <w:spacing w:after="0"/>
              <w:rPr>
                <w:rFonts w:ascii="Cambria" w:hAnsi="Cambria"/>
                <w:sz w:val="20"/>
                <w:szCs w:val="20"/>
              </w:rPr>
            </w:pPr>
            <w:r>
              <w:rPr>
                <w:sz w:val="20"/>
                <w:szCs w:val="20"/>
              </w:rPr>
              <w:t>JPCAUS3M rlcy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0.0062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9 </w:t>
            </w:r>
          </w:p>
        </w:tc>
        <w:tc>
          <w:tcPr>
            <w:tcW w:w="2012" w:type="dxa"/>
            <w:shd w:val="clear" w:color="auto" w:fill="auto"/>
          </w:tcPr>
          <w:p w:rsidR="00C14B11" w:rsidRDefault="007D4EA3">
            <w:pPr>
              <w:spacing w:after="0"/>
              <w:rPr>
                <w:rFonts w:ascii="Cambria" w:hAnsi="Cambria"/>
                <w:sz w:val="20"/>
                <w:szCs w:val="20"/>
              </w:rPr>
            </w:pPr>
            <w:r>
              <w:rPr>
                <w:sz w:val="20"/>
                <w:szCs w:val="20"/>
              </w:rPr>
              <w:t>14_JPCAEU3M rlcy </w:t>
            </w:r>
          </w:p>
        </w:tc>
        <w:tc>
          <w:tcPr>
            <w:tcW w:w="2012" w:type="dxa"/>
            <w:shd w:val="clear" w:color="auto" w:fill="auto"/>
          </w:tcPr>
          <w:p w:rsidR="00C14B11" w:rsidRDefault="007D4EA3">
            <w:pPr>
              <w:spacing w:after="0"/>
              <w:rPr>
                <w:rFonts w:ascii="Cambria" w:hAnsi="Cambria"/>
                <w:sz w:val="20"/>
                <w:szCs w:val="20"/>
              </w:rPr>
            </w:pPr>
            <w:r>
              <w:rPr>
                <w:sz w:val="20"/>
                <w:szCs w:val="20"/>
              </w:rPr>
              <w:t>JPCAEU3M rlcy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0.0051 </w:t>
            </w:r>
          </w:p>
        </w:tc>
      </w:tr>
    </w:tbl>
    <w:p w:rsidR="00C14B11" w:rsidRDefault="007D4EA3">
      <w:pPr>
        <w:pStyle w:val="BodyText"/>
        <w:rPr>
          <w:rFonts w:ascii="Cambria" w:hAnsi="Cambria"/>
          <w:b/>
          <w:bCs/>
        </w:rPr>
      </w:pPr>
      <w:r>
        <w:t xml:space="preserve"/>
      </w:r>
    </w:p>
    <w:p w:rsidR="00C14B11" w:rsidRDefault="007D4EA3">
      <w:pPr>
        <w:pStyle w:val="Heading2"/>
        <w:rPr>
          <w:rFonts w:ascii="Cambria" w:hAnsi="Cambria"/>
        </w:rPr>
      </w:pPr>
      <w:bookmarkStart w:id="23" w:name="_Toc20130261"/>
      <w:bookmarkStart w:id="24" w:name="_Toc532320230"/>
      <w:bookmarkStart w:id="25" w:name="_Toc532810613"/>
      <w:r>
        <w:rPr>
          <w:rFonts w:ascii="Cambria" w:hAnsi="Cambria"/>
        </w:rPr>
        <w:t>Final Model</w:t>
      </w:r>
      <w:bookmarkEnd w:id="23"/>
      <w:bookmarkEnd w:id="24"/>
      <w:bookmarkEnd w:id="25"/>
    </w:p>
    <w:p w:rsidR="00C14B11" w:rsidRDefault="007D4EA3">
      <w:pPr>
        <w:pStyle w:val="BodyText"/>
        <w:rPr>
          <w:rFonts w:ascii="Cambria" w:hAnsi="Cambria"/>
          <w:b/>
        </w:rPr>
      </w:pPr>
      <w:r>
        <w:rPr>
          <w:b/>
        </w:rPr>
        <w:t>Pipeline</w:t>
      </w:r>
    </w:p>
    <w:p w:rsidR="00821097" w:rsidRDefault="007D4EA3" w:rsidP="00735B13">
      <w:pPr>
        <w:pStyle w:val="BodyText"/>
        <w:rPr>
          <w:rFonts w:cs="Menlo"/>
          <w:color w:val="000000" w:themeColor="text1"/>
        </w:rPr>
      </w:pPr>
      <w:r>
        <w:t>Final LightGBMModel pipeline with ensemble_level=0 transforming 31 original features -&gt; 9 features in each of 1 models each fit on time-based hold-out.:</w:t>
      </w:r>
      <w:r>
        <w:rPr>
          <w:rFonts w:cs="Menlo"/>
          <w:color w:val="000000" w:themeColor="text1"/>
        </w:rPr>
        <w:t xml:space="preserve"/>
      </w:r>
    </w:p>
    <w:p w:rsidR="00C14B11" w:rsidRPr="00821097" w:rsidRDefault="004D04B8" w:rsidP="00735B13">
      <w:pPr>
        <w:pStyle w:val="BodyText"/>
        <w:rPr>
          <w:rFonts w:cs="Menlo"/>
          <w:color w:val="000000" w:themeColor="text1"/>
        </w:rPr>
      </w:pPr>
      <w:r>
        <w:rPr>
          <w:rFonts w:cs="Menlo"/>
          <w:color w:val="000000" w:themeColor="text1"/>
        </w:rPr>
        <w:t/>
      </w:r>
      <w:r>
        <w:drawing>
          <wp:inline xmlns:a="http://schemas.openxmlformats.org/drawingml/2006/main" xmlns:pic="http://schemas.openxmlformats.org/drawingml/2006/picture">
            <wp:extent cx="5400000" cy="6247111"/>
            <wp:docPr id="1" name="Picture 1"/>
            <wp:cNvGraphicFramePr>
              <a:graphicFrameLocks noChangeAspect="1"/>
            </wp:cNvGraphicFramePr>
            <a:graphic>
              <a:graphicData uri="http://schemas.openxmlformats.org/drawingml/2006/picture">
                <pic:pic>
                  <pic:nvPicPr>
                    <pic:cNvPr id="0" name="pipeline.png"/>
                    <pic:cNvPicPr/>
                  </pic:nvPicPr>
                  <pic:blipFill>
                    <a:blip r:embed="rId23"/>
                    <a:stretch>
                      <a:fillRect/>
                    </a:stretch>
                  </pic:blipFill>
                  <pic:spPr>
                    <a:xfrm>
                      <a:off x="0" y="0"/>
                      <a:ext cx="5400000" cy="6247111"/>
                    </a:xfrm>
                    <a:prstGeom prst="rect"/>
                  </pic:spPr>
                </pic:pic>
              </a:graphicData>
            </a:graphic>
          </wp:inline>
        </w:drawing>
      </w:r>
      <w:r>
        <w:t xml:space="preserve"/>
      </w:r>
      <w:r w:rsidR="007D4EA3">
        <w:rPr>
          <w:rFonts w:cs="Menlo"/>
          <w:color w:val="000000" w:themeColor="text1"/>
        </w:rPr>
        <w:t/>
      </w:r>
    </w:p>
    <w:p w:rsidR="00C14B11" w:rsidRDefault="007D4EA3">
      <w:pPr>
        <w:pStyle w:val="BodyText"/>
        <w:rPr>
          <w:rFonts w:ascii="Cambria" w:hAnsi="Cambria"/>
          <w:b/>
        </w:rPr>
      </w:pPr>
      <w:r>
        <w:rPr>
          <w:b/>
        </w:rPr>
        <w:t>Details</w:t>
      </w:r>
    </w:p>
    <w:p w:rsidR="00C14B11" w:rsidRDefault="007D4EA3">
      <w:pPr>
        <w:pStyle w:val="BodyText"/>
        <w:numPr>
          <w:ilvl w:val="0"/>
          <w:numId w:val="4"/>
        </w:numPr>
        <w:rPr>
          <w:rFonts w:ascii="Cambria" w:hAnsi="Cambria"/>
          <w:b/>
        </w:rPr>
      </w:pPr>
      <w:r>
        <w:rPr>
          <w:bCs/>
        </w:rPr>
        <w:t xml:space="preserve">The fitted features of the final model are the best features found during the feature engineering iterations. </w:t>
      </w:r>
    </w:p>
    <w:p w:rsidR="00C14B11" w:rsidRDefault="007D4EA3">
      <w:pPr>
        <w:pStyle w:val="BodyText"/>
        <w:numPr>
          <w:ilvl w:val="0"/>
          <w:numId w:val="4"/>
        </w:numPr>
        <w:rPr>
          <w:rFonts w:ascii="Cambria" w:hAnsi="Cambria"/>
          <w:b/>
        </w:rPr>
      </w:pPr>
      <w:r>
        <w:rPr>
          <w:bCs/>
        </w:rPr>
        <w:t xml:space="preserve">The target transformer indicates the type of transformation applied to the target column. </w:t>
      </w:r>
    </w:p>
    <w:p w:rsidR="00C14B11" w:rsidRDefault="00C14B11">
      <w:pPr>
        <w:pStyle w:val="BodyText"/>
        <w:rPr>
          <w:rFonts w:ascii="Cambria" w:hAnsi="Cambria"/>
          <w:bCs/>
        </w:rPr>
      </w:pPr>
    </w:p>
    <w:tbl>
      <w:tblPr>
        <w:tblStyle w:val="TableGrid"/>
        <w:tblW w:w="9350" w:type="dxa"/>
        <w:tblLook w:val="04A0" w:firstRow="1" w:lastRow="0" w:firstColumn="1" w:lastColumn="0" w:noHBand="0" w:noVBand="1"/>
      </w:tblPr>
      <w:tblGrid>
        <w:gridCol w:w="2680"/>
        <w:gridCol w:w="1465"/>
        <w:gridCol w:w="1464"/>
        <w:gridCol w:w="1870"/>
        <w:gridCol w:w="1870"/>
      </w:tblGrid>
      <w:tr w:rsidR="00C14B11">
        <w:trPr>
          <w:trHeight w:val="593"/>
        </w:trPr>
        <w:tc>
          <w:tcPr>
            <w:tcW w:w="2442" w:type="dxa"/>
            <w:shd w:val="clear" w:color="auto" w:fill="auto"/>
          </w:tcPr>
          <w:p w:rsidR="00C14B11" w:rsidRDefault="007D4EA3">
            <w:pPr>
              <w:spacing w:after="0"/>
              <w:rPr>
                <w:rFonts w:ascii="Cambria" w:hAnsi="Cambria"/>
                <w:b/>
                <w:sz w:val="20"/>
                <w:szCs w:val="20"/>
              </w:rPr>
            </w:pPr>
            <w:r>
              <w:rPr>
                <w:b/>
                <w:sz w:val="20"/>
                <w:szCs w:val="20"/>
              </w:rPr>
              <w:t xml:space="preserve">Model Index</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Type</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Model Weight</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Fitted features</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Target Transformer</w:t>
            </w:r>
          </w:p>
        </w:tc>
      </w:tr>
      <w:tr w:rsidR="00C14B11">
        <w:trPr>
          <w:trHeight w:val="512"/>
        </w:trPr>
        <w:tc>
          <w:tcPr>
            <w:tcW w:w="2442" w:type="dxa"/>
            <w:shd w:val="clear" w:color="auto" w:fill="auto"/>
          </w:tcPr>
          <w:p w:rsidR="00C14B11" w:rsidRDefault="007D4EA3">
            <w:pPr>
              <w:spacing w:after="0"/>
              <w:rPr>
                <w:rFonts w:ascii="Cambria" w:hAnsi="Cambria"/>
                <w:sz w:val="20"/>
                <w:szCs w:val="20"/>
              </w:rPr>
            </w:pPr>
            <w:r>
              <w:rPr>
                <w:sz w:val="20"/>
                <w:szCs w:val="20"/>
              </w:rPr>
              <w:t>0 </w:t>
            </w:r>
          </w:p>
        </w:tc>
        <w:tc>
          <w:tcPr>
            <w:tcW w:w="2442" w:type="dxa"/>
            <w:shd w:val="clear" w:color="auto" w:fill="auto"/>
          </w:tcPr>
          <w:p w:rsidR="00C14B11" w:rsidRDefault="007D4EA3">
            <w:pPr>
              <w:spacing w:after="0"/>
              <w:rPr>
                <w:rFonts w:ascii="Cambria" w:hAnsi="Cambria"/>
                <w:sz w:val="20"/>
                <w:szCs w:val="20"/>
              </w:rPr>
            </w:pPr>
            <w:r>
              <w:rPr>
                <w:sz w:val="20"/>
                <w:szCs w:val="20"/>
              </w:rPr>
              <w:t>LightGBMModel </w:t>
            </w:r>
          </w:p>
        </w:tc>
        <w:tc>
          <w:tcPr>
            <w:tcW w:w="2442" w:type="dxa"/>
            <w:shd w:val="clear" w:color="auto" w:fill="auto"/>
          </w:tcPr>
          <w:p w:rsidR="00C14B11" w:rsidRDefault="007D4EA3">
            <w:pPr>
              <w:spacing w:after="0"/>
              <w:rPr>
                <w:rFonts w:ascii="Cambria" w:hAnsi="Cambria"/>
                <w:sz w:val="20"/>
                <w:szCs w:val="20"/>
              </w:rPr>
            </w:pPr>
            <w:r>
              <w:rPr>
                <w:sz w:val="20"/>
                <w:szCs w:val="20"/>
              </w:rPr>
              <w:t>1 </w:t>
            </w:r>
          </w:p>
        </w:tc>
        <w:tc>
          <w:tcPr>
            <w:tcW w:w="2442" w:type="dxa"/>
            <w:shd w:val="clear" w:color="auto" w:fill="auto"/>
          </w:tcPr>
          <w:p w:rsidR="00C14B11" w:rsidRDefault="007D4EA3">
            <w:pPr>
              <w:spacing w:after="0"/>
              <w:rPr>
                <w:rFonts w:ascii="Cambria" w:hAnsi="Cambria"/>
                <w:sz w:val="20"/>
                <w:szCs w:val="20"/>
              </w:rPr>
            </w:pPr>
            <w:r>
              <w:rPr>
                <w:sz w:val="20"/>
                <w:szCs w:val="20"/>
              </w:rPr>
              <w:t>9 </w:t>
            </w:r>
          </w:p>
        </w:tc>
        <w:tc>
          <w:tcPr>
            <w:tcW w:w="2442" w:type="dxa"/>
            <w:shd w:val="clear" w:color="auto" w:fill="auto"/>
          </w:tcPr>
          <w:p w:rsidR="00C14B11" w:rsidRDefault="007D4EA3">
            <w:pPr>
              <w:spacing w:after="0"/>
              <w:rPr>
                <w:rFonts w:ascii="Cambria" w:hAnsi="Cambria"/>
                <w:sz w:val="20"/>
                <w:szCs w:val="20"/>
              </w:rPr>
            </w:pPr>
            <w:r>
              <w:rPr>
                <w:sz w:val="20"/>
                <w:szCs w:val="20"/>
              </w:rPr>
              <w:t>unit_box </w:t>
            </w:r>
          </w:p>
        </w:tc>
      </w:tr>
    </w:tbl>
    <w:p w:rsidR="00C14B11" w:rsidRDefault="007D4EA3">
      <w:pPr>
        <w:pStyle w:val="BodyText"/>
        <w:rPr>
          <w:rFonts w:ascii="Cambria" w:hAnsi="Cambria"/>
        </w:rPr>
      </w:pPr>
      <w:r>
        <w:t/>
      </w:r>
    </w:p>
    <w:p w:rsidR="00C14B11" w:rsidRDefault="007D4EA3">
      <w:pPr>
        <w:pStyle w:val="BodyText"/>
        <w:numPr>
          <w:ilvl w:val="0"/>
          <w:numId w:val="4"/>
        </w:numPr>
        <w:rPr>
          <w:rFonts w:ascii="Cambria" w:hAnsi="Cambria"/>
        </w:rPr>
      </w:pPr>
      <w:r>
        <w:t>Model Index: 0 has a weight of 1 in the final ensemble</w:t>
      </w:r>
    </w:p>
    <w:tbl>
      <w:tblPr>
        <w:tblStyle w:val="TableGrid"/>
        <w:tblW w:w="9166" w:type="dxa"/>
        <w:tblLook w:val="04A0" w:firstRow="1" w:lastRow="0" w:firstColumn="1" w:lastColumn="0" w:noHBand="0" w:noVBand="1"/>
      </w:tblPr>
      <w:tblGrid>
        <w:gridCol w:w="1156"/>
        <w:gridCol w:w="671"/>
        <w:gridCol w:w="672"/>
        <w:gridCol w:w="833"/>
        <w:gridCol w:w="833"/>
        <w:gridCol w:w="833"/>
        <w:gridCol w:w="833"/>
        <w:gridCol w:w="833"/>
        <w:gridCol w:w="833"/>
        <w:gridCol w:w="833"/>
        <w:gridCol w:w="833"/>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Type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colsample bytree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grow policy</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model class name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max depth</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max leaves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Split Type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index</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subsample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learning rate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tree method</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LightGBMModel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LightGBMModel </w:t>
            </w:r>
          </w:p>
        </w:tc>
        <w:tc>
          <w:tcPr>
            <w:tcW w:w="2463" w:type="dxa"/>
            <w:shd w:val="clear" w:color="auto" w:fill="auto"/>
          </w:tcPr>
          <w:p w:rsidR="00C14B11" w:rsidRDefault="007D4EA3">
            <w:pPr>
              <w:spacing w:after="0"/>
              <w:rPr>
                <w:rFonts w:ascii="Cambria" w:hAnsi="Cambria"/>
                <w:sz w:val="20"/>
                <w:szCs w:val="20"/>
              </w:rPr>
            </w:pPr>
            <w:r>
              <w:rPr>
                <w:sz w:val="20"/>
                <w:szCs w:val="20"/>
              </w:rPr>
              <w:t>6 </w:t>
            </w:r>
          </w:p>
        </w:tc>
        <w:tc>
          <w:tcPr>
            <w:tcW w:w="2463" w:type="dxa"/>
            <w:shd w:val="clear" w:color="auto" w:fill="auto"/>
          </w:tcPr>
          <w:p w:rsidR="00C14B11" w:rsidRDefault="007D4EA3">
            <w:pPr>
              <w:spacing w:after="0"/>
              <w:rPr>
                <w:rFonts w:ascii="Cambria" w:hAnsi="Cambria"/>
                <w:sz w:val="20"/>
                <w:szCs w:val="20"/>
              </w:rPr>
            </w:pPr>
            <w:r>
              <w:rPr>
                <w:sz w:val="20"/>
                <w:szCs w:val="20"/>
              </w:rPr>
              <w:t>64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0.02 </w:t>
            </w:r>
          </w:p>
        </w:tc>
        <w:tc>
          <w:tcPr>
            <w:tcW w:w="2463" w:type="dxa"/>
            <w:shd w:val="clear" w:color="auto" w:fill="auto"/>
          </w:tcPr>
          <w:p w:rsidR="00C14B11" w:rsidRDefault="007D4EA3">
            <w:pPr>
              <w:spacing w:after="0"/>
              <w:rPr>
                <w:rFonts w:ascii="Cambria" w:hAnsi="Cambria"/>
                <w:sz w:val="20"/>
                <w:szCs w:val="20"/>
              </w:rPr>
            </w:pPr>
            <w:r>
              <w:rPr>
                <w:sz w:val="20"/>
                <w:szCs w:val="20"/>
              </w:rPr>
              <w:t>gpu_hist </w:t>
            </w:r>
          </w:p>
        </w:tc>
      </w:tr>
    </w:tbl>
    <w:p w:rsidR="00C14B11" w:rsidRDefault="007D4EA3">
      <w:pPr>
        <w:pStyle w:val="BodyText"/>
        <w:rPr>
          <w:rFonts w:ascii="Cambria" w:hAnsi="Cambria"/>
        </w:rPr>
      </w:pPr>
      <w:r>
        <w:t xml:space="preserve"/>
      </w:r>
    </w:p>
    <w:p w:rsidR="00C14B11" w:rsidRDefault="007D4EA3">
      <w:pPr>
        <w:pStyle w:val="BodyText"/>
        <w:rPr>
          <w:rFonts w:ascii="Cambria" w:hAnsi="Cambria"/>
        </w:rPr>
      </w:pPr>
      <w:r>
        <w:lastRenderedPageBreak/>
        <w:t>For a complete list of the parameters of the final model, see the Appendix.</w:t>
      </w:r>
    </w:p>
    <w:p w:rsidR="00C14B11" w:rsidRDefault="00C14B11">
      <w:pPr>
        <w:pStyle w:val="BodyText"/>
        <w:rPr>
          <w:rFonts w:ascii="Cambria" w:hAnsi="Cambria"/>
        </w:rPr>
      </w:pPr>
    </w:p>
    <w:p w:rsidR="00C14B11" w:rsidRDefault="007D4EA3">
      <w:pPr>
        <w:pStyle w:val="BodyText"/>
        <w:rPr>
          <w:rFonts w:ascii="Cambria" w:hAnsi="Cambria"/>
          <w:b/>
        </w:rPr>
      </w:pPr>
      <w:r>
        <w:rPr>
          <w:b/>
        </w:rPr>
        <w:t>Performance of Final Model</w:t>
      </w:r>
    </w:p>
    <w:tbl>
      <w:tblPr>
        <w:tblStyle w:val="TableGrid"/>
        <w:tblW w:w="9166" w:type="dxa"/>
        <w:tblLook w:val="04A0" w:firstRow="1" w:lastRow="0" w:firstColumn="1" w:lastColumn="0" w:noHBand="0" w:noVBand="1"/>
      </w:tblPr>
      <w:tblGrid>
        <w:gridCol w:w="1816"/>
        <w:gridCol w:w="1055"/>
        <w:gridCol w:w="1055"/>
        <w:gridCol w:w="1309"/>
        <w:gridCol w:w="1309"/>
        <w:gridCol w:w="1309"/>
        <w:gridCol w:w="1309"/>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Scorer</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Optimized</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Better score is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Final ensemble scores on validation (internal or external holdout(s)) data</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Final ensemble standard deviation on validation (internal or external holdout(s)) data</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Final test scores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Final test standard deviation</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GINI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higher </w:t>
            </w:r>
          </w:p>
        </w:tc>
        <w:tc>
          <w:tcPr>
            <w:tcW w:w="2463" w:type="dxa"/>
            <w:shd w:val="clear" w:color="auto" w:fill="auto"/>
          </w:tcPr>
          <w:p w:rsidR="00C14B11" w:rsidRDefault="007D4EA3">
            <w:pPr>
              <w:spacing w:after="0"/>
              <w:rPr>
                <w:rFonts w:ascii="Cambria" w:hAnsi="Cambria"/>
                <w:sz w:val="20"/>
                <w:szCs w:val="20"/>
              </w:rPr>
            </w:pPr>
            <w:r>
              <w:rPr>
                <w:sz w:val="20"/>
                <w:szCs w:val="20"/>
              </w:rPr>
              <w:t>0.8245589 </w:t>
            </w:r>
          </w:p>
        </w:tc>
        <w:tc>
          <w:tcPr>
            <w:tcW w:w="2463" w:type="dxa"/>
            <w:shd w:val="clear" w:color="auto" w:fill="auto"/>
          </w:tcPr>
          <w:p w:rsidR="00C14B11" w:rsidRDefault="007D4EA3">
            <w:pPr>
              <w:spacing w:after="0"/>
              <w:rPr>
                <w:rFonts w:ascii="Cambria" w:hAnsi="Cambria"/>
                <w:sz w:val="20"/>
                <w:szCs w:val="20"/>
              </w:rPr>
            </w:pPr>
            <w:r>
              <w:rPr>
                <w:sz w:val="20"/>
                <w:szCs w:val="20"/>
              </w:rPr>
              <w:t>0.01465208 </w:t>
            </w:r>
          </w:p>
        </w:tc>
        <w:tc>
          <w:tcPr>
            <w:tcW w:w="2463" w:type="dxa"/>
            <w:shd w:val="clear" w:color="auto" w:fill="auto"/>
          </w:tcPr>
          <w:p w:rsidR="00C14B11" w:rsidRDefault="007D4EA3">
            <w:pPr>
              <w:spacing w:after="0"/>
              <w:rPr>
                <w:rFonts w:ascii="Cambria" w:hAnsi="Cambria"/>
                <w:sz w:val="20"/>
                <w:szCs w:val="20"/>
              </w:rPr>
            </w:pPr>
            <w:r>
              <w:rPr>
                <w:sz w:val="20"/>
                <w:szCs w:val="20"/>
              </w:rPr>
              <w:t>0.777835 </w:t>
            </w:r>
          </w:p>
        </w:tc>
        <w:tc>
          <w:tcPr>
            <w:tcW w:w="2463" w:type="dxa"/>
            <w:shd w:val="clear" w:color="auto" w:fill="auto"/>
          </w:tcPr>
          <w:p w:rsidR="00C14B11" w:rsidRDefault="007D4EA3">
            <w:pPr>
              <w:spacing w:after="0"/>
              <w:rPr>
                <w:rFonts w:ascii="Cambria" w:hAnsi="Cambria"/>
                <w:sz w:val="20"/>
                <w:szCs w:val="20"/>
              </w:rPr>
            </w:pPr>
            <w:r>
              <w:rPr>
                <w:sz w:val="20"/>
                <w:szCs w:val="20"/>
              </w:rPr>
              <w:t>0.06239794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1.214113e-05 </w:t>
            </w:r>
          </w:p>
        </w:tc>
        <w:tc>
          <w:tcPr>
            <w:tcW w:w="2463" w:type="dxa"/>
            <w:shd w:val="clear" w:color="auto" w:fill="auto"/>
          </w:tcPr>
          <w:p w:rsidR="00C14B11" w:rsidRDefault="007D4EA3">
            <w:pPr>
              <w:spacing w:after="0"/>
              <w:rPr>
                <w:rFonts w:ascii="Cambria" w:hAnsi="Cambria"/>
                <w:sz w:val="20"/>
                <w:szCs w:val="20"/>
              </w:rPr>
            </w:pPr>
            <w:r>
              <w:rPr>
                <w:sz w:val="20"/>
                <w:szCs w:val="20"/>
              </w:rPr>
              <w:t>5.076409e-07 </w:t>
            </w:r>
          </w:p>
        </w:tc>
        <w:tc>
          <w:tcPr>
            <w:tcW w:w="2463" w:type="dxa"/>
            <w:shd w:val="clear" w:color="auto" w:fill="auto"/>
          </w:tcPr>
          <w:p w:rsidR="00C14B11" w:rsidRDefault="007D4EA3">
            <w:pPr>
              <w:spacing w:after="0"/>
              <w:rPr>
                <w:rFonts w:ascii="Cambria" w:hAnsi="Cambria"/>
                <w:sz w:val="20"/>
                <w:szCs w:val="20"/>
              </w:rPr>
            </w:pPr>
            <w:r>
              <w:rPr>
                <w:sz w:val="20"/>
                <w:szCs w:val="20"/>
              </w:rPr>
              <w:t>1.470121e-05 </w:t>
            </w:r>
          </w:p>
        </w:tc>
        <w:tc>
          <w:tcPr>
            <w:tcW w:w="2463" w:type="dxa"/>
            <w:shd w:val="clear" w:color="auto" w:fill="auto"/>
          </w:tcPr>
          <w:p w:rsidR="00C14B11" w:rsidRDefault="007D4EA3">
            <w:pPr>
              <w:spacing w:after="0"/>
              <w:rPr>
                <w:rFonts w:ascii="Cambria" w:hAnsi="Cambria"/>
                <w:sz w:val="20"/>
                <w:szCs w:val="20"/>
              </w:rPr>
            </w:pPr>
            <w:r>
              <w:rPr>
                <w:sz w:val="20"/>
                <w:szCs w:val="20"/>
              </w:rPr>
              <w:t>1.833463e-06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MAPE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91.02981 </w:t>
            </w:r>
          </w:p>
        </w:tc>
        <w:tc>
          <w:tcPr>
            <w:tcW w:w="2463" w:type="dxa"/>
            <w:shd w:val="clear" w:color="auto" w:fill="auto"/>
          </w:tcPr>
          <w:p w:rsidR="00C14B11" w:rsidRDefault="007D4EA3">
            <w:pPr>
              <w:spacing w:after="0"/>
              <w:rPr>
                <w:rFonts w:ascii="Cambria" w:hAnsi="Cambria"/>
                <w:sz w:val="20"/>
                <w:szCs w:val="20"/>
              </w:rPr>
            </w:pPr>
            <w:r>
              <w:rPr>
                <w:sz w:val="20"/>
                <w:szCs w:val="20"/>
              </w:rPr>
              <w:t>9.373318 </w:t>
            </w:r>
          </w:p>
        </w:tc>
        <w:tc>
          <w:tcPr>
            <w:tcW w:w="2463" w:type="dxa"/>
            <w:shd w:val="clear" w:color="auto" w:fill="auto"/>
          </w:tcPr>
          <w:p w:rsidR="00C14B11" w:rsidRDefault="007D4EA3">
            <w:pPr>
              <w:spacing w:after="0"/>
              <w:rPr>
                <w:rFonts w:ascii="Cambria" w:hAnsi="Cambria"/>
                <w:sz w:val="20"/>
                <w:szCs w:val="20"/>
              </w:rPr>
            </w:pPr>
            <w:r>
              <w:rPr>
                <w:sz w:val="20"/>
                <w:szCs w:val="20"/>
              </w:rPr>
              <w:t>50.31021 </w:t>
            </w:r>
          </w:p>
        </w:tc>
        <w:tc>
          <w:tcPr>
            <w:tcW w:w="2463" w:type="dxa"/>
            <w:shd w:val="clear" w:color="auto" w:fill="auto"/>
          </w:tcPr>
          <w:p w:rsidR="00C14B11" w:rsidRDefault="007D4EA3">
            <w:pPr>
              <w:spacing w:after="0"/>
              <w:rPr>
                <w:rFonts w:ascii="Cambria" w:hAnsi="Cambria"/>
                <w:sz w:val="20"/>
                <w:szCs w:val="20"/>
              </w:rPr>
            </w:pPr>
            <w:r>
              <w:rPr>
                <w:sz w:val="20"/>
                <w:szCs w:val="20"/>
              </w:rPr>
              <w:t>21.68066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MER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27.70216 </w:t>
            </w:r>
          </w:p>
        </w:tc>
        <w:tc>
          <w:tcPr>
            <w:tcW w:w="2463" w:type="dxa"/>
            <w:shd w:val="clear" w:color="auto" w:fill="auto"/>
          </w:tcPr>
          <w:p w:rsidR="00C14B11" w:rsidRDefault="007D4EA3">
            <w:pPr>
              <w:spacing w:after="0"/>
              <w:rPr>
                <w:rFonts w:ascii="Cambria" w:hAnsi="Cambria"/>
                <w:sz w:val="20"/>
                <w:szCs w:val="20"/>
              </w:rPr>
            </w:pPr>
            <w:r>
              <w:rPr>
                <w:sz w:val="20"/>
                <w:szCs w:val="20"/>
              </w:rPr>
              <w:t>3.005736 </w:t>
            </w:r>
          </w:p>
        </w:tc>
        <w:tc>
          <w:tcPr>
            <w:tcW w:w="2463" w:type="dxa"/>
            <w:shd w:val="clear" w:color="auto" w:fill="auto"/>
          </w:tcPr>
          <w:p w:rsidR="00C14B11" w:rsidRDefault="007D4EA3">
            <w:pPr>
              <w:spacing w:after="0"/>
              <w:rPr>
                <w:rFonts w:ascii="Cambria" w:hAnsi="Cambria"/>
                <w:sz w:val="20"/>
                <w:szCs w:val="20"/>
              </w:rPr>
            </w:pPr>
            <w:r>
              <w:rPr>
                <w:sz w:val="20"/>
                <w:szCs w:val="20"/>
              </w:rPr>
              <w:t>26.69557 </w:t>
            </w:r>
          </w:p>
        </w:tc>
        <w:tc>
          <w:tcPr>
            <w:tcW w:w="2463" w:type="dxa"/>
            <w:shd w:val="clear" w:color="auto" w:fill="auto"/>
          </w:tcPr>
          <w:p w:rsidR="00C14B11" w:rsidRDefault="007D4EA3">
            <w:pPr>
              <w:spacing w:after="0"/>
              <w:rPr>
                <w:rFonts w:ascii="Cambria" w:hAnsi="Cambria"/>
                <w:sz w:val="20"/>
                <w:szCs w:val="20"/>
              </w:rPr>
            </w:pPr>
            <w:r>
              <w:rPr>
                <w:sz w:val="20"/>
                <w:szCs w:val="20"/>
              </w:rPr>
              <w:t>4.06154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MSE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2.562855e-10 </w:t>
            </w:r>
          </w:p>
        </w:tc>
        <w:tc>
          <w:tcPr>
            <w:tcW w:w="2463" w:type="dxa"/>
            <w:shd w:val="clear" w:color="auto" w:fill="auto"/>
          </w:tcPr>
          <w:p w:rsidR="00C14B11" w:rsidRDefault="007D4EA3">
            <w:pPr>
              <w:spacing w:after="0"/>
              <w:rPr>
                <w:rFonts w:ascii="Cambria" w:hAnsi="Cambria"/>
                <w:sz w:val="20"/>
                <w:szCs w:val="20"/>
              </w:rPr>
            </w:pPr>
            <w:r>
              <w:rPr>
                <w:sz w:val="20"/>
                <w:szCs w:val="20"/>
              </w:rPr>
              <w:t>2.569988e-11 </w:t>
            </w:r>
          </w:p>
        </w:tc>
        <w:tc>
          <w:tcPr>
            <w:tcW w:w="2463" w:type="dxa"/>
            <w:shd w:val="clear" w:color="auto" w:fill="auto"/>
          </w:tcPr>
          <w:p w:rsidR="00C14B11" w:rsidRDefault="007D4EA3">
            <w:pPr>
              <w:spacing w:after="0"/>
              <w:rPr>
                <w:rFonts w:ascii="Cambria" w:hAnsi="Cambria"/>
                <w:sz w:val="20"/>
                <w:szCs w:val="20"/>
              </w:rPr>
            </w:pPr>
            <w:r>
              <w:rPr>
                <w:sz w:val="20"/>
                <w:szCs w:val="20"/>
              </w:rPr>
              <w:t>3.997905e-10 </w:t>
            </w:r>
          </w:p>
        </w:tc>
        <w:tc>
          <w:tcPr>
            <w:tcW w:w="2463" w:type="dxa"/>
            <w:shd w:val="clear" w:color="auto" w:fill="auto"/>
          </w:tcPr>
          <w:p w:rsidR="00C14B11" w:rsidRDefault="007D4EA3">
            <w:pPr>
              <w:spacing w:after="0"/>
              <w:rPr>
                <w:rFonts w:ascii="Cambria" w:hAnsi="Cambria"/>
                <w:sz w:val="20"/>
                <w:szCs w:val="20"/>
              </w:rPr>
            </w:pPr>
            <w:r>
              <w:rPr>
                <w:sz w:val="20"/>
                <w:szCs w:val="20"/>
              </w:rPr>
              <w:t>8.686957e-11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R2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higher </w:t>
            </w:r>
          </w:p>
        </w:tc>
        <w:tc>
          <w:tcPr>
            <w:tcW w:w="2463" w:type="dxa"/>
            <w:shd w:val="clear" w:color="auto" w:fill="auto"/>
          </w:tcPr>
          <w:p w:rsidR="00C14B11" w:rsidRDefault="007D4EA3">
            <w:pPr>
              <w:spacing w:after="0"/>
              <w:rPr>
                <w:rFonts w:ascii="Cambria" w:hAnsi="Cambria"/>
                <w:sz w:val="20"/>
                <w:szCs w:val="20"/>
              </w:rPr>
            </w:pPr>
            <w:r>
              <w:rPr>
                <w:sz w:val="20"/>
                <w:szCs w:val="20"/>
              </w:rPr>
              <w:t>0.7013995 </w:t>
            </w:r>
          </w:p>
        </w:tc>
        <w:tc>
          <w:tcPr>
            <w:tcW w:w="2463" w:type="dxa"/>
            <w:shd w:val="clear" w:color="auto" w:fill="auto"/>
          </w:tcPr>
          <w:p w:rsidR="00C14B11" w:rsidRDefault="007D4EA3">
            <w:pPr>
              <w:spacing w:after="0"/>
              <w:rPr>
                <w:rFonts w:ascii="Cambria" w:hAnsi="Cambria"/>
                <w:sz w:val="20"/>
                <w:szCs w:val="20"/>
              </w:rPr>
            </w:pPr>
            <w:r>
              <w:rPr>
                <w:sz w:val="20"/>
                <w:szCs w:val="20"/>
              </w:rPr>
              <w:t>0.02754686 </w:t>
            </w:r>
          </w:p>
        </w:tc>
        <w:tc>
          <w:tcPr>
            <w:tcW w:w="2463" w:type="dxa"/>
            <w:shd w:val="clear" w:color="auto" w:fill="auto"/>
          </w:tcPr>
          <w:p w:rsidR="00C14B11" w:rsidRDefault="007D4EA3">
            <w:pPr>
              <w:spacing w:after="0"/>
              <w:rPr>
                <w:rFonts w:ascii="Cambria" w:hAnsi="Cambria"/>
                <w:sz w:val="20"/>
                <w:szCs w:val="20"/>
              </w:rPr>
            </w:pPr>
            <w:r>
              <w:rPr>
                <w:sz w:val="20"/>
                <w:szCs w:val="20"/>
              </w:rPr>
              <w:t>0.7467491 </w:t>
            </w:r>
          </w:p>
        </w:tc>
        <w:tc>
          <w:tcPr>
            <w:tcW w:w="2463" w:type="dxa"/>
            <w:shd w:val="clear" w:color="auto" w:fill="auto"/>
          </w:tcPr>
          <w:p w:rsidR="00C14B11" w:rsidRDefault="007D4EA3">
            <w:pPr>
              <w:spacing w:after="0"/>
              <w:rPr>
                <w:rFonts w:ascii="Cambria" w:hAnsi="Cambria"/>
                <w:sz w:val="20"/>
                <w:szCs w:val="20"/>
              </w:rPr>
            </w:pPr>
            <w:r>
              <w:rPr>
                <w:sz w:val="20"/>
                <w:szCs w:val="20"/>
              </w:rPr>
              <w:t>0.0568626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RMSE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1.600892e-05 </w:t>
            </w:r>
          </w:p>
        </w:tc>
        <w:tc>
          <w:tcPr>
            <w:tcW w:w="2463" w:type="dxa"/>
            <w:shd w:val="clear" w:color="auto" w:fill="auto"/>
          </w:tcPr>
          <w:p w:rsidR="00C14B11" w:rsidRDefault="007D4EA3">
            <w:pPr>
              <w:spacing w:after="0"/>
              <w:rPr>
                <w:rFonts w:ascii="Cambria" w:hAnsi="Cambria"/>
                <w:sz w:val="20"/>
                <w:szCs w:val="20"/>
              </w:rPr>
            </w:pPr>
            <w:r>
              <w:rPr>
                <w:sz w:val="20"/>
                <w:szCs w:val="20"/>
              </w:rPr>
              <w:t>8.148922e-07 </w:t>
            </w:r>
          </w:p>
        </w:tc>
        <w:tc>
          <w:tcPr>
            <w:tcW w:w="2463" w:type="dxa"/>
            <w:shd w:val="clear" w:color="auto" w:fill="auto"/>
          </w:tcPr>
          <w:p w:rsidR="00C14B11" w:rsidRDefault="007D4EA3">
            <w:pPr>
              <w:spacing w:after="0"/>
              <w:rPr>
                <w:rFonts w:ascii="Cambria" w:hAnsi="Cambria"/>
                <w:sz w:val="20"/>
                <w:szCs w:val="20"/>
              </w:rPr>
            </w:pPr>
            <w:r>
              <w:rPr>
                <w:sz w:val="20"/>
                <w:szCs w:val="20"/>
              </w:rPr>
              <w:t>1.999476e-05 </w:t>
            </w:r>
          </w:p>
        </w:tc>
        <w:tc>
          <w:tcPr>
            <w:tcW w:w="2463" w:type="dxa"/>
            <w:shd w:val="clear" w:color="auto" w:fill="auto"/>
          </w:tcPr>
          <w:p w:rsidR="00C14B11" w:rsidRDefault="007D4EA3">
            <w:pPr>
              <w:spacing w:after="0"/>
              <w:rPr>
                <w:rFonts w:ascii="Cambria" w:hAnsi="Cambria"/>
                <w:sz w:val="20"/>
                <w:szCs w:val="20"/>
              </w:rPr>
            </w:pPr>
            <w:r>
              <w:rPr>
                <w:sz w:val="20"/>
                <w:szCs w:val="20"/>
              </w:rPr>
              <w:t>2.192704e-06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RMSLE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nan </w:t>
            </w:r>
          </w:p>
        </w:tc>
        <w:tc>
          <w:tcPr>
            <w:tcW w:w="2463" w:type="dxa"/>
            <w:shd w:val="clear" w:color="auto" w:fill="auto"/>
          </w:tcPr>
          <w:p w:rsidR="00C14B11" w:rsidRDefault="007D4EA3">
            <w:pPr>
              <w:spacing w:after="0"/>
              <w:rPr>
                <w:rFonts w:ascii="Cambria" w:hAnsi="Cambria"/>
                <w:sz w:val="20"/>
                <w:szCs w:val="20"/>
              </w:rPr>
            </w:pPr>
            <w:r>
              <w:rPr>
                <w:sz w:val="20"/>
                <w:szCs w:val="20"/>
              </w:rPr>
              <w:t>nan </w:t>
            </w:r>
          </w:p>
        </w:tc>
        <w:tc>
          <w:tcPr>
            <w:tcW w:w="2463" w:type="dxa"/>
            <w:shd w:val="clear" w:color="auto" w:fill="auto"/>
          </w:tcPr>
          <w:p w:rsidR="00C14B11" w:rsidRDefault="007D4EA3">
            <w:pPr>
              <w:spacing w:after="0"/>
              <w:rPr>
                <w:rFonts w:ascii="Cambria" w:hAnsi="Cambria"/>
                <w:sz w:val="20"/>
                <w:szCs w:val="20"/>
              </w:rPr>
            </w:pPr>
            <w:r>
              <w:rPr>
                <w:sz w:val="20"/>
                <w:szCs w:val="20"/>
              </w:rPr>
              <w:t>1.999337e-05 </w:t>
            </w:r>
          </w:p>
        </w:tc>
        <w:tc>
          <w:tcPr>
            <w:tcW w:w="2463" w:type="dxa"/>
            <w:shd w:val="clear" w:color="auto" w:fill="auto"/>
          </w:tcPr>
          <w:p w:rsidR="00C14B11" w:rsidRDefault="007D4EA3">
            <w:pPr>
              <w:spacing w:after="0"/>
              <w:rPr>
                <w:rFonts w:ascii="Cambria" w:hAnsi="Cambria"/>
                <w:sz w:val="20"/>
                <w:szCs w:val="20"/>
              </w:rPr>
            </w:pPr>
            <w:r>
              <w:rPr>
                <w:sz w:val="20"/>
                <w:szCs w:val="20"/>
              </w:rPr>
              <w:t>2.192487e-06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RMSPE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219.8699 </w:t>
            </w:r>
          </w:p>
        </w:tc>
        <w:tc>
          <w:tcPr>
            <w:tcW w:w="2463" w:type="dxa"/>
            <w:shd w:val="clear" w:color="auto" w:fill="auto"/>
          </w:tcPr>
          <w:p w:rsidR="00C14B11" w:rsidRDefault="007D4EA3">
            <w:pPr>
              <w:spacing w:after="0"/>
              <w:rPr>
                <w:rFonts w:ascii="Cambria" w:hAnsi="Cambria"/>
                <w:sz w:val="20"/>
                <w:szCs w:val="20"/>
              </w:rPr>
            </w:pPr>
            <w:r>
              <w:rPr>
                <w:sz w:val="20"/>
                <w:szCs w:val="20"/>
              </w:rPr>
              <w:t>26.91847 </w:t>
            </w:r>
          </w:p>
        </w:tc>
        <w:tc>
          <w:tcPr>
            <w:tcW w:w="2463" w:type="dxa"/>
            <w:shd w:val="clear" w:color="auto" w:fill="auto"/>
          </w:tcPr>
          <w:p w:rsidR="00C14B11" w:rsidRDefault="007D4EA3">
            <w:pPr>
              <w:spacing w:after="0"/>
              <w:rPr>
                <w:rFonts w:ascii="Cambria" w:hAnsi="Cambria"/>
                <w:sz w:val="20"/>
                <w:szCs w:val="20"/>
              </w:rPr>
            </w:pPr>
            <w:r>
              <w:rPr>
                <w:sz w:val="20"/>
                <w:szCs w:val="20"/>
              </w:rPr>
              <w:t>181.8612 </w:t>
            </w:r>
          </w:p>
        </w:tc>
        <w:tc>
          <w:tcPr>
            <w:tcW w:w="2463" w:type="dxa"/>
            <w:shd w:val="clear" w:color="auto" w:fill="auto"/>
          </w:tcPr>
          <w:p w:rsidR="00C14B11" w:rsidRDefault="007D4EA3">
            <w:pPr>
              <w:spacing w:after="0"/>
              <w:rPr>
                <w:rFonts w:ascii="Cambria" w:hAnsi="Cambria"/>
                <w:sz w:val="20"/>
                <w:szCs w:val="20"/>
              </w:rPr>
            </w:pPr>
            <w:r>
              <w:rPr>
                <w:sz w:val="20"/>
                <w:szCs w:val="20"/>
              </w:rPr>
              <w:t>98.19285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SMAPE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47.25916 </w:t>
            </w:r>
          </w:p>
        </w:tc>
        <w:tc>
          <w:tcPr>
            <w:tcW w:w="2463" w:type="dxa"/>
            <w:shd w:val="clear" w:color="auto" w:fill="auto"/>
          </w:tcPr>
          <w:p w:rsidR="00C14B11" w:rsidRDefault="007D4EA3">
            <w:pPr>
              <w:spacing w:after="0"/>
              <w:rPr>
                <w:rFonts w:ascii="Cambria" w:hAnsi="Cambria"/>
                <w:sz w:val="20"/>
                <w:szCs w:val="20"/>
              </w:rPr>
            </w:pPr>
            <w:r>
              <w:rPr>
                <w:sz w:val="20"/>
                <w:szCs w:val="20"/>
              </w:rPr>
              <w:t>2.677957 </w:t>
            </w:r>
          </w:p>
        </w:tc>
        <w:tc>
          <w:tcPr>
            <w:tcW w:w="2463" w:type="dxa"/>
            <w:shd w:val="clear" w:color="auto" w:fill="auto"/>
          </w:tcPr>
          <w:p w:rsidR="00C14B11" w:rsidRDefault="007D4EA3">
            <w:pPr>
              <w:spacing w:after="0"/>
              <w:rPr>
                <w:rFonts w:ascii="Cambria" w:hAnsi="Cambria"/>
                <w:sz w:val="20"/>
                <w:szCs w:val="20"/>
              </w:rPr>
            </w:pPr>
            <w:r>
              <w:rPr>
                <w:sz w:val="20"/>
                <w:szCs w:val="20"/>
              </w:rPr>
              <w:t>30.92476 </w:t>
            </w:r>
          </w:p>
        </w:tc>
        <w:tc>
          <w:tcPr>
            <w:tcW w:w="2463" w:type="dxa"/>
            <w:shd w:val="clear" w:color="auto" w:fill="auto"/>
          </w:tcPr>
          <w:p w:rsidR="00C14B11" w:rsidRDefault="007D4EA3">
            <w:pPr>
              <w:spacing w:after="0"/>
              <w:rPr>
                <w:rFonts w:ascii="Cambria" w:hAnsi="Cambria"/>
                <w:sz w:val="20"/>
                <w:szCs w:val="20"/>
              </w:rPr>
            </w:pPr>
            <w:r>
              <w:rPr>
                <w:sz w:val="20"/>
                <w:szCs w:val="20"/>
              </w:rPr>
              <w:t>3.36477 </w:t>
            </w:r>
          </w:p>
        </w:tc>
      </w:tr>
    </w:tbl>
    <w:p w:rsidR="00C14B11" w:rsidRDefault="00C14B11">
      <w:pPr>
        <w:pStyle w:val="BodyText"/>
        <w:rPr>
          <w:rFonts w:ascii="Cambria" w:hAnsi="Cambria"/>
        </w:rPr>
      </w:pPr>
    </w:p>
    <w:p w:rsidR="00C14B11" w:rsidRDefault="007D4EA3">
      <w:pPr>
        <w:pStyle w:val="BodyText"/>
        <w:rPr>
          <w:rFonts w:ascii="Cambria" w:hAnsi="Cambria"/>
          <w:b/>
        </w:rPr>
      </w:pPr>
      <w:r>
        <w:t>   </w:t>
      </w:r>
    </w:p>
    <w:p w:rsidR="00C14B11" w:rsidRDefault="00C14B11">
      <w:pPr>
        <w:pStyle w:val="BodyText"/>
        <w:rPr>
          <w:rFonts w:ascii="Cambria" w:hAnsi="Cambria"/>
        </w:rPr>
      </w:pPr>
    </w:p>
    <w:p w:rsidR="00C14B11" w:rsidRDefault="007D4EA3">
      <w:pPr>
        <w:pStyle w:val="BodyText"/>
        <w:rPr>
          <w:rFonts w:ascii="Cambria" w:hAnsi="Cambria"/>
          <w:i/>
        </w:rPr>
      </w:pPr>
      <w:r>
        <w:rPr>
          <w:i/>
        </w:rPr>
        <w:t>Actual vs Predicted</w:t>
      </w:r>
    </w:p>
    <w:p w:rsidR="00C14B11" w:rsidRDefault="007D4EA3">
      <w:pPr>
        <w:pStyle w:val="BodyText"/>
        <w:rPr>
          <w:rFonts w:ascii="Cambria" w:hAnsi="Cambria"/>
        </w:rPr>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validation.png"/>
                    <pic:cNvPicPr/>
                  </pic:nvPicPr>
                  <pic:blipFill>
                    <a:blip r:embed="rId24"/>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test.png"/>
                    <pic:cNvPicPr/>
                  </pic:nvPicPr>
                  <pic:blipFill>
                    <a:blip r:embed="rId25"/>
                    <a:stretch>
                      <a:fillRect/>
                    </a:stretch>
                  </pic:blipFill>
                  <pic:spPr>
                    <a:xfrm>
                      <a:off x="0" y="0"/>
                      <a:ext cx="2880000" cy="2880000"/>
                    </a:xfrm>
                    <a:prstGeom prst="rect"/>
                  </pic:spPr>
                </pic:pic>
              </a:graphicData>
            </a:graphic>
          </wp:inline>
        </w:drawing>
      </w:r>
      <w:r>
        <w:t xml:space="preserve"> </w:t>
      </w:r>
    </w:p>
    <w:p w:rsidR="00C14B11" w:rsidRDefault="007D4EA3">
      <w:pPr>
        <w:pStyle w:val="BodyText"/>
        <w:rPr>
          <w:rFonts w:ascii="Cambria" w:hAnsi="Cambria"/>
          <w:b/>
          <w:bCs/>
          <w:color w:val="000000" w:themeColor="text1"/>
        </w:rPr>
      </w:pPr>
      <w:r>
        <w:t/>
      </w:r>
    </w:p>
    <w:p w:rsidR="00C14B11" w:rsidRDefault="00C14B11">
      <w:pPr>
        <w:pStyle w:val="BodyText"/>
        <w:rPr>
          <w:rFonts w:ascii="Cambria" w:hAnsi="Cambria"/>
        </w:rPr>
      </w:pPr>
    </w:p>
    <w:p w:rsidR="00C14B11" w:rsidRDefault="007D4EA3">
      <w:pPr>
        <w:pStyle w:val="Heading2"/>
        <w:rPr>
          <w:rFonts w:ascii="Cambria" w:hAnsi="Cambria"/>
        </w:rPr>
      </w:pPr>
      <w:bookmarkStart w:id="26" w:name="_Toc532320231"/>
      <w:bookmarkStart w:id="27" w:name="_Toc532810614"/>
      <w:bookmarkStart w:id="28" w:name="_Toc20130262"/>
      <w:r>
        <w:rPr>
          <w:rFonts w:ascii="Cambria" w:hAnsi="Cambria"/>
        </w:rPr>
        <w:t>Alternative Models</w:t>
      </w:r>
      <w:bookmarkEnd w:id="26"/>
      <w:bookmarkEnd w:id="27"/>
      <w:bookmarkEnd w:id="28"/>
    </w:p>
    <w:p w:rsidR="00C14B11" w:rsidRDefault="007D4EA3">
      <w:pPr>
        <w:pStyle w:val="BodyText"/>
        <w:rPr>
          <w:rFonts w:ascii="Cambria" w:hAnsi="Cambria"/>
        </w:rPr>
      </w:pPr>
      <w:r>
        <w:t>During the experiment, Driverless AI trained 3 alternative models. The following algorithms were evaluated during the Driverless AI experiment:</w:t>
      </w:r>
    </w:p>
    <w:tbl>
      <w:tblPr>
        <w:tblStyle w:val="TableGrid"/>
        <w:tblW w:w="9350" w:type="dxa"/>
        <w:tblLook w:val="04A0" w:firstRow="1" w:lastRow="0" w:firstColumn="1" w:lastColumn="0" w:noHBand="0" w:noVBand="1"/>
      </w:tblPr>
      <w:tblGrid>
        <w:gridCol w:w="3901"/>
        <w:gridCol w:w="1568"/>
        <w:gridCol w:w="1542"/>
        <w:gridCol w:w="2337"/>
      </w:tblGrid>
      <w:tr w:rsidR="00C14B11">
        <w:trPr>
          <w:trHeight w:val="593"/>
        </w:trPr>
        <w:tc>
          <w:tcPr>
            <w:tcW w:w="2091" w:type="dxa"/>
            <w:shd w:val="clear" w:color="auto" w:fill="auto"/>
          </w:tcPr>
          <w:p w:rsidR="00C14B11" w:rsidRDefault="007D4EA3">
            <w:pPr>
              <w:spacing w:after="0"/>
              <w:rPr>
                <w:rFonts w:ascii="Cambria" w:hAnsi="Cambria"/>
                <w:b/>
                <w:sz w:val="20"/>
                <w:szCs w:val="20"/>
              </w:rPr>
            </w:pPr>
            <w:r>
              <w:rPr>
                <w:b/>
                <w:sz w:val="20"/>
                <w:szCs w:val="20"/>
              </w:rPr>
              <w:t xml:space="preserve">algorithm</w:t>
            </w:r>
          </w:p>
        </w:tc>
        <w:tc>
          <w:tcPr>
            <w:tcW w:w="2091" w:type="dxa"/>
            <w:shd w:val="clear" w:color="auto" w:fill="auto"/>
          </w:tcPr>
          <w:p w:rsidR="00C14B11" w:rsidRDefault="007D4EA3">
            <w:pPr>
              <w:spacing w:after="0"/>
              <w:rPr>
                <w:rFonts w:ascii="Cambria" w:hAnsi="Cambria"/>
                <w:b/>
                <w:sz w:val="20"/>
                <w:szCs w:val="20"/>
              </w:rPr>
            </w:pPr>
            <w:r>
              <w:rPr>
                <w:b/>
                <w:sz w:val="20"/>
                <w:szCs w:val="20"/>
              </w:rPr>
              <w:t xml:space="preserve">package</w:t>
            </w:r>
          </w:p>
        </w:tc>
        <w:tc>
          <w:tcPr>
            <w:tcW w:w="2091" w:type="dxa"/>
            <w:shd w:val="clear" w:color="auto" w:fill="auto"/>
          </w:tcPr>
          <w:p w:rsidR="00C14B11" w:rsidRDefault="007D4EA3">
            <w:pPr>
              <w:spacing w:after="0"/>
              <w:rPr>
                <w:rFonts w:ascii="Cambria" w:hAnsi="Cambria"/>
                <w:b/>
                <w:sz w:val="20"/>
                <w:szCs w:val="20"/>
              </w:rPr>
            </w:pPr>
            <w:r>
              <w:rPr>
                <w:b/>
                <w:sz w:val="20"/>
                <w:szCs w:val="20"/>
              </w:rPr>
              <w:t xml:space="preserve">version</w:t>
            </w:r>
          </w:p>
        </w:tc>
        <w:tc>
          <w:tcPr>
            <w:tcW w:w="2091" w:type="dxa"/>
            <w:shd w:val="clear" w:color="auto" w:fill="auto"/>
          </w:tcPr>
          <w:p w:rsidR="00C14B11" w:rsidRDefault="007D4EA3">
            <w:pPr>
              <w:spacing w:after="0"/>
              <w:rPr>
                <w:rFonts w:ascii="Cambria" w:hAnsi="Cambria"/>
                <w:b/>
                <w:sz w:val="20"/>
                <w:szCs w:val="20"/>
              </w:rPr>
            </w:pPr>
            <w:r>
              <w:rPr>
                <w:b/>
                <w:sz w:val="20"/>
                <w:szCs w:val="20"/>
              </w:rPr>
              <w:t xml:space="preserve">documentation</w:t>
            </w:r>
          </w:p>
        </w:tc>
      </w:tr>
      <w:tr w:rsidR="00C14B11">
        <w:trPr>
          <w:trHeight w:val="512"/>
        </w:trPr>
        <w:tc>
          <w:tcPr>
            <w:tcW w:w="2091" w:type="dxa"/>
            <w:shd w:val="clear" w:color="auto" w:fill="auto"/>
          </w:tcPr>
          <w:p w:rsidR="00C14B11" w:rsidRDefault="007D4EA3">
            <w:pPr>
              <w:spacing w:after="0"/>
              <w:rPr>
                <w:rFonts w:ascii="Cambria" w:hAnsi="Cambria"/>
                <w:sz w:val="20"/>
                <w:szCs w:val="20"/>
              </w:rPr>
            </w:pPr>
            <w:r>
              <w:rPr>
                <w:sz w:val="20"/>
                <w:szCs w:val="20"/>
              </w:rPr>
              <w:t>lightgbm </w:t>
            </w:r>
          </w:p>
        </w:tc>
        <w:tc>
          <w:tcPr>
            <w:tcW w:w="2091" w:type="dxa"/>
            <w:shd w:val="clear" w:color="auto" w:fill="auto"/>
          </w:tcPr>
          <w:p w:rsidR="00C14B11" w:rsidRDefault="007D4EA3">
            <w:pPr>
              <w:spacing w:after="0"/>
              <w:rPr>
                <w:rFonts w:ascii="Cambria" w:hAnsi="Cambria"/>
                <w:sz w:val="20"/>
                <w:szCs w:val="20"/>
              </w:rPr>
            </w:pPr>
            <w:r>
              <w:rPr>
                <w:sz w:val="20"/>
                <w:szCs w:val="20"/>
              </w:rPr>
              <w:t>lightgbm </w:t>
            </w:r>
          </w:p>
        </w:tc>
        <w:tc>
          <w:tcPr>
            <w:tcW w:w="2091" w:type="dxa"/>
            <w:shd w:val="clear" w:color="auto" w:fill="auto"/>
          </w:tcPr>
          <w:p w:rsidR="00C14B11" w:rsidRDefault="007D4EA3">
            <w:pPr>
              <w:spacing w:after="0"/>
              <w:rPr>
                <w:rFonts w:ascii="Cambria" w:hAnsi="Cambria"/>
                <w:sz w:val="20"/>
                <w:szCs w:val="20"/>
              </w:rPr>
            </w:pPr>
            <w:r>
              <w:rPr>
                <w:sz w:val="20"/>
                <w:szCs w:val="20"/>
              </w:rPr>
              <w:t>2.2.4 </w:t>
            </w:r>
          </w:p>
        </w:tc>
        <w:tc>
          <w:tcPr>
            <w:tcW w:w="2091" w:type="dxa"/>
            <w:shd w:val="clear" w:color="auto" w:fill="auto"/>
          </w:tcPr>
          <w:p w:rsidR="00C14B11" w:rsidRDefault="007D4EA3">
            <w:pPr>
              <w:spacing w:after="0"/>
              <w:rPr>
                <w:rFonts w:ascii="Cambria" w:hAnsi="Cambria"/>
                <w:sz w:val="20"/>
                <w:szCs w:val="20"/>
              </w:rPr>
            </w:pPr>
            <w:r>
              <w:rPr>
                <w:sz w:val="20"/>
                <w:szCs w:val="20"/>
              </w:rPr>
              <w:t>LightGBM, Light Gradient Boosting Machine.
Contributors: https://github.com/microsoft/LightGBM/graphs/contributors.
 </w:t>
            </w:r>
          </w:p>
        </w:tc>
      </w:tr>
      <w:tr w:rsidR="00C14B11">
        <w:trPr>
          <w:trHeight w:val="512"/>
        </w:trPr>
        <w:tc>
          <w:tcPr>
            <w:tcW w:w="2091" w:type="dxa"/>
            <w:shd w:val="clear" w:color="auto" w:fill="auto"/>
          </w:tcPr>
          <w:p w:rsidR="00C14B11" w:rsidRDefault="007D4EA3">
            <w:pPr>
              <w:spacing w:after="0"/>
              <w:rPr>
                <w:rFonts w:ascii="Cambria" w:hAnsi="Cambria"/>
                <w:sz w:val="20"/>
                <w:szCs w:val="20"/>
              </w:rPr>
            </w:pPr>
            <w:r>
              <w:rPr>
                <w:sz w:val="20"/>
                <w:szCs w:val="20"/>
              </w:rPr>
              <w:t>constant </w:t>
            </w:r>
          </w:p>
        </w:tc>
        <w:tc>
          <w:tcPr>
            <w:tcW w:w="2091" w:type="dxa"/>
            <w:shd w:val="clear" w:color="auto" w:fill="auto"/>
          </w:tcPr>
          <w:p w:rsidR="00C14B11" w:rsidRDefault="007D4EA3">
            <w:pPr>
              <w:spacing w:after="0"/>
              <w:rPr>
                <w:rFonts w:ascii="Cambria" w:hAnsi="Cambria"/>
                <w:sz w:val="20"/>
                <w:szCs w:val="20"/>
              </w:rPr>
            </w:pPr>
            <w:r>
              <w:rPr>
                <w:sz w:val="20"/>
                <w:szCs w:val="20"/>
              </w:rPr>
              <w:t>custom package </w:t>
            </w:r>
          </w:p>
        </w:tc>
        <w:tc>
          <w:tcPr>
            <w:tcW w:w="2091" w:type="dxa"/>
            <w:shd w:val="clear" w:color="auto" w:fill="auto"/>
          </w:tcPr>
          <w:p w:rsidR="00C14B11" w:rsidRDefault="007D4EA3">
            <w:pPr>
              <w:spacing w:after="0"/>
              <w:rPr>
                <w:rFonts w:ascii="Cambria" w:hAnsi="Cambria"/>
                <w:sz w:val="20"/>
                <w:szCs w:val="20"/>
              </w:rPr>
            </w:pPr>
            <w:r>
              <w:rPr>
                <w:sz w:val="20"/>
                <w:szCs w:val="20"/>
              </w:rPr>
              <w:t>1.8.4.1 </w:t>
            </w:r>
          </w:p>
        </w:tc>
        <w:tc>
          <w:tcPr>
            <w:tcW w:w="2091" w:type="dxa"/>
            <w:shd w:val="clear" w:color="auto" w:fill="auto"/>
          </w:tcPr>
          <w:p w:rsidR="00C14B11" w:rsidRDefault="007D4EA3">
            <w:pPr>
              <w:spacing w:after="0"/>
              <w:rPr>
                <w:rFonts w:ascii="Cambria" w:hAnsi="Cambria"/>
                <w:sz w:val="20"/>
                <w:szCs w:val="20"/>
              </w:rPr>
            </w:pPr>
            <w:r>
              <w:rPr>
                <w:sz w:val="20"/>
                <w:szCs w:val="20"/>
              </w:rPr>
              <w:t>reference model that predicts a constant aimed at minimizing the given scorer </w:t>
            </w:r>
          </w:p>
        </w:tc>
      </w:tr>
    </w:tbl>
    <w:p w:rsidR="00C14B11" w:rsidRDefault="00C14B11">
      <w:pPr>
        <w:pStyle w:val="BodyText"/>
        <w:rPr>
          <w:rFonts w:ascii="Cambria" w:hAnsi="Cambria"/>
        </w:rPr>
      </w:pPr>
    </w:p>
    <w:p w:rsidR="00C14B11" w:rsidRDefault="007D4EA3">
      <w:pPr>
        <w:pStyle w:val="BodyText"/>
        <w:rPr>
          <w:rFonts w:ascii="Cambria" w:hAnsi="Cambria"/>
        </w:rPr>
      </w:pPr>
      <w:r>
        <w:t xml:space="preserve">Driverless AI is able to evaluate the algorithms: </w:t>
      </w:r>
      <w:proofErr w:type="spellStart"/>
      <w:r>
        <w:t>XGBoost</w:t>
      </w:r>
      <w:proofErr w:type="spellEnd"/>
      <w:r>
        <w:t xml:space="preserve"> GBM, </w:t>
      </w:r>
      <w:proofErr w:type="spellStart"/>
      <w:r>
        <w:t>XGBoost</w:t>
      </w:r>
      <w:proofErr w:type="spellEnd"/>
      <w:r>
        <w:t xml:space="preserve"> Dart, </w:t>
      </w:r>
      <w:proofErr w:type="spellStart"/>
      <w:r>
        <w:t>XGBoost</w:t>
      </w:r>
      <w:proofErr w:type="spellEnd"/>
      <w:r>
        <w:t xml:space="preserve"> GLM, </w:t>
      </w:r>
      <w:proofErr w:type="spellStart"/>
      <w:r>
        <w:t>LightGBM</w:t>
      </w:r>
      <w:proofErr w:type="spellEnd"/>
      <w:r>
        <w:t xml:space="preserve">, </w:t>
      </w:r>
      <w:proofErr w:type="spellStart"/>
      <w:r>
        <w:t>RuleFit</w:t>
      </w:r>
      <w:proofErr w:type="spellEnd"/>
      <w:r>
        <w:t xml:space="preserve">, </w:t>
      </w:r>
      <w:proofErr w:type="spellStart"/>
      <w:r>
        <w:t>Tensorflow</w:t>
      </w:r>
      <w:proofErr w:type="spellEnd"/>
      <w:r>
        <w:t>, and FTRL models. The table below explains why certain algorithms were not selected for the final model, if any.</w:t>
      </w:r>
    </w:p>
    <w:tbl>
      <w:tblPr>
        <w:tblStyle w:val="TableGrid"/>
        <w:tblW w:w="9166" w:type="dxa"/>
        <w:tblLook w:val="04A0" w:firstRow="1" w:lastRow="0" w:firstColumn="1" w:lastColumn="0" w:noHBand="0" w:noVBand="1"/>
      </w:tblPr>
      <w:tblGrid>
        <w:gridCol w:w="5471"/>
        <w:gridCol w:w="3695"/>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algorithm</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selection</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gbtree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gblinear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decision tree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rulefit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tensorflow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ftrl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dart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lightgbm </w:t>
            </w:r>
          </w:p>
        </w:tc>
        <w:tc>
          <w:tcPr>
            <w:tcW w:w="2463" w:type="dxa"/>
            <w:shd w:val="clear" w:color="auto" w:fill="auto"/>
          </w:tcPr>
          <w:p w:rsidR="00C14B11" w:rsidRDefault="007D4EA3">
            <w:pPr>
              <w:spacing w:after="0"/>
              <w:rPr>
                <w:rFonts w:ascii="Cambria" w:hAnsi="Cambria"/>
                <w:sz w:val="20"/>
                <w:szCs w:val="20"/>
              </w:rPr>
            </w:pPr>
            <w:r>
              <w:rPr>
                <w:sz w:val="20"/>
                <w:szCs w:val="20"/>
              </w:rPr>
              <w:t>selected for final model </w:t>
            </w:r>
          </w:p>
        </w:tc>
      </w:tr>
    </w:tbl>
    <w:p w:rsidR="00C14B11" w:rsidRDefault="00C14B11">
      <w:pPr>
        <w:pStyle w:val="BodyText"/>
        <w:rPr>
          <w:rFonts w:ascii="Cambria" w:hAnsi="Cambria"/>
        </w:rPr>
      </w:pPr>
    </w:p>
    <w:p w:rsidR="00C14B11" w:rsidRDefault="007D4EA3">
      <w:pPr>
        <w:pStyle w:val="Heading2"/>
        <w:rPr>
          <w:rFonts w:ascii="Cambria" w:hAnsi="Cambria"/>
        </w:rPr>
      </w:pPr>
      <w:bookmarkStart w:id="29" w:name="_Toc532320232"/>
      <w:bookmarkStart w:id="30" w:name="_Toc532810615"/>
      <w:bookmarkStart w:id="31" w:name="_Toc20130263"/>
      <w:r>
        <w:rPr>
          <w:rFonts w:ascii="Cambria" w:hAnsi="Cambria"/>
        </w:rPr>
        <w:t>Deployment</w:t>
      </w:r>
      <w:bookmarkEnd w:id="29"/>
      <w:bookmarkEnd w:id="30"/>
      <w:bookmarkEnd w:id="31"/>
    </w:p>
    <w:p w:rsidR="00C14B11" w:rsidRDefault="007D4EA3">
      <w:pPr>
        <w:pStyle w:val="BodyText"/>
        <w:rPr>
          <w:rFonts w:ascii="Cambria" w:hAnsi="Cambria"/>
        </w:rPr>
      </w:pPr>
      <w:r>
        <w:t xml:space="preserve">For this experiment, both Python and MOJO Scoring Pipelines are available for productionizing the final model pipeline for a given row of data or table of data.  </w:t>
      </w:r>
    </w:p>
    <w:p w:rsidR="00C14B11" w:rsidRDefault="007D4EA3">
      <w:pPr>
        <w:pStyle w:val="Heading3"/>
        <w:rPr>
          <w:rFonts w:ascii="Cambria" w:hAnsi="Cambria"/>
        </w:rPr>
      </w:pPr>
      <w:r>
        <w:rPr>
          <w:rFonts w:ascii="Cambria" w:hAnsi="Cambria"/>
        </w:rPr>
        <w:t>Python Scoring Pipeline</w:t>
      </w:r>
    </w:p>
    <w:p w:rsidR="00C14B11" w:rsidRDefault="007D4EA3">
      <w:pPr>
        <w:pStyle w:val="BodyText"/>
        <w:rPr>
          <w:rFonts w:ascii="Cambria" w:hAnsi="Cambria"/>
        </w:rPr>
      </w:pPr>
      <w:r>
        <w:t xml:space="preserve">This package contains an exported model and Python 3.6 source code examples for productionizing models built using H2O Driverless AI. The Python Scoring Pipeline is located here: </w:t>
      </w:r>
    </w:p>
    <w:p w:rsidR="00C14B11" w:rsidRDefault="007D4EA3">
      <w:pPr>
        <w:pStyle w:val="BodyText"/>
        <w:numPr>
          <w:ilvl w:val="0"/>
          <w:numId w:val="4"/>
        </w:numPr>
        <w:rPr>
          <w:rFonts w:ascii="Cambria" w:hAnsi="Cambria" w:cs="Consolas"/>
          <w:b/>
        </w:rPr>
      </w:pPr>
      <w:r>
        <w:rPr>
          <w:rFonts w:cs="Consolas"/>
          <w:b/>
        </w:rPr>
        <w:t>h2oai_experiment_fbb511dc-c29d-11ea-8edb-0242ac110002/scoring_pipeline/scorer.zip</w:t>
      </w:r>
    </w:p>
    <w:p w:rsidR="00C14B11" w:rsidRDefault="007D4EA3">
      <w:pPr>
        <w:pStyle w:val="BodyText"/>
        <w:rPr>
          <w:rFonts w:ascii="Cambria" w:hAnsi="Cambria"/>
        </w:rPr>
      </w:pPr>
      <w:r>
        <w:t>The files in this package allow you to transform and score on new data in a couple of different ways:</w:t>
      </w:r>
    </w:p>
    <w:p w:rsidR="00C14B11" w:rsidRDefault="007D4EA3">
      <w:pPr>
        <w:pStyle w:val="BodyText"/>
        <w:numPr>
          <w:ilvl w:val="0"/>
          <w:numId w:val="4"/>
        </w:numPr>
        <w:rPr>
          <w:rFonts w:ascii="Cambria" w:hAnsi="Cambria"/>
        </w:rPr>
      </w:pPr>
      <w:r>
        <w:lastRenderedPageBreak/>
        <w:t>From Python 3.6, you can import a scoring module, then use the module to transform and score on new data.</w:t>
      </w:r>
    </w:p>
    <w:p w:rsidR="00C14B11" w:rsidRDefault="007D4EA3">
      <w:pPr>
        <w:pStyle w:val="BodyText"/>
        <w:numPr>
          <w:ilvl w:val="0"/>
          <w:numId w:val="4"/>
        </w:numPr>
        <w:rPr>
          <w:rFonts w:ascii="Cambria" w:hAnsi="Cambria"/>
        </w:rPr>
      </w:pPr>
      <w:r>
        <w:t xml:space="preserve">From other languages and platforms, you can use the TCP/HTTP scoring service bundled with this package to call into the scoring pipeline module through remote procedure calls (RPC).  </w:t>
      </w:r>
    </w:p>
    <w:p w:rsidR="00C14B11" w:rsidRDefault="007D4EA3">
      <w:pPr>
        <w:pStyle w:val="Heading3"/>
        <w:rPr>
          <w:rFonts w:ascii="Cambria" w:hAnsi="Cambria"/>
        </w:rPr>
      </w:pPr>
      <w:r>
        <w:rPr>
          <w:rFonts w:ascii="Cambria" w:hAnsi="Cambria"/>
        </w:rPr>
        <w:t>MOJO Scoring Pipeline</w:t>
      </w:r>
    </w:p>
    <w:p w:rsidR="00C14B11" w:rsidRDefault="007D4EA3">
      <w:pPr>
        <w:pStyle w:val="BodyText"/>
        <w:rPr>
          <w:rFonts w:ascii="Cambria" w:hAnsi="Cambria"/>
        </w:rPr>
      </w:pPr>
      <w:r>
        <w:t xml:space="preserve">Note: The MOJO Scoring Pipeline is currently in a beta state. Updates and improvements will continue to be made in subsequent Driverless AI releases. The MOJO Scoring Pipeline is located here: </w:t>
      </w:r>
    </w:p>
    <w:p w:rsidR="00C14B11" w:rsidRDefault="007D4EA3">
      <w:pPr>
        <w:pStyle w:val="BodyText"/>
        <w:numPr>
          <w:ilvl w:val="0"/>
          <w:numId w:val="5"/>
        </w:numPr>
        <w:rPr>
          <w:rFonts w:ascii="Cambria" w:hAnsi="Cambria" w:cs="Consolas"/>
          <w:b/>
        </w:rPr>
      </w:pPr>
      <w:r>
        <w:rPr>
          <w:rFonts w:cs="Consolas"/>
          <w:b/>
        </w:rPr>
        <w:t>h2oai_experiment_fbb511dc-c29d-11ea-8edb-0242ac110002/mojo_pipeline/mojo.zip</w:t>
      </w:r>
    </w:p>
    <w:p w:rsidR="00C14B11" w:rsidRDefault="007D4EA3">
      <w:pPr>
        <w:pStyle w:val="BodyText"/>
        <w:rPr>
          <w:rFonts w:ascii="Cambria" w:hAnsi="Cambria"/>
        </w:rPr>
      </w:pPr>
      <w:r>
        <w:t>For completed experiments, Driverless AI converts models to MOJOs (Model Objects, Optimized). A MOJO is a scoring engine that can be deployed in any Java environment for scoring in real time. </w:t>
      </w:r>
    </w:p>
    <w:p w:rsidR="00C14B11" w:rsidRDefault="007D4EA3">
      <w:pPr>
        <w:pStyle w:val="Heading2"/>
        <w:rPr>
          <w:rFonts w:ascii="Cambria" w:hAnsi="Cambria"/>
        </w:rPr>
      </w:pPr>
      <w:bookmarkStart w:id="32" w:name="_Toc7442415"/>
      <w:bookmarkStart w:id="33" w:name="_Toc20130264"/>
      <w:r>
        <w:rPr>
          <w:rFonts w:ascii="Cambria" w:hAnsi="Cambria"/>
        </w:rPr>
        <w:t>Partial Dependence Plots</w:t>
      </w:r>
      <w:bookmarkEnd w:id="32"/>
      <w:bookmarkEnd w:id="33"/>
    </w:p>
    <w:p w:rsidR="00C14B11" w:rsidRDefault="007D4EA3">
      <w:pPr>
        <w:pStyle w:val="BodyText"/>
      </w:pPr>
      <w:r>
        <w:t xml:space="preserve">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 </w:t>
      </w:r>
    </w:p>
    <w:p w:rsidR="00C14B11" w:rsidRDefault="007D4EA3">
      <w:pPr>
        <w:pStyle w:val="BodyText"/>
        <w:rPr>
          <w:rFonts w:ascii="Cambria" w:hAnsi="Cambria"/>
        </w:rPr>
      </w:pPr>
      <w:r>
        <w:t xml:space="preserve">The partial dependence plots are shown for the top 10 original variables. The top 10 original variables are chosen based on their Component Based Variable Importance. Partial Dependence computation reached maximum allowed time 20 seconds.</w:t>
      </w:r>
    </w:p>
    <w:p w:rsidR="00C14B11" w:rsidRDefault="00C14B11">
      <w:pPr>
        <w:pStyle w:val="BodyText"/>
      </w:pPr>
    </w:p>
    <w:p w:rsidR="00C14B11" w:rsidRDefault="007D4EA3">
      <w:pPr>
        <w:pStyle w:val="BodyText"/>
        <w:rPr>
          <w:b/>
          <w:bCs/>
        </w:rPr>
      </w:pPr>
      <w:r>
        <w:lastRenderedPageBreak/>
        <w:t xml:space="preserve"/>
      </w:r>
      <w:r>
        <w:rPr>
          <w:b/>
          <w:bCs/>
        </w:rPr>
        <w:t>Plot Details</w:t>
      </w:r>
    </w:p>
    <w:p w:rsidR="00C14B11" w:rsidRDefault="007D4EA3">
      <w:pPr>
        <w:pStyle w:val="BodyText"/>
      </w:pPr>
      <w:r>
        <w:t xml:space="preserve">In the Driverless AI PDP, the y-axis represents the mean response, and a shaded region (for numeric features) or shaded bar (for categorical features) represents </w:t>
      </w:r>
      <m:oMath>
        <m:r>
          <w:rPr>
            <w:rFonts w:ascii="Cambria Math" w:hAnsi="Cambria Math"/>
          </w:rPr>
          <m:t>±</m:t>
        </m:r>
      </m:oMath>
      <w:r>
        <w:t xml:space="preserve"> 1 standard deviation. Out-of-range PDP (diamond markers) represent values outside feature intervals seen in the data, unseen categorical values, or missing values. </w:t>
      </w:r>
    </w:p>
    <w:p w:rsidR="00C14B11" w:rsidRDefault="007D4EA3">
      <w:pPr>
        <w:pStyle w:val="BodyText"/>
      </w:pPr>
      <w:r>
        <w:t xml:space="preserve">For continuous features, numeric values up to 3  standard deviations lower than the minimum training value and higher than the maximum training value are feed into the model. For categorical features, an unseen categorical value is feed into the model denoted by UNSEEN (if the categorical value "UNSEEN" already exists in the training data, the out-of-range is done on a value called "UNSEEN_[x]," where x is some integer). </w:t>
      </w:r>
    </w:p>
    <w:p w:rsidR="00C14B11" w:rsidRDefault="007D4EA3">
      <w:pPr>
        <w:pStyle w:val="BodyText"/>
      </w:pPr>
      <w:r>
        <w:t xml:space="preserve"/>
      </w:r>
    </w:p>
    <w:p w:rsidR="00C14B11" w:rsidRDefault="007D4EA3">
      <w:pPr>
        <w:pStyle w:val="BodyText"/>
      </w:pPr>
      <w:r>
        <w:t xml:space="preserve">Feature </w:t>
      </w:r>
      <w:r>
        <w:rPr>
          <w:b/>
        </w:rPr>
        <w:t>LIQUIDITY mean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LIQUIDITY_mean.png"/>
                    <pic:cNvPicPr/>
                  </pic:nvPicPr>
                  <pic:blipFill>
                    <a:blip r:embed="rId26"/>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JPCAUS3M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JPCAUS3M_rlcy.png"/>
                    <pic:cNvPicPr/>
                  </pic:nvPicPr>
                  <pic:blipFill>
                    <a:blip r:embed="rId27"/>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JPCAEU3M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JPCAEU3M_rlcy.png"/>
                    <pic:cNvPicPr/>
                  </pic:nvPicPr>
                  <pic:blipFill>
                    <a:blip r:embed="rId28"/>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LIQUIDITY min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LIQUIDITY_min.png"/>
                    <pic:cNvPicPr/>
                  </pic:nvPicPr>
                  <pic:blipFill>
                    <a:blip r:embed="rId29"/>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LIQUIDITY max</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LIQUIDITY_max.png"/>
                    <pic:cNvPicPr/>
                  </pic:nvPicPr>
                  <pic:blipFill>
                    <a:blip r:embed="rId30"/>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dprezzo</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dprezzo.png"/>
                    <pic:cNvPicPr/>
                  </pic:nvPicPr>
                  <pic:blipFill>
                    <a:blip r:embed="rId31"/>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JC00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JC00_rlcy.png"/>
                    <pic:cNvPicPr/>
                  </pic:nvPicPr>
                  <pic:blipFill>
                    <a:blip r:embed="rId32"/>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BOND var</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var.png"/>
                    <pic:cNvPicPr/>
                  </pic:nvPicPr>
                  <pic:blipFill>
                    <a:blip r:embed="rId33"/>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EQUITY var</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EQUITY_var.png"/>
                    <pic:cNvPicPr/>
                  </pic:nvPicPr>
                  <pic:blipFill>
                    <a:blip r:embed="rId34"/>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BOND min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min.png"/>
                    <pic:cNvPicPr/>
                  </pic:nvPicPr>
                  <pic:blipFill>
                    <a:blip r:embed="rId35"/>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Heading2"/>
        <w:rPr>
          <w:rFonts w:ascii="Cambria" w:hAnsi="Cambria"/>
        </w:rPr>
      </w:pPr>
      <w:bookmarkStart w:id="35" w:name="_Toc20130266"/>
      <w:bookmarkStart w:id="36" w:name="_Toc532320233"/>
      <w:bookmarkStart w:id="37" w:name="_Toc532810616"/>
      <w:r>
        <w:rPr>
          <w:rFonts w:ascii="Cambria" w:hAnsi="Cambria"/>
        </w:rPr>
        <w:t>Appendix</w:t>
      </w:r>
      <w:bookmarkEnd w:id="35"/>
      <w:bookmarkEnd w:id="36"/>
      <w:bookmarkEnd w:id="37"/>
    </w:p>
    <w:p w:rsidR="00C14B11" w:rsidRDefault="007D4EA3">
      <w:pPr>
        <w:pStyle w:val="Heading3"/>
        <w:rPr>
          <w:rFonts w:ascii="Cambria" w:hAnsi="Cambria"/>
        </w:rPr>
      </w:pPr>
      <w:r>
        <w:rPr>
          <w:rFonts w:ascii="Cambria" w:hAnsi="Cambria"/>
        </w:rPr>
        <w:t>Final Model Details</w:t>
      </w:r>
    </w:p>
    <w:tbl>
      <w:tblPr>
        <w:tblStyle w:val="TableGrid"/>
        <w:tblW w:w="9350" w:type="dxa"/>
        <w:tblLook w:val="04A0" w:firstRow="1" w:lastRow="0" w:firstColumn="1" w:lastColumn="0" w:noHBand="0" w:noVBand="1"/>
      </w:tblPr>
      <w:tblGrid>
        <w:gridCol w:w="2680"/>
        <w:gridCol w:w="1465"/>
        <w:gridCol w:w="1464"/>
        <w:gridCol w:w="1870"/>
        <w:gridCol w:w="1870"/>
      </w:tblGrid>
      <w:tr w:rsidR="00C14B11">
        <w:trPr>
          <w:trHeight w:val="593"/>
        </w:trPr>
        <w:tc>
          <w:tcPr>
            <w:tcW w:w="2442" w:type="dxa"/>
            <w:shd w:val="clear" w:color="auto" w:fill="auto"/>
          </w:tcPr>
          <w:p w:rsidR="00C14B11" w:rsidRDefault="007D4EA3">
            <w:pPr>
              <w:spacing w:after="0"/>
              <w:rPr>
                <w:rFonts w:ascii="Cambria" w:hAnsi="Cambria"/>
                <w:b/>
                <w:sz w:val="20"/>
                <w:szCs w:val="20"/>
              </w:rPr>
            </w:pPr>
            <w:r>
              <w:rPr>
                <w:b/>
                <w:sz w:val="20"/>
                <w:szCs w:val="20"/>
              </w:rPr>
              <w:t xml:space="preserve">Model Index</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Type</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Model Weight</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Fitted features</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Target Transformer</w:t>
            </w:r>
          </w:p>
        </w:tc>
      </w:tr>
      <w:tr w:rsidR="00C14B11">
        <w:trPr>
          <w:trHeight w:val="512"/>
        </w:trPr>
        <w:tc>
          <w:tcPr>
            <w:tcW w:w="2442" w:type="dxa"/>
            <w:shd w:val="clear" w:color="auto" w:fill="auto"/>
          </w:tcPr>
          <w:p w:rsidR="00C14B11" w:rsidRDefault="007D4EA3">
            <w:pPr>
              <w:spacing w:after="0"/>
              <w:rPr>
                <w:rFonts w:ascii="Cambria" w:hAnsi="Cambria"/>
                <w:sz w:val="20"/>
                <w:szCs w:val="20"/>
              </w:rPr>
            </w:pPr>
            <w:r>
              <w:rPr>
                <w:sz w:val="20"/>
                <w:szCs w:val="20"/>
              </w:rPr>
              <w:t>0 </w:t>
            </w:r>
          </w:p>
        </w:tc>
        <w:tc>
          <w:tcPr>
            <w:tcW w:w="2442" w:type="dxa"/>
            <w:shd w:val="clear" w:color="auto" w:fill="auto"/>
          </w:tcPr>
          <w:p w:rsidR="00C14B11" w:rsidRDefault="007D4EA3">
            <w:pPr>
              <w:spacing w:after="0"/>
              <w:rPr>
                <w:rFonts w:ascii="Cambria" w:hAnsi="Cambria"/>
                <w:sz w:val="20"/>
                <w:szCs w:val="20"/>
              </w:rPr>
            </w:pPr>
            <w:r>
              <w:rPr>
                <w:sz w:val="20"/>
                <w:szCs w:val="20"/>
              </w:rPr>
              <w:t>LightGBMModel </w:t>
            </w:r>
          </w:p>
        </w:tc>
        <w:tc>
          <w:tcPr>
            <w:tcW w:w="2442" w:type="dxa"/>
            <w:shd w:val="clear" w:color="auto" w:fill="auto"/>
          </w:tcPr>
          <w:p w:rsidR="00C14B11" w:rsidRDefault="007D4EA3">
            <w:pPr>
              <w:spacing w:after="0"/>
              <w:rPr>
                <w:rFonts w:ascii="Cambria" w:hAnsi="Cambria"/>
                <w:sz w:val="20"/>
                <w:szCs w:val="20"/>
              </w:rPr>
            </w:pPr>
            <w:r>
              <w:rPr>
                <w:sz w:val="20"/>
                <w:szCs w:val="20"/>
              </w:rPr>
              <w:t>1 </w:t>
            </w:r>
          </w:p>
        </w:tc>
        <w:tc>
          <w:tcPr>
            <w:tcW w:w="2442" w:type="dxa"/>
            <w:shd w:val="clear" w:color="auto" w:fill="auto"/>
          </w:tcPr>
          <w:p w:rsidR="00C14B11" w:rsidRDefault="007D4EA3">
            <w:pPr>
              <w:spacing w:after="0"/>
              <w:rPr>
                <w:rFonts w:ascii="Cambria" w:hAnsi="Cambria"/>
                <w:sz w:val="20"/>
                <w:szCs w:val="20"/>
              </w:rPr>
            </w:pPr>
            <w:r>
              <w:rPr>
                <w:sz w:val="20"/>
                <w:szCs w:val="20"/>
              </w:rPr>
              <w:t>9 </w:t>
            </w:r>
          </w:p>
        </w:tc>
        <w:tc>
          <w:tcPr>
            <w:tcW w:w="2442" w:type="dxa"/>
            <w:shd w:val="clear" w:color="auto" w:fill="auto"/>
          </w:tcPr>
          <w:p w:rsidR="00C14B11" w:rsidRDefault="007D4EA3">
            <w:pPr>
              <w:spacing w:after="0"/>
              <w:rPr>
                <w:rFonts w:ascii="Cambria" w:hAnsi="Cambria"/>
                <w:sz w:val="20"/>
                <w:szCs w:val="20"/>
              </w:rPr>
            </w:pPr>
            <w:r>
              <w:rPr>
                <w:sz w:val="20"/>
                <w:szCs w:val="20"/>
              </w:rPr>
              <w:t>unit_box </w:t>
            </w:r>
          </w:p>
        </w:tc>
      </w:tr>
    </w:tbl>
    <w:p w:rsidR="00C14B11" w:rsidRDefault="00C14B11">
      <w:pPr>
        <w:pStyle w:val="BodyText"/>
        <w:rPr>
          <w:rFonts w:ascii="Cambria" w:hAnsi="Cambria"/>
        </w:rPr>
      </w:pPr>
    </w:p>
    <w:p w:rsidR="00C14B11" w:rsidRDefault="007D4EA3">
      <w:pPr>
        <w:pStyle w:val="BodyText"/>
        <w:rPr>
          <w:rFonts w:ascii="Cambria" w:hAnsi="Cambria"/>
        </w:rPr>
      </w:pPr>
      <w:r>
        <w:t/>
      </w:r>
      <w:r>
        <w:rPr>
          <w:b/>
        </w:rPr>
        <w:t>Model Index: Final Model - Single Model</w:t>
      </w:r>
    </w:p>
    <w:tbl>
      <w:tblPr>
        <w:tblStyle w:val="TableGrid"/>
        <w:tblW w:w="9166" w:type="dxa"/>
        <w:tblLook w:val="04A0" w:firstRow="1" w:lastRow="0" w:firstColumn="1" w:lastColumn="0" w:noHBand="0" w:noVBand="1"/>
      </w:tblPr>
      <w:tblGrid>
        <w:gridCol w:w="5471"/>
        <w:gridCol w:w="3695"/>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parameter</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accuracy </w:t>
            </w:r>
          </w:p>
        </w:tc>
        <w:tc>
          <w:tcPr>
            <w:tcW w:w="2463"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booster </w:t>
            </w:r>
          </w:p>
        </w:tc>
        <w:tc>
          <w:tcPr>
            <w:tcW w:w="2463" w:type="dxa"/>
            <w:shd w:val="clear" w:color="auto" w:fill="auto"/>
          </w:tcPr>
          <w:p w:rsidR="00C14B11" w:rsidRDefault="007D4EA3">
            <w:pPr>
              <w:spacing w:after="0"/>
              <w:rPr>
                <w:rFonts w:ascii="Cambria" w:hAnsi="Cambria"/>
                <w:sz w:val="20"/>
                <w:szCs w:val="20"/>
              </w:rPr>
            </w:pPr>
            <w:r>
              <w:rPr>
                <w:sz w:val="20"/>
                <w:szCs w:val="20"/>
              </w:rPr>
              <w:t>lightgbm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boosting_type </w:t>
            </w:r>
          </w:p>
        </w:tc>
        <w:tc>
          <w:tcPr>
            <w:tcW w:w="2463" w:type="dxa"/>
            <w:shd w:val="clear" w:color="auto" w:fill="auto"/>
          </w:tcPr>
          <w:p w:rsidR="00C14B11" w:rsidRDefault="007D4EA3">
            <w:pPr>
              <w:spacing w:after="0"/>
              <w:rPr>
                <w:rFonts w:ascii="Cambria" w:hAnsi="Cambria"/>
                <w:sz w:val="20"/>
                <w:szCs w:val="20"/>
              </w:rPr>
            </w:pPr>
            <w:r>
              <w:rPr>
                <w:sz w:val="20"/>
                <w:szCs w:val="20"/>
              </w:rPr>
              <w:t>gbdt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colsample_bytree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disable_gpus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dummy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enable_early_stopping_rounds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encoder </w:t>
            </w:r>
          </w:p>
        </w:tc>
        <w:tc>
          <w:tcPr>
            <w:tcW w:w="2463" w:type="dxa"/>
            <w:shd w:val="clear" w:color="auto" w:fill="auto"/>
          </w:tcPr>
          <w:p w:rsidR="00C14B11" w:rsidRDefault="007D4EA3">
            <w:pPr>
              <w:spacing w:after="0"/>
              <w:rPr>
                <w:rFonts w:ascii="Cambria" w:hAnsi="Cambria"/>
                <w:sz w:val="20"/>
                <w:szCs w:val="20"/>
              </w:rPr>
            </w:pPr>
            <w:r>
              <w:rPr>
                <w:sz w:val="20"/>
                <w:szCs w:val="20"/>
              </w:rPr>
              <w:t>{'bad_fit': False, 'copy': True, 'display_name': 'DATETIMELABELENCODER', 'feature_desc': None, 'full_feature_desc': None, 'input_feature_names': ['dprezzo'], 'is_custom': False, 'is_orig': True, 'is_original': False, 'labels': None, 'monthly': False, 'output_feature_extra_descriptions': None, 'output_features_to_drop': [], 'random_state': 42, 'target': None, 'time_bins': [1.2310704e+18, 1.2311568e+18, 1.2312432e+18, 1.2313296e+18, 1.231416e+18, 1.2315024e+18, 1.2317616e+18, 1.231848e+18, 1.2319344e+18, 1.2320208e+18, 1.2321072e+18, 1.2323664e+18, 1.2324528e+18, 1.2325392e+18, 1.2326256e+18, 1.232712e+18, 1.2329712e+18, 1.2330576e+18, 1.233144e+18, 1.2332304e+18, 1.2333168e+18, 1.233576e+18, 1.2336624e+18, 1.2337488e+18, 1.2338352e+18, 1.2339216e+18, 1.2341808e+18, 1.2342672e+18, 1.2343536e+18, 1.23444e+18, 1.2345264e+18, 1.2347856e+18, 1.234872e+18, 1.2349584e+18, 1.2350448e+18, 1.2351312e+18, 1.2353904e+18, 1.2354768e+18, 1.2355632e+18, 1.2356496e+18, 1.235736e+18, 1.2359952e+18, 1.2360816e+18, 1.236168e+18, 1.2362544e+18, 1.2363408e+18, 1.2366e+18, 1.2366864e+18, 1.2367728e+18, 1.2368592e+18, 1.2369456e+18, 1.2372048e+18, 1.2372912e+18, 1.2373776e+18, 1.237464e+18, 1.2375504e+18, 1.2378096e+18, 1.237896e+18, 1.2379824e+18, 1.2380688e+18, 1.2381552e+18, 1.2384144e+18,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1.8627408e+18, 1.8628272e+18, 1.8629136e+18, 1.8631728e+18, 1.8632592e+18, 1.8633456e+18, 1.863432e+18, 1.8635184e+18, 1.8637776e+18, 1.863864e+18, 1.8639504e+18, 1.8640368e+18, 1.8641232e+18, 1.8643824e+18, 1.8644688e+18, 1.8645552e+18, 1.8646416e+18, 1.864728e+18, 1.8649872e+18, 1.8650736e+18, 1.86516e+18, 1.8652464e+18, 1.8653328e+18, 1.865592e+18, 1.8656784e+18, 1.8657648e+18, 1.8658512e+18, 1.8659376e+18, 1.8661968e+18, 1.8662832e+18, 1.8663696e+18, 1.866456e+18, 1.8665424e+18, 1.8668016e+18, 1.866888e+18, 1.8669744e+18, 1.8670608e+18, 1.8671472e+18, 1.8674064e+18, 1.8674928e+18, 1.8675792e+18, 1.8676656e+18, 1.867752e+18, 1.8680112e+18, 1.8680976e+18, 1.868184e+18, 1.8682704e+18, 1.8683568e+18, 1.868616e+18, 1.8687024e+18, 1.8687888e+18, 1.8688752e+18, 1.8689616e+18, 1.8692208e+18, 1.8693072e+18, 1.8693936e+18, 1.86948e+18, 1.8695664e+18, 1.8698256e+18, 1.869912e+18, 1.8699984e+18, 1.8700848e+18], 'ts': 1231113600000000000, 'weekdays_only': 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ensemble_level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eval_metric </w:t>
            </w:r>
          </w:p>
        </w:tc>
        <w:tc>
          <w:tcPr>
            <w:tcW w:w="2463" w:type="dxa"/>
            <w:shd w:val="clear" w:color="auto" w:fill="auto"/>
          </w:tcPr>
          <w:p w:rsidR="00C14B11" w:rsidRDefault="007D4EA3">
            <w:pPr>
              <w:spacing w:after="0"/>
              <w:rPr>
                <w:rFonts w:ascii="Cambria" w:hAnsi="Cambria"/>
                <w:sz w:val="20"/>
                <w:szCs w:val="20"/>
              </w:rPr>
            </w:pPr>
            <w:r>
              <w:rPr>
                <w:sz w:val="20"/>
                <w:szCs w:val="20"/>
              </w:rPr>
              <w:t>mae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gamma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gpu_id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grow_policy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interpretability </w:t>
            </w:r>
          </w:p>
        </w:tc>
        <w:tc>
          <w:tcPr>
            <w:tcW w:w="2463"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labels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learning_rate </w:t>
            </w:r>
          </w:p>
        </w:tc>
        <w:tc>
          <w:tcPr>
            <w:tcW w:w="2463" w:type="dxa"/>
            <w:shd w:val="clear" w:color="auto" w:fill="auto"/>
          </w:tcPr>
          <w:p w:rsidR="00C14B11" w:rsidRDefault="007D4EA3">
            <w:pPr>
              <w:spacing w:after="0"/>
              <w:rPr>
                <w:rFonts w:ascii="Cambria" w:hAnsi="Cambria"/>
                <w:sz w:val="20"/>
                <w:szCs w:val="20"/>
              </w:rPr>
            </w:pPr>
            <w:r>
              <w:rPr>
                <w:sz w:val="20"/>
                <w:szCs w:val="20"/>
              </w:rPr>
              <w:t>0.02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max_bin </w:t>
            </w:r>
          </w:p>
        </w:tc>
        <w:tc>
          <w:tcPr>
            <w:tcW w:w="2463" w:type="dxa"/>
            <w:shd w:val="clear" w:color="auto" w:fill="auto"/>
          </w:tcPr>
          <w:p w:rsidR="00C14B11" w:rsidRDefault="007D4EA3">
            <w:pPr>
              <w:spacing w:after="0"/>
              <w:rPr>
                <w:rFonts w:ascii="Cambria" w:hAnsi="Cambria"/>
                <w:sz w:val="20"/>
                <w:szCs w:val="20"/>
              </w:rPr>
            </w:pPr>
            <w:r>
              <w:rPr>
                <w:sz w:val="20"/>
                <w:szCs w:val="20"/>
              </w:rPr>
              <w:t>256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max_delta_step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max_depth </w:t>
            </w:r>
          </w:p>
        </w:tc>
        <w:tc>
          <w:tcPr>
            <w:tcW w:w="2463" w:type="dxa"/>
            <w:shd w:val="clear" w:color="auto" w:fill="auto"/>
          </w:tcPr>
          <w:p w:rsidR="00C14B11" w:rsidRDefault="007D4EA3">
            <w:pPr>
              <w:spacing w:after="0"/>
              <w:rPr>
                <w:rFonts w:ascii="Cambria" w:hAnsi="Cambria"/>
                <w:sz w:val="20"/>
                <w:szCs w:val="20"/>
              </w:rPr>
            </w:pPr>
            <w:r>
              <w:rPr>
                <w:sz w:val="20"/>
                <w:szCs w:val="20"/>
              </w:rPr>
              <w:t>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max_leaves </w:t>
            </w:r>
          </w:p>
        </w:tc>
        <w:tc>
          <w:tcPr>
            <w:tcW w:w="2463" w:type="dxa"/>
            <w:shd w:val="clear" w:color="auto" w:fill="auto"/>
          </w:tcPr>
          <w:p w:rsidR="00C14B11" w:rsidRDefault="007D4EA3">
            <w:pPr>
              <w:spacing w:after="0"/>
              <w:rPr>
                <w:rFonts w:ascii="Cambria" w:hAnsi="Cambria"/>
                <w:sz w:val="20"/>
                <w:szCs w:val="20"/>
              </w:rPr>
            </w:pPr>
            <w:r>
              <w:rPr>
                <w:sz w:val="20"/>
                <w:szCs w:val="20"/>
              </w:rPr>
              <w:t>64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min_child_samples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min_child_weight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min_data_in_bin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model_class_name </w:t>
            </w:r>
          </w:p>
        </w:tc>
        <w:tc>
          <w:tcPr>
            <w:tcW w:w="2463" w:type="dxa"/>
            <w:shd w:val="clear" w:color="auto" w:fill="auto"/>
          </w:tcPr>
          <w:p w:rsidR="00C14B11" w:rsidRDefault="007D4EA3">
            <w:pPr>
              <w:spacing w:after="0"/>
              <w:rPr>
                <w:rFonts w:ascii="Cambria" w:hAnsi="Cambria"/>
                <w:sz w:val="20"/>
                <w:szCs w:val="20"/>
              </w:rPr>
            </w:pPr>
            <w:r>
              <w:rPr>
                <w:sz w:val="20"/>
                <w:szCs w:val="20"/>
              </w:rPr>
              <w:t>LightGBMModel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model_id </w:t>
            </w:r>
          </w:p>
        </w:tc>
        <w:tc>
          <w:tcPr>
            <w:tcW w:w="2463" w:type="dxa"/>
            <w:shd w:val="clear" w:color="auto" w:fill="auto"/>
          </w:tcPr>
          <w:p w:rsidR="00C14B11" w:rsidRDefault="007D4EA3">
            <w:pPr>
              <w:spacing w:after="0"/>
              <w:rPr>
                <w:rFonts w:ascii="Cambria" w:hAnsi="Cambria"/>
                <w:sz w:val="20"/>
                <w:szCs w:val="20"/>
              </w:rPr>
            </w:pPr>
            <w:r>
              <w:rPr>
                <w:sz w:val="20"/>
                <w:szCs w:val="20"/>
              </w:rPr>
              <w:t>Final Model - Single Model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model_origin </w:t>
            </w:r>
          </w:p>
        </w:tc>
        <w:tc>
          <w:tcPr>
            <w:tcW w:w="2463" w:type="dxa"/>
            <w:shd w:val="clear" w:color="auto" w:fill="auto"/>
          </w:tcPr>
          <w:p w:rsidR="00C14B11" w:rsidRDefault="007D4EA3">
            <w:pPr>
              <w:spacing w:after="0"/>
              <w:rPr>
                <w:rFonts w:ascii="Cambria" w:hAnsi="Cambria"/>
                <w:sz w:val="20"/>
                <w:szCs w:val="20"/>
              </w:rPr>
            </w:pPr>
            <w:r>
              <w:rPr>
                <w:sz w:val="20"/>
                <w:szCs w:val="20"/>
              </w:rPr>
              <w:t>TARGET_TUNING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monotonicity_constraints </w:t>
            </w:r>
          </w:p>
        </w:tc>
        <w:tc>
          <w:tcPr>
            <w:tcW w:w="2463"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n_estimators </w:t>
            </w:r>
          </w:p>
        </w:tc>
        <w:tc>
          <w:tcPr>
            <w:tcW w:w="2463" w:type="dxa"/>
            <w:shd w:val="clear" w:color="auto" w:fill="auto"/>
          </w:tcPr>
          <w:p w:rsidR="00C14B11" w:rsidRDefault="007D4EA3">
            <w:pPr>
              <w:spacing w:after="0"/>
              <w:rPr>
                <w:rFonts w:ascii="Cambria" w:hAnsi="Cambria"/>
                <w:sz w:val="20"/>
                <w:szCs w:val="20"/>
              </w:rPr>
            </w:pPr>
            <w:r>
              <w:rPr>
                <w:sz w:val="20"/>
                <w:szCs w:val="20"/>
              </w:rPr>
              <w:t>28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n_gpus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n_jobs </w:t>
            </w:r>
          </w:p>
        </w:tc>
        <w:tc>
          <w:tcPr>
            <w:tcW w:w="2463"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num_class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num_classes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objective </w:t>
            </w:r>
          </w:p>
        </w:tc>
        <w:tc>
          <w:tcPr>
            <w:tcW w:w="2463" w:type="dxa"/>
            <w:shd w:val="clear" w:color="auto" w:fill="auto"/>
          </w:tcPr>
          <w:p w:rsidR="00C14B11" w:rsidRDefault="007D4EA3">
            <w:pPr>
              <w:spacing w:after="0"/>
              <w:rPr>
                <w:rFonts w:ascii="Cambria" w:hAnsi="Cambria"/>
                <w:sz w:val="20"/>
                <w:szCs w:val="20"/>
              </w:rPr>
            </w:pPr>
            <w:r>
              <w:rPr>
                <w:sz w:val="20"/>
                <w:szCs w:val="20"/>
              </w:rPr>
              <w:t>reg:squarederror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pred_gap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pred_periods </w:t>
            </w:r>
          </w:p>
        </w:tc>
        <w:tc>
          <w:tcPr>
            <w:tcW w:w="2463" w:type="dxa"/>
            <w:shd w:val="clear" w:color="auto" w:fill="auto"/>
          </w:tcPr>
          <w:p w:rsidR="00C14B11" w:rsidRDefault="007D4EA3">
            <w:pPr>
              <w:spacing w:after="0"/>
              <w:rPr>
                <w:rFonts w:ascii="Cambria" w:hAnsi="Cambria"/>
                <w:sz w:val="20"/>
                <w:szCs w:val="20"/>
              </w:rPr>
            </w:pPr>
            <w:r>
              <w:rPr>
                <w:sz w:val="20"/>
                <w:szCs w:val="20"/>
              </w:rPr>
              <w:t>65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random_state </w:t>
            </w:r>
          </w:p>
        </w:tc>
        <w:tc>
          <w:tcPr>
            <w:tcW w:w="2463" w:type="dxa"/>
            <w:shd w:val="clear" w:color="auto" w:fill="auto"/>
          </w:tcPr>
          <w:p w:rsidR="00C14B11" w:rsidRDefault="007D4EA3">
            <w:pPr>
              <w:spacing w:after="0"/>
              <w:rPr>
                <w:rFonts w:ascii="Cambria" w:hAnsi="Cambria"/>
                <w:sz w:val="20"/>
                <w:szCs w:val="20"/>
              </w:rPr>
            </w:pPr>
            <w:r>
              <w:rPr>
                <w:sz w:val="20"/>
                <w:szCs w:val="20"/>
              </w:rPr>
              <w:t>590766348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reg_alpha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reg_lambda </w:t>
            </w:r>
          </w:p>
        </w:tc>
        <w:tc>
          <w:tcPr>
            <w:tcW w:w="2463" w:type="dxa"/>
            <w:shd w:val="clear" w:color="auto" w:fill="auto"/>
          </w:tcPr>
          <w:p w:rsidR="00C14B11" w:rsidRDefault="007D4EA3">
            <w:pPr>
              <w:spacing w:after="0"/>
              <w:rPr>
                <w:rFonts w:ascii="Cambria" w:hAnsi="Cambria"/>
                <w:sz w:val="20"/>
                <w:szCs w:val="20"/>
              </w:rPr>
            </w:pPr>
            <w:r>
              <w:rPr>
                <w:sz w:val="20"/>
                <w:szCs w:val="20"/>
              </w:rPr>
              <w:t>1.0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scale_pos_weight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score_f_name </w:t>
            </w:r>
          </w:p>
        </w:tc>
        <w:tc>
          <w:tcPr>
            <w:tcW w:w="2463" w:type="dxa"/>
            <w:shd w:val="clear" w:color="auto" w:fill="auto"/>
          </w:tcPr>
          <w:p w:rsidR="00C14B11" w:rsidRDefault="007D4EA3">
            <w:pPr>
              <w:spacing w:after="0"/>
              <w:rPr>
                <w:rFonts w:ascii="Cambria" w:hAnsi="Cambria"/>
                <w:sz w:val="20"/>
                <w:szCs w:val="20"/>
              </w:rPr>
            </w:pPr>
            <w:r>
              <w:rPr>
                <w:sz w:val="20"/>
                <w:szCs w:val="20"/>
              </w:rPr>
              <w:t>MAE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seed </w:t>
            </w:r>
          </w:p>
        </w:tc>
        <w:tc>
          <w:tcPr>
            <w:tcW w:w="2463" w:type="dxa"/>
            <w:shd w:val="clear" w:color="auto" w:fill="auto"/>
          </w:tcPr>
          <w:p w:rsidR="00C14B11" w:rsidRDefault="007D4EA3">
            <w:pPr>
              <w:spacing w:after="0"/>
              <w:rPr>
                <w:rFonts w:ascii="Cambria" w:hAnsi="Cambria"/>
                <w:sz w:val="20"/>
                <w:szCs w:val="20"/>
              </w:rPr>
            </w:pPr>
            <w:r>
              <w:rPr>
                <w:sz w:val="20"/>
                <w:szCs w:val="20"/>
              </w:rPr>
              <w:t>590766348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silent </w:t>
            </w:r>
          </w:p>
        </w:tc>
        <w:tc>
          <w:tcPr>
            <w:tcW w:w="2463"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subsample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target </w:t>
            </w:r>
          </w:p>
        </w:tc>
        <w:tc>
          <w:tcPr>
            <w:tcW w:w="2463" w:type="dxa"/>
            <w:shd w:val="clear" w:color="auto" w:fill="auto"/>
          </w:tcPr>
          <w:p w:rsidR="00C14B11" w:rsidRDefault="007D4EA3">
            <w:pPr>
              <w:spacing w:after="0"/>
              <w:rPr>
                <w:rFonts w:ascii="Cambria" w:hAnsi="Cambria"/>
                <w:sz w:val="20"/>
                <w:szCs w:val="20"/>
              </w:rPr>
            </w:pPr>
            <w:r>
              <w:rPr>
                <w:sz w:val="20"/>
                <w:szCs w:val="20"/>
              </w:rPr>
              <w:t>JPCAGB3M rlcy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tgc </w:t>
            </w:r>
          </w:p>
        </w:tc>
        <w:tc>
          <w:tcPr>
            <w:tcW w:w="2463" w:type="dxa"/>
            <w:shd w:val="clear" w:color="auto" w:fill="auto"/>
          </w:tcPr>
          <w:p w:rsidR="00C14B11" w:rsidRDefault="007D4EA3">
            <w:pPr>
              <w:spacing w:after="0"/>
              <w:rPr>
                <w:rFonts w:ascii="Cambria" w:hAnsi="Cambria"/>
                <w:sz w:val="20"/>
                <w:szCs w:val="20"/>
              </w:rPr>
            </w:pPr>
            <w:r>
              <w:rPr>
                <w:sz w:val="20"/>
                <w:szCs w:val="20"/>
              </w:rPr>
              <w:t>['dprezzo']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time_column </w:t>
            </w:r>
          </w:p>
        </w:tc>
        <w:tc>
          <w:tcPr>
            <w:tcW w:w="2463" w:type="dxa"/>
            <w:shd w:val="clear" w:color="auto" w:fill="auto"/>
          </w:tcPr>
          <w:p w:rsidR="00C14B11" w:rsidRDefault="007D4EA3">
            <w:pPr>
              <w:spacing w:after="0"/>
              <w:rPr>
                <w:rFonts w:ascii="Cambria" w:hAnsi="Cambria"/>
                <w:sz w:val="20"/>
                <w:szCs w:val="20"/>
              </w:rPr>
            </w:pPr>
            <w:r>
              <w:rPr>
                <w:sz w:val="20"/>
                <w:szCs w:val="20"/>
              </w:rPr>
              <w:t>dprezzo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time_tolerance </w:t>
            </w:r>
          </w:p>
        </w:tc>
        <w:tc>
          <w:tcPr>
            <w:tcW w:w="2463" w:type="dxa"/>
            <w:shd w:val="clear" w:color="auto" w:fill="auto"/>
          </w:tcPr>
          <w:p w:rsidR="00C14B11" w:rsidRDefault="007D4EA3">
            <w:pPr>
              <w:spacing w:after="0"/>
              <w:rPr>
                <w:rFonts w:ascii="Cambria" w:hAnsi="Cambria"/>
                <w:sz w:val="20"/>
                <w:szCs w:val="20"/>
              </w:rPr>
            </w:pPr>
            <w:r>
              <w:rPr>
                <w:sz w:val="20"/>
                <w:szCs w:val="20"/>
              </w:rPr>
              <w:t>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train_shape </w:t>
            </w:r>
          </w:p>
        </w:tc>
        <w:tc>
          <w:tcPr>
            <w:tcW w:w="2463" w:type="dxa"/>
            <w:shd w:val="clear" w:color="auto" w:fill="auto"/>
          </w:tcPr>
          <w:p w:rsidR="00C14B11" w:rsidRDefault="007D4EA3">
            <w:pPr>
              <w:spacing w:after="0"/>
              <w:rPr>
                <w:rFonts w:ascii="Cambria" w:hAnsi="Cambria"/>
                <w:sz w:val="20"/>
                <w:szCs w:val="20"/>
              </w:rPr>
            </w:pPr>
            <w:r>
              <w:rPr>
                <w:sz w:val="20"/>
                <w:szCs w:val="20"/>
              </w:rPr>
              <w:t>[2578, 32]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tree_method </w:t>
            </w:r>
          </w:p>
        </w:tc>
        <w:tc>
          <w:tcPr>
            <w:tcW w:w="2463" w:type="dxa"/>
            <w:shd w:val="clear" w:color="auto" w:fill="auto"/>
          </w:tcPr>
          <w:p w:rsidR="00C14B11" w:rsidRDefault="007D4EA3">
            <w:pPr>
              <w:spacing w:after="0"/>
              <w:rPr>
                <w:rFonts w:ascii="Cambria" w:hAnsi="Cambria"/>
                <w:sz w:val="20"/>
                <w:szCs w:val="20"/>
              </w:rPr>
            </w:pPr>
            <w:r>
              <w:rPr>
                <w:sz w:val="20"/>
                <w:szCs w:val="20"/>
              </w:rPr>
              <w:t>gpu_hist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tsp </w:t>
            </w:r>
          </w:p>
        </w:tc>
        <w:tc>
          <w:tcPr>
            <w:tcW w:w="2463" w:type="dxa"/>
            <w:shd w:val="clear" w:color="auto" w:fill="auto"/>
          </w:tcPr>
          <w:p w:rsidR="00C14B11" w:rsidRDefault="007D4EA3">
            <w:pPr>
              <w:spacing w:after="0"/>
              <w:rPr>
                <w:rFonts w:ascii="Cambria" w:hAnsi="Cambria"/>
                <w:sz w:val="20"/>
                <w:szCs w:val="20"/>
              </w:rPr>
            </w:pPr>
            <w:r>
              <w:rPr>
                <w:sz w:val="20"/>
                <w:szCs w:val="20"/>
              </w:rPr>
              <w:t>{'datetime_format': '%Y-%m-%d', 'dtlabel_encoder': {'bad_fit': False, 'copy': True, 'display_name': 'DATETIMELABELENCODER', 'feature_desc': None, 'full_feature_desc': None, 'input_feature_names': ['dprezzo'], 'is_custom': False, 'is_orig': True, 'is_original': False, 'labels': None, 'monthly': False, 'output_feature_extra_descriptions': None, 'output_features_to_drop': [], 'random_state': 42, 'target': None, 'time_bins': [1.2310704e+18, 1.2311568e+18, 1.2312432e+18, 1.2313296e+18, 1.231416e+18, 1.2315024e+18, 1.2317616e+18, 1.231848e+18, 1.2319344e+18, 1.2320208e+18, 1.2321072e+18, 1.2323664e+18, 1.2324528e+18, 1.2325392e+18, 1.2326256e+18, 1.232712e+18, 1.2329712e+18, 1.2330576e+18, 1.233144e+18, 1.2332304e+18, 1.2333168e+18, 1.233576e+18, 1.2336624e+18, 1.2337488e+18, 1.2338352e+18, 1.2339216e+18, 1.2341808e+18, 1.2342672e+18, 1.2343536e+18, 1.23444e+18, 1.2345264e+18, 1.2347856e+18, 1.234872e+18, 1.2349584e+18, 1.2350448e+18, 1.2351312e+18, 1.2353904e+18, 1.2354768e+18, 1.2355632e+18, 1.2356496e+18, 1.235736e+18, 1.2359952e+18, 1.2360816e+18, 1.236168e+18, 1.2362544e+18, 1.2363408e+18, 1.2366e+18, 1.2366864e+18, 1.2367728e+18, 1.2368592e+18, 1.2369456e+18, 1.2372048e+18, 1.2372912e+18, 1.2373776e+18, 1.237464e+18, 1.2375504e+18, 1.2378096e+18, 1.237896e+18, 1.2379824e+18, 1.2380688e+18, 1.2381552e+18, 1.2384144e+18,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1.8627408e+18, 1.8628272e+18, 1.8629136e+18, 1.8631728e+18, 1.8632592e+18, 1.8633456e+18, 1.863432e+18, 1.8635184e+18, 1.8637776e+18, 1.863864e+18, 1.8639504e+18, 1.8640368e+18, 1.8641232e+18, 1.8643824e+18, 1.8644688e+18, 1.8645552e+18, 1.8646416e+18, 1.864728e+18, 1.8649872e+18, 1.8650736e+18, 1.86516e+18, 1.8652464e+18, 1.8653328e+18, 1.865592e+18, 1.8656784e+18, 1.8657648e+18, 1.8658512e+18, 1.8659376e+18, 1.8661968e+18, 1.8662832e+18, 1.8663696e+18, 1.866456e+18, 1.8665424e+18, 1.8668016e+18, 1.866888e+18, 1.8669744e+18, 1.8670608e+18, 1.8671472e+18, 1.8674064e+18, 1.8674928e+18, 1.8675792e+18, 1.8676656e+18, 1.867752e+18, 1.8680112e+18, 1.8680976e+18, 1.868184e+18, 1.8682704e+18, 1.8683568e+18, 1.868616e+18, 1.8687024e+18, 1.8687888e+18, 1.8688752e+18, 1.8689616e+18, 1.8692208e+18, 1.8693072e+18, 1.8693936e+18, 1.86948e+18, 1.8695664e+18, 1.8698256e+18, 1.869912e+18, 1.8699984e+18, 1.8700848e+18], 'ts': 1231113600000000000, 'weekdays_only': True}, 'frequency_in_si': 11.57, 'period': 86400000000000.0, 'period_in_si': 1.0, 'test_periods': 65, 'time_column': 'dprezzo', 'time_resolution_si': 'd', 'train_periods': 2578}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valid_shape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nfolds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bl>
    <w:p w:rsidR="00C14B11" w:rsidRDefault="007D4EA3">
      <w:pPr>
        <w:pStyle w:val="BodyText"/>
        <w:rPr>
          <w:rFonts w:ascii="Cambria" w:hAnsi="Cambria"/>
        </w:rPr>
      </w:pPr>
      <w:r>
        <w:t xml:space="preserve"/>
      </w:r>
    </w:p>
    <w:p w:rsidR="00C14B11" w:rsidRDefault="007D4EA3">
      <w:pPr>
        <w:rPr>
          <w:rFonts w:ascii="Cambria" w:hAnsi="Cambria"/>
          <w:b/>
        </w:rPr>
      </w:pPr>
      <w:r>
        <w:t> </w:t>
      </w:r>
      <w:r>
        <w:rPr>
          <w:b/>
        </w:rPr>
        <w:t>Config Overrides</w:t>
      </w:r>
    </w:p>
    <w:p w:rsidR="00C14B11" w:rsidRDefault="007D4EA3">
      <w:pPr>
        <w:rPr>
          <w:rFonts w:ascii="Cambria" w:hAnsi="Cambria"/>
          <w:color w:val="000000" w:themeColor="text1"/>
        </w:rPr>
      </w:pPr>
      <w:r>
        <w:t xml:space="preserve">The Config Overrides represent the fine-control parameters.</w:t>
      </w:r>
    </w:p>
    <w:tbl>
      <w:tblPr>
        <w:tblStyle w:val="TableGrid"/>
        <w:tblW w:w="9166" w:type="dxa"/>
        <w:tblLook w:val="04A0" w:firstRow="1" w:lastRow="0" w:firstColumn="1" w:lastColumn="0" w:noHBand="0" w:noVBand="1"/>
      </w:tblPr>
      <w:tblGrid>
        <w:gridCol w:w="5471"/>
        <w:gridCol w:w="3695"/>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Parameter</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vis_server_port </w:t>
            </w:r>
          </w:p>
        </w:tc>
        <w:tc>
          <w:tcPr>
            <w:tcW w:w="2463" w:type="dxa"/>
            <w:shd w:val="clear" w:color="auto" w:fill="auto"/>
          </w:tcPr>
          <w:p w:rsidR="00C14B11" w:rsidRDefault="007D4EA3">
            <w:pPr>
              <w:spacing w:after="0"/>
              <w:rPr>
                <w:rFonts w:ascii="Cambria" w:hAnsi="Cambria"/>
                <w:sz w:val="20"/>
                <w:szCs w:val="20"/>
              </w:rPr>
            </w:pPr>
            <w:r>
              <w:rPr>
                <w:sz w:val="20"/>
                <w:szCs w:val="20"/>
              </w:rPr>
              <w:t>12346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procsy_port </w:t>
            </w:r>
          </w:p>
        </w:tc>
        <w:tc>
          <w:tcPr>
            <w:tcW w:w="2463" w:type="dxa"/>
            <w:shd w:val="clear" w:color="auto" w:fill="auto"/>
          </w:tcPr>
          <w:p w:rsidR="00C14B11" w:rsidRDefault="007D4EA3">
            <w:pPr>
              <w:spacing w:after="0"/>
              <w:rPr>
                <w:rFonts w:ascii="Cambria" w:hAnsi="Cambria"/>
                <w:sz w:val="20"/>
                <w:szCs w:val="20"/>
              </w:rPr>
            </w:pPr>
            <w:r>
              <w:rPr>
                <w:sz w:val="20"/>
                <w:szCs w:val="20"/>
              </w:rPr>
              <w:t>12347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h2o_port </w:t>
            </w:r>
          </w:p>
        </w:tc>
        <w:tc>
          <w:tcPr>
            <w:tcW w:w="2463" w:type="dxa"/>
            <w:shd w:val="clear" w:color="auto" w:fill="auto"/>
          </w:tcPr>
          <w:p w:rsidR="00C14B11" w:rsidRDefault="007D4EA3">
            <w:pPr>
              <w:spacing w:after="0"/>
              <w:rPr>
                <w:rFonts w:ascii="Cambria" w:hAnsi="Cambria"/>
                <w:sz w:val="20"/>
                <w:szCs w:val="20"/>
              </w:rPr>
            </w:pPr>
            <w:r>
              <w:rPr>
                <w:sz w:val="20"/>
                <w:szCs w:val="20"/>
              </w:rPr>
              <w:t>12348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master_redis_password </w:t>
            </w:r>
          </w:p>
        </w:tc>
        <w:tc>
          <w:tcPr>
            <w:tcW w:w="2463" w:type="dxa"/>
            <w:shd w:val="clear" w:color="auto" w:fill="auto"/>
          </w:tcPr>
          <w:p w:rsidR="00C14B11" w:rsidRDefault="007D4EA3">
            <w:pPr>
              <w:spacing w:after="0"/>
              <w:rPr>
                <w:rFonts w:ascii="Cambria" w:hAnsi="Cambria"/>
                <w:sz w:val="20"/>
                <w:szCs w:val="20"/>
              </w:rPr>
            </w:pPr>
            <w:r>
              <w:rPr>
                <w:sz w:val="20"/>
                <w:szCs w:val="20"/>
              </w:rPr>
              <w:t>t1Oi8w3coZczF50428ABc6XCCsBvlU3O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data_directory </w:t>
            </w:r>
          </w:p>
        </w:tc>
        <w:tc>
          <w:tcPr>
            <w:tcW w:w="2463" w:type="dxa"/>
            <w:shd w:val="clear" w:color="auto" w:fill="auto"/>
          </w:tcPr>
          <w:p w:rsidR="00C14B11" w:rsidRDefault="007D4EA3">
            <w:pPr>
              <w:spacing w:after="0"/>
              <w:rPr>
                <w:rFonts w:ascii="Cambria" w:hAnsi="Cambria"/>
                <w:sz w:val="20"/>
                <w:szCs w:val="20"/>
              </w:rPr>
            </w:pPr>
            <w:r>
              <w:rPr>
                <w:sz w:val="20"/>
                <w:szCs w:val="20"/>
              </w:rPr>
              <w:t>./tmp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authentication_method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recipe_load_raise_on_any_error </w:t>
            </w:r>
          </w:p>
        </w:tc>
        <w:tc>
          <w:tcPr>
            <w:tcW w:w="2463"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prob_lagsinteraction </w:t>
            </w:r>
          </w:p>
        </w:tc>
        <w:tc>
          <w:tcPr>
            <w:tcW w:w="2463" w:type="dxa"/>
            <w:shd w:val="clear" w:color="auto" w:fill="auto"/>
          </w:tcPr>
          <w:p w:rsidR="00C14B11" w:rsidRDefault="007D4EA3">
            <w:pPr>
              <w:spacing w:after="0"/>
              <w:rPr>
                <w:rFonts w:ascii="Cambria" w:hAnsi="Cambria"/>
                <w:sz w:val="20"/>
                <w:szCs w:val="20"/>
              </w:rPr>
            </w:pPr>
            <w:r>
              <w:rPr>
                <w:sz w:val="20"/>
                <w:szCs w:val="20"/>
              </w:rPr>
              <w:t>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prob_lagsaggregates </w:t>
            </w:r>
          </w:p>
        </w:tc>
        <w:tc>
          <w:tcPr>
            <w:tcW w:w="2463" w:type="dxa"/>
            <w:shd w:val="clear" w:color="auto" w:fill="auto"/>
          </w:tcPr>
          <w:p w:rsidR="00C14B11" w:rsidRDefault="007D4EA3">
            <w:pPr>
              <w:spacing w:after="0"/>
              <w:rPr>
                <w:rFonts w:ascii="Cambria" w:hAnsi="Cambria"/>
                <w:sz w:val="20"/>
                <w:szCs w:val="20"/>
              </w:rPr>
            </w:pPr>
            <w:r>
              <w:rPr>
                <w:sz w:val="20"/>
                <w:szCs w:val="20"/>
              </w:rPr>
              <w:t>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prob_default_lags </w:t>
            </w:r>
          </w:p>
        </w:tc>
        <w:tc>
          <w:tcPr>
            <w:tcW w:w="2463" w:type="dxa"/>
            <w:shd w:val="clear" w:color="auto" w:fill="auto"/>
          </w:tcPr>
          <w:p w:rsidR="00C14B11" w:rsidRDefault="007D4EA3">
            <w:pPr>
              <w:spacing w:after="0"/>
              <w:rPr>
                <w:rFonts w:ascii="Cambria" w:hAnsi="Cambria"/>
                <w:sz w:val="20"/>
                <w:szCs w:val="20"/>
              </w:rPr>
            </w:pPr>
            <w:r>
              <w:rPr>
                <w:sz w:val="20"/>
                <w:szCs w:val="20"/>
              </w:rPr>
              <w:t>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prob_lag_non_targets </w:t>
            </w:r>
          </w:p>
        </w:tc>
        <w:tc>
          <w:tcPr>
            <w:tcW w:w="2463" w:type="dxa"/>
            <w:shd w:val="clear" w:color="auto" w:fill="auto"/>
          </w:tcPr>
          <w:p w:rsidR="00C14B11" w:rsidRDefault="007D4EA3">
            <w:pPr>
              <w:spacing w:after="0"/>
              <w:rPr>
                <w:rFonts w:ascii="Cambria" w:hAnsi="Cambria"/>
                <w:sz w:val="20"/>
                <w:szCs w:val="20"/>
              </w:rPr>
            </w:pPr>
            <w:r>
              <w:rPr>
                <w:sz w:val="20"/>
                <w:szCs w:val="20"/>
              </w:rPr>
              <w:t>0.1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included_scorers </w:t>
            </w:r>
          </w:p>
        </w:tc>
        <w:tc>
          <w:tcPr>
            <w:tcW w:w="2463" w:type="dxa"/>
            <w:shd w:val="clear" w:color="auto" w:fill="auto"/>
          </w:tcPr>
          <w:p w:rsidR="00C14B11" w:rsidRDefault="007D4EA3">
            <w:pPr>
              <w:spacing w:after="0"/>
              <w:rPr>
                <w:rFonts w:ascii="Cambria" w:hAnsi="Cambria"/>
                <w:sz w:val="20"/>
                <w:szCs w:val="20"/>
              </w:rPr>
            </w:pPr>
            <w:r>
              <w:rPr>
                <w:sz w:val="20"/>
                <w:szCs w:val="20"/>
              </w:rPr>
              <w:t>['ACCURACY', 'AUC', 'AUCPR', 'F05', 'F1', 'F2', 'GINI', 'LOGLOSS', 'MACROAUC', 'MAE', 'MAPE', 'MCC', 'MER', 'MSE', 'R2', 'RMSE', 'RMSLE', 'RMSPE', 'SMAPE']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included_models </w:t>
            </w:r>
          </w:p>
        </w:tc>
        <w:tc>
          <w:tcPr>
            <w:tcW w:w="2463" w:type="dxa"/>
            <w:shd w:val="clear" w:color="auto" w:fill="auto"/>
          </w:tcPr>
          <w:p w:rsidR="00C14B11" w:rsidRDefault="007D4EA3">
            <w:pPr>
              <w:spacing w:after="0"/>
              <w:rPr>
                <w:rFonts w:ascii="Cambria" w:hAnsi="Cambria"/>
                <w:sz w:val="20"/>
                <w:szCs w:val="20"/>
              </w:rPr>
            </w:pPr>
            <w:r>
              <w:rPr>
                <w:sz w:val="20"/>
                <w:szCs w:val="20"/>
              </w:rPr>
              <w:t>['CONSTANT', 'DECISIONTREE', 'FTRL', 'GLM', 'IMBALANCEDLIGHTGBM', 'IMBALANCEDXGBOOSTGBM', 'LIGHTGBM', 'RULEFIT', 'TENSORFLOW', 'XGBOOSTDART', 'XGBOOSTGBM']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included_transformers </w:t>
            </w:r>
          </w:p>
        </w:tc>
        <w:tc>
          <w:tcPr>
            <w:tcW w:w="2463" w:type="dxa"/>
            <w:shd w:val="clear" w:color="auto" w:fill="auto"/>
          </w:tcPr>
          <w:p w:rsidR="00C14B11" w:rsidRDefault="007D4EA3">
            <w:pPr>
              <w:spacing w:after="0"/>
              <w:rPr>
                <w:rFonts w:ascii="Cambria" w:hAnsi="Cambria"/>
                <w:sz w:val="20"/>
                <w:szCs w:val="20"/>
              </w:rPr>
            </w:pPr>
            <w:r>
              <w:rPr>
                <w:sz w:val="20"/>
                <w:szCs w:val="20"/>
              </w:rPr>
              <w:t>['CVCatNumEncodeTransformer', 'CVTargetEncodeTransformer', 'CatOriginalTransformer', 'CatTransformer', 'ClusterDistTransformer', 'ClusterTETransformer', 'DateOriginalTransformer', 'DateTimeOriginalTransformer', 'DatesTransformer', 'EwmaLagsTransformer', 'FrequentTransformer',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'TextBiGRUTransformer', 'TextCNNTransformer', 'TextCharCNNTransformer', 'TextLinModelTransformer', 'TextTransformer', 'TruncSVDNumTransformer', 'WeightOfEvidenceTransformer']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n_estimators_list_no_early_stopping </w:t>
            </w:r>
          </w:p>
        </w:tc>
        <w:tc>
          <w:tcPr>
            <w:tcW w:w="2463" w:type="dxa"/>
            <w:shd w:val="clear" w:color="auto" w:fill="auto"/>
          </w:tcPr>
          <w:p w:rsidR="00C14B11" w:rsidRDefault="007D4EA3">
            <w:pPr>
              <w:spacing w:after="0"/>
              <w:rPr>
                <w:rFonts w:ascii="Cambria" w:hAnsi="Cambria"/>
                <w:sz w:val="20"/>
                <w:szCs w:val="20"/>
              </w:rPr>
            </w:pPr>
            <w:r>
              <w:rPr>
                <w:sz w:val="20"/>
                <w:szCs w:val="20"/>
              </w:rPr>
              <w:t>50,100,200,300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override_lag_sizes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experiment_id </w:t>
            </w:r>
          </w:p>
        </w:tc>
        <w:tc>
          <w:tcPr>
            <w:tcW w:w="2463" w:type="dxa"/>
            <w:shd w:val="clear" w:color="auto" w:fill="auto"/>
          </w:tcPr>
          <w:p w:rsidR="00C14B11" w:rsidRDefault="007D4EA3">
            <w:pPr>
              <w:spacing w:after="0"/>
              <w:rPr>
                <w:rFonts w:ascii="Cambria" w:hAnsi="Cambria"/>
                <w:sz w:val="20"/>
                <w:szCs w:val="20"/>
              </w:rPr>
            </w:pPr>
            <w:r>
              <w:rPr>
                <w:sz w:val="20"/>
                <w:szCs w:val="20"/>
              </w:rPr>
              <w:t>fbb511dc-c29d-11ea-8edb-0242ac110002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experiment_tmp_dir </w:t>
            </w:r>
          </w:p>
        </w:tc>
        <w:tc>
          <w:tcPr>
            <w:tcW w:w="2463" w:type="dxa"/>
            <w:shd w:val="clear" w:color="auto" w:fill="auto"/>
          </w:tcPr>
          <w:p w:rsidR="00C14B11" w:rsidRDefault="007D4EA3">
            <w:pPr>
              <w:spacing w:after="0"/>
              <w:rPr>
                <w:rFonts w:ascii="Cambria" w:hAnsi="Cambria"/>
                <w:sz w:val="20"/>
                <w:szCs w:val="20"/>
              </w:rPr>
            </w:pPr>
            <w:r>
              <w:rPr>
                <w:sz w:val="20"/>
                <w:szCs w:val="20"/>
              </w:rPr>
              <w:t>./tmp/h2oai_experiment_fbb511dc-c29d-11ea-8edb-0242ac110002 </w:t>
            </w:r>
          </w:p>
        </w:tc>
      </w:tr>
    </w:tbl>
    <w:p w:rsidR="00C14B11" w:rsidRDefault="007D4EA3">
      <w:pPr>
        <w:pStyle w:val="BodyText"/>
        <w:rPr>
          <w:rFonts w:ascii="Cambria" w:hAnsi="Cambria"/>
        </w:rPr>
      </w:pPr>
      <w:r>
        <w:t> </w:t>
      </w:r>
    </w:p>
    <w:p w:rsidR="00C14B11" w:rsidRDefault="007D4EA3">
      <w:r>
        <w:t xml:space="preserve"> </w:t>
      </w:r>
    </w:p>
    <w:p w:rsidR="00C14B11" w:rsidRDefault="007D4EA3">
      <w:pPr>
        <w:pStyle w:val="Heading3"/>
        <w:rPr>
          <w:rFonts w:ascii="Cambria" w:hAnsi="Cambria"/>
        </w:rPr>
      </w:pPr>
      <w:r>
        <w:rPr>
          <w:rFonts w:asciiTheme="minorHAnsi" w:eastAsiaTheme="minorEastAsia" w:hAnsiTheme="minorHAnsi" w:cstheme="minorBidi"/>
          <w:b w:val="0"/>
          <w:bCs w:val="0"/>
          <w:color w:val="auto"/>
          <w:sz w:val="24"/>
          <w:szCs w:val="24"/>
        </w:rPr>
        <w:t xml:space="preserve"/>
      </w:r>
    </w:p>
    <w:sectPr w:rsidR="00C14B11">
      <w:pgSz w:w="12240" w:h="15840"/>
      <w:pgMar w:top="1440" w:right="1440" w:bottom="1440" w:left="1440"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variable"/>
  </w:font>
  <w:font w:name="AR PL SungtiL GB">
    <w:panose1 w:val="020B0604020202020204"/>
    <w:charset w:val="00"/>
    <w:family w:val="roman"/>
    <w:pitch w:val="default"/>
  </w:font>
  <w:font w:name="Lohit Devanagari">
    <w:altName w:val="Cambria"/>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61AD2"/>
    <w:multiLevelType w:val="multilevel"/>
    <w:tmpl w:val="1B5C13C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E3D714F"/>
    <w:multiLevelType w:val="multilevel"/>
    <w:tmpl w:val="777C68AE"/>
    <w:lvl w:ilvl="0">
      <w:start w:val="1"/>
      <w:numFmt w:val="bullet"/>
      <w:lvlText w:val=""/>
      <w:lvlJc w:val="left"/>
      <w:pPr>
        <w:ind w:left="360" w:firstLine="0"/>
      </w:pPr>
      <w:rPr>
        <w:rFonts w:ascii="Symbol" w:hAnsi="Symbol" w:cs="Symbol" w:hint="default"/>
      </w:rPr>
    </w:lvl>
    <w:lvl w:ilvl="1">
      <w:start w:val="1"/>
      <w:numFmt w:val="bullet"/>
      <w:lvlText w:val=""/>
      <w:lvlJc w:val="left"/>
      <w:pPr>
        <w:ind w:left="720" w:hanging="360"/>
      </w:pPr>
      <w:rPr>
        <w:rFonts w:ascii="Wingdings" w:hAnsi="Wingdings" w:cs="Wingdings" w:hint="default"/>
        <w:b/>
      </w:rPr>
    </w:lvl>
    <w:lvl w:ilvl="2">
      <w:start w:val="1"/>
      <w:numFmt w:val="bullet"/>
      <w:lvlText w:val="o"/>
      <w:lvlJc w:val="left"/>
      <w:pPr>
        <w:ind w:left="2340" w:hanging="360"/>
      </w:pPr>
      <w:rPr>
        <w:rFonts w:ascii="Courier New" w:hAnsi="Courier New" w:cs="Courier New"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7BF3AEA"/>
    <w:multiLevelType w:val="multilevel"/>
    <w:tmpl w:val="E8EEA2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8827F8"/>
    <w:multiLevelType w:val="multilevel"/>
    <w:tmpl w:val="080E595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376E302B"/>
    <w:multiLevelType w:val="multilevel"/>
    <w:tmpl w:val="531E34F2"/>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283666B"/>
    <w:multiLevelType w:val="multilevel"/>
    <w:tmpl w:val="BF6E8A58"/>
    <w:lvl w:ilvl="0">
      <w:start w:val="1"/>
      <w:numFmt w:val="bullet"/>
      <w:lvlText w:val=""/>
      <w:lvlJc w:val="left"/>
      <w:pPr>
        <w:ind w:left="360" w:firstLine="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2340" w:hanging="360"/>
      </w:pPr>
      <w:rPr>
        <w:rFonts w:ascii="Wingdings" w:hAnsi="Wingdings" w:cs="Wingdings" w:hint="default"/>
        <w:b/>
        <w:sz w:val="24"/>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6840226"/>
    <w:multiLevelType w:val="multilevel"/>
    <w:tmpl w:val="2998F49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83B1C68"/>
    <w:multiLevelType w:val="multilevel"/>
    <w:tmpl w:val="E4DEA8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D000456"/>
    <w:multiLevelType w:val="multilevel"/>
    <w:tmpl w:val="2A1A9CA8"/>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607A6518"/>
    <w:multiLevelType w:val="multilevel"/>
    <w:tmpl w:val="1FF2EEFE"/>
    <w:lvl w:ilvl="0">
      <w:start w:val="1"/>
      <w:numFmt w:val="bullet"/>
      <w:lvlText w:val=""/>
      <w:lvlJc w:val="left"/>
      <w:pPr>
        <w:ind w:left="360" w:firstLine="0"/>
      </w:pPr>
      <w:rPr>
        <w:rFonts w:ascii="Symbol" w:hAnsi="Symbol" w:cs="Symbol" w:hint="default"/>
        <w:b/>
        <w:sz w:val="24"/>
      </w:rPr>
    </w:lvl>
    <w:lvl w:ilvl="1">
      <w:start w:val="1"/>
      <w:numFmt w:val="bullet"/>
      <w:lvlText w:val="o"/>
      <w:lvlJc w:val="left"/>
      <w:pPr>
        <w:ind w:left="720" w:hanging="360"/>
      </w:pPr>
      <w:rPr>
        <w:rFonts w:ascii="Courier New" w:hAnsi="Courier New" w:cs="Courier New" w:hint="default"/>
        <w:b/>
      </w:rPr>
    </w:lvl>
    <w:lvl w:ilvl="2">
      <w:start w:val="1"/>
      <w:numFmt w:val="bullet"/>
      <w:lvlText w:val="o"/>
      <w:lvlJc w:val="left"/>
      <w:pPr>
        <w:ind w:left="2340" w:hanging="360"/>
      </w:pPr>
      <w:rPr>
        <w:rFonts w:ascii="Courier New" w:hAnsi="Courier New" w:cs="Courier New" w:hint="default"/>
        <w:b/>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5D84A2A"/>
    <w:multiLevelType w:val="multilevel"/>
    <w:tmpl w:val="ECA4EF84"/>
    <w:lvl w:ilvl="0">
      <w:start w:val="1"/>
      <w:numFmt w:val="bullet"/>
      <w:lvlText w:val=""/>
      <w:lvlJc w:val="left"/>
      <w:pPr>
        <w:ind w:left="360" w:firstLine="0"/>
      </w:pPr>
      <w:rPr>
        <w:rFonts w:ascii="Symbol" w:hAnsi="Symbol" w:cs="Symbol"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2340" w:hanging="360"/>
      </w:pPr>
      <w:rPr>
        <w:rFonts w:ascii="Wingdings" w:hAnsi="Wingdings" w:cs="Wingdings" w:hint="default"/>
        <w:b/>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E9873B7"/>
    <w:multiLevelType w:val="multilevel"/>
    <w:tmpl w:val="2AE2A6B2"/>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0"/>
  </w:num>
  <w:num w:numId="4">
    <w:abstractNumId w:val="11"/>
  </w:num>
  <w:num w:numId="5">
    <w:abstractNumId w:val="4"/>
  </w:num>
  <w:num w:numId="6">
    <w:abstractNumId w:val="7"/>
  </w:num>
  <w:num w:numId="7">
    <w:abstractNumId w:val="2"/>
  </w:num>
  <w:num w:numId="8">
    <w:abstractNumId w:val="8"/>
  </w:num>
  <w:num w:numId="9">
    <w:abstractNumId w:val="5"/>
  </w:num>
  <w:num w:numId="10">
    <w:abstractNumId w:val="10"/>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4B11"/>
    <w:rsid w:val="00035D00"/>
    <w:rsid w:val="00475FEF"/>
    <w:rsid w:val="004D04B8"/>
    <w:rsid w:val="005C3552"/>
    <w:rsid w:val="006F67FE"/>
    <w:rsid w:val="00735B13"/>
    <w:rsid w:val="007D4EA3"/>
    <w:rsid w:val="00821097"/>
    <w:rsid w:val="0084141F"/>
    <w:rsid w:val="008F76DE"/>
    <w:rsid w:val="009E37C9"/>
    <w:rsid w:val="00C14B11"/>
    <w:rsid w:val="00C33B59"/>
    <w:rsid w:val="00D67883"/>
    <w:rsid w:val="00DF484D"/>
    <w:rsid w:val="00F20A8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46DCE17D"/>
  <w15:docId w15:val="{CE581947-EED0-204B-93A2-3974A0781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pPr>
    <w:rPr>
      <w:sz w:val="24"/>
    </w:rPr>
  </w:style>
  <w:style w:type="paragraph" w:styleId="Heading1">
    <w:name w:val="heading 1"/>
    <w:basedOn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uiPriority w:val="99"/>
    <w:rPr>
      <w:color w:val="4F81BD" w:themeColor="accent1"/>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styleId="Strong">
    <w:name w:val="Strong"/>
    <w:basedOn w:val="DefaultParagraphFont"/>
    <w:uiPriority w:val="22"/>
    <w:qFormat/>
    <w:rsid w:val="00B96539"/>
    <w:rPr>
      <w:b/>
      <w:bCs/>
    </w:rPr>
  </w:style>
  <w:style w:type="character" w:styleId="HTMLCode">
    <w:name w:val="HTML Code"/>
    <w:basedOn w:val="DefaultParagraphFont"/>
    <w:uiPriority w:val="99"/>
    <w:semiHidden/>
    <w:unhideWhenUsed/>
    <w:qFormat/>
    <w:rsid w:val="00B96539"/>
    <w:rPr>
      <w:rFonts w:ascii="Courier New" w:eastAsia="Times New Roman" w:hAnsi="Courier New" w:cs="Courier New"/>
      <w:sz w:val="20"/>
      <w:szCs w:val="20"/>
    </w:rPr>
  </w:style>
  <w:style w:type="character" w:styleId="PlaceholderText">
    <w:name w:val="Placeholder Text"/>
    <w:basedOn w:val="DefaultParagraphFont"/>
    <w:semiHidden/>
    <w:qFormat/>
    <w:rsid w:val="007F5CB2"/>
    <w:rPr>
      <w:color w:val="808080"/>
    </w:rPr>
  </w:style>
  <w:style w:type="character" w:customStyle="1" w:styleId="BodyTextChar">
    <w:name w:val="Body Text Char"/>
    <w:basedOn w:val="DefaultParagraphFont"/>
    <w:link w:val="BodyText"/>
    <w:qFormat/>
    <w:rsid w:val="002444C8"/>
  </w:style>
  <w:style w:type="character" w:styleId="FollowedHyperlink">
    <w:name w:val="FollowedHyperlink"/>
    <w:basedOn w:val="DefaultParagraphFont"/>
    <w:semiHidden/>
    <w:unhideWhenUsed/>
    <w:qFormat/>
    <w:rsid w:val="000E4AE4"/>
    <w:rPr>
      <w:color w:val="800080" w:themeColor="followedHyperlink"/>
      <w:u w:val="single"/>
    </w:rPr>
  </w:style>
  <w:style w:type="character" w:styleId="UnresolvedMention">
    <w:name w:val="Unresolved Mention"/>
    <w:basedOn w:val="DefaultParagraphFont"/>
    <w:uiPriority w:val="99"/>
    <w:semiHidden/>
    <w:unhideWhenUsed/>
    <w:qFormat/>
    <w:rsid w:val="00BC3D5D"/>
    <w:rPr>
      <w:color w:val="605E5C"/>
      <w:shd w:val="clear" w:color="auto" w:fill="E1DFDD"/>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Cambria" w:hAnsi="Cambria" w:cs="Courier New"/>
      <w:b/>
    </w:rPr>
  </w:style>
  <w:style w:type="character" w:customStyle="1" w:styleId="ListLabel5">
    <w:name w:val="ListLabel 5"/>
    <w:qFormat/>
    <w:rPr>
      <w:rFonts w:ascii="Cambria" w:hAnsi="Cambria" w:cs="Courier New"/>
      <w:b/>
    </w:rPr>
  </w:style>
  <w:style w:type="character" w:customStyle="1" w:styleId="ListLabel6">
    <w:name w:val="ListLabel 6"/>
    <w:qFormat/>
    <w:rPr>
      <w:rFonts w:ascii="Cambria" w:hAnsi="Cambria"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ascii="Cambria" w:hAnsi="Cambria"/>
    </w:rPr>
  </w:style>
  <w:style w:type="character" w:customStyle="1" w:styleId="IndexLink">
    <w:name w:val="Index Link"/>
    <w:qFormat/>
  </w:style>
  <w:style w:type="character" w:customStyle="1" w:styleId="ListLabel22">
    <w:name w:val="ListLabel 22"/>
    <w:qFormat/>
    <w:rPr>
      <w:rFonts w:ascii="Cambria" w:hAnsi="Cambria"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ascii="Cambria" w:hAnsi="Cambria" w:cs="Symbol"/>
      <w:b/>
      <w:sz w:val="24"/>
    </w:rPr>
  </w:style>
  <w:style w:type="character" w:customStyle="1" w:styleId="ListLabel32">
    <w:name w:val="ListLabel 32"/>
    <w:qFormat/>
    <w:rPr>
      <w:rFonts w:ascii="Cambria" w:hAnsi="Cambria" w:cs="Courier New"/>
      <w:b/>
    </w:rPr>
  </w:style>
  <w:style w:type="character" w:customStyle="1" w:styleId="ListLabel33">
    <w:name w:val="ListLabel 33"/>
    <w:qFormat/>
    <w:rPr>
      <w:rFonts w:ascii="Cambria" w:hAnsi="Cambria" w:cs="Courier New"/>
      <w:b/>
    </w:rPr>
  </w:style>
  <w:style w:type="character" w:customStyle="1" w:styleId="ListLabel34">
    <w:name w:val="ListLabel 34"/>
    <w:qFormat/>
    <w:rPr>
      <w:rFonts w:ascii="Cambria" w:hAnsi="Cambria" w:cs="Symbol"/>
    </w:rPr>
  </w:style>
  <w:style w:type="character" w:customStyle="1" w:styleId="ListLabel35">
    <w:name w:val="ListLabel 35"/>
    <w:qFormat/>
    <w:rPr>
      <w:rFonts w:ascii="Cambria" w:hAnsi="Cambria"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ascii="Cambria" w:hAnsi="Cambria" w:cs="Symbol"/>
      <w:b/>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ascii="Cambria" w:hAnsi="Cambria" w:cs="Symbol"/>
      <w:b/>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ascii="Cambria" w:hAnsi="Cambria" w:cs="Symbol"/>
      <w:b/>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ascii="Cambria" w:hAnsi="Cambria" w:cs="Wingdings"/>
      <w:b/>
      <w:sz w:val="24"/>
    </w:rPr>
  </w:style>
  <w:style w:type="character" w:customStyle="1" w:styleId="ListLabel73">
    <w:name w:val="ListLabel 73"/>
    <w:qFormat/>
    <w:rPr>
      <w:rFonts w:cs="Symbol"/>
    </w:rPr>
  </w:style>
  <w:style w:type="character" w:customStyle="1" w:styleId="ListLabel74">
    <w:name w:val="ListLabel 74"/>
    <w:qFormat/>
    <w:rPr>
      <w:rFonts w:cs="Wingdings"/>
    </w:rPr>
  </w:style>
  <w:style w:type="character" w:customStyle="1" w:styleId="ListLabel75">
    <w:name w:val="ListLabel 75"/>
    <w:qFormat/>
    <w:rPr>
      <w:rFonts w:ascii="Cambria" w:hAnsi="Cambria" w:cs="Wingdings"/>
      <w:b/>
    </w:rPr>
  </w:style>
  <w:style w:type="character" w:customStyle="1" w:styleId="ListLabel76">
    <w:name w:val="ListLabel 76"/>
    <w:qFormat/>
    <w:rPr>
      <w:rFonts w:cs="Symbol"/>
    </w:rPr>
  </w:style>
  <w:style w:type="character" w:customStyle="1" w:styleId="ListLabel77">
    <w:name w:val="ListLabel 77"/>
    <w:qFormat/>
    <w:rPr>
      <w:rFonts w:ascii="Cambria" w:hAnsi="Cambria" w:cs="Wingdings"/>
      <w:b/>
    </w:rPr>
  </w:style>
  <w:style w:type="character" w:customStyle="1" w:styleId="ListLabel78">
    <w:name w:val="ListLabel 78"/>
    <w:qFormat/>
    <w:rPr>
      <w:rFonts w:cs="Courier New"/>
    </w:rPr>
  </w:style>
  <w:style w:type="character" w:customStyle="1" w:styleId="ListLabel79">
    <w:name w:val="ListLabel 79"/>
    <w:qFormat/>
    <w:rPr>
      <w:rFonts w:ascii="Cambria" w:hAnsi="Cambria"/>
    </w:rPr>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sz w:val="28"/>
      <w:szCs w:val="28"/>
    </w:rPr>
  </w:style>
  <w:style w:type="paragraph" w:styleId="BodyText">
    <w:name w:val="Body Text"/>
    <w:basedOn w:val="Normal"/>
    <w:link w:val="BodyTextChar"/>
    <w:qFormat/>
    <w:pPr>
      <w:spacing w:before="180" w:after="180"/>
    </w:pPr>
  </w:style>
  <w:style w:type="paragraph" w:styleId="List">
    <w:name w:val="List"/>
    <w:basedOn w:val="BodyText"/>
    <w:rPr>
      <w:rFonts w:cs="Lohit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Lohit Devanagari"/>
    </w:rPr>
  </w:style>
  <w:style w:type="paragraph" w:customStyle="1" w:styleId="FirstParagraph">
    <w:name w:val="First Paragraph"/>
    <w:basedOn w:val="BodyText"/>
    <w:qFormat/>
  </w:style>
  <w:style w:type="paragraph" w:customStyle="1" w:styleId="Compact">
    <w:name w:val="Compact"/>
    <w:basedOn w:val="BodyText"/>
    <w:qFormat/>
    <w:pPr>
      <w:spacing w:before="36" w:after="36"/>
    </w:pPr>
  </w:style>
  <w:style w:type="paragraph" w:styleId="Title">
    <w:name w:val="Title"/>
    <w:basedOn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qFormat/>
    <w:pPr>
      <w:spacing w:before="240"/>
    </w:pPr>
    <w:rPr>
      <w:sz w:val="30"/>
      <w:szCs w:val="30"/>
    </w:rPr>
  </w:style>
  <w:style w:type="paragraph" w:customStyle="1" w:styleId="Author">
    <w:name w:val="Author"/>
    <w:qFormat/>
    <w:pPr>
      <w:keepNext/>
      <w:keepLines/>
      <w:jc w:val="center"/>
    </w:pPr>
    <w:rPr>
      <w:sz w:val="24"/>
    </w:rPr>
  </w:style>
  <w:style w:type="paragraph" w:styleId="Date">
    <w:name w:val="Date"/>
    <w:qFormat/>
    <w:pPr>
      <w:keepNext/>
      <w:keepLines/>
      <w:jc w:val="center"/>
    </w:pPr>
    <w:rPr>
      <w:sz w:val="24"/>
    </w:rPr>
  </w:style>
  <w:style w:type="paragraph" w:customStyle="1" w:styleId="Abstract">
    <w:name w:val="Abstract"/>
    <w:basedOn w:val="Normal"/>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uiPriority w:val="39"/>
    <w:unhideWhenUsed/>
    <w:qFormat/>
    <w:pPr>
      <w:spacing w:before="240" w:line="259" w:lineRule="auto"/>
    </w:pPr>
    <w:rPr>
      <w:b w:val="0"/>
      <w:bCs w:val="0"/>
      <w:color w:val="365F91" w:themeColor="accent1" w:themeShade="BF"/>
    </w:rPr>
  </w:style>
  <w:style w:type="paragraph" w:customStyle="1" w:styleId="SourceCode">
    <w:name w:val="Source Code"/>
    <w:basedOn w:val="Normal"/>
    <w:link w:val="VerbatimChar"/>
    <w:qFormat/>
    <w:pPr>
      <w:shd w:val="clear" w:color="auto" w:fill="F8F8F8"/>
    </w:pPr>
  </w:style>
  <w:style w:type="paragraph" w:styleId="TOC2">
    <w:name w:val="toc 2"/>
    <w:basedOn w:val="Normal"/>
    <w:next w:val="Normal"/>
    <w:autoRedefine/>
    <w:uiPriority w:val="39"/>
    <w:unhideWhenUsed/>
    <w:rsid w:val="0081396F"/>
    <w:pPr>
      <w:spacing w:after="100"/>
      <w:ind w:left="240"/>
    </w:pPr>
  </w:style>
  <w:style w:type="paragraph" w:styleId="NormalWeb">
    <w:name w:val="Normal (Web)"/>
    <w:basedOn w:val="Normal"/>
    <w:uiPriority w:val="99"/>
    <w:unhideWhenUsed/>
    <w:qFormat/>
    <w:rsid w:val="00B96539"/>
    <w:pPr>
      <w:spacing w:beforeAutospacing="1" w:afterAutospacing="1"/>
    </w:pPr>
    <w:rPr>
      <w:rFonts w:ascii="Times New Roman" w:eastAsia="Times New Roman" w:hAnsi="Times New Roman" w:cs="Times New Roman"/>
    </w:rPr>
  </w:style>
  <w:style w:type="paragraph" w:styleId="ListParagraph">
    <w:name w:val="List Paragraph"/>
    <w:basedOn w:val="Normal"/>
    <w:qFormat/>
    <w:rsid w:val="00B96539"/>
    <w:pPr>
      <w:ind w:left="720"/>
      <w:contextualSpacing/>
    </w:pPr>
  </w:style>
  <w:style w:type="paragraph" w:styleId="TOC1">
    <w:name w:val="toc 1"/>
    <w:basedOn w:val="Normal"/>
    <w:next w:val="Normal"/>
    <w:autoRedefine/>
    <w:uiPriority w:val="39"/>
    <w:unhideWhenUsed/>
    <w:rsid w:val="005F6429"/>
    <w:pPr>
      <w:spacing w:after="100"/>
    </w:pPr>
  </w:style>
  <w:style w:type="table" w:customStyle="1" w:styleId="Table">
    <w:name w:val="Table"/>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39"/>
    <w:rsid w:val="006A17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urful">
    <w:name w:val="List Table 6 Colorful"/>
    <w:basedOn w:val="TableNormal"/>
    <w:uiPriority w:val="51"/>
    <w:rsid w:val="00B06CE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GridTable1Light-Accent1">
    <w:name w:val="Grid Table 1 Light Accent 1"/>
    <w:basedOn w:val="TableNormal"/>
    <w:uiPriority w:val="46"/>
    <w:rsid w:val="00B06CE7"/>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29</Pages>
  <Words>8102</Words>
  <Characters>46188</Characters>
  <Application>Microsoft Office Word</Application>
  <DocSecurity>0</DocSecurity>
  <Lines>384</Lines>
  <Paragraphs>108</Paragraphs>
  <ScaleCrop>false</ScaleCrop>
  <Company/>
  <LinksUpToDate>false</LinksUpToDate>
  <CharactersWithSpaces>54182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subject/>
  <dc:creator>Megan Kurka</dc:creator>
  <dc:description/>
  <cp:lastModifiedBy>Martin Barus</cp:lastModifiedBy>
  <cp:revision>718</cp:revision>
  <dcterms:created xsi:type="dcterms:W3CDTF">2018-12-12T01:49:00Z</dcterms:created>
  <dcterms:modified xsi:type="dcterms:W3CDTF">2019-12-07T10:56:00Z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