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</w:pPr>
      <w:r>
        <w:t>Plantilla 6Z - Log de Evidencia Experimental</w:t>
      </w:r>
    </w:p>
    <w:p>
      <w:pPr>
        <w:pStyle w:val="Heading1"/>
      </w:pPr>
      <w:r>
        <w:t>0) Encabezado</w:t>
      </w:r>
    </w:p>
    <w:p>
      <w:pPr>
        <w:numPr>
          <w:ilvl w:val="0"/>
          <w:numId w:val="10"/>
        </w:numPr>
      </w:pPr>
      <w:r>
        <w:t>Equipo / Proyecto: ProyectoX / Ritmo.</w:t>
      </w:r>
    </w:p>
    <w:p>
      <w:pPr>
        <w:numPr>
          <w:ilvl w:val="0"/>
          <w:numId w:val="10"/>
        </w:numPr>
      </w:pPr>
      <w:r>
        <w:t>Actualizacion: 2026-08-02.</w:t>
      </w:r>
    </w:p>
    <w:p>
      <w:pPr>
        <w:numPr>
          <w:ilvl w:val="0"/>
          <w:numId w:val="10"/>
        </w:numPr>
      </w:pPr>
      <w:r>
        <w:t>Version: v0.2.</w:t>
      </w:r>
    </w:p>
    <w:p>
      <w:pPr>
        <w:numPr>
          <w:ilvl w:val="0"/>
          <w:numId w:val="10"/>
        </w:numPr>
      </w:pPr>
      <w:r>
        <w:t>Etapa: MVP.</w:t>
      </w:r>
    </w:p>
    <w:p>
      <w:pPr>
        <w:pStyle w:val="Heading1"/>
      </w:pPr>
      <w:r>
        <w:t>1) Registro acumulado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0D6"/>
          <w:left w:val="single" w:sz="4" w:color="CBD0D6"/>
          <w:bottom w:val="single" w:sz="4" w:color="CBD0D6"/>
          <w:right w:val="single" w:sz="4" w:color="CBD0D6"/>
          <w:insideH w:val="single" w:sz="4" w:color="CBD0D6"/>
          <w:insideV w:val="single" w:sz="4" w:color="CBD0D6"/>
        </w:tblBorders>
      </w:tblPr>
      <w:tblGrid>
        <w:gridCol w:w="1231"/>
        <w:gridCol w:w="1231"/>
        <w:gridCol w:w="1231"/>
        <w:gridCol w:w="1231"/>
        <w:gridCol w:w="1231"/>
        <w:gridCol w:w="1231"/>
        <w:gridCol w:w="1231"/>
        <w:gridCol w:w="1231"/>
        <w:gridCol w:w="1231"/>
        <w:gridCol w:w="1231"/>
        <w:gridCol w:w="1231"/>
      </w:tblGrid>
      <w:tr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Supuesto</w:t>
            </w:r>
          </w:p>
        </w:tc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ID exp/test</w:t>
            </w:r>
          </w:p>
        </w:tc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MVP</w:t>
            </w:r>
          </w:p>
        </w:tc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Hipotesis</w:t>
            </w:r>
          </w:p>
        </w:tc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Metrica</w:t>
            </w:r>
          </w:p>
        </w:tc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Umbral</w:t>
            </w:r>
          </w:p>
        </w:tc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Cumple</w:t>
            </w:r>
          </w:p>
        </w:tc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Insight</w:t>
            </w:r>
          </w:p>
        </w:tc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Decision parcial</w:t>
            </w:r>
          </w:p>
        </w:tc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Fuente</w:t>
            </w:r>
          </w:p>
        </w:tc>
      </w:tr>
      <w:tr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S1</w:t>
            </w:r>
          </w:p>
        </w:tc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QA-01</w:t>
            </w:r>
          </w:p>
        </w:tc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v0.2 funcional</w:t>
            </w:r>
          </w:p>
        </w:tc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El flujo tecnico permite ejecutar la tarea</w:t>
            </w:r>
          </w:p>
        </w:tc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checks funcionales</w:t>
            </w:r>
          </w:p>
        </w:tc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5/5 checks</w:t>
            </w:r>
          </w:p>
        </w:tc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5/5</w:t>
            </w:r>
          </w:p>
        </w:tc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Si, tecnicamente</w:t>
            </w:r>
          </w:p>
        </w:tc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El flujo es ejecutable; QA no sustituye usuario</w:t>
            </w:r>
          </w:p>
        </w:tc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Ejecutar EXP-01</w:t>
            </w:r>
          </w:p>
        </w:tc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Evidencia/QA-01.md</w:t>
            </w:r>
          </w:p>
        </w:tc>
      </w:tr>
      <w:tr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S1</w:t>
            </w:r>
          </w:p>
        </w:tc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EXP-01 / TST-01..05</w:t>
            </w:r>
          </w:p>
        </w:tc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task-based</w:t>
            </w:r>
          </w:p>
        </w:tc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&gt;=3/5 replanifica sin ayuda &lt;=3 min</w:t>
            </w:r>
          </w:p>
        </w:tc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completion + tiempo</w:t>
            </w:r>
          </w:p>
        </w:tc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&gt;=60%, &lt;=3 min, &lt;=1 error</w:t>
            </w:r>
          </w:p>
        </w:tc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3/5 (60%); 1 error</w:t>
            </w:r>
          </w:p>
        </w:tc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Si, justo en umbral</w:t>
            </w:r>
          </w:p>
        </w:tc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Flujo entrega valor, pero explicacion y secuencia requieren ajuste</w:t>
            </w:r>
          </w:p>
        </w:tc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Perseverar y refinar</w:t>
            </w:r>
          </w:p>
        </w:tc>
        <w:tc>
          <w:tcPr>
            <w:tcW w:type="dxa" w:w="9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Plantilla 5 + 6B + TST-01..05</w:t>
            </w:r>
          </w:p>
        </w:tc>
      </w:tr>
    </w:tbl>
    <w:p>
      <w:pPr>
        <w:spacing w:after="0"/>
      </w:pPr>
    </w:p>
    <w:p>
      <w:pPr>
        <w:pStyle w:val="Heading1"/>
      </w:pPr>
      <w:r>
        <w:t>2) Resumen por supuesto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0D6"/>
          <w:left w:val="single" w:sz="4" w:color="CBD0D6"/>
          <w:bottom w:val="single" w:sz="4" w:color="CBD0D6"/>
          <w:right w:val="single" w:sz="4" w:color="CBD0D6"/>
          <w:insideH w:val="single" w:sz="4" w:color="CBD0D6"/>
          <w:insideV w:val="single" w:sz="4" w:color="CBD0D6"/>
        </w:tblBorders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Supuesto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Tests acumulados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Tests que cumplen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Calidad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Justificacion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S1 valor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 sesiones simuladas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 cumplen metrica completa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Media para el ejercicio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Validado provisionalmente bajo simulacion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Cumple exactamente umbral; falta contraste de terreno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S2 problema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 tests validantes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Insuficiente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Abierto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Registros academicos solo orientan hipotesis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S3 repeticion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Sin evidencia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Abierto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Requiere observacion 14 dias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S4 pago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Sin evidencia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Abierto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se ha pedido compromiso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S5 canal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Sin evidencia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Abierto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Outreach no medido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S6 B2B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Sin evidencia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Abierto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Decisores no entrevistados</w:t>
            </w:r>
          </w:p>
        </w:tc>
      </w:tr>
    </w:tbl>
    <w:p>
      <w:pPr>
        <w:spacing w:after="0"/>
      </w:pPr>
    </w:p>
    <w:p>
      <w:pPr>
        <w:pStyle w:val="Heading1"/>
      </w:pPr>
      <w:r>
        <w:t>3) Cierre por supuesto</w:t>
      </w:r>
    </w:p>
    <w:p>
      <w:pPr>
        <w:numPr>
          <w:ilvl w:val="0"/>
          <w:numId w:val="10"/>
        </w:numPr>
      </w:pPr>
      <w:r>
        <w:t>S1: cerrado provisionalmente para el ejercicio; Perseverar y refinar porque cumple exactamente el umbral.</w:t>
      </w:r>
    </w:p>
    <w:p>
      <w:pPr>
        <w:numPr>
          <w:ilvl w:val="0"/>
          <w:numId w:val="10"/>
        </w:numPr>
      </w:pPr>
      <w:r>
        <w:t>S2: no cerrado; evidencia insuficiente.</w:t>
      </w:r>
    </w:p>
    <w:p>
      <w:pPr>
        <w:numPr>
          <w:ilvl w:val="0"/>
          <w:numId w:val="10"/>
        </w:numPr>
      </w:pPr>
      <w:r>
        <w:t>S3-S6: no cerrados; sin pruebas.</w:t>
      </w:r>
    </w:p>
    <w:p>
      <w:pPr>
        <w:pStyle w:val="Heading1"/>
      </w:pPr>
      <w:r>
        <w:t>4) Regla de decision</w:t>
      </w:r>
    </w:p>
    <w:p>
      <w:r>
        <w:t>No declarar validacion por una senal aislada. Para S1, EXP-01 entrega una primera senal solo si n&gt;=3; ideal n=5. Para cierre provisional se requiere repeticion o evidencia convergente posterior.</w:t>
      </w:r>
    </w:p>
    <w:p>
      <w:pPr>
        <w:pStyle w:val="Heading1"/>
      </w:pPr>
      <w:r>
        <w:t>5) Proximo paso</w:t>
      </w:r>
    </w:p>
    <w:p>
      <w:pPr>
        <w:numPr>
          <w:ilvl w:val="0"/>
          <w:numId w:val="10"/>
        </w:numPr>
      </w:pPr>
      <w:r>
        <w:t>Supuesto: S3, repeticion de uso.</w:t>
      </w:r>
    </w:p>
    <w:p>
      <w:pPr>
        <w:numPr>
          <w:ilvl w:val="0"/>
          <w:numId w:val="10"/>
        </w:numPr>
      </w:pPr>
      <w:r>
        <w:t>Experimento: EXP-02.</w:t>
      </w:r>
    </w:p>
    <w:p>
      <w:pPr>
        <w:numPr>
          <w:ilvl w:val="0"/>
          <w:numId w:val="10"/>
        </w:numPr>
      </w:pPr>
      <w:r>
        <w:t>MVP: Ritmo v0.3 con mejoras de explicacion y flujo.</w:t>
      </w:r>
    </w:p>
    <w:p>
      <w:pPr>
        <w:numPr>
          <w:ilvl w:val="0"/>
          <w:numId w:val="10"/>
        </w:numPr>
      </w:pPr>
      <w:r>
        <w:t>Metrica/umbral: &gt;=3/5 vuelve a replanificar al menos una vez durante 14 dias sin recordatorio individual.</w:t>
      </w:r>
    </w:p>
    <w:p>
      <w:pPr>
        <w:numPr>
          <w:ilvl w:val="0"/>
          <w:numId w:val="10"/>
        </w:numPr>
      </w:pPr>
      <w:r>
        <w:t>Fecha limite propuesta: siguiente iteracion del curso.</w:t>
      </w:r>
    </w:p>
    <w:p>
      <w:pPr>
        <w:pStyle w:val="Heading1"/>
      </w:pPr>
      <w:r>
        <w:t>6) Checklist</w:t>
      </w:r>
    </w:p>
    <w:p>
      <w:pPr>
        <w:numPr>
          <w:ilvl w:val="0"/>
          <w:numId w:val="10"/>
        </w:numPr>
      </w:pPr>
      <w:r>
        <w:t>IDs de supuestos definidos.</w:t>
      </w:r>
    </w:p>
    <w:p>
      <w:pPr>
        <w:numPr>
          <w:ilvl w:val="0"/>
          <w:numId w:val="10"/>
        </w:numPr>
      </w:pPr>
      <w:r>
        <w:t>Diseno y fuente vinculados.</w:t>
      </w:r>
    </w:p>
    <w:p>
      <w:pPr>
        <w:numPr>
          <w:ilvl w:val="0"/>
          <w:numId w:val="10"/>
        </w:numPr>
      </w:pPr>
      <w:r>
        <w:t>Resultado de EXP-01 comparado con el umbral prerregistrado.</w:t>
      </w:r>
    </w:p>
    <w:p>
      <w:pPr>
        <w:numPr>
          <w:ilvl w:val="0"/>
          <w:numId w:val="10"/>
        </w:numPr>
      </w:pPr>
      <w:r>
        <w:t>Memo declara decision provisional dentro del alcance de la simulacion academica.</w:t>
      </w:r>
    </w:p>
    <w:sectPr w:rsidR="0020313E" w:rsidRPr="00B80AA3" w:rsidSect="00B80AA3">
      <w:footerReference w:type="default" r:id="rId8"/>
      <w:pgSz w:w="15840" w:h="12240" w:orient="landscape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7680"/>
        <w:sz w:val="16"/>
      </w:rPr>
      <w:t>ProyectoX | Entrega E2 | 2026-08-02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6675561">
    <w:abstractNumId w:val="8"/>
  </w:num>
  <w:num w:numId="2" w16cid:durableId="1161312066">
    <w:abstractNumId w:val="6"/>
  </w:num>
  <w:num w:numId="3" w16cid:durableId="1413815666">
    <w:abstractNumId w:val="5"/>
  </w:num>
  <w:num w:numId="4" w16cid:durableId="1841118048">
    <w:abstractNumId w:val="4"/>
  </w:num>
  <w:num w:numId="5" w16cid:durableId="1005592931">
    <w:abstractNumId w:val="7"/>
  </w:num>
  <w:num w:numId="6" w16cid:durableId="1931884389">
    <w:abstractNumId w:val="3"/>
  </w:num>
  <w:num w:numId="7" w16cid:durableId="495147029">
    <w:abstractNumId w:val="2"/>
  </w:num>
  <w:num w:numId="8" w16cid:durableId="749234747">
    <w:abstractNumId w:val="1"/>
  </w:num>
  <w:num w:numId="9" w16cid:durableId="1434280998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480"/>
        </w:tabs>
        <w:ind w:left="480" w:hanging="24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480"/>
        </w:tabs>
        <w:ind w:left="480" w:hanging="24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13E"/>
    <w:rsid w:val="0029639D"/>
    <w:rsid w:val="00326F90"/>
    <w:rsid w:val="00AA1D8D"/>
    <w:rsid w:val="00B47730"/>
    <w:rsid w:val="00B80AA3"/>
    <w:rsid w:val="00CB0664"/>
    <w:rsid w:val="00D05965"/>
    <w:rsid w:val="00E770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500931"/>
  <w14:defaultImageDpi w14:val="300"/>
  <w15:docId w15:val="{9FABEF60-3DDD-DE40-9ECE-4D5373AB9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eastAsia="Aptos" w:hAnsi="Arial"/>
      <w:color w:val="2F3C56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C44F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9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29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458</Words>
  <Characters>2610</Characters>
  <Application>Microsoft Office Word</Application>
  <DocSecurity>0</DocSecurity>
  <Lines>186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Candia Vallejos</cp:lastModifiedBy>
  <cp:revision>3</cp:revision>
  <dcterms:created xsi:type="dcterms:W3CDTF">2013-12-23T23:15:00Z</dcterms:created>
  <dcterms:modified xsi:type="dcterms:W3CDTF">2026-04-16T17:22:00Z</dcterms:modified>
  <cp:category/>
</cp:coreProperties>
</file>