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D588181" w14:textId="77777777" w:rsidR="004E33DF" w:rsidRDefault="004E33DF" w:rsidP="004E33DF">
      <w:pPr>
        <w:widowControl w:val="0"/>
        <w:autoSpaceDE w:val="0"/>
        <w:autoSpaceDN w:val="0"/>
        <w:adjustRightInd w:val="0"/>
        <w:spacing w:after="39" w:line="360" w:lineRule="auto"/>
        <w:jc w:val="center"/>
        <w:rPr>
          <w:rFonts w:cs="Arial"/>
          <w:b/>
          <w:color w:val="0000FF"/>
          <w:sz w:val="28"/>
          <w:szCs w:val="28"/>
          <w:lang w:val="es-ES"/>
        </w:rPr>
      </w:pPr>
      <w:bookmarkStart w:id="0" w:name="_GoBack"/>
      <w:bookmarkEnd w:id="0"/>
    </w:p>
    <w:p w14:paraId="176CDAA1" w14:textId="0F2F36C3" w:rsidR="004E33DF" w:rsidRPr="00475E91" w:rsidRDefault="004E33DF" w:rsidP="004E33DF">
      <w:pPr>
        <w:widowControl w:val="0"/>
        <w:autoSpaceDE w:val="0"/>
        <w:autoSpaceDN w:val="0"/>
        <w:adjustRightInd w:val="0"/>
        <w:spacing w:after="39" w:line="360" w:lineRule="auto"/>
        <w:jc w:val="center"/>
        <w:rPr>
          <w:rFonts w:cs="Arial"/>
          <w:b/>
          <w:color w:val="1F497D" w:themeColor="text2"/>
          <w:sz w:val="28"/>
          <w:szCs w:val="28"/>
          <w:lang w:val="es-ES"/>
        </w:rPr>
      </w:pPr>
      <w:r w:rsidRPr="00475E91">
        <w:rPr>
          <w:rFonts w:cs="Arial"/>
          <w:b/>
          <w:color w:val="1F497D" w:themeColor="text2"/>
          <w:sz w:val="28"/>
          <w:szCs w:val="28"/>
          <w:lang w:val="es-ES"/>
        </w:rPr>
        <w:t>“</w:t>
      </w:r>
      <w:r w:rsidR="00EB4709">
        <w:rPr>
          <w:rFonts w:cs="Arial"/>
          <w:b/>
          <w:color w:val="1F497D" w:themeColor="text2"/>
          <w:sz w:val="28"/>
          <w:szCs w:val="28"/>
          <w:lang w:val="es-ES"/>
        </w:rPr>
        <w:t>Administración de Bodegas</w:t>
      </w:r>
      <w:r w:rsidRPr="00475E91">
        <w:rPr>
          <w:rFonts w:cs="Arial"/>
          <w:b/>
          <w:color w:val="1F497D" w:themeColor="text2"/>
          <w:sz w:val="28"/>
          <w:szCs w:val="28"/>
          <w:lang w:val="es-ES"/>
        </w:rPr>
        <w:t>”</w:t>
      </w:r>
      <w:r w:rsidR="00351B5F">
        <w:rPr>
          <w:rFonts w:cs="Arial"/>
          <w:b/>
          <w:color w:val="1F497D" w:themeColor="text2"/>
          <w:sz w:val="28"/>
          <w:szCs w:val="28"/>
          <w:lang w:val="es-ES"/>
        </w:rPr>
        <w:t xml:space="preserve"> (40 Horas)</w:t>
      </w:r>
    </w:p>
    <w:p w14:paraId="460BFEC5" w14:textId="77777777" w:rsidR="004E33DF" w:rsidRPr="004E33DF" w:rsidRDefault="004E33DF" w:rsidP="004E33DF">
      <w:pPr>
        <w:widowControl w:val="0"/>
        <w:autoSpaceDE w:val="0"/>
        <w:autoSpaceDN w:val="0"/>
        <w:adjustRightInd w:val="0"/>
        <w:spacing w:after="39" w:line="360" w:lineRule="auto"/>
        <w:rPr>
          <w:rFonts w:cs="Arial"/>
          <w:color w:val="000000"/>
          <w:lang w:val="es-ES"/>
        </w:rPr>
      </w:pPr>
    </w:p>
    <w:p w14:paraId="5539B2D1" w14:textId="010B21D5" w:rsidR="004E33DF" w:rsidRPr="00E36CBA" w:rsidRDefault="00E36CBA" w:rsidP="00E36CBA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>
        <w:rPr>
          <w:rFonts w:cs="Arial"/>
          <w:b/>
          <w:bCs/>
          <w:color w:val="1F497D" w:themeColor="text2"/>
          <w:lang w:val="es-ES"/>
        </w:rPr>
        <w:t xml:space="preserve">1.- </w:t>
      </w:r>
      <w:r w:rsidR="00EB4709">
        <w:rPr>
          <w:rFonts w:cs="Arial"/>
          <w:b/>
          <w:bCs/>
          <w:color w:val="1F497D" w:themeColor="text2"/>
          <w:lang w:val="es-ES"/>
        </w:rPr>
        <w:t>Organización y Manejo de Bodegas</w:t>
      </w:r>
    </w:p>
    <w:p w14:paraId="606D7B86" w14:textId="77777777" w:rsidR="00EB4709" w:rsidRPr="00351B5F" w:rsidRDefault="00EB4709" w:rsidP="00EB4709">
      <w:pPr>
        <w:numPr>
          <w:ilvl w:val="0"/>
          <w:numId w:val="15"/>
        </w:numPr>
        <w:spacing w:line="360" w:lineRule="auto"/>
        <w:ind w:left="284" w:hanging="284"/>
        <w:jc w:val="both"/>
        <w:rPr>
          <w:rFonts w:cs="Arial"/>
        </w:rPr>
      </w:pPr>
      <w:r w:rsidRPr="00351B5F">
        <w:rPr>
          <w:rFonts w:cs="Arial"/>
        </w:rPr>
        <w:t>Organización de Bodegas</w:t>
      </w:r>
    </w:p>
    <w:p w14:paraId="6328A336" w14:textId="77777777" w:rsidR="00EB4709" w:rsidRPr="00351B5F" w:rsidRDefault="00EB4709" w:rsidP="00EB4709">
      <w:pPr>
        <w:numPr>
          <w:ilvl w:val="0"/>
          <w:numId w:val="15"/>
        </w:numPr>
        <w:spacing w:line="360" w:lineRule="auto"/>
        <w:ind w:left="284" w:hanging="284"/>
        <w:jc w:val="both"/>
        <w:rPr>
          <w:rFonts w:cs="Arial"/>
        </w:rPr>
      </w:pPr>
      <w:r w:rsidRPr="00351B5F">
        <w:rPr>
          <w:rFonts w:cs="Arial"/>
        </w:rPr>
        <w:t>Funciones de una Bodega</w:t>
      </w:r>
    </w:p>
    <w:p w14:paraId="290A3F29" w14:textId="77777777" w:rsidR="00EB4709" w:rsidRPr="00351B5F" w:rsidRDefault="00EB4709" w:rsidP="00EB4709">
      <w:pPr>
        <w:numPr>
          <w:ilvl w:val="0"/>
          <w:numId w:val="15"/>
        </w:numPr>
        <w:tabs>
          <w:tab w:val="left" w:pos="426"/>
        </w:tabs>
        <w:spacing w:line="360" w:lineRule="auto"/>
        <w:ind w:left="284" w:hanging="284"/>
        <w:jc w:val="both"/>
        <w:rPr>
          <w:rFonts w:cs="Arial"/>
        </w:rPr>
      </w:pPr>
      <w:r w:rsidRPr="00351B5F">
        <w:rPr>
          <w:rFonts w:cs="Arial"/>
        </w:rPr>
        <w:t>Procesos operativos de bodega: recepción, almacenaje y salida de materiales.</w:t>
      </w:r>
    </w:p>
    <w:p w14:paraId="0925DAFE" w14:textId="77777777" w:rsidR="00EB4709" w:rsidRPr="00351B5F" w:rsidRDefault="00EB4709" w:rsidP="00EB4709">
      <w:pPr>
        <w:numPr>
          <w:ilvl w:val="0"/>
          <w:numId w:val="15"/>
        </w:numPr>
        <w:tabs>
          <w:tab w:val="left" w:pos="284"/>
        </w:tabs>
        <w:spacing w:line="360" w:lineRule="auto"/>
        <w:ind w:left="0" w:firstLine="0"/>
        <w:jc w:val="both"/>
        <w:rPr>
          <w:rFonts w:cs="Arial"/>
        </w:rPr>
      </w:pPr>
      <w:r w:rsidRPr="00351B5F">
        <w:rPr>
          <w:rFonts w:cs="Arial"/>
        </w:rPr>
        <w:t>Inventarios</w:t>
      </w:r>
    </w:p>
    <w:p w14:paraId="0C4F069D" w14:textId="4B4CBF6D" w:rsidR="00EB4709" w:rsidRPr="00351B5F" w:rsidRDefault="00EB4709" w:rsidP="00EB4709">
      <w:pPr>
        <w:numPr>
          <w:ilvl w:val="0"/>
          <w:numId w:val="15"/>
        </w:numPr>
        <w:tabs>
          <w:tab w:val="left" w:pos="284"/>
        </w:tabs>
        <w:spacing w:line="360" w:lineRule="auto"/>
        <w:ind w:left="284" w:hanging="284"/>
        <w:jc w:val="both"/>
        <w:rPr>
          <w:rFonts w:cs="Arial"/>
        </w:rPr>
      </w:pPr>
      <w:r w:rsidRPr="00351B5F">
        <w:rPr>
          <w:rFonts w:cs="Arial"/>
        </w:rPr>
        <w:t>Esquema de funciones: Recepción de Materiales</w:t>
      </w:r>
    </w:p>
    <w:p w14:paraId="4EBD5B53" w14:textId="77777777" w:rsidR="00EB4709" w:rsidRPr="00351B5F" w:rsidRDefault="00EB4709" w:rsidP="00EB4709">
      <w:pPr>
        <w:numPr>
          <w:ilvl w:val="0"/>
          <w:numId w:val="15"/>
        </w:numPr>
        <w:spacing w:line="360" w:lineRule="auto"/>
        <w:ind w:left="284" w:hanging="284"/>
        <w:jc w:val="both"/>
        <w:rPr>
          <w:rFonts w:cs="Arial"/>
        </w:rPr>
      </w:pPr>
      <w:r w:rsidRPr="00351B5F">
        <w:rPr>
          <w:rFonts w:cs="Arial"/>
        </w:rPr>
        <w:t>Ciclo de las funciones de administración de material</w:t>
      </w:r>
    </w:p>
    <w:p w14:paraId="79ABC02B" w14:textId="77777777" w:rsidR="004E33DF" w:rsidRPr="004E33DF" w:rsidRDefault="004E33DF" w:rsidP="004E33DF">
      <w:pPr>
        <w:widowControl w:val="0"/>
        <w:autoSpaceDE w:val="0"/>
        <w:autoSpaceDN w:val="0"/>
        <w:adjustRightInd w:val="0"/>
        <w:spacing w:after="39" w:line="360" w:lineRule="auto"/>
        <w:rPr>
          <w:rFonts w:cs="Arial"/>
          <w:color w:val="000000"/>
          <w:lang w:val="es-ES"/>
        </w:rPr>
      </w:pPr>
    </w:p>
    <w:p w14:paraId="4CF838A4" w14:textId="06E8B338" w:rsidR="004E33DF" w:rsidRPr="00E36CBA" w:rsidRDefault="00E36CBA" w:rsidP="00E36CBA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 w:rsidRPr="00E36CBA">
        <w:rPr>
          <w:rFonts w:cs="Arial"/>
          <w:b/>
          <w:bCs/>
          <w:color w:val="1F497D" w:themeColor="text2"/>
          <w:lang w:val="es-ES"/>
        </w:rPr>
        <w:t xml:space="preserve">2.- </w:t>
      </w:r>
      <w:r w:rsidR="00EB4709">
        <w:rPr>
          <w:rFonts w:cs="Arial"/>
          <w:b/>
          <w:bCs/>
          <w:color w:val="1F497D" w:themeColor="text2"/>
          <w:lang w:val="es-ES"/>
        </w:rPr>
        <w:t>La Función de Compras (Adquisiciones)</w:t>
      </w:r>
    </w:p>
    <w:p w14:paraId="6EFC3C01" w14:textId="77777777" w:rsidR="00EB4709" w:rsidRPr="00EB4709" w:rsidRDefault="00EB4709" w:rsidP="00EB4709">
      <w:pPr>
        <w:numPr>
          <w:ilvl w:val="0"/>
          <w:numId w:val="16"/>
        </w:numPr>
        <w:tabs>
          <w:tab w:val="left" w:pos="284"/>
        </w:tabs>
        <w:spacing w:line="360" w:lineRule="auto"/>
        <w:ind w:left="284" w:hanging="284"/>
        <w:jc w:val="both"/>
        <w:rPr>
          <w:rFonts w:cs="Arial"/>
        </w:rPr>
      </w:pPr>
      <w:r w:rsidRPr="00EB4709">
        <w:rPr>
          <w:rFonts w:cs="Arial"/>
        </w:rPr>
        <w:t>Organización de un departamento de compras</w:t>
      </w:r>
    </w:p>
    <w:p w14:paraId="5D96E35B" w14:textId="77777777" w:rsidR="00EB4709" w:rsidRPr="00EB4709" w:rsidRDefault="00EB4709" w:rsidP="00EB4709">
      <w:pPr>
        <w:numPr>
          <w:ilvl w:val="0"/>
          <w:numId w:val="16"/>
        </w:numPr>
        <w:spacing w:line="360" w:lineRule="auto"/>
        <w:ind w:left="284" w:hanging="284"/>
        <w:jc w:val="both"/>
        <w:rPr>
          <w:rFonts w:cs="Arial"/>
          <w:i/>
        </w:rPr>
      </w:pPr>
      <w:r w:rsidRPr="00EB4709">
        <w:rPr>
          <w:rFonts w:cs="Arial"/>
        </w:rPr>
        <w:t>Agrupación de las compras</w:t>
      </w:r>
    </w:p>
    <w:p w14:paraId="009CF09B" w14:textId="77777777" w:rsidR="00EB4709" w:rsidRPr="00EB4709" w:rsidRDefault="00EB4709" w:rsidP="00EB4709">
      <w:pPr>
        <w:numPr>
          <w:ilvl w:val="0"/>
          <w:numId w:val="16"/>
        </w:numPr>
        <w:tabs>
          <w:tab w:val="num" w:pos="284"/>
        </w:tabs>
        <w:spacing w:line="360" w:lineRule="auto"/>
        <w:ind w:left="284" w:hanging="284"/>
        <w:jc w:val="both"/>
        <w:rPr>
          <w:rFonts w:cs="Arial"/>
          <w:i/>
        </w:rPr>
      </w:pPr>
      <w:r w:rsidRPr="00EB4709">
        <w:rPr>
          <w:rFonts w:cs="Arial"/>
        </w:rPr>
        <w:t>Procedimiento de compra</w:t>
      </w:r>
    </w:p>
    <w:p w14:paraId="1FC715EB" w14:textId="77777777" w:rsidR="00EB4709" w:rsidRPr="00EB4709" w:rsidRDefault="00EB4709" w:rsidP="00EB4709">
      <w:pPr>
        <w:numPr>
          <w:ilvl w:val="0"/>
          <w:numId w:val="16"/>
        </w:numPr>
        <w:tabs>
          <w:tab w:val="num" w:pos="284"/>
        </w:tabs>
        <w:spacing w:line="360" w:lineRule="auto"/>
        <w:ind w:left="284" w:hanging="284"/>
        <w:jc w:val="both"/>
        <w:rPr>
          <w:rFonts w:cs="Arial"/>
          <w:i/>
        </w:rPr>
      </w:pPr>
      <w:r w:rsidRPr="00EB4709">
        <w:rPr>
          <w:rFonts w:cs="Arial"/>
        </w:rPr>
        <w:t>Diagrama general de compras</w:t>
      </w:r>
    </w:p>
    <w:p w14:paraId="1E9D939D" w14:textId="77777777" w:rsidR="004E33DF" w:rsidRPr="004E33DF" w:rsidRDefault="004E33DF" w:rsidP="004E33DF">
      <w:pPr>
        <w:widowControl w:val="0"/>
        <w:autoSpaceDE w:val="0"/>
        <w:autoSpaceDN w:val="0"/>
        <w:adjustRightInd w:val="0"/>
        <w:spacing w:after="39" w:line="360" w:lineRule="auto"/>
        <w:rPr>
          <w:rFonts w:cs="Arial"/>
          <w:color w:val="000000"/>
          <w:lang w:val="es-ES"/>
        </w:rPr>
      </w:pPr>
    </w:p>
    <w:p w14:paraId="1E34A93B" w14:textId="17F6C1A9" w:rsidR="004E33DF" w:rsidRPr="00E36CBA" w:rsidRDefault="00E36CBA" w:rsidP="00E36CBA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 w:rsidRPr="00E36CBA">
        <w:rPr>
          <w:rFonts w:cs="Arial"/>
          <w:b/>
          <w:bCs/>
          <w:color w:val="1F497D" w:themeColor="text2"/>
          <w:lang w:val="es-ES"/>
        </w:rPr>
        <w:t xml:space="preserve">3.- </w:t>
      </w:r>
      <w:r w:rsidR="00EB4709">
        <w:rPr>
          <w:rFonts w:cs="Arial"/>
          <w:b/>
          <w:bCs/>
          <w:color w:val="1F497D" w:themeColor="text2"/>
          <w:lang w:val="es-ES"/>
        </w:rPr>
        <w:t>La Recepción de Materiales</w:t>
      </w:r>
      <w:r w:rsidR="004E33DF" w:rsidRPr="00E36CBA">
        <w:rPr>
          <w:rFonts w:cs="Arial"/>
          <w:b/>
          <w:bCs/>
          <w:color w:val="1F497D" w:themeColor="text2"/>
          <w:lang w:val="es-ES"/>
        </w:rPr>
        <w:t xml:space="preserve"> </w:t>
      </w:r>
    </w:p>
    <w:p w14:paraId="405444A6" w14:textId="77777777" w:rsidR="00EB4709" w:rsidRPr="00EB4709" w:rsidRDefault="00EB4709" w:rsidP="00351B5F">
      <w:pPr>
        <w:numPr>
          <w:ilvl w:val="0"/>
          <w:numId w:val="19"/>
        </w:numPr>
        <w:spacing w:line="360" w:lineRule="auto"/>
        <w:ind w:left="284" w:hanging="284"/>
        <w:jc w:val="both"/>
        <w:rPr>
          <w:rFonts w:cs="Arial"/>
        </w:rPr>
      </w:pPr>
      <w:r w:rsidRPr="00EB4709">
        <w:rPr>
          <w:rFonts w:cs="Arial"/>
        </w:rPr>
        <w:t>Procedimiento de recepción</w:t>
      </w:r>
    </w:p>
    <w:p w14:paraId="7BDA58C9" w14:textId="77777777" w:rsidR="00EB4709" w:rsidRPr="00EB4709" w:rsidRDefault="00EB4709" w:rsidP="00351B5F">
      <w:pPr>
        <w:numPr>
          <w:ilvl w:val="0"/>
          <w:numId w:val="18"/>
        </w:numPr>
        <w:spacing w:line="360" w:lineRule="auto"/>
        <w:ind w:left="284" w:hanging="284"/>
        <w:jc w:val="both"/>
        <w:rPr>
          <w:rFonts w:cs="Arial"/>
          <w:i/>
        </w:rPr>
      </w:pPr>
      <w:proofErr w:type="spellStart"/>
      <w:r w:rsidRPr="00EB4709">
        <w:rPr>
          <w:rFonts w:cs="Arial"/>
        </w:rPr>
        <w:t>Flujograma</w:t>
      </w:r>
      <w:proofErr w:type="spellEnd"/>
      <w:r w:rsidRPr="00EB4709">
        <w:rPr>
          <w:rFonts w:cs="Arial"/>
        </w:rPr>
        <w:t xml:space="preserve"> de recepción</w:t>
      </w:r>
    </w:p>
    <w:p w14:paraId="028D17FA" w14:textId="77777777" w:rsidR="00EB4709" w:rsidRPr="00EB4709" w:rsidRDefault="00EB4709" w:rsidP="00EB4709">
      <w:pPr>
        <w:numPr>
          <w:ilvl w:val="0"/>
          <w:numId w:val="18"/>
        </w:numPr>
        <w:tabs>
          <w:tab w:val="num" w:pos="284"/>
        </w:tabs>
        <w:spacing w:line="360" w:lineRule="auto"/>
        <w:ind w:left="284" w:hanging="284"/>
        <w:jc w:val="both"/>
        <w:rPr>
          <w:rFonts w:cs="Arial"/>
          <w:i/>
        </w:rPr>
      </w:pPr>
      <w:r w:rsidRPr="00EB4709">
        <w:rPr>
          <w:rFonts w:cs="Arial"/>
        </w:rPr>
        <w:t>Embalaje y nomenclaturas</w:t>
      </w:r>
    </w:p>
    <w:p w14:paraId="7ECA33FF" w14:textId="6E92B9C0" w:rsidR="00E36CBA" w:rsidRPr="00EB4709" w:rsidRDefault="00EB4709" w:rsidP="00EB4709">
      <w:pPr>
        <w:numPr>
          <w:ilvl w:val="0"/>
          <w:numId w:val="18"/>
        </w:numPr>
        <w:tabs>
          <w:tab w:val="num" w:pos="284"/>
        </w:tabs>
        <w:spacing w:line="360" w:lineRule="auto"/>
        <w:ind w:left="284" w:hanging="284"/>
        <w:jc w:val="both"/>
        <w:rPr>
          <w:rFonts w:cs="Arial"/>
          <w:i/>
        </w:rPr>
      </w:pPr>
      <w:r w:rsidRPr="00EB4709">
        <w:rPr>
          <w:rFonts w:cs="Arial"/>
        </w:rPr>
        <w:t>Registros</w:t>
      </w:r>
    </w:p>
    <w:p w14:paraId="2E39B79F" w14:textId="77777777" w:rsidR="00E36CBA" w:rsidRPr="004E33DF" w:rsidRDefault="00E36CBA" w:rsidP="004E33DF">
      <w:pPr>
        <w:widowControl w:val="0"/>
        <w:autoSpaceDE w:val="0"/>
        <w:autoSpaceDN w:val="0"/>
        <w:adjustRightInd w:val="0"/>
        <w:spacing w:after="39" w:line="360" w:lineRule="auto"/>
        <w:rPr>
          <w:rFonts w:cs="Arial"/>
          <w:color w:val="000000"/>
          <w:lang w:val="es-ES"/>
        </w:rPr>
      </w:pPr>
    </w:p>
    <w:p w14:paraId="01E76D3C" w14:textId="56D75ACC" w:rsidR="004E33DF" w:rsidRPr="00E36CBA" w:rsidRDefault="00E36CBA" w:rsidP="00E36CBA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Trebuchet MS"/>
          <w:color w:val="1F497D" w:themeColor="text2"/>
          <w:lang w:val="es-ES"/>
        </w:rPr>
      </w:pPr>
      <w:r w:rsidRPr="00E36CBA">
        <w:rPr>
          <w:rFonts w:cs="Arial"/>
          <w:b/>
          <w:bCs/>
          <w:color w:val="1F497D" w:themeColor="text2"/>
          <w:lang w:val="es-ES"/>
        </w:rPr>
        <w:t xml:space="preserve">4.- </w:t>
      </w:r>
      <w:r w:rsidR="00EB4709">
        <w:rPr>
          <w:rFonts w:cs="Arial"/>
          <w:b/>
          <w:bCs/>
          <w:color w:val="1F497D" w:themeColor="text2"/>
          <w:lang w:val="es-ES"/>
        </w:rPr>
        <w:t>Almacenamiento y Manejo de Materiales</w:t>
      </w:r>
    </w:p>
    <w:p w14:paraId="01925939" w14:textId="77777777" w:rsidR="00EB4709" w:rsidRPr="00351B5F" w:rsidRDefault="00EB4709" w:rsidP="00351B5F">
      <w:pPr>
        <w:numPr>
          <w:ilvl w:val="0"/>
          <w:numId w:val="17"/>
        </w:numPr>
        <w:spacing w:line="360" w:lineRule="auto"/>
        <w:ind w:left="284" w:hanging="284"/>
        <w:jc w:val="both"/>
        <w:rPr>
          <w:rFonts w:cs="Arial"/>
        </w:rPr>
      </w:pPr>
      <w:r w:rsidRPr="00351B5F">
        <w:rPr>
          <w:rFonts w:cs="Arial"/>
        </w:rPr>
        <w:t>Deberes del almacenamiento</w:t>
      </w:r>
    </w:p>
    <w:p w14:paraId="66758851" w14:textId="77777777" w:rsidR="00EB4709" w:rsidRPr="00351B5F" w:rsidRDefault="00EB4709" w:rsidP="00351B5F">
      <w:pPr>
        <w:numPr>
          <w:ilvl w:val="0"/>
          <w:numId w:val="17"/>
        </w:numPr>
        <w:tabs>
          <w:tab w:val="num" w:pos="284"/>
        </w:tabs>
        <w:spacing w:line="360" w:lineRule="auto"/>
        <w:ind w:left="284" w:hanging="284"/>
        <w:jc w:val="both"/>
        <w:rPr>
          <w:rFonts w:cs="Arial"/>
          <w:i/>
        </w:rPr>
      </w:pPr>
      <w:r w:rsidRPr="00351B5F">
        <w:rPr>
          <w:rFonts w:cs="Arial"/>
        </w:rPr>
        <w:t>Planeamiento, organización de un almacén</w:t>
      </w:r>
    </w:p>
    <w:p w14:paraId="45FB7680" w14:textId="77777777" w:rsidR="00EB4709" w:rsidRPr="00351B5F" w:rsidRDefault="00EB4709" w:rsidP="00351B5F">
      <w:pPr>
        <w:numPr>
          <w:ilvl w:val="0"/>
          <w:numId w:val="17"/>
        </w:numPr>
        <w:tabs>
          <w:tab w:val="num" w:pos="284"/>
        </w:tabs>
        <w:spacing w:line="360" w:lineRule="auto"/>
        <w:ind w:left="284" w:hanging="284"/>
        <w:jc w:val="both"/>
        <w:rPr>
          <w:rFonts w:cs="Arial"/>
          <w:i/>
        </w:rPr>
      </w:pPr>
      <w:r w:rsidRPr="00351B5F">
        <w:rPr>
          <w:rFonts w:cs="Arial"/>
        </w:rPr>
        <w:t>Técnicas de distribución y mantención del almacén</w:t>
      </w:r>
    </w:p>
    <w:p w14:paraId="07EEB72B" w14:textId="77777777" w:rsidR="00E36CBA" w:rsidRDefault="00E36CBA" w:rsidP="00E36CBA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00" w:line="360" w:lineRule="auto"/>
        <w:rPr>
          <w:rFonts w:cs="Arial"/>
          <w:color w:val="000000"/>
          <w:lang w:val="es-ES"/>
        </w:rPr>
      </w:pPr>
    </w:p>
    <w:p w14:paraId="35E8834F" w14:textId="5A7CC9B5" w:rsidR="00351B5F" w:rsidRDefault="00351B5F" w:rsidP="00351B5F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>
        <w:rPr>
          <w:rFonts w:cs="Arial"/>
          <w:b/>
          <w:bCs/>
          <w:color w:val="1F497D" w:themeColor="text2"/>
          <w:lang w:val="es-ES"/>
        </w:rPr>
        <w:lastRenderedPageBreak/>
        <w:t>5</w:t>
      </w:r>
      <w:r w:rsidRPr="00E36CBA">
        <w:rPr>
          <w:rFonts w:cs="Arial"/>
          <w:b/>
          <w:bCs/>
          <w:color w:val="1F497D" w:themeColor="text2"/>
          <w:lang w:val="es-ES"/>
        </w:rPr>
        <w:t xml:space="preserve">.- </w:t>
      </w:r>
      <w:r>
        <w:rPr>
          <w:rFonts w:cs="Arial"/>
          <w:b/>
          <w:bCs/>
          <w:color w:val="1F497D" w:themeColor="text2"/>
          <w:lang w:val="es-ES"/>
        </w:rPr>
        <w:t>Procedimientos y Sistemas de Registros</w:t>
      </w:r>
    </w:p>
    <w:p w14:paraId="2B8D9A1E" w14:textId="77777777" w:rsidR="00351B5F" w:rsidRPr="00351B5F" w:rsidRDefault="00351B5F" w:rsidP="00351B5F">
      <w:pPr>
        <w:numPr>
          <w:ilvl w:val="0"/>
          <w:numId w:val="20"/>
        </w:numPr>
        <w:spacing w:line="360" w:lineRule="auto"/>
        <w:ind w:left="284" w:hanging="284"/>
        <w:jc w:val="both"/>
        <w:rPr>
          <w:rFonts w:cs="Arial"/>
        </w:rPr>
      </w:pPr>
      <w:r w:rsidRPr="00351B5F">
        <w:rPr>
          <w:rFonts w:cs="Arial"/>
        </w:rPr>
        <w:t>Clasificación de materiales</w:t>
      </w:r>
    </w:p>
    <w:p w14:paraId="725E4DF5" w14:textId="77777777" w:rsidR="00351B5F" w:rsidRPr="00351B5F" w:rsidRDefault="00351B5F" w:rsidP="00351B5F">
      <w:pPr>
        <w:numPr>
          <w:ilvl w:val="0"/>
          <w:numId w:val="20"/>
        </w:numPr>
        <w:spacing w:line="360" w:lineRule="auto"/>
        <w:ind w:left="284" w:hanging="284"/>
        <w:jc w:val="both"/>
        <w:rPr>
          <w:rFonts w:cs="Arial"/>
          <w:i/>
        </w:rPr>
      </w:pPr>
      <w:r w:rsidRPr="00351B5F">
        <w:rPr>
          <w:rFonts w:cs="Arial"/>
        </w:rPr>
        <w:t>Codificación de materiales</w:t>
      </w:r>
    </w:p>
    <w:p w14:paraId="26E1A0C6" w14:textId="77777777" w:rsidR="00351B5F" w:rsidRPr="00351B5F" w:rsidRDefault="00351B5F" w:rsidP="00351B5F">
      <w:pPr>
        <w:numPr>
          <w:ilvl w:val="0"/>
          <w:numId w:val="20"/>
        </w:numPr>
        <w:spacing w:line="360" w:lineRule="auto"/>
        <w:ind w:left="284" w:hanging="284"/>
        <w:jc w:val="both"/>
        <w:rPr>
          <w:rFonts w:cs="Arial"/>
          <w:i/>
        </w:rPr>
      </w:pPr>
      <w:r w:rsidRPr="00351B5F">
        <w:rPr>
          <w:rFonts w:cs="Arial"/>
        </w:rPr>
        <w:t>Tarjetas de existencias, Notas de Recepción, Documentos de consumo</w:t>
      </w:r>
    </w:p>
    <w:p w14:paraId="72C2829E" w14:textId="77777777" w:rsidR="00351B5F" w:rsidRDefault="00351B5F" w:rsidP="00351B5F">
      <w:pPr>
        <w:spacing w:line="360" w:lineRule="auto"/>
        <w:jc w:val="both"/>
        <w:rPr>
          <w:rFonts w:cs="Arial"/>
        </w:rPr>
      </w:pPr>
    </w:p>
    <w:p w14:paraId="5D1D122B" w14:textId="79A7BE7F" w:rsidR="00351B5F" w:rsidRDefault="00351B5F" w:rsidP="00351B5F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>
        <w:rPr>
          <w:rFonts w:cs="Arial"/>
          <w:b/>
          <w:bCs/>
          <w:color w:val="1F497D" w:themeColor="text2"/>
          <w:lang w:val="es-ES"/>
        </w:rPr>
        <w:t>6</w:t>
      </w:r>
      <w:r w:rsidRPr="00E36CBA">
        <w:rPr>
          <w:rFonts w:cs="Arial"/>
          <w:b/>
          <w:bCs/>
          <w:color w:val="1F497D" w:themeColor="text2"/>
          <w:lang w:val="es-ES"/>
        </w:rPr>
        <w:t xml:space="preserve">.- </w:t>
      </w:r>
      <w:r>
        <w:rPr>
          <w:rFonts w:cs="Arial"/>
          <w:b/>
          <w:bCs/>
          <w:color w:val="1F497D" w:themeColor="text2"/>
          <w:lang w:val="es-ES"/>
        </w:rPr>
        <w:t>Control de Existencias</w:t>
      </w:r>
    </w:p>
    <w:p w14:paraId="023AAFD8" w14:textId="77777777" w:rsidR="00351B5F" w:rsidRPr="00351B5F" w:rsidRDefault="00351B5F" w:rsidP="00351B5F">
      <w:pPr>
        <w:numPr>
          <w:ilvl w:val="0"/>
          <w:numId w:val="21"/>
        </w:numPr>
        <w:spacing w:line="360" w:lineRule="auto"/>
        <w:ind w:left="284" w:hanging="284"/>
        <w:jc w:val="both"/>
        <w:rPr>
          <w:rFonts w:ascii="Cambria" w:hAnsi="Cambria" w:cs="Arial"/>
        </w:rPr>
      </w:pPr>
      <w:r w:rsidRPr="00351B5F">
        <w:rPr>
          <w:rFonts w:ascii="Cambria" w:hAnsi="Cambria" w:cs="Arial"/>
        </w:rPr>
        <w:t>Funciones del control de existencias</w:t>
      </w:r>
    </w:p>
    <w:p w14:paraId="207898E2" w14:textId="77777777" w:rsidR="00351B5F" w:rsidRPr="00351B5F" w:rsidRDefault="00351B5F" w:rsidP="00351B5F">
      <w:pPr>
        <w:numPr>
          <w:ilvl w:val="0"/>
          <w:numId w:val="21"/>
        </w:numPr>
        <w:spacing w:line="360" w:lineRule="auto"/>
        <w:ind w:left="284" w:hanging="284"/>
        <w:jc w:val="both"/>
        <w:rPr>
          <w:rFonts w:ascii="Cambria" w:hAnsi="Cambria" w:cs="Arial"/>
          <w:i/>
        </w:rPr>
      </w:pPr>
      <w:r w:rsidRPr="00351B5F">
        <w:rPr>
          <w:rFonts w:ascii="Cambria" w:hAnsi="Cambria" w:cs="Arial"/>
        </w:rPr>
        <w:t>Reposición del control de existencias</w:t>
      </w:r>
    </w:p>
    <w:p w14:paraId="4D8DDE69" w14:textId="77777777" w:rsidR="00351B5F" w:rsidRPr="00351B5F" w:rsidRDefault="00351B5F" w:rsidP="00351B5F">
      <w:pPr>
        <w:numPr>
          <w:ilvl w:val="0"/>
          <w:numId w:val="21"/>
        </w:numPr>
        <w:spacing w:line="360" w:lineRule="auto"/>
        <w:ind w:left="284" w:hanging="284"/>
        <w:jc w:val="both"/>
        <w:rPr>
          <w:rFonts w:ascii="Cambria" w:hAnsi="Cambria" w:cs="Arial"/>
          <w:i/>
        </w:rPr>
      </w:pPr>
      <w:r w:rsidRPr="00351B5F">
        <w:rPr>
          <w:rFonts w:ascii="Cambria" w:hAnsi="Cambria" w:cs="Arial"/>
        </w:rPr>
        <w:t>Técnicas de optimización y gestión de inventarios</w:t>
      </w:r>
    </w:p>
    <w:p w14:paraId="569A377D" w14:textId="77777777" w:rsidR="00351B5F" w:rsidRPr="00351B5F" w:rsidRDefault="00351B5F" w:rsidP="00351B5F">
      <w:pPr>
        <w:numPr>
          <w:ilvl w:val="0"/>
          <w:numId w:val="21"/>
        </w:numPr>
        <w:spacing w:line="360" w:lineRule="auto"/>
        <w:ind w:left="284" w:hanging="284"/>
        <w:jc w:val="both"/>
        <w:rPr>
          <w:rFonts w:ascii="Cambria" w:hAnsi="Cambria" w:cs="Arial"/>
          <w:i/>
        </w:rPr>
      </w:pPr>
      <w:r w:rsidRPr="00351B5F">
        <w:rPr>
          <w:rFonts w:ascii="Cambria" w:hAnsi="Cambria" w:cs="Arial"/>
        </w:rPr>
        <w:t>Sistema de Inventarios</w:t>
      </w:r>
    </w:p>
    <w:p w14:paraId="754F8BFA" w14:textId="77777777" w:rsidR="00351B5F" w:rsidRPr="00351B5F" w:rsidRDefault="00351B5F" w:rsidP="00351B5F">
      <w:pPr>
        <w:numPr>
          <w:ilvl w:val="0"/>
          <w:numId w:val="21"/>
        </w:numPr>
        <w:spacing w:line="360" w:lineRule="auto"/>
        <w:ind w:left="284" w:hanging="284"/>
        <w:jc w:val="both"/>
        <w:rPr>
          <w:rFonts w:ascii="Cambria" w:hAnsi="Cambria" w:cs="Arial"/>
          <w:i/>
        </w:rPr>
      </w:pPr>
      <w:r w:rsidRPr="00351B5F">
        <w:rPr>
          <w:rFonts w:ascii="Cambria" w:hAnsi="Cambria" w:cs="Arial"/>
        </w:rPr>
        <w:t>Categorías de Inventarios</w:t>
      </w:r>
    </w:p>
    <w:p w14:paraId="07B9E04C" w14:textId="77777777" w:rsidR="00351B5F" w:rsidRPr="00351B5F" w:rsidRDefault="00351B5F" w:rsidP="00351B5F">
      <w:pPr>
        <w:numPr>
          <w:ilvl w:val="0"/>
          <w:numId w:val="21"/>
        </w:numPr>
        <w:spacing w:line="360" w:lineRule="auto"/>
        <w:ind w:left="284" w:hanging="284"/>
        <w:jc w:val="both"/>
        <w:rPr>
          <w:rFonts w:ascii="Cambria" w:hAnsi="Cambria" w:cs="Arial"/>
          <w:i/>
        </w:rPr>
      </w:pPr>
      <w:r w:rsidRPr="00351B5F">
        <w:rPr>
          <w:rFonts w:ascii="Cambria" w:hAnsi="Cambria" w:cs="Arial"/>
        </w:rPr>
        <w:t>Clasificación de las empresas en función de la gestión de Inventarios</w:t>
      </w:r>
    </w:p>
    <w:p w14:paraId="00DE7B6F" w14:textId="77777777" w:rsidR="00351B5F" w:rsidRPr="00351B5F" w:rsidRDefault="00351B5F" w:rsidP="00351B5F">
      <w:pPr>
        <w:numPr>
          <w:ilvl w:val="0"/>
          <w:numId w:val="21"/>
        </w:numPr>
        <w:spacing w:line="360" w:lineRule="auto"/>
        <w:ind w:left="284" w:hanging="284"/>
        <w:jc w:val="both"/>
        <w:rPr>
          <w:rFonts w:ascii="Cambria" w:hAnsi="Cambria" w:cs="Arial"/>
          <w:i/>
        </w:rPr>
      </w:pPr>
      <w:r w:rsidRPr="00351B5F">
        <w:rPr>
          <w:rFonts w:ascii="Cambria" w:hAnsi="Cambria" w:cs="Arial"/>
        </w:rPr>
        <w:t>Normas básicas para la toma efectiva de Inventarios</w:t>
      </w:r>
    </w:p>
    <w:p w14:paraId="72321129" w14:textId="77777777" w:rsidR="00351B5F" w:rsidRPr="00351B5F" w:rsidRDefault="00351B5F" w:rsidP="00351B5F">
      <w:pPr>
        <w:numPr>
          <w:ilvl w:val="0"/>
          <w:numId w:val="21"/>
        </w:numPr>
        <w:spacing w:line="360" w:lineRule="auto"/>
        <w:ind w:left="284" w:hanging="284"/>
        <w:jc w:val="both"/>
        <w:rPr>
          <w:rFonts w:ascii="Cambria" w:hAnsi="Cambria" w:cs="Arial"/>
          <w:i/>
        </w:rPr>
      </w:pPr>
      <w:r w:rsidRPr="00351B5F">
        <w:rPr>
          <w:rFonts w:ascii="Cambria" w:hAnsi="Cambria" w:cs="Arial"/>
        </w:rPr>
        <w:t>Aplicación sobre caso presentado por el relator</w:t>
      </w:r>
    </w:p>
    <w:p w14:paraId="05C948D0" w14:textId="77777777" w:rsidR="00351B5F" w:rsidRPr="00351B5F" w:rsidRDefault="00351B5F" w:rsidP="00351B5F">
      <w:pPr>
        <w:numPr>
          <w:ilvl w:val="0"/>
          <w:numId w:val="21"/>
        </w:numPr>
        <w:spacing w:line="360" w:lineRule="auto"/>
        <w:ind w:left="284" w:hanging="284"/>
        <w:jc w:val="both"/>
        <w:rPr>
          <w:rFonts w:ascii="Cambria" w:hAnsi="Cambria" w:cs="Arial"/>
          <w:i/>
        </w:rPr>
      </w:pPr>
      <w:r w:rsidRPr="00351B5F">
        <w:rPr>
          <w:rFonts w:ascii="Cambria" w:hAnsi="Cambria" w:cs="Arial"/>
        </w:rPr>
        <w:t>Política de administración de Inventarios</w:t>
      </w:r>
    </w:p>
    <w:p w14:paraId="53DAAF7A" w14:textId="77777777" w:rsidR="00351B5F" w:rsidRDefault="00351B5F" w:rsidP="00351B5F">
      <w:pPr>
        <w:spacing w:line="360" w:lineRule="auto"/>
        <w:jc w:val="both"/>
        <w:rPr>
          <w:rFonts w:ascii="Cambria" w:hAnsi="Cambria" w:cs="Arial"/>
        </w:rPr>
      </w:pPr>
    </w:p>
    <w:p w14:paraId="7126629D" w14:textId="0D65B069" w:rsidR="00351B5F" w:rsidRDefault="00351B5F" w:rsidP="00351B5F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>
        <w:rPr>
          <w:rFonts w:cs="Arial"/>
          <w:b/>
          <w:bCs/>
          <w:color w:val="1F497D" w:themeColor="text2"/>
          <w:lang w:val="es-ES"/>
        </w:rPr>
        <w:t>7</w:t>
      </w:r>
      <w:r w:rsidRPr="00E36CBA">
        <w:rPr>
          <w:rFonts w:cs="Arial"/>
          <w:b/>
          <w:bCs/>
          <w:color w:val="1F497D" w:themeColor="text2"/>
          <w:lang w:val="es-ES"/>
        </w:rPr>
        <w:t xml:space="preserve">.- </w:t>
      </w:r>
      <w:r>
        <w:rPr>
          <w:rFonts w:cs="Arial"/>
          <w:b/>
          <w:bCs/>
          <w:color w:val="1F497D" w:themeColor="text2"/>
          <w:lang w:val="es-ES"/>
        </w:rPr>
        <w:t>Conceptos Básicos de Valoración de Existencias</w:t>
      </w:r>
    </w:p>
    <w:p w14:paraId="1D8EBD73" w14:textId="77777777" w:rsidR="00351B5F" w:rsidRPr="00351B5F" w:rsidRDefault="00351B5F" w:rsidP="00351B5F">
      <w:pPr>
        <w:numPr>
          <w:ilvl w:val="0"/>
          <w:numId w:val="22"/>
        </w:numPr>
        <w:spacing w:line="360" w:lineRule="auto"/>
        <w:ind w:left="284" w:hanging="284"/>
        <w:rPr>
          <w:rFonts w:cs="Arial"/>
        </w:rPr>
      </w:pPr>
      <w:r w:rsidRPr="00351B5F">
        <w:rPr>
          <w:rFonts w:cs="Arial"/>
        </w:rPr>
        <w:t>Costos de los materiales recibidos</w:t>
      </w:r>
    </w:p>
    <w:p w14:paraId="0806ADC3" w14:textId="77777777" w:rsidR="00351B5F" w:rsidRPr="00351B5F" w:rsidRDefault="00351B5F" w:rsidP="00351B5F">
      <w:pPr>
        <w:numPr>
          <w:ilvl w:val="0"/>
          <w:numId w:val="22"/>
        </w:numPr>
        <w:tabs>
          <w:tab w:val="num" w:pos="284"/>
        </w:tabs>
        <w:spacing w:line="360" w:lineRule="auto"/>
        <w:ind w:left="284" w:hanging="284"/>
        <w:rPr>
          <w:rFonts w:cs="Arial"/>
        </w:rPr>
      </w:pPr>
      <w:r w:rsidRPr="00351B5F">
        <w:rPr>
          <w:rFonts w:cs="Arial"/>
        </w:rPr>
        <w:t>Costos de los materiales despachados</w:t>
      </w:r>
    </w:p>
    <w:p w14:paraId="2E1443E1" w14:textId="509C171B" w:rsidR="00351B5F" w:rsidRPr="00351B5F" w:rsidRDefault="00351B5F" w:rsidP="00351B5F">
      <w:pPr>
        <w:numPr>
          <w:ilvl w:val="0"/>
          <w:numId w:val="22"/>
        </w:numPr>
        <w:tabs>
          <w:tab w:val="num" w:pos="284"/>
        </w:tabs>
        <w:spacing w:line="360" w:lineRule="auto"/>
        <w:ind w:left="284" w:hanging="284"/>
        <w:rPr>
          <w:rFonts w:cs="Arial"/>
        </w:rPr>
      </w:pPr>
      <w:r w:rsidRPr="00351B5F">
        <w:rPr>
          <w:rFonts w:cs="Arial"/>
        </w:rPr>
        <w:t>Métodos: F.</w:t>
      </w:r>
      <w:r>
        <w:rPr>
          <w:rFonts w:cs="Arial"/>
        </w:rPr>
        <w:t>I.F.O., Costo Promedio, L.I.F.O</w:t>
      </w:r>
    </w:p>
    <w:p w14:paraId="3843AD2D" w14:textId="64268C7D" w:rsidR="00351B5F" w:rsidRDefault="00351B5F" w:rsidP="00E36CBA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00" w:line="360" w:lineRule="auto"/>
        <w:rPr>
          <w:rFonts w:cs="Arial"/>
          <w:color w:val="000000"/>
          <w:lang w:val="es-ES"/>
        </w:rPr>
      </w:pPr>
    </w:p>
    <w:p w14:paraId="1870C574" w14:textId="2D4695D4" w:rsidR="004E33DF" w:rsidRPr="00E36CBA" w:rsidRDefault="00E36CBA" w:rsidP="00E36CBA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00" w:line="360" w:lineRule="auto"/>
        <w:rPr>
          <w:rFonts w:cs="Calibri"/>
          <w:b/>
          <w:bCs/>
          <w:color w:val="1F497D" w:themeColor="text2"/>
          <w:lang w:val="es-ES"/>
        </w:rPr>
      </w:pPr>
      <w:r w:rsidRPr="00E36CBA">
        <w:rPr>
          <w:rFonts w:cs="Calibri"/>
          <w:b/>
          <w:bCs/>
          <w:color w:val="1F497D" w:themeColor="text2"/>
          <w:lang w:val="es-ES"/>
        </w:rPr>
        <w:t>Descripción del Curso.</w:t>
      </w:r>
    </w:p>
    <w:p w14:paraId="3953B36E" w14:textId="10AFB449" w:rsidR="004E33DF" w:rsidRPr="004E33DF" w:rsidRDefault="004E33DF" w:rsidP="004E33DF">
      <w:pPr>
        <w:widowControl w:val="0"/>
        <w:autoSpaceDE w:val="0"/>
        <w:autoSpaceDN w:val="0"/>
        <w:adjustRightInd w:val="0"/>
        <w:spacing w:after="160" w:line="360" w:lineRule="auto"/>
        <w:jc w:val="both"/>
        <w:rPr>
          <w:rFonts w:cs="Calibri"/>
          <w:lang w:val="es-ES"/>
        </w:rPr>
      </w:pPr>
      <w:r w:rsidRPr="004E33DF">
        <w:rPr>
          <w:rFonts w:cs="Arial"/>
          <w:lang w:val="es-ES"/>
        </w:rPr>
        <w:t>El programa de oficio “</w:t>
      </w:r>
      <w:r w:rsidR="00351B5F" w:rsidRPr="00351B5F">
        <w:rPr>
          <w:rFonts w:cs="Arial"/>
          <w:b/>
          <w:lang w:val="es-ES"/>
        </w:rPr>
        <w:t>Administración de Bodegas</w:t>
      </w:r>
      <w:r w:rsidRPr="004E33DF">
        <w:rPr>
          <w:rFonts w:cs="Arial"/>
          <w:lang w:val="es-ES"/>
        </w:rPr>
        <w:t xml:space="preserve">” pretende entregar las mejores técnicas disponibles que permita a los participantes comprender, enfrentar y resolver eficientemente </w:t>
      </w:r>
      <w:r w:rsidR="00351B5F">
        <w:rPr>
          <w:rFonts w:cs="Arial"/>
          <w:lang w:val="es-ES"/>
        </w:rPr>
        <w:t>los problemas que se encuentran dentro de una Bodega</w:t>
      </w:r>
      <w:r w:rsidRPr="004E33DF">
        <w:rPr>
          <w:rFonts w:cs="Arial"/>
          <w:lang w:val="es-ES"/>
        </w:rPr>
        <w:t>.</w:t>
      </w:r>
    </w:p>
    <w:p w14:paraId="1EB2FC17" w14:textId="26DF83DE" w:rsidR="004E33DF" w:rsidRDefault="00351B5F" w:rsidP="004E33DF">
      <w:pPr>
        <w:widowControl w:val="0"/>
        <w:autoSpaceDE w:val="0"/>
        <w:autoSpaceDN w:val="0"/>
        <w:adjustRightInd w:val="0"/>
        <w:spacing w:after="160" w:line="360" w:lineRule="auto"/>
        <w:jc w:val="both"/>
        <w:rPr>
          <w:rFonts w:cs="Arial"/>
          <w:lang w:val="es-ES"/>
        </w:rPr>
      </w:pPr>
      <w:r>
        <w:rPr>
          <w:rFonts w:cs="Arial"/>
          <w:lang w:val="es-ES"/>
        </w:rPr>
        <w:t>El programa busca entregar a los alumnos las herramientas necesarias para un manejo optimo y ordenado de las bodegas tanto en su stock como en el orden de esta misma.</w:t>
      </w:r>
    </w:p>
    <w:p w14:paraId="6727028F" w14:textId="77777777" w:rsidR="00E36CBA" w:rsidRPr="00E36CBA" w:rsidRDefault="00E36CBA" w:rsidP="004E33DF">
      <w:pPr>
        <w:widowControl w:val="0"/>
        <w:autoSpaceDE w:val="0"/>
        <w:autoSpaceDN w:val="0"/>
        <w:adjustRightInd w:val="0"/>
        <w:spacing w:after="160" w:line="360" w:lineRule="auto"/>
        <w:jc w:val="both"/>
        <w:rPr>
          <w:rFonts w:cs="Arial"/>
          <w:lang w:val="es-ES"/>
        </w:rPr>
      </w:pPr>
    </w:p>
    <w:p w14:paraId="537DC71C" w14:textId="7B76E4A1" w:rsidR="004E33DF" w:rsidRPr="00E36CBA" w:rsidRDefault="00E36CBA" w:rsidP="004E33DF">
      <w:pPr>
        <w:widowControl w:val="0"/>
        <w:autoSpaceDE w:val="0"/>
        <w:autoSpaceDN w:val="0"/>
        <w:adjustRightInd w:val="0"/>
        <w:spacing w:after="160" w:line="360" w:lineRule="auto"/>
        <w:jc w:val="both"/>
        <w:rPr>
          <w:rFonts w:cs="Arial"/>
          <w:b/>
          <w:bCs/>
          <w:color w:val="1F497D" w:themeColor="text2"/>
          <w:lang w:val="es-ES"/>
        </w:rPr>
      </w:pPr>
      <w:r w:rsidRPr="00E36CBA">
        <w:rPr>
          <w:rFonts w:cs="Arial"/>
          <w:b/>
          <w:bCs/>
          <w:color w:val="1F497D" w:themeColor="text2"/>
          <w:lang w:val="es-ES"/>
        </w:rPr>
        <w:t>Objetivos Generales del Curso</w:t>
      </w:r>
      <w:r>
        <w:rPr>
          <w:rFonts w:cs="Arial"/>
          <w:b/>
          <w:bCs/>
          <w:color w:val="1F497D" w:themeColor="text2"/>
          <w:lang w:val="es-ES"/>
        </w:rPr>
        <w:t>.</w:t>
      </w:r>
    </w:p>
    <w:p w14:paraId="1B4C6553" w14:textId="00AE309D" w:rsidR="004E33DF" w:rsidRPr="004E33DF" w:rsidRDefault="004E33DF" w:rsidP="004E33DF">
      <w:pPr>
        <w:widowControl w:val="0"/>
        <w:autoSpaceDE w:val="0"/>
        <w:autoSpaceDN w:val="0"/>
        <w:adjustRightInd w:val="0"/>
        <w:spacing w:after="160" w:line="360" w:lineRule="auto"/>
        <w:jc w:val="both"/>
        <w:rPr>
          <w:rFonts w:cs="Arial"/>
          <w:lang w:val="es-ES"/>
        </w:rPr>
      </w:pPr>
      <w:r w:rsidRPr="004E33DF">
        <w:rPr>
          <w:rFonts w:cs="Arial"/>
          <w:lang w:val="es-ES"/>
        </w:rPr>
        <w:t>Al finalizar el curso “</w:t>
      </w:r>
      <w:r w:rsidR="00D11994" w:rsidRPr="00351B5F">
        <w:rPr>
          <w:rFonts w:cs="Arial"/>
          <w:b/>
          <w:lang w:val="es-ES"/>
        </w:rPr>
        <w:t>Administración de Bodegas</w:t>
      </w:r>
      <w:r w:rsidRPr="004E33DF">
        <w:rPr>
          <w:rFonts w:cs="Arial"/>
          <w:lang w:val="es-ES"/>
        </w:rPr>
        <w:t xml:space="preserve">”, los alumnos serán capaces de planificar </w:t>
      </w:r>
      <w:r w:rsidR="00D11994">
        <w:rPr>
          <w:rFonts w:cs="Arial"/>
          <w:lang w:val="es-ES"/>
        </w:rPr>
        <w:t>y manejar de forma ordenada y eficiente todos los elementos que comprenden una bodega en todas sus etapas</w:t>
      </w:r>
    </w:p>
    <w:p w14:paraId="5CD7E70F" w14:textId="77777777" w:rsidR="004E33DF" w:rsidRPr="00E36CBA" w:rsidRDefault="004E33DF" w:rsidP="004E33DF">
      <w:pPr>
        <w:widowControl w:val="0"/>
        <w:autoSpaceDE w:val="0"/>
        <w:autoSpaceDN w:val="0"/>
        <w:adjustRightInd w:val="0"/>
        <w:spacing w:after="160" w:line="360" w:lineRule="auto"/>
        <w:jc w:val="both"/>
        <w:rPr>
          <w:rFonts w:cs="Arial"/>
          <w:color w:val="1F497D" w:themeColor="text2"/>
          <w:lang w:val="es-ES"/>
        </w:rPr>
      </w:pPr>
    </w:p>
    <w:p w14:paraId="61C81658" w14:textId="662D85E7" w:rsidR="004E33DF" w:rsidRPr="00E36CBA" w:rsidRDefault="00E36CBA" w:rsidP="004E33DF">
      <w:pPr>
        <w:widowControl w:val="0"/>
        <w:autoSpaceDE w:val="0"/>
        <w:autoSpaceDN w:val="0"/>
        <w:adjustRightInd w:val="0"/>
        <w:spacing w:after="160" w:line="360" w:lineRule="auto"/>
        <w:jc w:val="both"/>
        <w:rPr>
          <w:rFonts w:cs="Arial"/>
          <w:b/>
          <w:bCs/>
          <w:color w:val="1F497D" w:themeColor="text2"/>
          <w:lang w:val="es-ES"/>
        </w:rPr>
      </w:pPr>
      <w:r w:rsidRPr="00E36CBA">
        <w:rPr>
          <w:rFonts w:cs="Arial"/>
          <w:b/>
          <w:bCs/>
          <w:color w:val="1F497D" w:themeColor="text2"/>
          <w:lang w:val="es-ES"/>
        </w:rPr>
        <w:t>Objetivos Específicos</w:t>
      </w:r>
      <w:r>
        <w:rPr>
          <w:rFonts w:cs="Arial"/>
          <w:b/>
          <w:bCs/>
          <w:color w:val="1F497D" w:themeColor="text2"/>
          <w:lang w:val="es-ES"/>
        </w:rPr>
        <w:t>.</w:t>
      </w:r>
    </w:p>
    <w:p w14:paraId="4CD278B2" w14:textId="404F6811" w:rsidR="004E33DF" w:rsidRPr="00D11994" w:rsidRDefault="00D11994" w:rsidP="00D11994">
      <w:pPr>
        <w:pStyle w:val="Prrafodelista"/>
        <w:widowControl w:val="0"/>
        <w:numPr>
          <w:ilvl w:val="0"/>
          <w:numId w:val="23"/>
        </w:numPr>
        <w:autoSpaceDE w:val="0"/>
        <w:autoSpaceDN w:val="0"/>
        <w:adjustRightInd w:val="0"/>
        <w:spacing w:after="160" w:line="360" w:lineRule="auto"/>
        <w:jc w:val="both"/>
        <w:rPr>
          <w:rFonts w:cs="Arial"/>
          <w:lang w:val="es-ES"/>
        </w:rPr>
      </w:pPr>
      <w:r w:rsidRPr="00D11994">
        <w:rPr>
          <w:rFonts w:cs="Arial"/>
          <w:lang w:val="es-ES"/>
        </w:rPr>
        <w:t>Organizar y manejar eficientemente una Bodega</w:t>
      </w:r>
    </w:p>
    <w:p w14:paraId="358BA51E" w14:textId="5EE4AD37" w:rsidR="00D11994" w:rsidRDefault="00D11994" w:rsidP="00D11994">
      <w:pPr>
        <w:pStyle w:val="Prrafodelista"/>
        <w:widowControl w:val="0"/>
        <w:numPr>
          <w:ilvl w:val="0"/>
          <w:numId w:val="23"/>
        </w:numPr>
        <w:autoSpaceDE w:val="0"/>
        <w:autoSpaceDN w:val="0"/>
        <w:adjustRightInd w:val="0"/>
        <w:spacing w:after="160" w:line="360" w:lineRule="auto"/>
        <w:jc w:val="both"/>
        <w:rPr>
          <w:rFonts w:cs="Arial"/>
          <w:lang w:val="es-ES"/>
        </w:rPr>
      </w:pPr>
      <w:r>
        <w:rPr>
          <w:rFonts w:cs="Arial"/>
          <w:lang w:val="es-ES"/>
        </w:rPr>
        <w:t>Definir y determinar de forma efectiva la función de compras</w:t>
      </w:r>
    </w:p>
    <w:p w14:paraId="05D60474" w14:textId="62C66B41" w:rsidR="00D11994" w:rsidRDefault="00D11994" w:rsidP="00D11994">
      <w:pPr>
        <w:pStyle w:val="Prrafodelista"/>
        <w:widowControl w:val="0"/>
        <w:numPr>
          <w:ilvl w:val="0"/>
          <w:numId w:val="23"/>
        </w:numPr>
        <w:autoSpaceDE w:val="0"/>
        <w:autoSpaceDN w:val="0"/>
        <w:adjustRightInd w:val="0"/>
        <w:spacing w:after="160" w:line="360" w:lineRule="auto"/>
        <w:jc w:val="both"/>
        <w:rPr>
          <w:rFonts w:cs="Arial"/>
          <w:lang w:val="es-ES"/>
        </w:rPr>
      </w:pPr>
      <w:r>
        <w:rPr>
          <w:rFonts w:cs="Arial"/>
          <w:lang w:val="es-ES"/>
        </w:rPr>
        <w:t>Conocer los puntos principales a considerar al recibir materiales</w:t>
      </w:r>
    </w:p>
    <w:p w14:paraId="724BD8BB" w14:textId="0CFBAEA3" w:rsidR="00D11994" w:rsidRPr="00D11994" w:rsidRDefault="00D11994" w:rsidP="00D11994">
      <w:pPr>
        <w:pStyle w:val="Prrafodelista"/>
        <w:widowControl w:val="0"/>
        <w:numPr>
          <w:ilvl w:val="0"/>
          <w:numId w:val="23"/>
        </w:numPr>
        <w:autoSpaceDE w:val="0"/>
        <w:autoSpaceDN w:val="0"/>
        <w:adjustRightInd w:val="0"/>
        <w:spacing w:after="160" w:line="360" w:lineRule="auto"/>
        <w:jc w:val="both"/>
        <w:rPr>
          <w:rFonts w:cs="Arial"/>
          <w:lang w:val="es-ES"/>
        </w:rPr>
      </w:pPr>
      <w:r>
        <w:rPr>
          <w:rFonts w:cs="Arial"/>
          <w:lang w:val="es-ES"/>
        </w:rPr>
        <w:t>Identificar y manejar los procedimientos y sistemas de registros</w:t>
      </w:r>
    </w:p>
    <w:p w14:paraId="416D27F2" w14:textId="064120C9" w:rsidR="004E33DF" w:rsidRPr="00E36CBA" w:rsidRDefault="00E36CBA" w:rsidP="004E33DF">
      <w:pPr>
        <w:widowControl w:val="0"/>
        <w:autoSpaceDE w:val="0"/>
        <w:autoSpaceDN w:val="0"/>
        <w:adjustRightInd w:val="0"/>
        <w:spacing w:after="160" w:line="360" w:lineRule="auto"/>
        <w:jc w:val="both"/>
        <w:rPr>
          <w:rFonts w:cs="Arial"/>
          <w:b/>
          <w:bCs/>
          <w:color w:val="1F497D" w:themeColor="text2"/>
          <w:lang w:val="es-ES"/>
        </w:rPr>
      </w:pPr>
      <w:r w:rsidRPr="00E36CBA">
        <w:rPr>
          <w:rFonts w:cs="Arial"/>
          <w:b/>
          <w:bCs/>
          <w:color w:val="1F497D" w:themeColor="text2"/>
          <w:lang w:val="es-ES"/>
        </w:rPr>
        <w:t>Metodología de Trabajo</w:t>
      </w:r>
      <w:r>
        <w:rPr>
          <w:rFonts w:cs="Arial"/>
          <w:b/>
          <w:bCs/>
          <w:color w:val="1F497D" w:themeColor="text2"/>
          <w:lang w:val="es-ES"/>
        </w:rPr>
        <w:t>.</w:t>
      </w:r>
    </w:p>
    <w:p w14:paraId="13A23C3E" w14:textId="77777777" w:rsidR="004E33DF" w:rsidRPr="004E33DF" w:rsidRDefault="004E33DF" w:rsidP="004E33DF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cs="Arial"/>
          <w:lang w:val="es-ES"/>
        </w:rPr>
      </w:pPr>
      <w:r w:rsidRPr="004E33DF">
        <w:rPr>
          <w:rFonts w:cs="Arial"/>
          <w:lang w:val="es-ES"/>
        </w:rPr>
        <w:t>Se desarrollaran clases interactivas con presencia grupal apoyados de un data show para hacer las clases más atractivas y que permitan capturar la atención de los alumnos. También se incluirán videos didácticos y presentaciones de PowerPoint sobre el tema.</w:t>
      </w:r>
    </w:p>
    <w:p w14:paraId="5D7A1D82" w14:textId="77777777" w:rsidR="004E33DF" w:rsidRPr="004E33DF" w:rsidRDefault="004E33DF" w:rsidP="004E33DF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cs="Arial"/>
          <w:lang w:val="es-ES"/>
        </w:rPr>
      </w:pPr>
    </w:p>
    <w:p w14:paraId="30CADCA5" w14:textId="1DDEC53B" w:rsidR="004E33DF" w:rsidRPr="00E36CBA" w:rsidRDefault="00E36CBA" w:rsidP="004E33DF">
      <w:pPr>
        <w:widowControl w:val="0"/>
        <w:autoSpaceDE w:val="0"/>
        <w:autoSpaceDN w:val="0"/>
        <w:adjustRightInd w:val="0"/>
        <w:spacing w:after="160" w:line="360" w:lineRule="auto"/>
        <w:jc w:val="both"/>
        <w:rPr>
          <w:rFonts w:cs="Arial"/>
          <w:b/>
          <w:bCs/>
          <w:color w:val="1F497D" w:themeColor="text2"/>
          <w:lang w:val="es-ES"/>
        </w:rPr>
      </w:pPr>
      <w:r w:rsidRPr="00E36CBA">
        <w:rPr>
          <w:rFonts w:cs="Arial"/>
          <w:b/>
          <w:bCs/>
          <w:color w:val="1F497D" w:themeColor="text2"/>
          <w:lang w:val="es-ES"/>
        </w:rPr>
        <w:t>Evaluaciones</w:t>
      </w:r>
      <w:r>
        <w:rPr>
          <w:rFonts w:cs="Arial"/>
          <w:b/>
          <w:bCs/>
          <w:color w:val="1F497D" w:themeColor="text2"/>
          <w:lang w:val="es-ES"/>
        </w:rPr>
        <w:t>.</w:t>
      </w:r>
    </w:p>
    <w:p w14:paraId="3F84994D" w14:textId="5ECA2440" w:rsidR="001F090D" w:rsidRPr="004E33DF" w:rsidRDefault="00D11994" w:rsidP="004E33DF">
      <w:pPr>
        <w:spacing w:line="360" w:lineRule="auto"/>
      </w:pPr>
      <w:r>
        <w:rPr>
          <w:rFonts w:cs="Arial"/>
          <w:lang w:val="es-ES"/>
        </w:rPr>
        <w:t>El curso considera una constante evaluación de los contenidos teóricos y prácticos con el objeto de monitorear y controlar el avance de los alumnos dentro del curso y poder identificar cuales son los requerimientos específicos que puedan requerir los alumnos.</w:t>
      </w:r>
    </w:p>
    <w:sectPr w:rsidR="001F090D" w:rsidRPr="004E33DF" w:rsidSect="00EB4709">
      <w:headerReference w:type="default" r:id="rId8"/>
      <w:footerReference w:type="default" r:id="rId9"/>
      <w:pgSz w:w="12240" w:h="15840"/>
      <w:pgMar w:top="1701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1B65CDF" w14:textId="77777777" w:rsidR="00351B5F" w:rsidRDefault="00351B5F" w:rsidP="004E33DF">
      <w:r>
        <w:separator/>
      </w:r>
    </w:p>
  </w:endnote>
  <w:endnote w:type="continuationSeparator" w:id="0">
    <w:p w14:paraId="25A77E75" w14:textId="77777777" w:rsidR="00351B5F" w:rsidRDefault="00351B5F" w:rsidP="004E33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auto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2C68659" w14:textId="77777777" w:rsidR="00F845EF" w:rsidRPr="00475E91" w:rsidRDefault="00F845EF" w:rsidP="00F845EF">
    <w:pPr>
      <w:pStyle w:val="Piedepgina"/>
      <w:jc w:val="center"/>
      <w:rPr>
        <w:color w:val="1F497D" w:themeColor="text2"/>
        <w:sz w:val="18"/>
        <w:szCs w:val="18"/>
      </w:rPr>
    </w:pPr>
    <w:r>
      <w:rPr>
        <w:color w:val="1F497D" w:themeColor="text2"/>
        <w:sz w:val="18"/>
        <w:szCs w:val="18"/>
      </w:rPr>
      <w:t xml:space="preserve">Informaciones: </w:t>
    </w:r>
    <w:hyperlink r:id="rId1" w:history="1">
      <w:r w:rsidRPr="00765425">
        <w:rPr>
          <w:rStyle w:val="Hipervnculo"/>
          <w:sz w:val="18"/>
          <w:szCs w:val="18"/>
        </w:rPr>
        <w:t>contacto@selitec.cl</w:t>
      </w:r>
    </w:hyperlink>
    <w:r>
      <w:rPr>
        <w:color w:val="1F497D" w:themeColor="text2"/>
        <w:sz w:val="18"/>
        <w:szCs w:val="18"/>
      </w:rPr>
      <w:t xml:space="preserve"> , Fonos: 2</w:t>
    </w:r>
    <w:r w:rsidRPr="00475E91">
      <w:rPr>
        <w:color w:val="1F497D" w:themeColor="text2"/>
        <w:sz w:val="18"/>
        <w:szCs w:val="18"/>
      </w:rPr>
      <w:t xml:space="preserve">26385307 – </w:t>
    </w:r>
    <w:r>
      <w:rPr>
        <w:color w:val="1F497D" w:themeColor="text2"/>
        <w:sz w:val="18"/>
        <w:szCs w:val="18"/>
      </w:rPr>
      <w:t>2</w:t>
    </w:r>
    <w:r w:rsidRPr="00475E91">
      <w:rPr>
        <w:color w:val="1F497D" w:themeColor="text2"/>
        <w:sz w:val="18"/>
        <w:szCs w:val="18"/>
      </w:rPr>
      <w:t>26397059.</w:t>
    </w:r>
  </w:p>
  <w:p w14:paraId="251CD51B" w14:textId="77777777" w:rsidR="00F845EF" w:rsidRPr="00475E91" w:rsidRDefault="00F845EF" w:rsidP="00F845EF">
    <w:pPr>
      <w:pStyle w:val="Piedepgina"/>
      <w:jc w:val="center"/>
      <w:rPr>
        <w:color w:val="1F497D" w:themeColor="text2"/>
        <w:sz w:val="20"/>
        <w:szCs w:val="20"/>
      </w:rPr>
    </w:pPr>
    <w:hyperlink r:id="rId2" w:history="1">
      <w:r w:rsidRPr="00765425">
        <w:rPr>
          <w:rStyle w:val="Hipervnculo"/>
          <w:sz w:val="20"/>
          <w:szCs w:val="20"/>
        </w:rPr>
        <w:t>www.selitec.cl</w:t>
      </w:r>
    </w:hyperlink>
    <w:r>
      <w:rPr>
        <w:color w:val="1F497D" w:themeColor="text2"/>
        <w:sz w:val="20"/>
        <w:szCs w:val="20"/>
      </w:rPr>
      <w:t xml:space="preserve"> - </w:t>
    </w:r>
    <w:hyperlink r:id="rId3" w:history="1">
      <w:r w:rsidRPr="00765425">
        <w:rPr>
          <w:rStyle w:val="Hipervnculo"/>
          <w:sz w:val="20"/>
          <w:szCs w:val="20"/>
        </w:rPr>
        <w:t>www.selitec.cl/elearning</w:t>
      </w:r>
    </w:hyperlink>
    <w:r>
      <w:rPr>
        <w:color w:val="1F497D" w:themeColor="text2"/>
        <w:sz w:val="20"/>
        <w:szCs w:val="20"/>
      </w:rPr>
      <w:t xml:space="preserve"> </w:t>
    </w:r>
  </w:p>
  <w:p w14:paraId="5FDE5887" w14:textId="3CE90736" w:rsidR="00351B5F" w:rsidRPr="00F845EF" w:rsidRDefault="00351B5F" w:rsidP="00F845EF">
    <w:pPr>
      <w:pStyle w:val="Piedepgina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CF9E63A" w14:textId="77777777" w:rsidR="00351B5F" w:rsidRDefault="00351B5F" w:rsidP="004E33DF">
      <w:r>
        <w:separator/>
      </w:r>
    </w:p>
  </w:footnote>
  <w:footnote w:type="continuationSeparator" w:id="0">
    <w:p w14:paraId="41C3E34D" w14:textId="77777777" w:rsidR="00351B5F" w:rsidRDefault="00351B5F" w:rsidP="004E33DF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FE76448" w14:textId="77777777" w:rsidR="00351B5F" w:rsidRDefault="00351B5F">
    <w:pPr>
      <w:pStyle w:val="Encabezado"/>
    </w:pPr>
    <w:r>
      <w:rPr>
        <w:noProof/>
        <w:lang w:val="es-ES"/>
      </w:rPr>
      <w:drawing>
        <wp:inline distT="0" distB="0" distL="0" distR="0" wp14:anchorId="2342F6EA" wp14:editId="5B0735AA">
          <wp:extent cx="1257935" cy="506419"/>
          <wp:effectExtent l="0" t="0" r="0" b="1905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oficial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935" cy="5064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2"/>
    <w:multiLevelType w:val="hybridMultilevel"/>
    <w:tmpl w:val="00000002"/>
    <w:lvl w:ilvl="0" w:tplc="00000065">
      <w:start w:val="1"/>
      <w:numFmt w:val="bullet"/>
      <w:lvlText w:val="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0003"/>
    <w:multiLevelType w:val="hybridMultilevel"/>
    <w:tmpl w:val="B5806FCE"/>
    <w:lvl w:ilvl="0" w:tplc="000000C9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00000004"/>
    <w:multiLevelType w:val="hybridMultilevel"/>
    <w:tmpl w:val="00000004"/>
    <w:lvl w:ilvl="0" w:tplc="0000012D">
      <w:start w:val="1"/>
      <w:numFmt w:val="bullet"/>
      <w:lvlText w:val="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00000005"/>
    <w:multiLevelType w:val="hybridMultilevel"/>
    <w:tmpl w:val="00000005"/>
    <w:lvl w:ilvl="0" w:tplc="0000019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>
    <w:nsid w:val="00000006"/>
    <w:multiLevelType w:val="hybridMultilevel"/>
    <w:tmpl w:val="00000006"/>
    <w:lvl w:ilvl="0" w:tplc="000001F5">
      <w:start w:val="1"/>
      <w:numFmt w:val="bullet"/>
      <w:lvlText w:val="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00000007"/>
    <w:multiLevelType w:val="hybridMultilevel"/>
    <w:tmpl w:val="347028E4"/>
    <w:lvl w:ilvl="0" w:tplc="00000259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>
    <w:nsid w:val="00000008"/>
    <w:multiLevelType w:val="hybridMultilevel"/>
    <w:tmpl w:val="00000008"/>
    <w:lvl w:ilvl="0" w:tplc="000002BD">
      <w:start w:val="1"/>
      <w:numFmt w:val="bullet"/>
      <w:lvlText w:val="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>
    <w:nsid w:val="00000009"/>
    <w:multiLevelType w:val="hybridMultilevel"/>
    <w:tmpl w:val="00000009"/>
    <w:lvl w:ilvl="0" w:tplc="0000032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>
    <w:nsid w:val="0000000A"/>
    <w:multiLevelType w:val="hybridMultilevel"/>
    <w:tmpl w:val="0000000A"/>
    <w:lvl w:ilvl="0" w:tplc="00000385">
      <w:start w:val="1"/>
      <w:numFmt w:val="lowerLetter"/>
      <w:lvlText w:val="%1)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>
    <w:nsid w:val="15FA57CB"/>
    <w:multiLevelType w:val="hybridMultilevel"/>
    <w:tmpl w:val="7B0A9548"/>
    <w:lvl w:ilvl="0" w:tplc="00000065">
      <w:start w:val="1"/>
      <w:numFmt w:val="bullet"/>
      <w:lvlText w:val=""/>
      <w:lvlJc w:val="left"/>
      <w:pPr>
        <w:ind w:left="1065" w:hanging="360"/>
      </w:p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1">
    <w:nsid w:val="33A0353D"/>
    <w:multiLevelType w:val="hybridMultilevel"/>
    <w:tmpl w:val="48D8177E"/>
    <w:lvl w:ilvl="0" w:tplc="00000065">
      <w:start w:val="1"/>
      <w:numFmt w:val="bullet"/>
      <w:lvlText w:val=""/>
      <w:lvlJc w:val="left"/>
      <w:pPr>
        <w:ind w:left="1065" w:hanging="360"/>
      </w:p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2">
    <w:nsid w:val="356E08DD"/>
    <w:multiLevelType w:val="hybridMultilevel"/>
    <w:tmpl w:val="4E50D9FA"/>
    <w:lvl w:ilvl="0" w:tplc="00000065">
      <w:start w:val="1"/>
      <w:numFmt w:val="bullet"/>
      <w:lvlText w:val=""/>
      <w:lvlJc w:val="left"/>
      <w:pPr>
        <w:ind w:left="1065" w:hanging="360"/>
      </w:p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3">
    <w:nsid w:val="38681BF6"/>
    <w:multiLevelType w:val="multilevel"/>
    <w:tmpl w:val="00000003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38E14003"/>
    <w:multiLevelType w:val="hybridMultilevel"/>
    <w:tmpl w:val="D196E6F0"/>
    <w:lvl w:ilvl="0" w:tplc="00000065">
      <w:start w:val="1"/>
      <w:numFmt w:val="bullet"/>
      <w:lvlText w:val=""/>
      <w:lvlJc w:val="left"/>
      <w:pPr>
        <w:ind w:left="1065" w:hanging="360"/>
      </w:p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5">
    <w:nsid w:val="41576DAD"/>
    <w:multiLevelType w:val="hybridMultilevel"/>
    <w:tmpl w:val="D68EB086"/>
    <w:lvl w:ilvl="0" w:tplc="7A7675A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1643708"/>
    <w:multiLevelType w:val="hybridMultilevel"/>
    <w:tmpl w:val="BA0E529C"/>
    <w:lvl w:ilvl="0" w:tplc="00000065">
      <w:start w:val="1"/>
      <w:numFmt w:val="bullet"/>
      <w:lvlText w:val=""/>
      <w:lvlJc w:val="left"/>
      <w:pPr>
        <w:ind w:left="1065" w:hanging="360"/>
      </w:p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7">
    <w:nsid w:val="54AA46C1"/>
    <w:multiLevelType w:val="multilevel"/>
    <w:tmpl w:val="00000007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>
    <w:nsid w:val="5AA41022"/>
    <w:multiLevelType w:val="singleLevel"/>
    <w:tmpl w:val="5B86A6B8"/>
    <w:lvl w:ilvl="0">
      <w:start w:val="1"/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Times New Roman" w:hAnsi="Times New Roman" w:hint="default"/>
      </w:rPr>
    </w:lvl>
  </w:abstractNum>
  <w:abstractNum w:abstractNumId="19">
    <w:nsid w:val="5AFD58B0"/>
    <w:multiLevelType w:val="hybridMultilevel"/>
    <w:tmpl w:val="41C8FFD8"/>
    <w:lvl w:ilvl="0" w:tplc="00000065">
      <w:start w:val="1"/>
      <w:numFmt w:val="bullet"/>
      <w:lvlText w:val=""/>
      <w:lvlJc w:val="left"/>
      <w:pPr>
        <w:ind w:left="1065" w:hanging="360"/>
      </w:p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0">
    <w:nsid w:val="5FAE69BC"/>
    <w:multiLevelType w:val="hybridMultilevel"/>
    <w:tmpl w:val="629C5AAA"/>
    <w:lvl w:ilvl="0" w:tplc="00000065">
      <w:start w:val="1"/>
      <w:numFmt w:val="bullet"/>
      <w:lvlText w:val=""/>
      <w:lvlJc w:val="left"/>
      <w:pPr>
        <w:ind w:left="1065" w:hanging="360"/>
      </w:p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1">
    <w:nsid w:val="79200A28"/>
    <w:multiLevelType w:val="multilevel"/>
    <w:tmpl w:val="DA4C3C30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>
    <w:nsid w:val="7FD86161"/>
    <w:multiLevelType w:val="hybridMultilevel"/>
    <w:tmpl w:val="07D49D16"/>
    <w:lvl w:ilvl="0" w:tplc="00000065">
      <w:start w:val="1"/>
      <w:numFmt w:val="bullet"/>
      <w:lvlText w:val=""/>
      <w:lvlJc w:val="left"/>
      <w:pPr>
        <w:ind w:left="1065" w:hanging="360"/>
      </w:p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3"/>
  </w:num>
  <w:num w:numId="12">
    <w:abstractNumId w:val="21"/>
  </w:num>
  <w:num w:numId="13">
    <w:abstractNumId w:val="17"/>
  </w:num>
  <w:num w:numId="14">
    <w:abstractNumId w:val="18"/>
  </w:num>
  <w:num w:numId="15">
    <w:abstractNumId w:val="16"/>
  </w:num>
  <w:num w:numId="16">
    <w:abstractNumId w:val="11"/>
  </w:num>
  <w:num w:numId="17">
    <w:abstractNumId w:val="19"/>
  </w:num>
  <w:num w:numId="18">
    <w:abstractNumId w:val="20"/>
  </w:num>
  <w:num w:numId="19">
    <w:abstractNumId w:val="12"/>
  </w:num>
  <w:num w:numId="20">
    <w:abstractNumId w:val="14"/>
  </w:num>
  <w:num w:numId="21">
    <w:abstractNumId w:val="10"/>
  </w:num>
  <w:num w:numId="22">
    <w:abstractNumId w:val="22"/>
  </w:num>
  <w:num w:numId="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33DF"/>
    <w:rsid w:val="001F090D"/>
    <w:rsid w:val="00296B1C"/>
    <w:rsid w:val="00351B5F"/>
    <w:rsid w:val="00475E91"/>
    <w:rsid w:val="004E33DF"/>
    <w:rsid w:val="00756792"/>
    <w:rsid w:val="00D11994"/>
    <w:rsid w:val="00E36CBA"/>
    <w:rsid w:val="00EB4709"/>
    <w:rsid w:val="00F84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7FD2103D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E33DF"/>
  </w:style>
  <w:style w:type="paragraph" w:styleId="Piedepgina">
    <w:name w:val="footer"/>
    <w:basedOn w:val="Normal"/>
    <w:link w:val="Piedepgina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E33DF"/>
  </w:style>
  <w:style w:type="paragraph" w:styleId="Textodeglobo">
    <w:name w:val="Balloon Text"/>
    <w:basedOn w:val="Normal"/>
    <w:link w:val="TextodegloboCar"/>
    <w:uiPriority w:val="99"/>
    <w:semiHidden/>
    <w:unhideWhenUsed/>
    <w:rsid w:val="004E33DF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E33DF"/>
    <w:rPr>
      <w:rFonts w:ascii="Lucida Grande" w:hAnsi="Lucida Grande" w:cs="Lucida Grande"/>
      <w:sz w:val="18"/>
      <w:szCs w:val="18"/>
    </w:rPr>
  </w:style>
  <w:style w:type="paragraph" w:styleId="Prrafodelista">
    <w:name w:val="List Paragraph"/>
    <w:basedOn w:val="Normal"/>
    <w:uiPriority w:val="34"/>
    <w:qFormat/>
    <w:rsid w:val="00D11994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F845E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E33DF"/>
  </w:style>
  <w:style w:type="paragraph" w:styleId="Piedepgina">
    <w:name w:val="footer"/>
    <w:basedOn w:val="Normal"/>
    <w:link w:val="Piedepgina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E33DF"/>
  </w:style>
  <w:style w:type="paragraph" w:styleId="Textodeglobo">
    <w:name w:val="Balloon Text"/>
    <w:basedOn w:val="Normal"/>
    <w:link w:val="TextodegloboCar"/>
    <w:uiPriority w:val="99"/>
    <w:semiHidden/>
    <w:unhideWhenUsed/>
    <w:rsid w:val="004E33DF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E33DF"/>
    <w:rPr>
      <w:rFonts w:ascii="Lucida Grande" w:hAnsi="Lucida Grande" w:cs="Lucida Grande"/>
      <w:sz w:val="18"/>
      <w:szCs w:val="18"/>
    </w:rPr>
  </w:style>
  <w:style w:type="paragraph" w:styleId="Prrafodelista">
    <w:name w:val="List Paragraph"/>
    <w:basedOn w:val="Normal"/>
    <w:uiPriority w:val="34"/>
    <w:qFormat/>
    <w:rsid w:val="00D11994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F845E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o@selitec.cl" TargetMode="External"/><Relationship Id="rId2" Type="http://schemas.openxmlformats.org/officeDocument/2006/relationships/hyperlink" Target="http://www.selitec.cl" TargetMode="External"/><Relationship Id="rId3" Type="http://schemas.openxmlformats.org/officeDocument/2006/relationships/hyperlink" Target="http://www.selitec.cl/elearnin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458</Words>
  <Characters>2520</Characters>
  <Application>Microsoft Macintosh Word</Application>
  <DocSecurity>0</DocSecurity>
  <Lines>21</Lines>
  <Paragraphs>5</Paragraphs>
  <ScaleCrop>false</ScaleCrop>
  <Company/>
  <LinksUpToDate>false</LinksUpToDate>
  <CharactersWithSpaces>2973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Ernesto Brisso</dc:creator>
  <cp:keywords/>
  <dc:description/>
  <cp:lastModifiedBy>Ernesto</cp:lastModifiedBy>
  <cp:revision>2</cp:revision>
  <dcterms:created xsi:type="dcterms:W3CDTF">2026-01-20T22:00:00Z</dcterms:created>
  <dcterms:modified xsi:type="dcterms:W3CDTF">2026-01-20T22:00:00Z</dcterms:modified>
</cp:coreProperties>
</file>