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48695" w14:textId="77777777" w:rsidR="007E7B1F" w:rsidRDefault="007E7B1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</w:p>
    <w:p w14:paraId="661BE901" w14:textId="77777777" w:rsidR="004E33DF" w:rsidRPr="00475E91" w:rsidRDefault="0016235A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bookmarkStart w:id="0" w:name="_GoBack"/>
      <w:bookmarkEnd w:id="0"/>
      <w:r>
        <w:rPr>
          <w:rFonts w:cs="Arial"/>
          <w:b/>
          <w:color w:val="1F497D" w:themeColor="text2"/>
          <w:sz w:val="28"/>
          <w:szCs w:val="28"/>
          <w:lang w:val="es-ES"/>
        </w:rPr>
        <w:t>Instalaciones Eléctricas Domiciliarias</w:t>
      </w:r>
      <w:r w:rsidR="004E33DF"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9349BA">
        <w:rPr>
          <w:rFonts w:cs="Arial"/>
          <w:b/>
          <w:color w:val="1F497D" w:themeColor="text2"/>
          <w:lang w:val="es-ES"/>
        </w:rPr>
        <w:t>35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14:paraId="57C6B443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7CFE5391" w14:textId="77777777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16235A">
        <w:rPr>
          <w:rFonts w:cs="Arial"/>
          <w:b/>
          <w:bCs/>
          <w:color w:val="1F497D" w:themeColor="text2"/>
          <w:lang w:val="es-ES"/>
        </w:rPr>
        <w:t>Normativa y reglamentación vigente</w:t>
      </w:r>
      <w:r w:rsidR="00C30EB0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43D8CABA" w14:textId="77777777" w:rsidR="00BB150B" w:rsidRDefault="0016235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Requisitos legales y reglamentarios</w:t>
      </w:r>
    </w:p>
    <w:p w14:paraId="6EE60E85" w14:textId="77777777" w:rsidR="00C30EB0" w:rsidRPr="00C30EB0" w:rsidRDefault="00C30EB0" w:rsidP="00C30EB0">
      <w:pPr>
        <w:spacing w:line="360" w:lineRule="auto"/>
        <w:ind w:left="709"/>
        <w:jc w:val="both"/>
      </w:pPr>
    </w:p>
    <w:p w14:paraId="0AC7F310" w14:textId="77777777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3.- </w:t>
      </w:r>
      <w:r w:rsidR="0016235A">
        <w:rPr>
          <w:rFonts w:cs="Arial"/>
          <w:b/>
          <w:bCs/>
          <w:color w:val="1F497D" w:themeColor="text2"/>
          <w:lang w:val="es-ES"/>
        </w:rPr>
        <w:t>Energía eléctrica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33C47246" w14:textId="77777777" w:rsidR="005D60E0" w:rsidRDefault="0016235A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Ley de Ohm</w:t>
      </w:r>
    </w:p>
    <w:p w14:paraId="1260A985" w14:textId="77777777" w:rsidR="0016235A" w:rsidRDefault="0016235A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Calculo de valor de potencia eléctrica</w:t>
      </w:r>
    </w:p>
    <w:p w14:paraId="21540EBD" w14:textId="77777777" w:rsidR="0016235A" w:rsidRDefault="0016235A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Resistencia en seria</w:t>
      </w:r>
    </w:p>
    <w:p w14:paraId="30C61DB6" w14:textId="77777777" w:rsidR="0016235A" w:rsidRDefault="0016235A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Resistencia en paralelo</w:t>
      </w:r>
    </w:p>
    <w:p w14:paraId="3B6E99AC" w14:textId="77777777" w:rsidR="0016235A" w:rsidRDefault="0016235A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Corriente alterna monofásica</w:t>
      </w:r>
    </w:p>
    <w:p w14:paraId="1D0A2B10" w14:textId="77777777" w:rsidR="0016235A" w:rsidRDefault="0016235A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Corriente eléctrica trifásica</w:t>
      </w:r>
    </w:p>
    <w:p w14:paraId="2A22B48B" w14:textId="77777777" w:rsidR="00C30EB0" w:rsidRPr="005D60E0" w:rsidRDefault="00C30EB0" w:rsidP="0016235A">
      <w:pPr>
        <w:spacing w:line="360" w:lineRule="auto"/>
        <w:jc w:val="both"/>
      </w:pPr>
    </w:p>
    <w:p w14:paraId="10750706" w14:textId="77777777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4.- </w:t>
      </w:r>
      <w:r w:rsidR="0016235A">
        <w:rPr>
          <w:rFonts w:cs="Arial"/>
          <w:b/>
          <w:bCs/>
          <w:color w:val="1F497D" w:themeColor="text2"/>
          <w:lang w:val="es-ES"/>
        </w:rPr>
        <w:t>Alumbrado eléctrico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749B3270" w14:textId="77777777" w:rsidR="0033615B" w:rsidRDefault="0016235A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Lámpara incandescente</w:t>
      </w:r>
    </w:p>
    <w:p w14:paraId="00EAFAE9" w14:textId="77777777" w:rsidR="0016235A" w:rsidRDefault="0016235A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Ampolleta, casquetes y características</w:t>
      </w:r>
    </w:p>
    <w:p w14:paraId="51A878D0" w14:textId="77777777" w:rsidR="0016235A" w:rsidRDefault="0016235A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Cálculo de resistencia eléctrica</w:t>
      </w:r>
    </w:p>
    <w:p w14:paraId="472F97EF" w14:textId="77777777" w:rsidR="0016235A" w:rsidRDefault="0016235A" w:rsidP="0016235A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Conexiones</w:t>
      </w:r>
    </w:p>
    <w:p w14:paraId="07E47F00" w14:textId="77777777" w:rsidR="0033615B" w:rsidRDefault="0033615B" w:rsidP="0033615B">
      <w:pPr>
        <w:jc w:val="both"/>
        <w:rPr>
          <w:rFonts w:ascii="Arial" w:hAnsi="Arial"/>
        </w:rPr>
      </w:pPr>
    </w:p>
    <w:p w14:paraId="63E8C7F0" w14:textId="77777777"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5.- </w:t>
      </w:r>
      <w:r w:rsidR="0016235A">
        <w:rPr>
          <w:rFonts w:cs="Arial"/>
          <w:b/>
          <w:bCs/>
          <w:color w:val="1F497D" w:themeColor="text2"/>
          <w:lang w:val="es-ES"/>
        </w:rPr>
        <w:t>Circuito de alumbrado</w:t>
      </w:r>
      <w:r w:rsidR="003F15AB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744B3114" w14:textId="77777777" w:rsidR="0081023B" w:rsidRDefault="0016235A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Capacidad y potencia de los circuitos de alumbrado</w:t>
      </w:r>
    </w:p>
    <w:p w14:paraId="03A6C5E1" w14:textId="77777777" w:rsidR="0016235A" w:rsidRDefault="0016235A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Simbología normalizada</w:t>
      </w:r>
    </w:p>
    <w:p w14:paraId="3001F4B9" w14:textId="77777777" w:rsidR="0016235A" w:rsidRDefault="0016235A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Circuito 9/12 o de un efecto</w:t>
      </w:r>
    </w:p>
    <w:p w14:paraId="56162895" w14:textId="77777777" w:rsidR="0016235A" w:rsidRDefault="0016235A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Circuito 9/15 o de dos efectos</w:t>
      </w:r>
    </w:p>
    <w:p w14:paraId="2B1FD1FE" w14:textId="77777777" w:rsidR="0016235A" w:rsidRDefault="0016235A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Circuito 9/24 o de escala</w:t>
      </w:r>
    </w:p>
    <w:p w14:paraId="7EC7CC65" w14:textId="77777777" w:rsidR="0016235A" w:rsidRDefault="0016235A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Circuito 9/32 o de tres efectos</w:t>
      </w:r>
    </w:p>
    <w:p w14:paraId="51F937B3" w14:textId="77777777" w:rsidR="0016235A" w:rsidRDefault="0016235A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Circuito 9/36 o de doble combinación</w:t>
      </w:r>
    </w:p>
    <w:p w14:paraId="60DAB55A" w14:textId="77777777" w:rsidR="0016235A" w:rsidRDefault="0016235A" w:rsidP="0016235A">
      <w:pPr>
        <w:pStyle w:val="Prrafodelista"/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/>
        <w:jc w:val="both"/>
      </w:pPr>
    </w:p>
    <w:p w14:paraId="416C2A0B" w14:textId="77777777" w:rsidR="001629FC" w:rsidRDefault="003F15AB" w:rsidP="001629FC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lastRenderedPageBreak/>
        <w:t xml:space="preserve">6.- </w:t>
      </w:r>
      <w:r w:rsidR="0016235A">
        <w:rPr>
          <w:rFonts w:cs="Arial"/>
          <w:b/>
          <w:bCs/>
          <w:color w:val="1F497D" w:themeColor="text2"/>
          <w:lang w:val="es-ES"/>
        </w:rPr>
        <w:t>Código de colores</w:t>
      </w:r>
    </w:p>
    <w:p w14:paraId="6D95B47F" w14:textId="77777777" w:rsidR="0016235A" w:rsidRDefault="0016235A" w:rsidP="0016235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Reglamentación para la instalación eléctrica</w:t>
      </w:r>
    </w:p>
    <w:p w14:paraId="233A5770" w14:textId="77777777" w:rsidR="0016235A" w:rsidRDefault="0016235A" w:rsidP="0016235A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14:paraId="10391B5D" w14:textId="77777777" w:rsidR="0016235A" w:rsidRDefault="0016235A" w:rsidP="0016235A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7.- Conexión y fijación de interruptores y enchufes</w:t>
      </w:r>
    </w:p>
    <w:p w14:paraId="79DB70AF" w14:textId="77777777" w:rsidR="0016235A" w:rsidRDefault="0016235A" w:rsidP="0016235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Tipos de conexión</w:t>
      </w:r>
    </w:p>
    <w:p w14:paraId="727EE8BA" w14:textId="77777777" w:rsidR="0016235A" w:rsidRDefault="0016235A" w:rsidP="0016235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Fijación de artefactos</w:t>
      </w:r>
    </w:p>
    <w:p w14:paraId="09B30ADB" w14:textId="77777777" w:rsidR="0016235A" w:rsidRDefault="0016235A" w:rsidP="0016235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Tabla de resistencia mínima de aislamiento</w:t>
      </w:r>
    </w:p>
    <w:p w14:paraId="34B41A99" w14:textId="77777777" w:rsidR="0016235A" w:rsidRDefault="0016235A" w:rsidP="0016235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Aislación entre líneas y tierra</w:t>
      </w:r>
    </w:p>
    <w:p w14:paraId="7C6D2B68" w14:textId="77777777" w:rsidR="0016235A" w:rsidRDefault="0016235A" w:rsidP="0016235A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8.- Dibujo de planos eléctricos y simbologías</w:t>
      </w:r>
    </w:p>
    <w:p w14:paraId="03272E18" w14:textId="77777777" w:rsidR="0016235A" w:rsidRDefault="0016235A" w:rsidP="0016235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Circuito 9/12 con enchufe</w:t>
      </w:r>
    </w:p>
    <w:p w14:paraId="11200532" w14:textId="77777777" w:rsidR="0016235A" w:rsidRDefault="0016235A" w:rsidP="0016235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Circuitos 9/24</w:t>
      </w:r>
    </w:p>
    <w:p w14:paraId="147404AB" w14:textId="77777777" w:rsidR="0016235A" w:rsidRDefault="0016235A" w:rsidP="0016235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Circuito 9/15</w:t>
      </w:r>
    </w:p>
    <w:p w14:paraId="41E3D2C3" w14:textId="77777777" w:rsidR="0016235A" w:rsidRDefault="0016235A" w:rsidP="0016235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Símbolos de canalizaciones</w:t>
      </w:r>
    </w:p>
    <w:p w14:paraId="5C1956FC" w14:textId="77777777" w:rsidR="0016235A" w:rsidRDefault="0016235A" w:rsidP="0016235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Símbolos de aparatos y artefactos</w:t>
      </w:r>
    </w:p>
    <w:p w14:paraId="532ADAB6" w14:textId="77777777" w:rsidR="0016235A" w:rsidRDefault="0016235A" w:rsidP="0016235A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14:paraId="2E1557CD" w14:textId="77777777" w:rsidR="003F15AB" w:rsidRDefault="003F15AB" w:rsidP="001629FC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  <w:rPr>
          <w:rFonts w:cs="Arial"/>
          <w:b/>
          <w:bCs/>
          <w:color w:val="1F497D" w:themeColor="text2"/>
          <w:lang w:val="es-ES"/>
        </w:rPr>
      </w:pPr>
    </w:p>
    <w:p w14:paraId="03D62B98" w14:textId="77777777" w:rsidR="003F15AB" w:rsidRDefault="003F15AB" w:rsidP="001629FC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14:paraId="4A530AB5" w14:textId="77777777"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879B66" w14:textId="77777777" w:rsidR="00110244" w:rsidRDefault="00110244" w:rsidP="004E33DF">
      <w:r>
        <w:separator/>
      </w:r>
    </w:p>
  </w:endnote>
  <w:endnote w:type="continuationSeparator" w:id="0">
    <w:p w14:paraId="5510F5C1" w14:textId="77777777" w:rsidR="00110244" w:rsidRDefault="00110244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1E4EA1" w14:textId="77777777" w:rsidR="00B00D2F" w:rsidRPr="00475E91" w:rsidRDefault="00B00D2F" w:rsidP="00B00D2F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14:paraId="18BB21BA" w14:textId="77777777" w:rsidR="00B00D2F" w:rsidRPr="00475E91" w:rsidRDefault="00B00D2F" w:rsidP="00B00D2F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14:paraId="5E0988A0" w14:textId="77777777" w:rsidR="00110244" w:rsidRPr="00B00D2F" w:rsidRDefault="00110244" w:rsidP="00B00D2F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CEAD33" w14:textId="77777777" w:rsidR="00110244" w:rsidRDefault="00110244" w:rsidP="004E33DF">
      <w:r>
        <w:separator/>
      </w:r>
    </w:p>
  </w:footnote>
  <w:footnote w:type="continuationSeparator" w:id="0">
    <w:p w14:paraId="27F7239A" w14:textId="77777777" w:rsidR="00110244" w:rsidRDefault="00110244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797188" w14:textId="77777777" w:rsidR="00110244" w:rsidRDefault="00110244">
    <w:pPr>
      <w:pStyle w:val="Encabezado"/>
    </w:pPr>
    <w:r>
      <w:rPr>
        <w:noProof/>
        <w:lang w:val="es-ES"/>
      </w:rPr>
      <w:drawing>
        <wp:inline distT="0" distB="0" distL="0" distR="0" wp14:anchorId="284767C3" wp14:editId="566472F7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6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4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6"/>
  </w:num>
  <w:num w:numId="13">
    <w:abstractNumId w:val="32"/>
  </w:num>
  <w:num w:numId="14">
    <w:abstractNumId w:val="41"/>
  </w:num>
  <w:num w:numId="15">
    <w:abstractNumId w:val="42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5"/>
  </w:num>
  <w:num w:numId="21">
    <w:abstractNumId w:val="33"/>
  </w:num>
  <w:num w:numId="22">
    <w:abstractNumId w:val="19"/>
  </w:num>
  <w:num w:numId="23">
    <w:abstractNumId w:val="40"/>
  </w:num>
  <w:num w:numId="24">
    <w:abstractNumId w:val="35"/>
  </w:num>
  <w:num w:numId="25">
    <w:abstractNumId w:val="27"/>
  </w:num>
  <w:num w:numId="26">
    <w:abstractNumId w:val="36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3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7"/>
  </w:num>
  <w:num w:numId="39">
    <w:abstractNumId w:val="21"/>
  </w:num>
  <w:num w:numId="40">
    <w:abstractNumId w:val="20"/>
  </w:num>
  <w:num w:numId="41">
    <w:abstractNumId w:val="34"/>
  </w:num>
  <w:num w:numId="42">
    <w:abstractNumId w:val="10"/>
  </w:num>
  <w:num w:numId="43">
    <w:abstractNumId w:val="38"/>
  </w:num>
  <w:num w:numId="44">
    <w:abstractNumId w:val="39"/>
  </w:num>
  <w:num w:numId="45">
    <w:abstractNumId w:val="31"/>
  </w:num>
  <w:num w:numId="46">
    <w:abstractNumId w:val="26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3030C"/>
    <w:rsid w:val="00110244"/>
    <w:rsid w:val="0016235A"/>
    <w:rsid w:val="001629FC"/>
    <w:rsid w:val="001B55E9"/>
    <w:rsid w:val="001F090D"/>
    <w:rsid w:val="00296B1C"/>
    <w:rsid w:val="00324F57"/>
    <w:rsid w:val="0033615B"/>
    <w:rsid w:val="003F15AB"/>
    <w:rsid w:val="00475E91"/>
    <w:rsid w:val="004E33DF"/>
    <w:rsid w:val="00530804"/>
    <w:rsid w:val="00571C6A"/>
    <w:rsid w:val="005D60E0"/>
    <w:rsid w:val="00745D15"/>
    <w:rsid w:val="007E7B1F"/>
    <w:rsid w:val="0081023B"/>
    <w:rsid w:val="008A2EDA"/>
    <w:rsid w:val="009349BA"/>
    <w:rsid w:val="00955051"/>
    <w:rsid w:val="00B00D2F"/>
    <w:rsid w:val="00BB150B"/>
    <w:rsid w:val="00C30EB0"/>
    <w:rsid w:val="00D17CA9"/>
    <w:rsid w:val="00D8405A"/>
    <w:rsid w:val="00E36CBA"/>
    <w:rsid w:val="00E52B99"/>
    <w:rsid w:val="00EB2220"/>
    <w:rsid w:val="00EC16F0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6D018A2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6235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623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930</Characters>
  <Application>Microsoft Macintosh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3</cp:revision>
  <dcterms:created xsi:type="dcterms:W3CDTF">2026-01-20T22:06:00Z</dcterms:created>
  <dcterms:modified xsi:type="dcterms:W3CDTF">2026-01-20T22:06:00Z</dcterms:modified>
</cp:coreProperties>
</file>