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0000FF"/>
          <w:sz w:val="28"/>
          <w:szCs w:val="28"/>
          <w:lang w:val="es-ES"/>
        </w:rPr>
      </w:pPr>
      <w:bookmarkStart w:id="0" w:name="_GoBack"/>
      <w:bookmarkEnd w:id="0"/>
    </w:p>
    <w:p w:rsidR="004E33DF" w:rsidRPr="00475E91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1F497D" w:themeColor="text2"/>
          <w:sz w:val="28"/>
          <w:szCs w:val="28"/>
          <w:lang w:val="es-ES"/>
        </w:rPr>
      </w:pP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“</w:t>
      </w:r>
      <w:r w:rsidR="00394CBA">
        <w:rPr>
          <w:rFonts w:cs="Arial"/>
          <w:b/>
          <w:color w:val="1F497D" w:themeColor="text2"/>
          <w:sz w:val="28"/>
          <w:szCs w:val="28"/>
          <w:lang w:val="es-ES"/>
        </w:rPr>
        <w:t xml:space="preserve">Operación de Camión </w:t>
      </w:r>
      <w:proofErr w:type="spellStart"/>
      <w:r w:rsidR="00394CBA">
        <w:rPr>
          <w:rFonts w:cs="Arial"/>
          <w:b/>
          <w:color w:val="1F497D" w:themeColor="text2"/>
          <w:sz w:val="28"/>
          <w:szCs w:val="28"/>
          <w:lang w:val="es-ES"/>
        </w:rPr>
        <w:t>Ampliroll</w:t>
      </w:r>
      <w:proofErr w:type="spellEnd"/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”</w:t>
      </w:r>
      <w:r w:rsidR="0033615B">
        <w:rPr>
          <w:rFonts w:cs="Arial"/>
          <w:b/>
          <w:color w:val="1F497D" w:themeColor="text2"/>
          <w:sz w:val="28"/>
          <w:szCs w:val="28"/>
          <w:lang w:val="es-ES"/>
        </w:rPr>
        <w:t xml:space="preserve"> </w:t>
      </w:r>
      <w:r w:rsidR="0033615B" w:rsidRPr="0033615B">
        <w:rPr>
          <w:rFonts w:cs="Arial"/>
          <w:b/>
          <w:color w:val="1F497D" w:themeColor="text2"/>
          <w:lang w:val="es-ES"/>
        </w:rPr>
        <w:t>(</w:t>
      </w:r>
      <w:r w:rsidR="00B85DC8">
        <w:rPr>
          <w:rFonts w:cs="Arial"/>
          <w:b/>
          <w:color w:val="1F497D" w:themeColor="text2"/>
          <w:lang w:val="es-ES"/>
        </w:rPr>
        <w:t>20</w:t>
      </w:r>
      <w:r w:rsidR="0033615B" w:rsidRPr="0033615B">
        <w:rPr>
          <w:rFonts w:cs="Arial"/>
          <w:b/>
          <w:color w:val="1F497D" w:themeColor="text2"/>
          <w:lang w:val="es-ES"/>
        </w:rPr>
        <w:t xml:space="preserve"> Horas)</w:t>
      </w:r>
    </w:p>
    <w:p w:rsidR="004E33DF" w:rsidRP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1.- </w:t>
      </w:r>
      <w:r w:rsidR="00394CBA">
        <w:rPr>
          <w:rFonts w:cs="Arial"/>
          <w:b/>
          <w:bCs/>
          <w:color w:val="1F497D" w:themeColor="text2"/>
          <w:lang w:val="es-ES"/>
        </w:rPr>
        <w:t>Seguridad para el uso del equipo</w:t>
      </w:r>
    </w:p>
    <w:p w:rsidR="00BB150B" w:rsidRDefault="00394CBA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Requisitos del operador</w:t>
      </w:r>
    </w:p>
    <w:p w:rsidR="00EB2220" w:rsidRDefault="00394CBA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Responsabilidad del operador</w:t>
      </w:r>
    </w:p>
    <w:p w:rsidR="00EB2220" w:rsidRDefault="00394CBA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Conciencia par evitar accidentes</w:t>
      </w:r>
    </w:p>
    <w:p w:rsidR="00BB150B" w:rsidRPr="00EB2220" w:rsidRDefault="00BB150B" w:rsidP="00EB2220">
      <w:pPr>
        <w:tabs>
          <w:tab w:val="left" w:pos="0"/>
          <w:tab w:val="left" w:pos="201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360" w:lineRule="auto"/>
        <w:jc w:val="both"/>
        <w:rPr>
          <w:rFonts w:ascii="Arial" w:hAnsi="Arial"/>
        </w:rPr>
      </w:pPr>
    </w:p>
    <w:p w:rsidR="00EC16F0" w:rsidRDefault="00E36CBA" w:rsidP="00EC16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2.- </w:t>
      </w:r>
      <w:r w:rsidR="00394CBA">
        <w:rPr>
          <w:rFonts w:cs="Arial"/>
          <w:b/>
          <w:bCs/>
          <w:color w:val="1F497D" w:themeColor="text2"/>
          <w:lang w:val="es-ES"/>
        </w:rPr>
        <w:t>Partes y componentes del equipo</w:t>
      </w:r>
    </w:p>
    <w:p w:rsidR="00EC16F0" w:rsidRDefault="00394CBA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Sistemas eléctricos</w:t>
      </w:r>
    </w:p>
    <w:p w:rsidR="00394CBA" w:rsidRDefault="00394CBA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Sistemas Mecánicos</w:t>
      </w:r>
    </w:p>
    <w:p w:rsidR="00FF5552" w:rsidRDefault="00394CBA" w:rsidP="00394CBA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Sistemas Hidráulicos</w:t>
      </w:r>
    </w:p>
    <w:p w:rsidR="00394CBA" w:rsidRPr="005D60E0" w:rsidRDefault="00394CBA" w:rsidP="00394CBA">
      <w:pPr>
        <w:spacing w:line="360" w:lineRule="auto"/>
        <w:ind w:left="709"/>
        <w:jc w:val="both"/>
      </w:pPr>
    </w:p>
    <w:p w:rsidR="004E33DF" w:rsidRPr="00E36CBA" w:rsidRDefault="00394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Trebuchet MS"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3</w:t>
      </w:r>
      <w:r w:rsidR="00E36CBA" w:rsidRPr="00E36CBA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>Los Movimientos Básicos, Particularidades y Limitaciones de Operación</w:t>
      </w:r>
    </w:p>
    <w:p w:rsidR="0033615B" w:rsidRDefault="00E77AB8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Uso de la t</w:t>
      </w:r>
      <w:r w:rsidR="00394CBA">
        <w:t>oma-fuerza</w:t>
      </w:r>
    </w:p>
    <w:p w:rsidR="00394CBA" w:rsidRDefault="00394CBA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Posición segura del camión</w:t>
      </w:r>
    </w:p>
    <w:p w:rsidR="00394CBA" w:rsidRDefault="00394CBA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 xml:space="preserve">Movimientos del </w:t>
      </w:r>
      <w:proofErr w:type="spellStart"/>
      <w:r>
        <w:t>polibrazo</w:t>
      </w:r>
      <w:proofErr w:type="spellEnd"/>
    </w:p>
    <w:p w:rsidR="00394CBA" w:rsidRDefault="00394CBA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Mecanismos de emergencia Instalados en el equipo</w:t>
      </w:r>
    </w:p>
    <w:p w:rsidR="0033615B" w:rsidRDefault="0033615B" w:rsidP="0033615B">
      <w:pPr>
        <w:jc w:val="both"/>
        <w:rPr>
          <w:rFonts w:ascii="Arial" w:hAnsi="Arial"/>
        </w:rPr>
      </w:pPr>
    </w:p>
    <w:p w:rsidR="0033615B" w:rsidRDefault="00394CBA" w:rsidP="0033615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4</w:t>
      </w:r>
      <w:r w:rsidR="0033615B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>Requerimientos de Seguridad y Procedimientos de Seguridad</w:t>
      </w:r>
    </w:p>
    <w:p w:rsidR="00FF5552" w:rsidRDefault="00394CBA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Equipo de protección personal</w:t>
      </w:r>
    </w:p>
    <w:p w:rsidR="00394CBA" w:rsidRDefault="00394CBA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Señales de advertencia</w:t>
      </w:r>
    </w:p>
    <w:p w:rsidR="00394CBA" w:rsidRDefault="00394CBA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Responsabilidades del señalizador</w:t>
      </w:r>
    </w:p>
    <w:p w:rsidR="00394CBA" w:rsidRDefault="00394CBA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Visibilidad</w:t>
      </w:r>
    </w:p>
    <w:p w:rsidR="00394CBA" w:rsidRDefault="00394CBA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Señales Humanas</w:t>
      </w:r>
    </w:p>
    <w:p w:rsidR="00394CBA" w:rsidRDefault="00394CBA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Acordonar el lugar de trabajo</w:t>
      </w:r>
    </w:p>
    <w:p w:rsidR="0033615B" w:rsidRDefault="0033615B" w:rsidP="0033615B">
      <w:pPr>
        <w:jc w:val="both"/>
        <w:rPr>
          <w:rFonts w:ascii="Arial" w:hAnsi="Arial"/>
        </w:rPr>
      </w:pPr>
    </w:p>
    <w:p w:rsidR="00394CBA" w:rsidRDefault="00394CBA" w:rsidP="0033615B">
      <w:pPr>
        <w:jc w:val="both"/>
        <w:rPr>
          <w:rFonts w:ascii="Arial" w:hAnsi="Arial"/>
        </w:rPr>
      </w:pPr>
    </w:p>
    <w:p w:rsidR="00394CBA" w:rsidRDefault="00394CBA" w:rsidP="0033615B">
      <w:pPr>
        <w:jc w:val="both"/>
        <w:rPr>
          <w:rFonts w:ascii="Arial" w:hAnsi="Arial"/>
        </w:rPr>
      </w:pPr>
    </w:p>
    <w:p w:rsidR="00394CBA" w:rsidRDefault="00394CBA" w:rsidP="0033615B">
      <w:pPr>
        <w:jc w:val="both"/>
        <w:rPr>
          <w:rFonts w:ascii="Arial" w:hAnsi="Arial"/>
        </w:rPr>
      </w:pPr>
    </w:p>
    <w:p w:rsidR="0033615B" w:rsidRDefault="00394CBA" w:rsidP="0033615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lastRenderedPageBreak/>
        <w:t>5</w:t>
      </w:r>
      <w:r w:rsidR="0033615B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>Inspección Previa a la Operación</w:t>
      </w:r>
    </w:p>
    <w:p w:rsidR="00394CBA" w:rsidRDefault="00394CBA" w:rsidP="00394CBA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Partes y componentes</w:t>
      </w:r>
    </w:p>
    <w:p w:rsidR="00394CBA" w:rsidRDefault="00394CBA" w:rsidP="00394CBA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Comprobación de funciones</w:t>
      </w:r>
    </w:p>
    <w:p w:rsidR="00394CBA" w:rsidRDefault="00394CBA" w:rsidP="00394CBA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Mecanismo de levantamiento</w:t>
      </w:r>
    </w:p>
    <w:p w:rsidR="00394CBA" w:rsidRDefault="00394CBA" w:rsidP="00394CBA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Gancho</w:t>
      </w:r>
    </w:p>
    <w:p w:rsidR="00394CBA" w:rsidRDefault="00394CBA" w:rsidP="00394CBA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 xml:space="preserve">Partes múltiples </w:t>
      </w:r>
      <w:proofErr w:type="spellStart"/>
      <w:r>
        <w:t>polibrazo</w:t>
      </w:r>
      <w:proofErr w:type="spellEnd"/>
    </w:p>
    <w:p w:rsidR="00394CBA" w:rsidRDefault="00394CBA" w:rsidP="00394CBA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Lista de verificación para la inspección previa a la operación</w:t>
      </w:r>
    </w:p>
    <w:p w:rsidR="00394CBA" w:rsidRDefault="00394CBA" w:rsidP="00394CBA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Señales de advertencia</w:t>
      </w:r>
    </w:p>
    <w:p w:rsidR="00394CBA" w:rsidRDefault="00394CBA" w:rsidP="00394CBA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</w:p>
    <w:p w:rsidR="00394CBA" w:rsidRDefault="00394CBA" w:rsidP="00394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6.- Controles del Operador y sus Funciones</w:t>
      </w:r>
    </w:p>
    <w:p w:rsidR="00394CBA" w:rsidRDefault="004A3E12" w:rsidP="00394CBA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Instrumentos</w:t>
      </w:r>
    </w:p>
    <w:p w:rsidR="004A3E12" w:rsidRDefault="004A3E12" w:rsidP="00394CBA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Controles indicadores</w:t>
      </w:r>
    </w:p>
    <w:p w:rsidR="004A3E12" w:rsidRDefault="004A3E12" w:rsidP="00394CBA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Interruptores</w:t>
      </w:r>
    </w:p>
    <w:p w:rsidR="004A3E12" w:rsidRDefault="004A3E12" w:rsidP="00394CBA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Palancas de control</w:t>
      </w:r>
    </w:p>
    <w:p w:rsidR="00394CBA" w:rsidRDefault="00394CBA" w:rsidP="00394CBA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</w:p>
    <w:p w:rsidR="004A3E12" w:rsidRDefault="004A3E12" w:rsidP="004A3E1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7.- Rango de operación segura</w:t>
      </w:r>
    </w:p>
    <w:p w:rsidR="004A3E12" w:rsidRDefault="004A3E12" w:rsidP="004A3E12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Peso de una carga</w:t>
      </w:r>
    </w:p>
    <w:p w:rsidR="004A3E12" w:rsidRDefault="004A3E12" w:rsidP="004A3E12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Tipo de contenedores, plataformas</w:t>
      </w:r>
    </w:p>
    <w:p w:rsidR="004A3E12" w:rsidRDefault="004A3E12" w:rsidP="004A3E12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Rango y determinación de operación segura del equipo</w:t>
      </w:r>
    </w:p>
    <w:p w:rsidR="004A3E12" w:rsidRDefault="004A3E12" w:rsidP="004A3E12">
      <w:pPr>
        <w:pStyle w:val="Prrafodelista"/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/>
        <w:jc w:val="both"/>
      </w:pPr>
    </w:p>
    <w:p w:rsidR="004A3E12" w:rsidRDefault="004A3E12" w:rsidP="004A3E1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8.- Practicas para la operación segura de carga y descarga</w:t>
      </w:r>
    </w:p>
    <w:p w:rsidR="004A3E12" w:rsidRDefault="004A3E12" w:rsidP="004A3E12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Inspeccionar el área y posicionar el equipo</w:t>
      </w:r>
    </w:p>
    <w:p w:rsidR="004A3E12" w:rsidRDefault="004A3E12" w:rsidP="004A3E12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Nivelación del equipo</w:t>
      </w:r>
    </w:p>
    <w:p w:rsidR="004A3E12" w:rsidRDefault="004A3E12" w:rsidP="004A3E12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Inspección de la carga a levantar</w:t>
      </w:r>
    </w:p>
    <w:p w:rsidR="004A3E12" w:rsidRDefault="004A3E12" w:rsidP="004A3E12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Unir el gancho</w:t>
      </w:r>
    </w:p>
    <w:p w:rsidR="004A3E12" w:rsidRDefault="004A3E12" w:rsidP="004A3E12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Práctica de carga de contenedor y/o plataforma</w:t>
      </w:r>
    </w:p>
    <w:p w:rsidR="004A3E12" w:rsidRDefault="004A3E12" w:rsidP="004A3E12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Practica de descarga de contenedor y/o plataforma</w:t>
      </w:r>
    </w:p>
    <w:p w:rsidR="004A3E12" w:rsidRDefault="004A3E12" w:rsidP="004A3E12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Practica en equipo para el movimiento y traslación de cargas</w:t>
      </w:r>
    </w:p>
    <w:p w:rsidR="001F090D" w:rsidRPr="004E33DF" w:rsidRDefault="001F090D" w:rsidP="00571C6A">
      <w:pPr>
        <w:spacing w:line="360" w:lineRule="auto"/>
        <w:jc w:val="both"/>
      </w:pPr>
    </w:p>
    <w:sectPr w:rsidR="001F090D" w:rsidRPr="004E33DF" w:rsidSect="00E36CBA">
      <w:headerReference w:type="default" r:id="rId8"/>
      <w:footerReference w:type="default" r:id="rId9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4CBA" w:rsidRDefault="00394CBA" w:rsidP="004E33DF">
      <w:r>
        <w:separator/>
      </w:r>
    </w:p>
  </w:endnote>
  <w:endnote w:type="continuationSeparator" w:id="0">
    <w:p w:rsidR="00394CBA" w:rsidRDefault="00394CBA" w:rsidP="004E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6D23" w:rsidRPr="00475E91" w:rsidRDefault="00366D23" w:rsidP="00366D23">
    <w:pPr>
      <w:pStyle w:val="Piedepgina"/>
      <w:jc w:val="center"/>
      <w:rPr>
        <w:color w:val="1F497D" w:themeColor="text2"/>
        <w:sz w:val="18"/>
        <w:szCs w:val="18"/>
      </w:rPr>
    </w:pPr>
    <w:r>
      <w:rPr>
        <w:color w:val="1F497D" w:themeColor="text2"/>
        <w:sz w:val="18"/>
        <w:szCs w:val="18"/>
      </w:rPr>
      <w:t xml:space="preserve">Informaciones: </w:t>
    </w:r>
    <w:hyperlink r:id="rId1" w:history="1">
      <w:r w:rsidRPr="00765425">
        <w:rPr>
          <w:rStyle w:val="Hipervnculo"/>
          <w:sz w:val="18"/>
          <w:szCs w:val="18"/>
        </w:rPr>
        <w:t>contacto@selitec.cl</w:t>
      </w:r>
    </w:hyperlink>
    <w:r>
      <w:rPr>
        <w:color w:val="1F497D" w:themeColor="text2"/>
        <w:sz w:val="18"/>
        <w:szCs w:val="18"/>
      </w:rPr>
      <w:t xml:space="preserve"> , Fonos: 2</w:t>
    </w:r>
    <w:r w:rsidRPr="00475E91">
      <w:rPr>
        <w:color w:val="1F497D" w:themeColor="text2"/>
        <w:sz w:val="18"/>
        <w:szCs w:val="18"/>
      </w:rPr>
      <w:t xml:space="preserve">26385307 – </w:t>
    </w:r>
    <w:r>
      <w:rPr>
        <w:color w:val="1F497D" w:themeColor="text2"/>
        <w:sz w:val="18"/>
        <w:szCs w:val="18"/>
      </w:rPr>
      <w:t>2</w:t>
    </w:r>
    <w:r w:rsidRPr="00475E91">
      <w:rPr>
        <w:color w:val="1F497D" w:themeColor="text2"/>
        <w:sz w:val="18"/>
        <w:szCs w:val="18"/>
      </w:rPr>
      <w:t>26397059.</w:t>
    </w:r>
  </w:p>
  <w:p w:rsidR="00366D23" w:rsidRPr="00475E91" w:rsidRDefault="00366D23" w:rsidP="00366D23">
    <w:pPr>
      <w:pStyle w:val="Piedepgina"/>
      <w:jc w:val="center"/>
      <w:rPr>
        <w:color w:val="1F497D" w:themeColor="text2"/>
        <w:sz w:val="20"/>
        <w:szCs w:val="20"/>
      </w:rPr>
    </w:pPr>
    <w:hyperlink r:id="rId2" w:history="1">
      <w:r w:rsidRPr="00765425">
        <w:rPr>
          <w:rStyle w:val="Hipervnculo"/>
          <w:sz w:val="20"/>
          <w:szCs w:val="20"/>
        </w:rPr>
        <w:t>www.selitec.cl</w:t>
      </w:r>
    </w:hyperlink>
    <w:r>
      <w:rPr>
        <w:color w:val="1F497D" w:themeColor="text2"/>
        <w:sz w:val="20"/>
        <w:szCs w:val="20"/>
      </w:rPr>
      <w:t xml:space="preserve"> - </w:t>
    </w:r>
    <w:hyperlink r:id="rId3" w:history="1">
      <w:r w:rsidRPr="00765425">
        <w:rPr>
          <w:rStyle w:val="Hipervnculo"/>
          <w:sz w:val="20"/>
          <w:szCs w:val="20"/>
        </w:rPr>
        <w:t>www.selitec.cl/elearning</w:t>
      </w:r>
    </w:hyperlink>
    <w:r>
      <w:rPr>
        <w:color w:val="1F497D" w:themeColor="text2"/>
        <w:sz w:val="20"/>
        <w:szCs w:val="20"/>
      </w:rPr>
      <w:t xml:space="preserve"> </w:t>
    </w:r>
  </w:p>
  <w:p w:rsidR="00394CBA" w:rsidRPr="00366D23" w:rsidRDefault="00394CBA" w:rsidP="00366D23">
    <w:pPr>
      <w:pStyle w:val="Piedepgina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4CBA" w:rsidRDefault="00394CBA" w:rsidP="004E33DF">
      <w:r>
        <w:separator/>
      </w:r>
    </w:p>
  </w:footnote>
  <w:footnote w:type="continuationSeparator" w:id="0">
    <w:p w:rsidR="00394CBA" w:rsidRDefault="00394CBA" w:rsidP="004E33D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4CBA" w:rsidRDefault="00394CBA">
    <w:pPr>
      <w:pStyle w:val="Encabezado"/>
    </w:pPr>
    <w:r>
      <w:rPr>
        <w:noProof/>
        <w:lang w:val="es-ES"/>
      </w:rPr>
      <w:drawing>
        <wp:inline distT="0" distB="0" distL="0" distR="0" wp14:anchorId="483CCB64" wp14:editId="5F53A580">
          <wp:extent cx="1257935" cy="506419"/>
          <wp:effectExtent l="0" t="0" r="0" b="190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fici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935" cy="506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5pt;height:15pt" o:bullet="t">
        <v:imagedata r:id="rId1" o:title="Word Work File L_1"/>
      </v:shape>
    </w:pict>
  </w:numPicBullet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B5806FCE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347028E4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9"/>
    <w:multiLevelType w:val="hybridMultilevel"/>
    <w:tmpl w:val="00000009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000A"/>
    <w:multiLevelType w:val="hybridMultilevel"/>
    <w:tmpl w:val="0000000A"/>
    <w:lvl w:ilvl="0" w:tplc="00000385">
      <w:start w:val="1"/>
      <w:numFmt w:val="lowerLetter"/>
      <w:lvlText w:val="%1)"/>
      <w:lvlJc w:val="left"/>
      <w:pPr>
        <w:ind w:left="9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A0626F2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>
    <w:nsid w:val="169A4DF5"/>
    <w:multiLevelType w:val="multilevel"/>
    <w:tmpl w:val="810E90F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>
    <w:nsid w:val="1B3576F7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13">
    <w:nsid w:val="1F0B163C"/>
    <w:multiLevelType w:val="hybridMultilevel"/>
    <w:tmpl w:val="17BCFC68"/>
    <w:lvl w:ilvl="0" w:tplc="56AEDD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1D35186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23BE7736"/>
    <w:multiLevelType w:val="hybridMultilevel"/>
    <w:tmpl w:val="6178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6CB6AF4"/>
    <w:multiLevelType w:val="hybridMultilevel"/>
    <w:tmpl w:val="BA444FB8"/>
    <w:lvl w:ilvl="0" w:tplc="0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>
    <w:nsid w:val="27E0677F"/>
    <w:multiLevelType w:val="hybridMultilevel"/>
    <w:tmpl w:val="609CC9DC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>
    <w:nsid w:val="2880723B"/>
    <w:multiLevelType w:val="hybridMultilevel"/>
    <w:tmpl w:val="02781E24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>
    <w:nsid w:val="2F15632C"/>
    <w:multiLevelType w:val="multilevel"/>
    <w:tmpl w:val="00000008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2FFE59EB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1">
    <w:nsid w:val="301E1F54"/>
    <w:multiLevelType w:val="hybridMultilevel"/>
    <w:tmpl w:val="3050F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2">
    <w:nsid w:val="31C93A37"/>
    <w:multiLevelType w:val="multilevel"/>
    <w:tmpl w:val="2E5253AA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>
    <w:nsid w:val="33F33DAF"/>
    <w:multiLevelType w:val="hybridMultilevel"/>
    <w:tmpl w:val="2E5253AA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4">
    <w:nsid w:val="38681BF6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3A894C72"/>
    <w:multiLevelType w:val="hybridMultilevel"/>
    <w:tmpl w:val="113434B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6">
    <w:nsid w:val="41576DAD"/>
    <w:multiLevelType w:val="hybridMultilevel"/>
    <w:tmpl w:val="D68EB086"/>
    <w:lvl w:ilvl="0" w:tplc="7A7675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73A3F5E"/>
    <w:multiLevelType w:val="hybridMultilevel"/>
    <w:tmpl w:val="810E9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8">
    <w:nsid w:val="48EE1195"/>
    <w:multiLevelType w:val="hybridMultilevel"/>
    <w:tmpl w:val="8362BC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B1E0ED5"/>
    <w:multiLevelType w:val="hybridMultilevel"/>
    <w:tmpl w:val="75E68D6C"/>
    <w:lvl w:ilvl="0" w:tplc="0C0A0007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0">
    <w:nsid w:val="4B6A6B85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4F63500D"/>
    <w:multiLevelType w:val="hybridMultilevel"/>
    <w:tmpl w:val="B37AFA00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2">
    <w:nsid w:val="54AA46C1"/>
    <w:multiLevelType w:val="multilevel"/>
    <w:tmpl w:val="00000007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579958C9"/>
    <w:multiLevelType w:val="hybridMultilevel"/>
    <w:tmpl w:val="A8F447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9667170"/>
    <w:multiLevelType w:val="hybridMultilevel"/>
    <w:tmpl w:val="DC46F6B8"/>
    <w:lvl w:ilvl="0" w:tplc="4622077E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AA41022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36">
    <w:nsid w:val="5AFC41CE"/>
    <w:multiLevelType w:val="hybridMultilevel"/>
    <w:tmpl w:val="610A2A1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7">
    <w:nsid w:val="5C6E41B0"/>
    <w:multiLevelType w:val="multilevel"/>
    <w:tmpl w:val="75E68D6C"/>
    <w:lvl w:ilvl="0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8">
    <w:nsid w:val="5F7B410D"/>
    <w:multiLevelType w:val="multilevel"/>
    <w:tmpl w:val="DC46F6B8"/>
    <w:lvl w:ilvl="0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1E2784F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0">
    <w:nsid w:val="679D4D23"/>
    <w:multiLevelType w:val="hybridMultilevel"/>
    <w:tmpl w:val="103C4C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CDC0070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6D71458A"/>
    <w:multiLevelType w:val="hybridMultilevel"/>
    <w:tmpl w:val="0FBE3D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E253DFC"/>
    <w:multiLevelType w:val="hybridMultilevel"/>
    <w:tmpl w:val="52D0715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4">
    <w:nsid w:val="736A01F1"/>
    <w:multiLevelType w:val="hybridMultilevel"/>
    <w:tmpl w:val="4B44F570"/>
    <w:lvl w:ilvl="0" w:tplc="678CE84C">
      <w:start w:val="5"/>
      <w:numFmt w:val="bullet"/>
      <w:lvlText w:val="-"/>
      <w:lvlJc w:val="left"/>
      <w:pPr>
        <w:ind w:left="1069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5">
    <w:nsid w:val="753248FA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>
    <w:nsid w:val="79200A28"/>
    <w:multiLevelType w:val="multilevel"/>
    <w:tmpl w:val="DA4C3C3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24"/>
  </w:num>
  <w:num w:numId="12">
    <w:abstractNumId w:val="46"/>
  </w:num>
  <w:num w:numId="13">
    <w:abstractNumId w:val="32"/>
  </w:num>
  <w:num w:numId="14">
    <w:abstractNumId w:val="41"/>
  </w:num>
  <w:num w:numId="15">
    <w:abstractNumId w:val="42"/>
  </w:num>
  <w:num w:numId="16">
    <w:abstractNumId w:val="30"/>
  </w:num>
  <w:num w:numId="17">
    <w:abstractNumId w:val="15"/>
  </w:num>
  <w:num w:numId="18">
    <w:abstractNumId w:val="14"/>
  </w:num>
  <w:num w:numId="19">
    <w:abstractNumId w:val="28"/>
  </w:num>
  <w:num w:numId="20">
    <w:abstractNumId w:val="45"/>
  </w:num>
  <w:num w:numId="21">
    <w:abstractNumId w:val="33"/>
  </w:num>
  <w:num w:numId="22">
    <w:abstractNumId w:val="19"/>
  </w:num>
  <w:num w:numId="23">
    <w:abstractNumId w:val="40"/>
  </w:num>
  <w:num w:numId="24">
    <w:abstractNumId w:val="35"/>
  </w:num>
  <w:num w:numId="25">
    <w:abstractNumId w:val="27"/>
  </w:num>
  <w:num w:numId="26">
    <w:abstractNumId w:val="36"/>
  </w:num>
  <w:num w:numId="27">
    <w:abstractNumId w:val="25"/>
  </w:num>
  <w:num w:numId="28">
    <w:abstractNumId w:val="17"/>
  </w:num>
  <w:num w:numId="29">
    <w:abstractNumId w:val="11"/>
  </w:num>
  <w:num w:numId="30">
    <w:abstractNumId w:val="23"/>
  </w:num>
  <w:num w:numId="31">
    <w:abstractNumId w:val="16"/>
  </w:num>
  <w:num w:numId="32">
    <w:abstractNumId w:val="12"/>
  </w:num>
  <w:num w:numId="33">
    <w:abstractNumId w:val="43"/>
  </w:num>
  <w:num w:numId="34">
    <w:abstractNumId w:val="18"/>
  </w:num>
  <w:num w:numId="35">
    <w:abstractNumId w:val="13"/>
  </w:num>
  <w:num w:numId="36">
    <w:abstractNumId w:val="22"/>
  </w:num>
  <w:num w:numId="37">
    <w:abstractNumId w:val="29"/>
  </w:num>
  <w:num w:numId="38">
    <w:abstractNumId w:val="37"/>
  </w:num>
  <w:num w:numId="39">
    <w:abstractNumId w:val="21"/>
  </w:num>
  <w:num w:numId="40">
    <w:abstractNumId w:val="20"/>
  </w:num>
  <w:num w:numId="41">
    <w:abstractNumId w:val="34"/>
  </w:num>
  <w:num w:numId="42">
    <w:abstractNumId w:val="10"/>
  </w:num>
  <w:num w:numId="43">
    <w:abstractNumId w:val="38"/>
  </w:num>
  <w:num w:numId="44">
    <w:abstractNumId w:val="39"/>
  </w:num>
  <w:num w:numId="45">
    <w:abstractNumId w:val="31"/>
  </w:num>
  <w:num w:numId="46">
    <w:abstractNumId w:val="26"/>
  </w:num>
  <w:num w:numId="4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DF"/>
    <w:rsid w:val="00110244"/>
    <w:rsid w:val="001629FC"/>
    <w:rsid w:val="001F090D"/>
    <w:rsid w:val="00296B1C"/>
    <w:rsid w:val="00324F57"/>
    <w:rsid w:val="0033615B"/>
    <w:rsid w:val="00366D23"/>
    <w:rsid w:val="00394CBA"/>
    <w:rsid w:val="00475E91"/>
    <w:rsid w:val="004A3E12"/>
    <w:rsid w:val="004E33DF"/>
    <w:rsid w:val="00530804"/>
    <w:rsid w:val="00571C6A"/>
    <w:rsid w:val="005D60E0"/>
    <w:rsid w:val="00745D15"/>
    <w:rsid w:val="0081023B"/>
    <w:rsid w:val="008A2EDA"/>
    <w:rsid w:val="00955051"/>
    <w:rsid w:val="00B85DC8"/>
    <w:rsid w:val="00BB150B"/>
    <w:rsid w:val="00D8405A"/>
    <w:rsid w:val="00E36CBA"/>
    <w:rsid w:val="00E52B99"/>
    <w:rsid w:val="00E77AB8"/>
    <w:rsid w:val="00EB2220"/>
    <w:rsid w:val="00EC16F0"/>
    <w:rsid w:val="00FF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,"/>
  <w:listSeparator w:val=";"/>
  <w14:docId w14:val="6DA096C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66D2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66D2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selitec.cl" TargetMode="External"/><Relationship Id="rId2" Type="http://schemas.openxmlformats.org/officeDocument/2006/relationships/hyperlink" Target="http://www.selitec.cl" TargetMode="External"/><Relationship Id="rId3" Type="http://schemas.openxmlformats.org/officeDocument/2006/relationships/hyperlink" Target="http://www.selitec.cl/elearn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229</Words>
  <Characters>1261</Characters>
  <Application>Microsoft Macintosh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Brisso</dc:creator>
  <cp:keywords/>
  <dc:description/>
  <cp:lastModifiedBy>Ernesto</cp:lastModifiedBy>
  <cp:revision>2</cp:revision>
  <dcterms:created xsi:type="dcterms:W3CDTF">2026-01-20T21:24:00Z</dcterms:created>
  <dcterms:modified xsi:type="dcterms:W3CDTF">2026-01-20T21:24:00Z</dcterms:modified>
</cp:coreProperties>
</file>