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D11B10" wp14:paraId="5C1A07E2" wp14:textId="23EACDD6">
      <w:pPr>
        <w:pStyle w:val="Title"/>
        <w:jc w:val="both"/>
      </w:pPr>
      <w:r w:rsidR="4C8A8A6F">
        <w:rPr/>
        <w:t xml:space="preserve">Bases </w:t>
      </w:r>
      <w:r w:rsidR="4C8A8A6F">
        <w:rPr/>
        <w:t>Proyect</w:t>
      </w:r>
      <w:r w:rsidR="4C8A8A6F">
        <w:rPr/>
        <w:t>o</w:t>
      </w:r>
    </w:p>
    <w:p w:rsidR="037AAA23" w:rsidP="04D11B10" w:rsidRDefault="037AAA23" w14:paraId="0724C74C" w14:textId="7A77CD54">
      <w:pPr>
        <w:pStyle w:val="Normal"/>
        <w:jc w:val="both"/>
      </w:pPr>
      <w:r w:rsidR="037AAA23">
        <w:rPr/>
        <w:t>El Hospital Docente Padre Hurtado, conocido como EL CLIENTE, ha planteado una situación que debe resolverse mediante un sistema informático, a partir de ahora EL PRODUCTO.</w:t>
      </w:r>
    </w:p>
    <w:p w:rsidR="18D4C51B" w:rsidP="04D11B10" w:rsidRDefault="18D4C51B" w14:paraId="05B6F4D2" w14:textId="45BC4902">
      <w:pPr>
        <w:pStyle w:val="Normal"/>
        <w:jc w:val="both"/>
      </w:pPr>
      <w:r w:rsidR="18D4C51B">
        <w:rPr/>
        <w:t>Los alumnos de la asignatura de Ingeniería de Software, de ahora en adelante LOS DESARROLLADORES, se organizan en equipos de trabajo donde cada eq</w:t>
      </w:r>
      <w:r w:rsidR="1898B231">
        <w:rPr/>
        <w:t>uipo toma el rol de una empresa de desarrollo de software que competirá por lograr la adjudicación o aceptación de su proyecto para ser i</w:t>
      </w:r>
      <w:r w:rsidR="080B9256">
        <w:rPr/>
        <w:t>mplementado en las instalaciones del cliente.</w:t>
      </w:r>
    </w:p>
    <w:p w:rsidR="080B9256" w:rsidP="04D11B10" w:rsidRDefault="080B9256" w14:paraId="4300523B" w14:textId="6E6D085A">
      <w:pPr>
        <w:pStyle w:val="Normal"/>
        <w:jc w:val="both"/>
      </w:pPr>
      <w:r w:rsidR="080B9256">
        <w:rPr/>
        <w:t>La evaluación del producto se realizará de la siguiente forma:</w:t>
      </w:r>
    </w:p>
    <w:p w:rsidR="080B9256" w:rsidP="04D11B10" w:rsidRDefault="080B9256" w14:paraId="5B45BC80" w14:textId="66FCAB07">
      <w:pPr>
        <w:pStyle w:val="ListParagraph"/>
        <w:numPr>
          <w:ilvl w:val="0"/>
          <w:numId w:val="2"/>
        </w:numPr>
        <w:jc w:val="both"/>
        <w:rPr/>
      </w:pPr>
      <w:r w:rsidR="080B9256">
        <w:rPr/>
        <w:t xml:space="preserve">Evaluación de la documentación del proceso de construcción del producto, es decir la Ingeniería de Software </w:t>
      </w:r>
      <w:r w:rsidR="080B9256">
        <w:rPr/>
        <w:t>detrás</w:t>
      </w:r>
      <w:r w:rsidR="080B9256">
        <w:rPr/>
        <w:t xml:space="preserve"> del producto.</w:t>
      </w:r>
    </w:p>
    <w:p w:rsidR="4CA184A8" w:rsidP="04D11B10" w:rsidRDefault="4CA184A8" w14:paraId="2EF4905D" w14:textId="7763E0B3">
      <w:pPr>
        <w:pStyle w:val="ListParagraph"/>
        <w:numPr>
          <w:ilvl w:val="0"/>
          <w:numId w:val="2"/>
        </w:numPr>
        <w:jc w:val="both"/>
        <w:rPr/>
      </w:pPr>
      <w:r w:rsidR="4CA184A8">
        <w:rPr/>
        <w:t>Evaluación técnica de la solución, la calidad del producto entregado en cada componente.</w:t>
      </w:r>
    </w:p>
    <w:p w:rsidR="78BA2F5B" w:rsidP="04D11B10" w:rsidRDefault="78BA2F5B" w14:paraId="26AE74BB" w14:textId="75F8206E">
      <w:pPr>
        <w:pStyle w:val="ListParagraph"/>
        <w:numPr>
          <w:ilvl w:val="0"/>
          <w:numId w:val="2"/>
        </w:numPr>
        <w:jc w:val="both"/>
        <w:rPr/>
      </w:pPr>
      <w:r w:rsidR="78BA2F5B">
        <w:rPr/>
        <w:t>Evaluación por parte del cliente de las soluciones presentadas.</w:t>
      </w:r>
    </w:p>
    <w:p w:rsidR="58500641" w:rsidP="04D11B10" w:rsidRDefault="58500641" w14:paraId="4DCD4E2F" w14:textId="09B875D3">
      <w:pPr>
        <w:pStyle w:val="Normal"/>
        <w:jc w:val="both"/>
        <w:rPr>
          <w:sz w:val="24"/>
          <w:szCs w:val="24"/>
        </w:rPr>
      </w:pPr>
      <w:r w:rsidRPr="04D11B10" w:rsidR="58500641">
        <w:rPr>
          <w:sz w:val="24"/>
          <w:szCs w:val="24"/>
        </w:rPr>
        <w:t>Las partes intervinientes en las evaluaciones tanto de la documentación como de la calidad técnica son las siguientes:</w:t>
      </w:r>
    </w:p>
    <w:p w:rsidR="5CDF4A65" w:rsidP="04D11B10" w:rsidRDefault="5CDF4A65" w14:paraId="7E2DA114" w14:textId="25DB95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4D11B10" w:rsidR="5CDF4A65">
        <w:rPr>
          <w:b w:val="1"/>
          <w:bCs w:val="1"/>
          <w:sz w:val="24"/>
          <w:szCs w:val="24"/>
        </w:rPr>
        <w:t>Docente asignatura</w:t>
      </w:r>
      <w:r w:rsidRPr="04D11B10" w:rsidR="5CDF4A65">
        <w:rPr>
          <w:sz w:val="24"/>
          <w:szCs w:val="24"/>
        </w:rPr>
        <w:t>, en</w:t>
      </w:r>
      <w:r w:rsidRPr="04D11B10" w:rsidR="15CF79D5">
        <w:rPr>
          <w:sz w:val="24"/>
          <w:szCs w:val="24"/>
        </w:rPr>
        <w:t>cargado de la evaluación de las entregas parciales del proyecto y evaluación de los componentes de la solución</w:t>
      </w:r>
    </w:p>
    <w:p w:rsidR="15CF79D5" w:rsidP="04D11B10" w:rsidRDefault="15CF79D5" w14:paraId="4E8BDB87" w14:textId="1567E1B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4D11B10" w:rsidR="15CF79D5">
        <w:rPr>
          <w:b w:val="1"/>
          <w:bCs w:val="1"/>
          <w:sz w:val="24"/>
          <w:szCs w:val="24"/>
        </w:rPr>
        <w:t>Comisión evaluadora</w:t>
      </w:r>
      <w:r w:rsidRPr="04D11B10" w:rsidR="15CF79D5">
        <w:rPr>
          <w:sz w:val="24"/>
          <w:szCs w:val="24"/>
        </w:rPr>
        <w:t>, conformada por un cuerpo docente independiente</w:t>
      </w:r>
      <w:r w:rsidRPr="04D11B10" w:rsidR="6FA1B0A2">
        <w:rPr>
          <w:sz w:val="24"/>
          <w:szCs w:val="24"/>
        </w:rPr>
        <w:t xml:space="preserve"> y</w:t>
      </w:r>
      <w:r w:rsidRPr="04D11B10" w:rsidR="15CF79D5">
        <w:rPr>
          <w:sz w:val="24"/>
          <w:szCs w:val="24"/>
        </w:rPr>
        <w:t xml:space="preserve"> distinto al docente de la asignatura</w:t>
      </w:r>
      <w:r w:rsidRPr="04D11B10" w:rsidR="77F1E103">
        <w:rPr>
          <w:sz w:val="24"/>
          <w:szCs w:val="24"/>
        </w:rPr>
        <w:t>,</w:t>
      </w:r>
      <w:r w:rsidRPr="04D11B10" w:rsidR="15CF79D5">
        <w:rPr>
          <w:sz w:val="24"/>
          <w:szCs w:val="24"/>
        </w:rPr>
        <w:t xml:space="preserve"> el o los </w:t>
      </w:r>
      <w:r w:rsidRPr="04D11B10" w:rsidR="6BFDE9E9">
        <w:rPr>
          <w:sz w:val="24"/>
          <w:szCs w:val="24"/>
        </w:rPr>
        <w:t xml:space="preserve">representantes que el cliente estime conveniente. Esta comisión define la nota del examen (en el caso de los docentes de la comisión) así como la selección </w:t>
      </w:r>
      <w:r w:rsidRPr="04D11B10" w:rsidR="0348E6C3">
        <w:rPr>
          <w:sz w:val="24"/>
          <w:szCs w:val="24"/>
        </w:rPr>
        <w:t>de la solución</w:t>
      </w:r>
      <w:r w:rsidRPr="04D11B10" w:rsidR="6BFDE9E9">
        <w:rPr>
          <w:sz w:val="24"/>
          <w:szCs w:val="24"/>
        </w:rPr>
        <w:t xml:space="preserve"> que</w:t>
      </w:r>
      <w:r w:rsidRPr="04D11B10" w:rsidR="526F5085">
        <w:rPr>
          <w:sz w:val="24"/>
          <w:szCs w:val="24"/>
        </w:rPr>
        <w:t xml:space="preserve"> se adjudica la implementación del proyecto (solo los representantes del cliente elijen </w:t>
      </w:r>
      <w:r w:rsidRPr="04D11B10" w:rsidR="71D1F5D5">
        <w:rPr>
          <w:sz w:val="24"/>
          <w:szCs w:val="24"/>
        </w:rPr>
        <w:t>el proyecto ganador).</w:t>
      </w:r>
    </w:p>
    <w:p w:rsidR="71D1F5D5" w:rsidP="04D11B10" w:rsidRDefault="71D1F5D5" w14:paraId="23799768" w14:textId="6EBA4304">
      <w:pPr>
        <w:pStyle w:val="Normal"/>
        <w:jc w:val="both"/>
        <w:rPr>
          <w:sz w:val="24"/>
          <w:szCs w:val="24"/>
        </w:rPr>
      </w:pPr>
      <w:r w:rsidRPr="04D11B10" w:rsidR="71D1F5D5">
        <w:rPr>
          <w:sz w:val="24"/>
          <w:szCs w:val="24"/>
        </w:rPr>
        <w:t xml:space="preserve">Cuando el cliente adjudica el proyecto ganador, dicho equipo de trabajo obtiene una nota 7 en todas las evaluaciones previas. </w:t>
      </w:r>
      <w:r w:rsidRPr="04D11B10" w:rsidR="367C634A">
        <w:rPr>
          <w:sz w:val="24"/>
          <w:szCs w:val="24"/>
        </w:rPr>
        <w:t xml:space="preserve">Existe la posibilidad de que el cliente no seleccione </w:t>
      </w:r>
      <w:r w:rsidRPr="04D11B10" w:rsidR="367C634A">
        <w:rPr>
          <w:sz w:val="24"/>
          <w:szCs w:val="24"/>
        </w:rPr>
        <w:t>ningún</w:t>
      </w:r>
      <w:r w:rsidRPr="04D11B10" w:rsidR="367C634A">
        <w:rPr>
          <w:sz w:val="24"/>
          <w:szCs w:val="24"/>
        </w:rPr>
        <w:t xml:space="preserve"> proyecto.</w:t>
      </w:r>
    </w:p>
    <w:p w:rsidR="4B3944F2" w:rsidP="04D11B10" w:rsidRDefault="4B3944F2" w14:paraId="795F3620" w14:textId="412AAA20">
      <w:pPr>
        <w:pStyle w:val="Normal"/>
        <w:jc w:val="both"/>
        <w:rPr>
          <w:sz w:val="24"/>
          <w:szCs w:val="24"/>
        </w:rPr>
      </w:pPr>
      <w:r w:rsidRPr="04D11B10" w:rsidR="4B3944F2">
        <w:rPr>
          <w:sz w:val="24"/>
          <w:szCs w:val="24"/>
        </w:rPr>
        <w:t xml:space="preserve">A </w:t>
      </w:r>
      <w:r w:rsidRPr="04D11B10" w:rsidR="4B3944F2">
        <w:rPr>
          <w:sz w:val="24"/>
          <w:szCs w:val="24"/>
        </w:rPr>
        <w:t>continuación,</w:t>
      </w:r>
      <w:r w:rsidRPr="04D11B10" w:rsidR="4B3944F2">
        <w:rPr>
          <w:sz w:val="24"/>
          <w:szCs w:val="24"/>
        </w:rPr>
        <w:t xml:space="preserve"> presentan las consideraciones generales respecto tanto al proceso como el producto final</w:t>
      </w:r>
    </w:p>
    <w:p w:rsidR="2BBA8484" w:rsidP="04D11B10" w:rsidRDefault="2BBA8484" w14:paraId="04671759" w14:textId="5AD3F3B6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/>
      </w:pPr>
      <w:r w:rsidR="2BBA8484">
        <w:rPr/>
        <w:t>Sobre el proceso de implementación</w:t>
      </w:r>
    </w:p>
    <w:p w:rsidR="0AF6BEE7" w:rsidP="04D11B10" w:rsidRDefault="0AF6BEE7" w14:paraId="196D3103" w14:textId="1656186A">
      <w:pPr>
        <w:pStyle w:val="Normal"/>
        <w:bidi w:val="0"/>
        <w:ind w:firstLine="0"/>
        <w:jc w:val="both"/>
      </w:pPr>
      <w:r w:rsidR="0AF6BEE7">
        <w:rPr/>
        <w:t>El producto será finalizado en la asignatura de Arquitectura de Software</w:t>
      </w:r>
      <w:r w:rsidR="0AF6BEE7">
        <w:rPr/>
        <w:t>.</w:t>
      </w:r>
    </w:p>
    <w:p w:rsidR="4C8A8A6F" w:rsidP="04D11B10" w:rsidRDefault="4C8A8A6F" w14:paraId="1029A662" w14:textId="34265658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/>
      </w:pPr>
      <w:r w:rsidR="4C8A8A6F">
        <w:rPr/>
        <w:t>Sobre componentes mínimos solución</w:t>
      </w:r>
    </w:p>
    <w:p w:rsidR="477D1F25" w:rsidP="04D11B10" w:rsidRDefault="477D1F25" w14:paraId="121AA48E" w14:textId="39CE6A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477D1F25">
        <w:rPr/>
        <w:t xml:space="preserve">La solución presentada ante el cliente debe contener los siguientes elementos </w:t>
      </w:r>
      <w:r w:rsidR="477D1F25">
        <w:rPr/>
        <w:t>mínimos</w:t>
      </w:r>
      <w:r w:rsidR="477D1F25">
        <w:rPr/>
        <w:t>:</w:t>
      </w:r>
    </w:p>
    <w:p w:rsidR="477D1F25" w:rsidP="04D11B10" w:rsidRDefault="477D1F25" w14:paraId="4A9D48F8" w14:textId="528C697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both"/>
        <w:rPr>
          <w:sz w:val="24"/>
          <w:szCs w:val="24"/>
        </w:rPr>
      </w:pPr>
      <w:r w:rsidRPr="04D11B10" w:rsidR="477D1F25">
        <w:rPr>
          <w:sz w:val="24"/>
          <w:szCs w:val="24"/>
        </w:rPr>
        <w:t>Base de datos</w:t>
      </w:r>
    </w:p>
    <w:p w:rsidR="477D1F25" w:rsidP="04D11B10" w:rsidRDefault="477D1F25" w14:paraId="5D10CC21" w14:textId="17C3E90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both"/>
        <w:rPr>
          <w:sz w:val="24"/>
          <w:szCs w:val="24"/>
        </w:rPr>
      </w:pPr>
      <w:r w:rsidRPr="04D11B10" w:rsidR="477D1F25">
        <w:rPr>
          <w:sz w:val="24"/>
          <w:szCs w:val="24"/>
        </w:rPr>
        <w:t xml:space="preserve">Separación de responsabilidades entre los </w:t>
      </w:r>
      <w:r w:rsidRPr="04D11B10" w:rsidR="1C213DB3">
        <w:rPr>
          <w:sz w:val="24"/>
          <w:szCs w:val="24"/>
        </w:rPr>
        <w:t>componentes</w:t>
      </w:r>
    </w:p>
    <w:p w:rsidR="477D1F25" w:rsidP="04D11B10" w:rsidRDefault="477D1F25" w14:paraId="1A27B73E" w14:textId="562C744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both"/>
        <w:rPr>
          <w:sz w:val="24"/>
          <w:szCs w:val="24"/>
        </w:rPr>
      </w:pPr>
      <w:r w:rsidRPr="04D11B10" w:rsidR="477D1F25">
        <w:rPr>
          <w:sz w:val="24"/>
          <w:szCs w:val="24"/>
        </w:rPr>
        <w:t>Implementación de al menos 2 patrones de diseño</w:t>
      </w:r>
    </w:p>
    <w:p w:rsidR="477D1F25" w:rsidP="04D11B10" w:rsidRDefault="477D1F25" w14:paraId="5D462190" w14:textId="36C8BAC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both"/>
        <w:rPr>
          <w:sz w:val="24"/>
          <w:szCs w:val="24"/>
        </w:rPr>
      </w:pPr>
      <w:r w:rsidRPr="04D11B10" w:rsidR="477D1F25">
        <w:rPr>
          <w:sz w:val="24"/>
          <w:szCs w:val="24"/>
        </w:rPr>
        <w:t>Visualizaciones de datos efectivas</w:t>
      </w:r>
    </w:p>
    <w:p w:rsidR="477D1F25" w:rsidP="04D11B10" w:rsidRDefault="477D1F25" w14:paraId="7420C86D" w14:textId="433ACA6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both"/>
        <w:rPr>
          <w:sz w:val="24"/>
          <w:szCs w:val="24"/>
        </w:rPr>
      </w:pPr>
      <w:r w:rsidRPr="04D11B10" w:rsidR="477D1F25">
        <w:rPr>
          <w:sz w:val="24"/>
          <w:szCs w:val="24"/>
        </w:rPr>
        <w:t>Arquitectura de la información</w:t>
      </w:r>
    </w:p>
    <w:p w:rsidR="1A7BFA0E" w:rsidP="04D11B10" w:rsidRDefault="1A7BFA0E" w14:paraId="54E5663F" w14:textId="3CAA024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both"/>
        <w:rPr>
          <w:sz w:val="24"/>
          <w:szCs w:val="24"/>
        </w:rPr>
      </w:pPr>
      <w:r w:rsidRPr="04D11B10" w:rsidR="1A7BFA0E">
        <w:rPr>
          <w:sz w:val="24"/>
          <w:szCs w:val="24"/>
        </w:rPr>
        <w:t>Evaluación de algoritmos</w:t>
      </w:r>
    </w:p>
    <w:p w:rsidR="4C8A8A6F" w:rsidP="04D11B10" w:rsidRDefault="4C8A8A6F" w14:paraId="397F9E2F" w14:textId="4379BD24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/>
      </w:pPr>
      <w:r w:rsidR="4C8A8A6F">
        <w:rPr/>
        <w:t>Sobre requisitos del cliente</w:t>
      </w:r>
    </w:p>
    <w:p w:rsidR="5CC7AB82" w:rsidP="04D11B10" w:rsidRDefault="5CC7AB82" w14:paraId="555CF252" w14:textId="2F5B88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04D11B10" w:rsidR="5CC7AB8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Como parte del curso </w:t>
      </w:r>
      <w:r w:rsidRPr="04D11B10" w:rsidR="4084A49D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la responsabilidad</w:t>
      </w:r>
      <w:r w:rsidRPr="04D11B10" w:rsidR="5CC7AB82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por el correcto </w:t>
      </w:r>
      <w:r w:rsidRPr="04D11B10" w:rsidR="3F0E287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levantamiento de requisitos, así como su validación y registro</w:t>
      </w:r>
      <w:r w:rsidRPr="04D11B10" w:rsidR="0BCA586F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; recae los desarrolladores.</w:t>
      </w:r>
    </w:p>
    <w:p w:rsidR="3F0E287B" w:rsidP="04D11B10" w:rsidRDefault="3F0E287B" w14:paraId="219D5E11" w14:textId="0C70C5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04D11B10" w:rsidR="3F0E287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Sin perjuicio de lo anterior el cuerpo docente podrá corregir o cambiar los requisitos capturados si la situación lo justifica.</w:t>
      </w:r>
    </w:p>
    <w:p w:rsidR="3F0E287B" w:rsidP="04D11B10" w:rsidRDefault="3F0E287B" w14:paraId="1159EA8E" w14:textId="4DEF90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04D11B10" w:rsidR="3F0E287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Por otro lado, el cliente podrá</w:t>
      </w:r>
      <w:r w:rsidRPr="04D11B10" w:rsidR="00D068A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: </w:t>
      </w:r>
      <w:r w:rsidRPr="04D11B10" w:rsidR="3F0E287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eliminar, cambiar o agregar requisitos a su voluntad, en cualquier momento.</w:t>
      </w:r>
    </w:p>
    <w:p w:rsidR="4C8A8A6F" w:rsidP="04D11B10" w:rsidRDefault="4C8A8A6F" w14:paraId="23DDBFAE" w14:textId="2C9A52F4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/>
      </w:pPr>
      <w:r w:rsidR="4C8A8A6F">
        <w:rPr/>
        <w:t>Sobre seguimiento del proyecto</w:t>
      </w:r>
    </w:p>
    <w:p w:rsidR="2388E4A4" w:rsidP="04D11B10" w:rsidRDefault="2388E4A4" w14:paraId="248BEE74" w14:textId="4CB12296">
      <w:pPr>
        <w:pStyle w:val="Normal"/>
        <w:bidi w:val="0"/>
        <w:jc w:val="both"/>
      </w:pPr>
      <w:r w:rsidR="2388E4A4">
        <w:rPr/>
        <w:t xml:space="preserve">El docente a cargo de la asignatura ya ha definido los hitos de </w:t>
      </w:r>
      <w:r w:rsidR="7E87957A">
        <w:rPr/>
        <w:t xml:space="preserve">evaluación del </w:t>
      </w:r>
      <w:r>
        <w:tab/>
      </w:r>
      <w:r w:rsidR="7E87957A">
        <w:rPr/>
        <w:t>proyecto.</w:t>
      </w:r>
    </w:p>
    <w:p w:rsidR="7E87957A" w:rsidP="04D11B10" w:rsidRDefault="7E87957A" w14:paraId="313D34C1" w14:textId="63D24D57">
      <w:pPr>
        <w:pStyle w:val="Normal"/>
        <w:bidi w:val="0"/>
        <w:jc w:val="both"/>
      </w:pPr>
      <w:r w:rsidR="7E87957A">
        <w:rPr/>
        <w:t xml:space="preserve">Independiente de lo anterior, el cliente podrá exigir presentaciones especiales o documentación aclaratoria del estado de avance del proyecto solo con la </w:t>
      </w:r>
      <w:r>
        <w:tab/>
      </w:r>
      <w:r w:rsidR="7E87957A">
        <w:rPr/>
        <w:t>condición de avisar con una semana de anticipación.</w:t>
      </w:r>
    </w:p>
    <w:p w:rsidR="7E87957A" w:rsidP="04D11B10" w:rsidRDefault="7E87957A" w14:paraId="45C77813" w14:textId="3B539AF4">
      <w:pPr>
        <w:pStyle w:val="Normal"/>
        <w:bidi w:val="0"/>
        <w:jc w:val="both"/>
      </w:pPr>
      <w:r w:rsidR="7E87957A">
        <w:rPr/>
        <w:t xml:space="preserve">Cuando el cliente solicite información adicional, los desarrolladores deben </w:t>
      </w:r>
      <w:r>
        <w:tab/>
      </w:r>
      <w:r w:rsidR="7E87957A">
        <w:rPr/>
        <w:t>s</w:t>
      </w:r>
      <w:r w:rsidR="7E87957A">
        <w:rPr/>
        <w:t xml:space="preserve">atisfacer dicho requerimiento. En caso de no </w:t>
      </w:r>
      <w:r w:rsidR="527C900A">
        <w:rPr/>
        <w:t>cumplimiento</w:t>
      </w:r>
      <w:r w:rsidR="046DAF6D">
        <w:rPr/>
        <w:t xml:space="preserve"> por parte de alguno </w:t>
      </w:r>
      <w:r w:rsidR="046DAF6D">
        <w:rPr/>
        <w:t xml:space="preserve">de los desarrolladores, dicho incumplimiento afectará la disponibilidad de </w:t>
      </w:r>
      <w:r>
        <w:tab/>
      </w:r>
      <w:r w:rsidR="046DAF6D">
        <w:rPr/>
        <w:t>puntos para la autoevaluación del equipo de trabajo.</w:t>
      </w:r>
    </w:p>
    <w:p w:rsidR="4C8A8A6F" w:rsidP="04D11B10" w:rsidRDefault="4C8A8A6F" w14:paraId="70290DBE" w14:textId="604E816D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/>
      </w:pPr>
      <w:r w:rsidR="4C8A8A6F">
        <w:rPr/>
        <w:t>Sobre comunicaciones</w:t>
      </w:r>
    </w:p>
    <w:p w:rsidR="6F82A0D7" w:rsidP="04D11B10" w:rsidRDefault="6F82A0D7" w14:paraId="5F6D1A6B" w14:textId="062FF321">
      <w:pPr>
        <w:pStyle w:val="Normal"/>
        <w:bidi w:val="0"/>
        <w:jc w:val="both"/>
      </w:pPr>
      <w:r w:rsidR="6F82A0D7">
        <w:rPr/>
        <w:t xml:space="preserve">Las comunicaciones con el cliente están restringidas a su agenda, por lo </w:t>
      </w:r>
      <w:r w:rsidR="2506CAA5">
        <w:rPr/>
        <w:t>tanto,</w:t>
      </w:r>
      <w:r w:rsidR="6F82A0D7">
        <w:rPr/>
        <w:t xml:space="preserve"> </w:t>
      </w:r>
      <w:r w:rsidR="75B93E5E">
        <w:rPr/>
        <w:t>L</w:t>
      </w:r>
      <w:r w:rsidR="6F82A0D7">
        <w:rPr/>
        <w:t xml:space="preserve">as solicitudes de reuniones se deben agendar con al menos 5 </w:t>
      </w:r>
      <w:r w:rsidR="65FA0DA9">
        <w:rPr/>
        <w:t>días</w:t>
      </w:r>
      <w:r w:rsidR="6F82A0D7">
        <w:rPr/>
        <w:t xml:space="preserve"> de </w:t>
      </w:r>
      <w:r w:rsidR="6F82A0D7">
        <w:rPr/>
        <w:t>a</w:t>
      </w:r>
      <w:r w:rsidR="56D1E9BC">
        <w:rPr/>
        <w:t>n</w:t>
      </w:r>
      <w:r w:rsidR="6F82A0D7">
        <w:rPr/>
        <w:t>ticipación vía el docente de la asignatura.</w:t>
      </w:r>
      <w:r w:rsidR="32F73AB2">
        <w:rPr/>
        <w:t xml:space="preserve"> </w:t>
      </w:r>
      <w:r w:rsidR="32F73AB2">
        <w:rPr/>
        <w:t>Las reuniones se harán</w:t>
      </w:r>
      <w:r w:rsidR="32F73AB2">
        <w:rPr/>
        <w:t xml:space="preserve"> de forma telemática.</w:t>
      </w:r>
    </w:p>
    <w:p w:rsidR="12CAD38B" w:rsidP="04D11B10" w:rsidRDefault="12CAD38B" w14:paraId="76C97895" w14:textId="4C932A1E">
      <w:pPr>
        <w:pStyle w:val="Normal"/>
        <w:bidi w:val="0"/>
        <w:jc w:val="both"/>
      </w:pPr>
      <w:r w:rsidR="12CAD38B">
        <w:rPr/>
        <w:t>Si se requieren consultas por correo electrónico, el cliente responderá según su disponibilidad.</w:t>
      </w:r>
      <w:r w:rsidR="3157C950">
        <w:rPr/>
        <w:t xml:space="preserve"> En toda comunicación entre los desarrolladores y el cliente, el docente debe estar copiado. El no cumplimiento de esta disposición afectará la disponibilidad de puntos para la autoevaluación del equipo.</w:t>
      </w:r>
    </w:p>
    <w:p w:rsidR="29D72DFC" w:rsidP="04D11B10" w:rsidRDefault="29D72DFC" w14:paraId="2AA2E866" w14:textId="526EC47B">
      <w:pPr>
        <w:pStyle w:val="Normal"/>
        <w:bidi w:val="0"/>
        <w:jc w:val="both"/>
      </w:pPr>
      <w:r w:rsidR="29D72DFC">
        <w:rPr/>
        <w:t xml:space="preserve">Las preguntas y dudas respecto al proyecto se </w:t>
      </w:r>
      <w:r w:rsidR="26BBB6C2">
        <w:rPr/>
        <w:t>deben realizar</w:t>
      </w:r>
      <w:r w:rsidR="29D72DFC">
        <w:rPr/>
        <w:t xml:space="preserve"> con el docente a cargo</w:t>
      </w:r>
      <w:r w:rsidR="52F4423B">
        <w:rPr/>
        <w:t>,</w:t>
      </w:r>
      <w:r w:rsidR="29D72DFC">
        <w:rPr/>
        <w:t xml:space="preserve"> </w:t>
      </w:r>
      <w:r w:rsidR="69361BF3">
        <w:rPr/>
        <w:t xml:space="preserve">estas sesiones </w:t>
      </w:r>
      <w:r w:rsidR="29D72DFC">
        <w:rPr/>
        <w:t xml:space="preserve">deben ser agendadas en el horario que este especifique para </w:t>
      </w:r>
      <w:r w:rsidR="66C3971E">
        <w:rPr/>
        <w:t>ello</w:t>
      </w:r>
      <w:r w:rsidR="6C3378F1">
        <w:rPr/>
        <w:t>.</w:t>
      </w:r>
    </w:p>
    <w:p w:rsidR="4C8A8A6F" w:rsidP="04D11B10" w:rsidRDefault="4C8A8A6F" w14:paraId="0542DED5" w14:textId="2C385A16">
      <w:pPr>
        <w:pStyle w:val="Heading1"/>
        <w:numPr>
          <w:ilvl w:val="0"/>
          <w:numId w:val="2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both"/>
        <w:rPr/>
      </w:pPr>
      <w:r w:rsidR="4C8A8A6F">
        <w:rPr/>
        <w:t>Sobre proceso de evaluación académica y del cliente</w:t>
      </w:r>
      <w:r w:rsidR="605480FD">
        <w:rPr/>
        <w:t>.</w:t>
      </w:r>
    </w:p>
    <w:p w:rsidR="605480FD" w:rsidP="04D11B10" w:rsidRDefault="605480FD" w14:paraId="57CC1878" w14:textId="1CB89BEB">
      <w:pPr>
        <w:pStyle w:val="Normal"/>
        <w:bidi w:val="0"/>
        <w:jc w:val="both"/>
      </w:pPr>
      <w:r w:rsidR="605480FD">
        <w:rPr/>
        <w:t>Como se ha mencionado</w:t>
      </w:r>
      <w:r w:rsidR="0A409E9C">
        <w:rPr/>
        <w:t>,</w:t>
      </w:r>
      <w:r w:rsidR="605480FD">
        <w:rPr/>
        <w:t xml:space="preserve"> la evaluación </w:t>
      </w:r>
      <w:r w:rsidR="17201B0A">
        <w:rPr/>
        <w:t>académica</w:t>
      </w:r>
      <w:r w:rsidR="605480FD">
        <w:rPr/>
        <w:t xml:space="preserve"> se realizará tanto por el docente (en las </w:t>
      </w:r>
      <w:r w:rsidR="6151DDA7">
        <w:rPr/>
        <w:t>entregas parciales</w:t>
      </w:r>
      <w:r w:rsidR="39AEC2C7">
        <w:rPr/>
        <w:t>), como por una comisión evaluadora (infor</w:t>
      </w:r>
      <w:r w:rsidR="5A4F5F00">
        <w:rPr/>
        <w:t>me y presentación final)</w:t>
      </w:r>
      <w:r w:rsidR="164C5D78">
        <w:rPr/>
        <w:t xml:space="preserve">. </w:t>
      </w:r>
    </w:p>
    <w:p w:rsidR="562759A1" w:rsidP="04D11B10" w:rsidRDefault="562759A1" w14:paraId="0911CD0B" w14:textId="1BDCE42B">
      <w:pPr>
        <w:pStyle w:val="Normal"/>
        <w:bidi w:val="0"/>
        <w:jc w:val="both"/>
      </w:pPr>
      <w:r w:rsidR="562759A1">
        <w:rPr/>
        <w:t>S</w:t>
      </w:r>
      <w:r w:rsidR="164C5D78">
        <w:rPr/>
        <w:t>e incorpora</w:t>
      </w:r>
      <w:r w:rsidR="04DE21BC">
        <w:rPr/>
        <w:t>, además,</w:t>
      </w:r>
      <w:r w:rsidR="164C5D78">
        <w:rPr/>
        <w:t xml:space="preserve"> una componente </w:t>
      </w:r>
      <w:r w:rsidR="2BD578A8">
        <w:rPr/>
        <w:t xml:space="preserve">de </w:t>
      </w:r>
      <w:r w:rsidR="164C5D78">
        <w:rPr/>
        <w:t>autoevalua</w:t>
      </w:r>
      <w:r w:rsidR="74E79D39">
        <w:rPr/>
        <w:t>ción</w:t>
      </w:r>
      <w:r w:rsidR="164C5D78">
        <w:rPr/>
        <w:t xml:space="preserve"> del equipo en donde </w:t>
      </w:r>
      <w:r w:rsidR="40E94BFA">
        <w:rPr/>
        <w:t>obtendrán</w:t>
      </w:r>
      <w:r w:rsidR="164C5D78">
        <w:rPr/>
        <w:t xml:space="preserve"> hasta 21 puntos para repart</w:t>
      </w:r>
      <w:r w:rsidR="00EF5FEC">
        <w:rPr/>
        <w:t>irse entre los integrantes del equipo</w:t>
      </w:r>
      <w:r w:rsidR="028496A1">
        <w:rPr/>
        <w:t xml:space="preserve">, dichos </w:t>
      </w:r>
      <w:r w:rsidR="7BE46D0B">
        <w:rPr/>
        <w:t>puntos se</w:t>
      </w:r>
      <w:r w:rsidR="028496A1">
        <w:rPr/>
        <w:t xml:space="preserve"> repartirán </w:t>
      </w:r>
      <w:r w:rsidR="6EF99C71">
        <w:rPr/>
        <w:t>según</w:t>
      </w:r>
      <w:r w:rsidR="028496A1">
        <w:rPr/>
        <w:t xml:space="preserve"> acuerdo de los integrantes del equipo y será considerada como </w:t>
      </w:r>
      <w:r w:rsidR="40C10AF8">
        <w:rPr/>
        <w:t xml:space="preserve">una nota de autoevaluación. </w:t>
      </w:r>
    </w:p>
    <w:p w:rsidR="40C10AF8" w:rsidP="04D11B10" w:rsidRDefault="40C10AF8" w14:paraId="308464E3" w14:textId="495EF83D">
      <w:pPr>
        <w:pStyle w:val="Normal"/>
        <w:bidi w:val="0"/>
        <w:jc w:val="both"/>
      </w:pPr>
      <w:r w:rsidR="40C10AF8">
        <w:rPr/>
        <w:t>En ningún caso la selección del cliente modificará la nota de autoevaluación.</w:t>
      </w:r>
    </w:p>
    <w:p w:rsidR="3B891B7F" w:rsidP="04D11B10" w:rsidRDefault="3B891B7F" w14:paraId="68B302A8" w14:textId="35BB0034">
      <w:pPr>
        <w:pStyle w:val="Heading1"/>
        <w:numPr>
          <w:ilvl w:val="0"/>
          <w:numId w:val="5"/>
        </w:numPr>
        <w:suppressLineNumbers w:val="0"/>
        <w:bidi w:val="0"/>
        <w:spacing w:before="360" w:beforeAutospacing="off" w:after="80" w:afterAutospacing="off" w:line="279" w:lineRule="auto"/>
        <w:ind w:right="0"/>
        <w:jc w:val="both"/>
        <w:rPr/>
      </w:pPr>
      <w:r w:rsidR="3B891B7F">
        <w:rPr/>
        <w:t>Sobre continuidad del proyecto</w:t>
      </w:r>
    </w:p>
    <w:p w:rsidR="3B891B7F" w:rsidP="04D11B10" w:rsidRDefault="3B891B7F" w14:paraId="6CEA0B43" w14:textId="2D2CAE3F">
      <w:pPr>
        <w:pStyle w:val="Normal"/>
        <w:bidi w:val="0"/>
        <w:jc w:val="both"/>
      </w:pPr>
      <w:r w:rsidR="3B891B7F">
        <w:rPr/>
        <w:t>Si resulta un equipo seleccionado por el cliente, este podrá continuar la ejecución del proyecto en las asignaturas Desafíos Empresa I y II</w:t>
      </w:r>
      <w:r w:rsidR="013C86EC">
        <w:rPr/>
        <w:t>, así como también en Arquitectura de Software.</w:t>
      </w:r>
    </w:p>
    <w:p w:rsidR="574EAA7C" w:rsidP="04D11B10" w:rsidRDefault="574EAA7C" w14:paraId="1D8FC868" w14:textId="7201FC72">
      <w:pPr>
        <w:pStyle w:val="Normal"/>
        <w:bidi w:val="0"/>
        <w:jc w:val="both"/>
      </w:pPr>
      <w:r w:rsidR="574EAA7C">
        <w:rPr/>
        <w:t xml:space="preserve">Si el equipo seleccionado </w:t>
      </w:r>
      <w:r w:rsidR="5655B04F">
        <w:rPr/>
        <w:t xml:space="preserve">decide </w:t>
      </w:r>
      <w:r w:rsidR="574EAA7C">
        <w:rPr/>
        <w:t>no contin</w:t>
      </w:r>
      <w:r w:rsidR="2DB939F2">
        <w:rPr/>
        <w:t>uar</w:t>
      </w:r>
      <w:r w:rsidR="574EAA7C">
        <w:rPr/>
        <w:t xml:space="preserve"> con el proyecto en Desafíos Empresa, otro equipo puede postular a continuar con el proyecto seleccionado por el cliente.</w:t>
      </w:r>
      <w:r w:rsidR="574EAA7C">
        <w:rPr/>
        <w:t xml:space="preserve"> </w:t>
      </w:r>
    </w:p>
    <w:p w:rsidR="250EFED1" w:rsidP="04D11B10" w:rsidRDefault="250EFED1" w14:paraId="1BD9B406" w14:textId="2D8BA28D">
      <w:pPr>
        <w:pStyle w:val="Heading1"/>
        <w:numPr>
          <w:ilvl w:val="0"/>
          <w:numId w:val="5"/>
        </w:numPr>
        <w:suppressLineNumbers w:val="0"/>
        <w:bidi w:val="0"/>
        <w:spacing w:before="360" w:beforeAutospacing="off" w:after="80" w:afterAutospacing="off" w:line="279" w:lineRule="auto"/>
        <w:ind w:right="0"/>
        <w:jc w:val="both"/>
        <w:rPr/>
      </w:pPr>
      <w:r w:rsidR="250EFED1">
        <w:rPr/>
        <w:t>Sobre la conformación de equipos</w:t>
      </w:r>
    </w:p>
    <w:p w:rsidR="59A9FA4E" w:rsidP="04D11B10" w:rsidRDefault="59A9FA4E" w14:paraId="4BCED3CC" w14:textId="2828EF5F">
      <w:pPr>
        <w:pStyle w:val="Normal"/>
        <w:bidi w:val="0"/>
        <w:jc w:val="both"/>
      </w:pPr>
      <w:r w:rsidR="59A9FA4E">
        <w:rPr/>
        <w:t>Los equipos de trabajo se mantienen hasta acabar la asignatura de Arquitectura de Software.</w:t>
      </w:r>
    </w:p>
    <w:p w:rsidR="250EFED1" w:rsidP="04D11B10" w:rsidRDefault="250EFED1" w14:paraId="2B79F862" w14:textId="0ABBDD74">
      <w:pPr>
        <w:pStyle w:val="Normal"/>
        <w:bidi w:val="0"/>
        <w:jc w:val="both"/>
      </w:pPr>
      <w:r w:rsidR="250EFED1">
        <w:rPr/>
        <w:t>Los equipos de trabajo son inamovibles, así como el nombramiento del líder del equipo.</w:t>
      </w:r>
      <w:r w:rsidR="0EA83CE3">
        <w:rPr/>
        <w:t xml:space="preserve"> </w:t>
      </w:r>
      <w:r w:rsidR="250EFED1">
        <w:rPr/>
        <w:t>En caso de deserción del líder de equipo, el docente a cargo procederá a nominar a otro.</w:t>
      </w:r>
    </w:p>
    <w:p w:rsidR="250EFED1" w:rsidP="04D11B10" w:rsidRDefault="250EFED1" w14:paraId="2E1FFF37" w14:textId="4A27A76C">
      <w:pPr>
        <w:pStyle w:val="Normal"/>
        <w:bidi w:val="0"/>
        <w:jc w:val="both"/>
      </w:pPr>
      <w:r w:rsidR="250EFED1">
        <w:rPr/>
        <w:t xml:space="preserve">En caso de que un equipo pierda dos integrantes, el proyecto quedará a cargo del </w:t>
      </w:r>
      <w:r w:rsidR="250EFED1">
        <w:rPr/>
        <w:t>miembro</w:t>
      </w:r>
      <w:r w:rsidR="250EFED1">
        <w:rPr/>
        <w:t xml:space="preserve"> que queda.</w:t>
      </w:r>
    </w:p>
    <w:p w:rsidR="56DD3500" w:rsidP="04D11B10" w:rsidRDefault="56DD3500" w14:paraId="311C9C15" w14:textId="1E86EFF3">
      <w:pPr>
        <w:pStyle w:val="Heading1"/>
        <w:numPr>
          <w:ilvl w:val="0"/>
          <w:numId w:val="5"/>
        </w:numPr>
        <w:suppressLineNumbers w:val="0"/>
        <w:bidi w:val="0"/>
        <w:spacing w:before="360" w:beforeAutospacing="off" w:after="80" w:afterAutospacing="off" w:line="279" w:lineRule="auto"/>
        <w:ind w:right="0"/>
        <w:jc w:val="both"/>
        <w:rPr/>
      </w:pPr>
      <w:r w:rsidR="56DD3500">
        <w:rPr/>
        <w:t>Sobre cumplimiento</w:t>
      </w:r>
    </w:p>
    <w:p w:rsidR="56DD3500" w:rsidP="04D11B10" w:rsidRDefault="56DD3500" w14:paraId="2799CDB2" w14:textId="3E87EEF2">
      <w:pPr>
        <w:pStyle w:val="Normal"/>
        <w:bidi w:val="0"/>
        <w:jc w:val="both"/>
      </w:pPr>
      <w:r w:rsidR="56DD3500">
        <w:rPr/>
        <w:t>Las fechas y plazos establecidos</w:t>
      </w:r>
      <w:r w:rsidR="0499E9E9">
        <w:rPr/>
        <w:t xml:space="preserve"> son inapelables.</w:t>
      </w:r>
    </w:p>
    <w:p w:rsidR="0499E9E9" w:rsidP="04D11B10" w:rsidRDefault="0499E9E9" w14:paraId="551219B0" w14:textId="3523E543">
      <w:pPr>
        <w:pStyle w:val="Normal"/>
        <w:bidi w:val="0"/>
        <w:jc w:val="both"/>
      </w:pPr>
      <w:r w:rsidR="0499E9E9">
        <w:rPr/>
        <w:t xml:space="preserve">No se aceptarán entregas fuera de plazo, en </w:t>
      </w:r>
      <w:r w:rsidR="1DB7F7F9">
        <w:rPr/>
        <w:t>términos</w:t>
      </w:r>
      <w:r w:rsidR="0499E9E9">
        <w:rPr/>
        <w:t xml:space="preserve"> </w:t>
      </w:r>
      <w:r w:rsidR="6C06EC80">
        <w:rPr/>
        <w:t>académicos</w:t>
      </w:r>
      <w:r w:rsidR="0499E9E9">
        <w:rPr/>
        <w:t xml:space="preserve"> esto significa una calificación de 1.0 y una reducción de </w:t>
      </w:r>
      <w:r w:rsidR="029D5EDE">
        <w:rPr/>
        <w:t>6</w:t>
      </w:r>
      <w:r w:rsidR="3026F81F">
        <w:rPr/>
        <w:t xml:space="preserve"> puntos al </w:t>
      </w:r>
      <w:r w:rsidR="700ACC13">
        <w:rPr/>
        <w:t>ítem</w:t>
      </w:r>
      <w:r w:rsidR="3026F81F">
        <w:rPr/>
        <w:t xml:space="preserve"> de autoevaluación.</w:t>
      </w:r>
    </w:p>
    <w:p w:rsidR="0BBB506A" w:rsidP="04D11B10" w:rsidRDefault="0BBB506A" w14:paraId="616DE7A4" w14:textId="60AC7ACB">
      <w:pPr>
        <w:pStyle w:val="Heading1"/>
        <w:numPr>
          <w:ilvl w:val="0"/>
          <w:numId w:val="5"/>
        </w:numPr>
        <w:suppressLineNumbers w:val="0"/>
        <w:bidi w:val="0"/>
        <w:spacing w:before="360" w:beforeAutospacing="off" w:after="80" w:afterAutospacing="off" w:line="279" w:lineRule="auto"/>
        <w:ind w:right="0"/>
        <w:jc w:val="both"/>
        <w:rPr/>
      </w:pPr>
      <w:r w:rsidR="0BBB506A">
        <w:rPr/>
        <w:t>Sobre rechazo del proyecto en comisión evaluadora</w:t>
      </w:r>
    </w:p>
    <w:p w:rsidR="0BBB506A" w:rsidP="04D11B10" w:rsidRDefault="0BBB506A" w14:paraId="332CEE50" w14:textId="6051CA6B">
      <w:pPr>
        <w:pStyle w:val="Normal"/>
        <w:bidi w:val="0"/>
        <w:jc w:val="both"/>
      </w:pPr>
      <w:r w:rsidR="0BBB506A">
        <w:rPr/>
        <w:t>Si por cualquier motivo la comisión evaluadora determina que un proyecto no cumple con las bases descritas, el equipo de trabajo será enviado a examen de repetición y sujeto a sus reglas de evaluación.</w:t>
      </w:r>
    </w:p>
    <w:p w:rsidR="455B8F57" w:rsidP="04D11B10" w:rsidRDefault="455B8F57" w14:paraId="2644EE69" w14:textId="025AF4DB">
      <w:pPr>
        <w:pStyle w:val="Normal"/>
        <w:bidi w:val="0"/>
        <w:jc w:val="both"/>
      </w:pPr>
      <w:r w:rsidR="455B8F57">
        <w:rPr/>
        <w:t>El examen de repetición será por escrito sin material de apoyo y abarcará toda la materia del trimestre.</w:t>
      </w:r>
    </w:p>
    <w:p w:rsidR="7D148889" w:rsidP="04D11B10" w:rsidRDefault="7D148889" w14:paraId="1B42EDED" w14:textId="71D6BCEE">
      <w:pPr>
        <w:pStyle w:val="Heading1"/>
        <w:numPr>
          <w:ilvl w:val="0"/>
          <w:numId w:val="5"/>
        </w:numPr>
        <w:suppressLineNumbers w:val="0"/>
        <w:bidi w:val="0"/>
        <w:spacing w:before="360" w:beforeAutospacing="off" w:after="80" w:afterAutospacing="off" w:line="279" w:lineRule="auto"/>
        <w:ind w:right="0"/>
        <w:jc w:val="both"/>
        <w:rPr/>
      </w:pPr>
      <w:r w:rsidR="7D148889">
        <w:rPr/>
        <w:t>Sobre las decisiones de la comisión evaluadora y del cliente.</w:t>
      </w:r>
    </w:p>
    <w:p w:rsidR="240FD847" w:rsidP="04D11B10" w:rsidRDefault="240FD847" w14:paraId="25FAD0C3" w14:textId="50AC0A11">
      <w:pPr>
        <w:pStyle w:val="Normal"/>
        <w:bidi w:val="0"/>
        <w:jc w:val="both"/>
      </w:pPr>
      <w:r w:rsidR="240FD847">
        <w:rPr/>
        <w:t>Las decisiones de la comisión evaluadora estarán sujetas a las reglas académicas, o sea, el uso de pautas de cotejo o rubricas según cada miembro disponga.</w:t>
      </w:r>
    </w:p>
    <w:p w:rsidR="7D148889" w:rsidP="04D11B10" w:rsidRDefault="7D148889" w14:paraId="411096C1" w14:textId="3A6CEA25">
      <w:pPr>
        <w:pStyle w:val="Normal"/>
        <w:bidi w:val="0"/>
        <w:jc w:val="both"/>
      </w:pPr>
      <w:r w:rsidR="7D148889">
        <w:rPr/>
        <w:t xml:space="preserve">Por otro lado, al cliente se le solicitará </w:t>
      </w:r>
      <w:r w:rsidR="0F3620B6">
        <w:rPr/>
        <w:t>una descripción breve</w:t>
      </w:r>
      <w:r w:rsidR="7D148889">
        <w:rPr/>
        <w:t xml:space="preserve"> indicando sus razones ya sea para la selección o rechazo de un proyecto. </w:t>
      </w:r>
    </w:p>
    <w:p w:rsidR="756A77AC" w:rsidP="04D11B10" w:rsidRDefault="756A77AC" w14:paraId="181C3C0D" w14:textId="0F2835F2">
      <w:pPr>
        <w:pStyle w:val="Heading1"/>
        <w:numPr>
          <w:ilvl w:val="0"/>
          <w:numId w:val="5"/>
        </w:numPr>
        <w:suppressLineNumbers w:val="0"/>
        <w:bidi w:val="0"/>
        <w:spacing w:before="360" w:beforeAutospacing="off" w:after="80" w:afterAutospacing="off" w:line="279" w:lineRule="auto"/>
        <w:ind w:right="0"/>
        <w:jc w:val="both"/>
        <w:rPr/>
      </w:pPr>
      <w:r w:rsidR="756A77AC">
        <w:rPr/>
        <w:t>Sobre plagio</w:t>
      </w:r>
    </w:p>
    <w:p w:rsidR="756A77AC" w:rsidP="04D11B10" w:rsidRDefault="756A77AC" w14:paraId="29FC8437" w14:textId="271F0A34">
      <w:pPr>
        <w:pStyle w:val="Normal"/>
        <w:bidi w:val="0"/>
        <w:jc w:val="both"/>
      </w:pPr>
      <w:r w:rsidR="756A77AC">
        <w:rPr/>
        <w:t xml:space="preserve">Si en cualquier etapa </w:t>
      </w:r>
      <w:r w:rsidR="5444A96D">
        <w:rPr/>
        <w:t xml:space="preserve">de desarrollo del proyecto, </w:t>
      </w:r>
      <w:r w:rsidR="756A77AC">
        <w:rPr/>
        <w:t>se detecta plagio</w:t>
      </w:r>
      <w:r w:rsidR="756A77AC">
        <w:rPr/>
        <w:t>,</w:t>
      </w:r>
      <w:r w:rsidR="756A77AC">
        <w:rPr/>
        <w:t xml:space="preserve"> el equipo de trabajo será calificado con un 1.0 trimestral y enviado a la comisión de ética de la universidad</w:t>
      </w:r>
      <w:r w:rsidR="3130CC22">
        <w:rPr/>
        <w:t>.</w:t>
      </w:r>
    </w:p>
    <w:p w:rsidR="3C3925F7" w:rsidP="04D11B10" w:rsidRDefault="3C3925F7" w14:paraId="12F38E34" w14:textId="35245656">
      <w:pPr>
        <w:pStyle w:val="Normal"/>
        <w:bidi w:val="0"/>
        <w:jc w:val="both"/>
      </w:pPr>
      <w:r w:rsidR="3C3925F7">
        <w:rPr/>
        <w:t xml:space="preserve">Se considerará plagio tanto la copia deliberada como </w:t>
      </w:r>
      <w:r w:rsidR="3BE2F4BC">
        <w:rPr/>
        <w:t>la ausencia o incorrecto uso de las referencias bibliográficas.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7106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acc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ca0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a084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81e09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3f0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abstractNum xmlns:w="http://schemas.openxmlformats.org/wordprocessingml/2006/main" w:abstractNumId="1">
    <w:nsid w:val="6fc147d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7F673"/>
    <w:rsid w:val="00D068A8"/>
    <w:rsid w:val="00EF5FEC"/>
    <w:rsid w:val="013C86EC"/>
    <w:rsid w:val="019498AD"/>
    <w:rsid w:val="01CC143A"/>
    <w:rsid w:val="01E1C92D"/>
    <w:rsid w:val="02205A97"/>
    <w:rsid w:val="028496A1"/>
    <w:rsid w:val="029D5EDE"/>
    <w:rsid w:val="03138567"/>
    <w:rsid w:val="0348E6C3"/>
    <w:rsid w:val="037AAA23"/>
    <w:rsid w:val="03A509EB"/>
    <w:rsid w:val="03EE9833"/>
    <w:rsid w:val="046DAF6D"/>
    <w:rsid w:val="0499E9E9"/>
    <w:rsid w:val="04D11B10"/>
    <w:rsid w:val="04DE21BC"/>
    <w:rsid w:val="0611415A"/>
    <w:rsid w:val="06C86C32"/>
    <w:rsid w:val="07A382BE"/>
    <w:rsid w:val="07EEAB92"/>
    <w:rsid w:val="080B9256"/>
    <w:rsid w:val="082656D7"/>
    <w:rsid w:val="089DDA1F"/>
    <w:rsid w:val="09E92B84"/>
    <w:rsid w:val="0A3CCC06"/>
    <w:rsid w:val="0A409E9C"/>
    <w:rsid w:val="0AF6BEE7"/>
    <w:rsid w:val="0BBB506A"/>
    <w:rsid w:val="0BCA586F"/>
    <w:rsid w:val="0CE24154"/>
    <w:rsid w:val="0EA83CE3"/>
    <w:rsid w:val="0F3620B6"/>
    <w:rsid w:val="0F72F6BA"/>
    <w:rsid w:val="1142CFAB"/>
    <w:rsid w:val="11B9FF36"/>
    <w:rsid w:val="12CAD38B"/>
    <w:rsid w:val="14820C4E"/>
    <w:rsid w:val="150BB2ED"/>
    <w:rsid w:val="15CF79D5"/>
    <w:rsid w:val="164C5D78"/>
    <w:rsid w:val="1686396A"/>
    <w:rsid w:val="17201B0A"/>
    <w:rsid w:val="17DDBD10"/>
    <w:rsid w:val="185D44CF"/>
    <w:rsid w:val="1898B231"/>
    <w:rsid w:val="18A5C2D2"/>
    <w:rsid w:val="18D4C51B"/>
    <w:rsid w:val="1A7BFA0E"/>
    <w:rsid w:val="1B4D57F9"/>
    <w:rsid w:val="1C213DB3"/>
    <w:rsid w:val="1CC04E58"/>
    <w:rsid w:val="1D37D48C"/>
    <w:rsid w:val="1DB7F7F9"/>
    <w:rsid w:val="1DC26CC1"/>
    <w:rsid w:val="1E01782E"/>
    <w:rsid w:val="1E8EA024"/>
    <w:rsid w:val="1EFFA97B"/>
    <w:rsid w:val="1F1D883F"/>
    <w:rsid w:val="1F4918C5"/>
    <w:rsid w:val="207F02BF"/>
    <w:rsid w:val="212C2DA8"/>
    <w:rsid w:val="2388E4A4"/>
    <w:rsid w:val="240FD847"/>
    <w:rsid w:val="24464A19"/>
    <w:rsid w:val="2506CAA5"/>
    <w:rsid w:val="250EFED1"/>
    <w:rsid w:val="2527F673"/>
    <w:rsid w:val="267FC333"/>
    <w:rsid w:val="26A367C4"/>
    <w:rsid w:val="26BBB6C2"/>
    <w:rsid w:val="28FBDE69"/>
    <w:rsid w:val="29563FB2"/>
    <w:rsid w:val="29A256EF"/>
    <w:rsid w:val="29D72DFC"/>
    <w:rsid w:val="2B9A9333"/>
    <w:rsid w:val="2BBA8484"/>
    <w:rsid w:val="2BD578A8"/>
    <w:rsid w:val="2D472BE4"/>
    <w:rsid w:val="2DB939F2"/>
    <w:rsid w:val="2DE70E9E"/>
    <w:rsid w:val="2E7CD601"/>
    <w:rsid w:val="301CF665"/>
    <w:rsid w:val="3026F81F"/>
    <w:rsid w:val="3130CC22"/>
    <w:rsid w:val="31526E28"/>
    <w:rsid w:val="3157C950"/>
    <w:rsid w:val="32B3E35C"/>
    <w:rsid w:val="32F73AB2"/>
    <w:rsid w:val="343800EE"/>
    <w:rsid w:val="357BF2A7"/>
    <w:rsid w:val="36316D7D"/>
    <w:rsid w:val="367C634A"/>
    <w:rsid w:val="377F47EE"/>
    <w:rsid w:val="378D9A49"/>
    <w:rsid w:val="389AA82C"/>
    <w:rsid w:val="39AEC2C7"/>
    <w:rsid w:val="3A05778F"/>
    <w:rsid w:val="3B891B7F"/>
    <w:rsid w:val="3BBC24A5"/>
    <w:rsid w:val="3BDFF24C"/>
    <w:rsid w:val="3BE2F4BC"/>
    <w:rsid w:val="3C3925F7"/>
    <w:rsid w:val="3DB359C3"/>
    <w:rsid w:val="3DBF4FEB"/>
    <w:rsid w:val="3DCD7C07"/>
    <w:rsid w:val="3F0E287B"/>
    <w:rsid w:val="4084A49D"/>
    <w:rsid w:val="40BA645C"/>
    <w:rsid w:val="40C10AF8"/>
    <w:rsid w:val="40E94BFA"/>
    <w:rsid w:val="4105B3F1"/>
    <w:rsid w:val="4177FAE9"/>
    <w:rsid w:val="421CE772"/>
    <w:rsid w:val="423EF8FE"/>
    <w:rsid w:val="455B8F57"/>
    <w:rsid w:val="4574E855"/>
    <w:rsid w:val="462B0B6F"/>
    <w:rsid w:val="477D1F25"/>
    <w:rsid w:val="47BE4498"/>
    <w:rsid w:val="483BDC19"/>
    <w:rsid w:val="485BF529"/>
    <w:rsid w:val="48C01AEA"/>
    <w:rsid w:val="4A47B2FA"/>
    <w:rsid w:val="4A64314E"/>
    <w:rsid w:val="4B3944F2"/>
    <w:rsid w:val="4B6B6464"/>
    <w:rsid w:val="4C3832B0"/>
    <w:rsid w:val="4C8A8A6F"/>
    <w:rsid w:val="4CA184A8"/>
    <w:rsid w:val="4CCB6201"/>
    <w:rsid w:val="4CEC1B61"/>
    <w:rsid w:val="4D2EF80D"/>
    <w:rsid w:val="4ED672A0"/>
    <w:rsid w:val="50DE00D3"/>
    <w:rsid w:val="50EE7BD0"/>
    <w:rsid w:val="526F5085"/>
    <w:rsid w:val="527C900A"/>
    <w:rsid w:val="52F4423B"/>
    <w:rsid w:val="53821504"/>
    <w:rsid w:val="5444A96D"/>
    <w:rsid w:val="547E44A4"/>
    <w:rsid w:val="559FA071"/>
    <w:rsid w:val="562759A1"/>
    <w:rsid w:val="5655B04F"/>
    <w:rsid w:val="56691027"/>
    <w:rsid w:val="56D1E9BC"/>
    <w:rsid w:val="56DD3500"/>
    <w:rsid w:val="56F78D76"/>
    <w:rsid w:val="574EAA7C"/>
    <w:rsid w:val="57ADA7E5"/>
    <w:rsid w:val="57D29FDE"/>
    <w:rsid w:val="58500641"/>
    <w:rsid w:val="585E0239"/>
    <w:rsid w:val="597958BB"/>
    <w:rsid w:val="59A9FA4E"/>
    <w:rsid w:val="5A4F5F00"/>
    <w:rsid w:val="5B538558"/>
    <w:rsid w:val="5B670E40"/>
    <w:rsid w:val="5C019955"/>
    <w:rsid w:val="5CC7AB82"/>
    <w:rsid w:val="5CDF4A65"/>
    <w:rsid w:val="5D882B00"/>
    <w:rsid w:val="5E168A44"/>
    <w:rsid w:val="5FFDBCC3"/>
    <w:rsid w:val="601C8D2C"/>
    <w:rsid w:val="605480FD"/>
    <w:rsid w:val="60927104"/>
    <w:rsid w:val="609C48A1"/>
    <w:rsid w:val="6151DDA7"/>
    <w:rsid w:val="61606671"/>
    <w:rsid w:val="624A4832"/>
    <w:rsid w:val="6273A230"/>
    <w:rsid w:val="62B316A9"/>
    <w:rsid w:val="63A691D3"/>
    <w:rsid w:val="63BB2B1C"/>
    <w:rsid w:val="65FA0DA9"/>
    <w:rsid w:val="662DC89B"/>
    <w:rsid w:val="66C3971E"/>
    <w:rsid w:val="66D4377E"/>
    <w:rsid w:val="66F7CECA"/>
    <w:rsid w:val="68A432F5"/>
    <w:rsid w:val="69361BF3"/>
    <w:rsid w:val="6A45A30D"/>
    <w:rsid w:val="6BFDE9E9"/>
    <w:rsid w:val="6C047B7F"/>
    <w:rsid w:val="6C06EC80"/>
    <w:rsid w:val="6C3378F1"/>
    <w:rsid w:val="6D989937"/>
    <w:rsid w:val="6EF99C71"/>
    <w:rsid w:val="6F82A0D7"/>
    <w:rsid w:val="6FA1B0A2"/>
    <w:rsid w:val="700122E6"/>
    <w:rsid w:val="700ACC13"/>
    <w:rsid w:val="705C67AA"/>
    <w:rsid w:val="708E6716"/>
    <w:rsid w:val="70D0C0A4"/>
    <w:rsid w:val="7152B7C4"/>
    <w:rsid w:val="718B02A0"/>
    <w:rsid w:val="71D1F5D5"/>
    <w:rsid w:val="72528C84"/>
    <w:rsid w:val="725EFAC5"/>
    <w:rsid w:val="741DE038"/>
    <w:rsid w:val="74E79D39"/>
    <w:rsid w:val="753745C8"/>
    <w:rsid w:val="756A77AC"/>
    <w:rsid w:val="75AA471B"/>
    <w:rsid w:val="75B93E5E"/>
    <w:rsid w:val="770666D9"/>
    <w:rsid w:val="770ACDBC"/>
    <w:rsid w:val="77E22E61"/>
    <w:rsid w:val="77F1E103"/>
    <w:rsid w:val="78B5CF5F"/>
    <w:rsid w:val="78BA2F5B"/>
    <w:rsid w:val="78E2CAC4"/>
    <w:rsid w:val="78F33DD9"/>
    <w:rsid w:val="79C2236A"/>
    <w:rsid w:val="79F07B14"/>
    <w:rsid w:val="7A650A6C"/>
    <w:rsid w:val="7AE203B0"/>
    <w:rsid w:val="7B53F954"/>
    <w:rsid w:val="7B8F2AB1"/>
    <w:rsid w:val="7BE46D0B"/>
    <w:rsid w:val="7C7B457F"/>
    <w:rsid w:val="7D148889"/>
    <w:rsid w:val="7D2702E8"/>
    <w:rsid w:val="7D56241F"/>
    <w:rsid w:val="7D7887AA"/>
    <w:rsid w:val="7E87957A"/>
    <w:rsid w:val="7F26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F673"/>
  <w15:chartTrackingRefBased/>
  <w15:docId w15:val="{5D29141B-389A-4320-90E3-A9C5D9CF7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4D11B1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04D11B10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4D11B1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5137af8ee145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2025-02-26T14:21:34.5860877Z</dcterms:created>
  <dcterms:modified xsi:type="dcterms:W3CDTF">2025-02-26T18:09:18.2010793Z</dcterms:modified>
  <dc:creator>Mauricio Alex Vasquez Duque</dc:creator>
  <lastModifiedBy>Mauricio Alex Vasquez Duque</lastModifiedBy>
</coreProperties>
</file>